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A7E5B" w:rsidRPr="00CE0522" w:rsidP="00AA7E5B">
      <w:pPr>
        <w:tabs>
          <w:tab w:val="left" w:pos="-1985"/>
          <w:tab w:val="left" w:pos="709"/>
          <w:tab w:val="left" w:pos="1077"/>
          <w:tab w:val="left" w:pos="3600"/>
        </w:tabs>
        <w:bidi w:val="0"/>
        <w:spacing w:line="360" w:lineRule="auto"/>
        <w:jc w:val="center"/>
        <w:rPr>
          <w:rFonts w:ascii="Times New Roman" w:hAnsi="Times New Roman"/>
          <w:b/>
          <w:sz w:val="28"/>
          <w:szCs w:val="28"/>
        </w:rPr>
      </w:pPr>
      <w:r w:rsidRPr="00CE0522">
        <w:rPr>
          <w:rFonts w:ascii="Times New Roman" w:hAnsi="Times New Roman"/>
          <w:b/>
          <w:sz w:val="28"/>
          <w:szCs w:val="28"/>
        </w:rPr>
        <w:t>NÁRODNÁ RADA SLOVENSKEJ REPUBLIKY</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 xml:space="preserve">  VI. volebné obdobie</w:t>
      </w:r>
    </w:p>
    <w:p w:rsidR="00AA7E5B" w:rsidRPr="00CE0522" w:rsidP="00AA7E5B">
      <w:pPr>
        <w:tabs>
          <w:tab w:val="left" w:pos="-1985"/>
          <w:tab w:val="left" w:pos="709"/>
          <w:tab w:val="left" w:pos="1077"/>
        </w:tabs>
        <w:bidi w:val="0"/>
        <w:spacing w:line="360" w:lineRule="auto"/>
        <w:jc w:val="center"/>
        <w:rPr>
          <w:rFonts w:ascii="Times New Roman" w:hAnsi="Times New Roman"/>
          <w:b/>
          <w:sz w:val="28"/>
          <w:szCs w:val="28"/>
        </w:rPr>
      </w:pPr>
      <w:r w:rsidRPr="00CE0522">
        <w:rPr>
          <w:rFonts w:ascii="Times New Roman" w:hAnsi="Times New Roman"/>
          <w:b/>
          <w:sz w:val="28"/>
          <w:szCs w:val="28"/>
        </w:rPr>
        <w:t>___________________________________________</w:t>
        <w:br/>
      </w:r>
    </w:p>
    <w:p w:rsidR="00AA7E5B" w:rsidRPr="00CE0522" w:rsidP="00AA7E5B">
      <w:pPr>
        <w:pStyle w:val="BodyText2"/>
        <w:tabs>
          <w:tab w:val="left" w:pos="-1985"/>
          <w:tab w:val="left" w:pos="709"/>
          <w:tab w:val="left" w:pos="1077"/>
        </w:tabs>
        <w:bidi w:val="0"/>
        <w:spacing w:line="360" w:lineRule="auto"/>
        <w:rPr>
          <w:rFonts w:ascii="Times New Roman" w:hAnsi="Times New Roman"/>
          <w:bCs/>
          <w:szCs w:val="24"/>
          <w:lang w:eastAsia="sk-SK"/>
        </w:rPr>
      </w:pPr>
      <w:r w:rsidRPr="00CE0522">
        <w:rPr>
          <w:rFonts w:ascii="Times New Roman" w:hAnsi="Times New Roman"/>
          <w:bCs/>
          <w:szCs w:val="24"/>
          <w:lang w:eastAsia="sk-SK"/>
        </w:rPr>
        <w:t xml:space="preserve">Číslo:  </w:t>
      </w:r>
      <w:r w:rsidR="004D5BBD">
        <w:rPr>
          <w:rFonts w:ascii="Times New Roman" w:hAnsi="Times New Roman"/>
          <w:bCs/>
          <w:szCs w:val="24"/>
          <w:lang w:eastAsia="sk-SK"/>
        </w:rPr>
        <w:t>CRD-1560/2014</w:t>
      </w:r>
    </w:p>
    <w:p w:rsidR="00AA7E5B" w:rsidRPr="00CE0522" w:rsidP="00AA7E5B">
      <w:pPr>
        <w:bidi w:val="0"/>
        <w:spacing w:line="360" w:lineRule="auto"/>
        <w:jc w:val="center"/>
        <w:rPr>
          <w:rFonts w:ascii="Times New Roman" w:hAnsi="Times New Roman"/>
          <w:b/>
          <w:spacing w:val="60"/>
        </w:rPr>
      </w:pPr>
    </w:p>
    <w:p w:rsidR="000A52C3" w:rsidP="000A52C3">
      <w:pPr>
        <w:bidi w:val="0"/>
        <w:spacing w:before="120"/>
        <w:rPr>
          <w:rFonts w:ascii="Times New Roman" w:hAnsi="Times New Roman"/>
          <w:b/>
          <w:sz w:val="28"/>
          <w:szCs w:val="28"/>
        </w:rPr>
      </w:pPr>
    </w:p>
    <w:p w:rsidR="003F547B" w:rsidRPr="00CE0522" w:rsidP="000A52C3">
      <w:pPr>
        <w:bidi w:val="0"/>
        <w:spacing w:before="120"/>
        <w:rPr>
          <w:rFonts w:ascii="Times New Roman" w:hAnsi="Times New Roman"/>
          <w:b/>
          <w:sz w:val="28"/>
          <w:szCs w:val="28"/>
        </w:rPr>
      </w:pPr>
    </w:p>
    <w:p w:rsidR="00AA7E5B" w:rsidRPr="00CC6261" w:rsidP="00AA7E5B">
      <w:pPr>
        <w:bidi w:val="0"/>
        <w:spacing w:line="360" w:lineRule="auto"/>
        <w:jc w:val="center"/>
        <w:rPr>
          <w:rFonts w:ascii="Times New Roman" w:hAnsi="Times New Roman"/>
          <w:b/>
          <w:spacing w:val="60"/>
          <w:sz w:val="32"/>
          <w:szCs w:val="32"/>
        </w:rPr>
      </w:pPr>
      <w:r w:rsidRPr="00CC6261" w:rsidR="004E652B">
        <w:rPr>
          <w:rFonts w:ascii="Times New Roman" w:hAnsi="Times New Roman"/>
          <w:b/>
          <w:spacing w:val="60"/>
          <w:sz w:val="32"/>
          <w:szCs w:val="32"/>
        </w:rPr>
        <w:t>11</w:t>
      </w:r>
      <w:r w:rsidRPr="00CC6261" w:rsidR="00FD7FFC">
        <w:rPr>
          <w:rFonts w:ascii="Times New Roman" w:hAnsi="Times New Roman"/>
          <w:b/>
          <w:spacing w:val="60"/>
          <w:sz w:val="32"/>
          <w:szCs w:val="32"/>
        </w:rPr>
        <w:t>24</w:t>
      </w:r>
      <w:r w:rsidRPr="00CC6261">
        <w:rPr>
          <w:rFonts w:ascii="Times New Roman" w:hAnsi="Times New Roman"/>
          <w:b/>
          <w:spacing w:val="60"/>
          <w:sz w:val="32"/>
          <w:szCs w:val="32"/>
        </w:rPr>
        <w:t>a</w:t>
      </w:r>
    </w:p>
    <w:p w:rsidR="00AA7E5B" w:rsidRPr="00CE0522" w:rsidP="00AA7E5B">
      <w:pPr>
        <w:pStyle w:val="Heading3"/>
        <w:bidi w:val="0"/>
        <w:spacing w:line="360" w:lineRule="auto"/>
        <w:rPr>
          <w:rFonts w:ascii="Times New Roman" w:hAnsi="Times New Roman"/>
          <w:bCs/>
          <w:szCs w:val="28"/>
          <w:lang w:val="sk-SK"/>
        </w:rPr>
      </w:pPr>
    </w:p>
    <w:p w:rsidR="00AA7E5B" w:rsidRPr="00CE0522" w:rsidP="00AA7E5B">
      <w:pPr>
        <w:pStyle w:val="Heading3"/>
        <w:bidi w:val="0"/>
        <w:spacing w:line="360" w:lineRule="auto"/>
        <w:rPr>
          <w:rFonts w:ascii="Times New Roman" w:hAnsi="Times New Roman"/>
          <w:bCs/>
          <w:szCs w:val="28"/>
          <w:lang w:val="sk-SK"/>
        </w:rPr>
      </w:pPr>
      <w:r w:rsidRPr="00CE0522">
        <w:rPr>
          <w:rFonts w:ascii="Times New Roman" w:hAnsi="Times New Roman"/>
          <w:bCs/>
          <w:szCs w:val="28"/>
          <w:lang w:val="sk-SK"/>
        </w:rPr>
        <w:t>S p o l o č n á    s p r á v a</w:t>
      </w:r>
    </w:p>
    <w:p w:rsidR="00AD4543" w:rsidRPr="00CE0522" w:rsidP="000A52C3">
      <w:pPr>
        <w:bidi w:val="0"/>
        <w:spacing w:line="360" w:lineRule="auto"/>
        <w:rPr>
          <w:rFonts w:ascii="Times New Roman" w:hAnsi="Times New Roman"/>
          <w:b/>
          <w:sz w:val="28"/>
          <w:szCs w:val="28"/>
        </w:rPr>
      </w:pPr>
    </w:p>
    <w:p w:rsidR="008D4D80" w:rsidRPr="00CE0522" w:rsidP="008D4D80">
      <w:pPr>
        <w:bidi w:val="0"/>
        <w:spacing w:line="360" w:lineRule="auto"/>
        <w:jc w:val="both"/>
        <w:rPr>
          <w:rFonts w:ascii="Times New Roman" w:hAnsi="Times New Roman"/>
          <w:b/>
        </w:rPr>
      </w:pPr>
      <w:r w:rsidRPr="00CE0522" w:rsidR="00AA7E5B">
        <w:rPr>
          <w:rFonts w:ascii="Times New Roman" w:hAnsi="Times New Roman"/>
          <w:b/>
        </w:rPr>
        <w:t xml:space="preserve">výborov Národnej rady Slovenskej republiky o prerokovaní </w:t>
      </w:r>
      <w:r w:rsidR="004E652B">
        <w:rPr>
          <w:rFonts w:ascii="Times New Roman" w:hAnsi="Times New Roman"/>
          <w:b/>
        </w:rPr>
        <w:t>v</w:t>
      </w:r>
      <w:r w:rsidRPr="004E652B" w:rsidR="004E652B">
        <w:rPr>
          <w:rFonts w:ascii="Times New Roman" w:hAnsi="Times New Roman"/>
          <w:b/>
        </w:rPr>
        <w:t>ládn</w:t>
      </w:r>
      <w:r w:rsidR="004E652B">
        <w:rPr>
          <w:rFonts w:ascii="Times New Roman" w:hAnsi="Times New Roman"/>
          <w:b/>
        </w:rPr>
        <w:t>eho</w:t>
      </w:r>
      <w:r w:rsidRPr="004E652B" w:rsidR="004E652B">
        <w:rPr>
          <w:rFonts w:ascii="Times New Roman" w:hAnsi="Times New Roman"/>
          <w:b/>
        </w:rPr>
        <w:t xml:space="preserve"> návrh</w:t>
      </w:r>
      <w:r w:rsidR="004E652B">
        <w:rPr>
          <w:rFonts w:ascii="Times New Roman" w:hAnsi="Times New Roman"/>
          <w:b/>
        </w:rPr>
        <w:t>u</w:t>
      </w:r>
      <w:r w:rsidRPr="004E652B" w:rsidR="004E652B">
        <w:rPr>
          <w:rFonts w:ascii="Times New Roman" w:hAnsi="Times New Roman"/>
          <w:b/>
        </w:rPr>
        <w:t xml:space="preserve"> </w:t>
      </w:r>
      <w:r w:rsidRPr="00916901" w:rsidR="00916901">
        <w:rPr>
          <w:rFonts w:ascii="Times New Roman" w:hAnsi="Times New Roman"/>
          <w:b/>
        </w:rPr>
        <w:t>zákona, ktorým sa mení a dopĺňa zákon č. 548/2003 Z. z. o</w:t>
      </w:r>
      <w:r w:rsidR="004D5BBD">
        <w:rPr>
          <w:rFonts w:ascii="Times New Roman" w:hAnsi="Times New Roman"/>
          <w:b/>
        </w:rPr>
        <w:t xml:space="preserve"> Justičnej akadémii a o zmene a </w:t>
      </w:r>
      <w:r w:rsidRPr="00916901" w:rsidR="00916901">
        <w:rPr>
          <w:rFonts w:ascii="Times New Roman" w:hAnsi="Times New Roman"/>
          <w:b/>
        </w:rPr>
        <w:t>doplnení niektorých zákonov v znení neskoršíc</w:t>
      </w:r>
      <w:r w:rsidR="004D5BBD">
        <w:rPr>
          <w:rFonts w:ascii="Times New Roman" w:hAnsi="Times New Roman"/>
          <w:b/>
        </w:rPr>
        <w:t>h predpisov a ktorým sa menia a </w:t>
      </w:r>
      <w:r w:rsidRPr="00916901" w:rsidR="00916901">
        <w:rPr>
          <w:rFonts w:ascii="Times New Roman" w:hAnsi="Times New Roman"/>
          <w:b/>
        </w:rPr>
        <w:t>dopĺňajú niektoré zákony</w:t>
      </w:r>
      <w:r w:rsidR="004E652B">
        <w:rPr>
          <w:rFonts w:ascii="Times New Roman" w:hAnsi="Times New Roman"/>
          <w:b/>
        </w:rPr>
        <w:t xml:space="preserve"> (tlač 11</w:t>
      </w:r>
      <w:r w:rsidR="00A46EF5">
        <w:rPr>
          <w:rFonts w:ascii="Times New Roman" w:hAnsi="Times New Roman"/>
          <w:b/>
        </w:rPr>
        <w:t>24</w:t>
      </w:r>
      <w:r w:rsidR="004E652B">
        <w:rPr>
          <w:rFonts w:ascii="Times New Roman" w:hAnsi="Times New Roman"/>
          <w:b/>
        </w:rPr>
        <w:t>)</w:t>
      </w:r>
      <w:r w:rsidRPr="00CE0522">
        <w:rPr>
          <w:rFonts w:ascii="Times New Roman" w:hAnsi="Times New Roman"/>
          <w:b/>
        </w:rPr>
        <w:t xml:space="preserve"> v druhom čítaní </w:t>
      </w:r>
    </w:p>
    <w:p w:rsidR="00AA7E5B" w:rsidP="004E652B">
      <w:pPr>
        <w:bidi w:val="0"/>
        <w:spacing w:line="360" w:lineRule="auto"/>
        <w:jc w:val="both"/>
        <w:rPr>
          <w:rFonts w:ascii="Times New Roman" w:hAnsi="Times New Roman"/>
          <w:b/>
          <w:bCs/>
        </w:rPr>
      </w:pPr>
      <w:r w:rsidRPr="00CE0522">
        <w:rPr>
          <w:rFonts w:ascii="Times New Roman" w:hAnsi="Times New Roman"/>
          <w:b/>
          <w:bCs/>
        </w:rPr>
        <w:t>___________________________________________________________________________</w:t>
      </w:r>
    </w:p>
    <w:p w:rsidR="00960E12" w:rsidP="00074503">
      <w:pPr>
        <w:pStyle w:val="BodyText3"/>
        <w:bidi w:val="0"/>
        <w:spacing w:line="360" w:lineRule="auto"/>
        <w:jc w:val="both"/>
        <w:rPr>
          <w:rFonts w:ascii="Times New Roman" w:hAnsi="Times New Roman"/>
          <w:b w:val="0"/>
          <w:szCs w:val="24"/>
        </w:rPr>
      </w:pPr>
    </w:p>
    <w:p w:rsidR="004E652B" w:rsidP="00074503">
      <w:pPr>
        <w:pStyle w:val="BodyText3"/>
        <w:bidi w:val="0"/>
        <w:spacing w:line="360" w:lineRule="auto"/>
        <w:jc w:val="both"/>
        <w:rPr>
          <w:rFonts w:ascii="Times New Roman" w:hAnsi="Times New Roman"/>
          <w:b w:val="0"/>
          <w:szCs w:val="24"/>
        </w:rPr>
      </w:pPr>
    </w:p>
    <w:p w:rsidR="003F547B" w:rsidRPr="00CE0522" w:rsidP="00074503">
      <w:pPr>
        <w:pStyle w:val="BodyText3"/>
        <w:bidi w:val="0"/>
        <w:spacing w:line="360" w:lineRule="auto"/>
        <w:jc w:val="both"/>
        <w:rPr>
          <w:rFonts w:ascii="Times New Roman" w:hAnsi="Times New Roman"/>
          <w:b w:val="0"/>
          <w:szCs w:val="24"/>
        </w:rPr>
      </w:pPr>
    </w:p>
    <w:p w:rsidR="00D21BF2" w:rsidP="00A46EF5">
      <w:pPr>
        <w:bidi w:val="0"/>
        <w:spacing w:line="360" w:lineRule="auto"/>
        <w:ind w:firstLine="708"/>
        <w:jc w:val="both"/>
        <w:rPr>
          <w:rFonts w:ascii="Times New Roman" w:hAnsi="Times New Roman"/>
        </w:rPr>
      </w:pPr>
      <w:r w:rsidRPr="00CE0522" w:rsidR="00AA7E5B">
        <w:rPr>
          <w:rFonts w:ascii="Times New Roman" w:hAnsi="Times New Roman"/>
        </w:rPr>
        <w:t xml:space="preserve">Ústavnoprávny výbor </w:t>
      </w:r>
      <w:r w:rsidRPr="00CE0522" w:rsidR="00AA7E5B">
        <w:rPr>
          <w:rFonts w:ascii="Times New Roman" w:hAnsi="Times New Roman"/>
          <w:bCs/>
        </w:rPr>
        <w:t>Národnej rady</w:t>
      </w:r>
      <w:r w:rsidR="004E652B">
        <w:rPr>
          <w:rFonts w:ascii="Times New Roman" w:hAnsi="Times New Roman"/>
          <w:bCs/>
        </w:rPr>
        <w:t xml:space="preserve"> Slovenskej republiky </w:t>
      </w:r>
      <w:r w:rsidRPr="00CE0522" w:rsidR="00AA7E5B">
        <w:rPr>
          <w:rFonts w:ascii="Times New Roman" w:hAnsi="Times New Roman"/>
          <w:bCs/>
        </w:rPr>
        <w:t xml:space="preserve">ako </w:t>
      </w:r>
      <w:r w:rsidRPr="00CE0522" w:rsidR="00AA7E5B">
        <w:rPr>
          <w:rFonts w:ascii="Times New Roman" w:hAnsi="Times New Roman"/>
        </w:rPr>
        <w:t>gestorský výbor k</w:t>
      </w:r>
      <w:r w:rsidR="00BE33AA">
        <w:rPr>
          <w:rFonts w:ascii="Times New Roman" w:hAnsi="Times New Roman"/>
        </w:rPr>
        <w:t> </w:t>
      </w:r>
      <w:r w:rsidRPr="004E652B" w:rsidR="004E652B">
        <w:rPr>
          <w:rFonts w:ascii="Times New Roman" w:hAnsi="Times New Roman"/>
        </w:rPr>
        <w:t>vládne</w:t>
      </w:r>
      <w:r w:rsidR="004E652B">
        <w:rPr>
          <w:rFonts w:ascii="Times New Roman" w:hAnsi="Times New Roman"/>
        </w:rPr>
        <w:t>mu</w:t>
      </w:r>
      <w:r w:rsidRPr="004E652B" w:rsidR="004E652B">
        <w:rPr>
          <w:rFonts w:ascii="Times New Roman" w:hAnsi="Times New Roman"/>
        </w:rPr>
        <w:t xml:space="preserve"> </w:t>
      </w:r>
      <w:r w:rsidRPr="00A46EF5" w:rsidR="00A46EF5">
        <w:rPr>
          <w:rFonts w:ascii="Times New Roman" w:hAnsi="Times New Roman"/>
        </w:rPr>
        <w:t>návrh</w:t>
      </w:r>
      <w:r w:rsidR="00A46EF5">
        <w:rPr>
          <w:rFonts w:ascii="Times New Roman" w:hAnsi="Times New Roman"/>
        </w:rPr>
        <w:t>u</w:t>
      </w:r>
      <w:r w:rsidRPr="00A46EF5" w:rsidR="00A46EF5">
        <w:rPr>
          <w:rFonts w:ascii="Times New Roman" w:hAnsi="Times New Roman"/>
        </w:rPr>
        <w:t xml:space="preserve"> zákona, ktorým sa mení a dopĺňa zákon č. 548/2003 Z. z. o Justičnej akadémii a o zmene a doplnení niektorých zákonov v znení neskorších predpisov a ktorým sa menia a dopĺňajú niektoré zákony</w:t>
      </w:r>
      <w:r w:rsidR="00A46EF5">
        <w:rPr>
          <w:rFonts w:ascii="Times New Roman" w:hAnsi="Times New Roman"/>
        </w:rPr>
        <w:t xml:space="preserve"> (tlač 1124</w:t>
      </w:r>
      <w:r w:rsidRPr="004E652B" w:rsidR="004E652B">
        <w:rPr>
          <w:rFonts w:ascii="Times New Roman" w:hAnsi="Times New Roman"/>
        </w:rPr>
        <w:t>)</w:t>
      </w:r>
      <w:r w:rsidR="004E652B">
        <w:rPr>
          <w:rFonts w:ascii="Times New Roman" w:hAnsi="Times New Roman"/>
        </w:rPr>
        <w:t xml:space="preserve"> </w:t>
      </w:r>
      <w:r w:rsidRPr="00CE0522" w:rsidR="00D31BCE">
        <w:rPr>
          <w:rFonts w:ascii="Times New Roman" w:hAnsi="Times New Roman"/>
        </w:rPr>
        <w:t>p</w:t>
      </w:r>
      <w:r w:rsidRPr="00CE0522" w:rsidR="00AA7E5B">
        <w:rPr>
          <w:rFonts w:ascii="Times New Roman" w:hAnsi="Times New Roman"/>
          <w:bCs/>
        </w:rPr>
        <w:t xml:space="preserve">odáva Národnej rade Slovenskej republiky podľa § 79 ods. 1 zákona o  rokovacom poriadku Národnej rady Slovenskej republiky </w:t>
      </w:r>
      <w:r w:rsidRPr="00CE0522" w:rsidR="00AA7E5B">
        <w:rPr>
          <w:rFonts w:ascii="Times New Roman" w:hAnsi="Times New Roman"/>
          <w:b/>
        </w:rPr>
        <w:t>spoločnú správu</w:t>
      </w:r>
      <w:r w:rsidRPr="00CE0522" w:rsidR="00AA7E5B">
        <w:rPr>
          <w:rFonts w:ascii="Times New Roman" w:hAnsi="Times New Roman"/>
          <w:bCs/>
        </w:rPr>
        <w:t xml:space="preserve"> výborov Národnej rady Slovenskej republiky.</w:t>
      </w:r>
    </w:p>
    <w:p w:rsidR="004E652B" w:rsidRPr="00CE0522" w:rsidP="004E652B">
      <w:pPr>
        <w:bidi w:val="0"/>
        <w:spacing w:line="360" w:lineRule="auto"/>
        <w:ind w:firstLine="708"/>
        <w:jc w:val="both"/>
        <w:rPr>
          <w:rFonts w:ascii="Times New Roman" w:hAnsi="Times New Roman"/>
        </w:rPr>
      </w:pPr>
      <w:r w:rsidR="00C4463F">
        <w:rPr>
          <w:rFonts w:ascii="Times New Roman" w:hAnsi="Times New Roman"/>
        </w:rPr>
        <w:tab/>
        <w:tab/>
        <w:tab/>
        <w:tab/>
      </w:r>
    </w:p>
    <w:p w:rsidR="008F2932" w:rsidRPr="00CE0522" w:rsidP="008F2932">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w:t>
      </w:r>
    </w:p>
    <w:p w:rsidR="00960E12" w:rsidRPr="00CE0522" w:rsidP="008F2932">
      <w:pPr>
        <w:pStyle w:val="BodyText3"/>
        <w:tabs>
          <w:tab w:val="left" w:pos="-1985"/>
          <w:tab w:val="left" w:pos="709"/>
          <w:tab w:val="left" w:pos="1077"/>
        </w:tabs>
        <w:bidi w:val="0"/>
        <w:spacing w:line="360" w:lineRule="auto"/>
        <w:rPr>
          <w:rFonts w:ascii="Times New Roman" w:hAnsi="Times New Roman"/>
          <w:bCs/>
          <w:szCs w:val="24"/>
        </w:rPr>
      </w:pPr>
    </w:p>
    <w:p w:rsidR="004E652B" w:rsidP="00B05E22">
      <w:pPr>
        <w:bidi w:val="0"/>
        <w:spacing w:line="360" w:lineRule="auto"/>
        <w:ind w:firstLine="709"/>
        <w:jc w:val="both"/>
        <w:rPr>
          <w:rFonts w:ascii="Times New Roman" w:hAnsi="Times New Roman"/>
        </w:rPr>
      </w:pPr>
      <w:r w:rsidRPr="00CE0522" w:rsidR="00AA7E5B">
        <w:rPr>
          <w:rFonts w:ascii="Times New Roman" w:hAnsi="Times New Roman"/>
        </w:rPr>
        <w:t xml:space="preserve">Národná rada Slovenskej republiky uznesením </w:t>
      </w:r>
      <w:r w:rsidRPr="00CE0522" w:rsidR="00955448">
        <w:rPr>
          <w:rFonts w:ascii="Times New Roman" w:hAnsi="Times New Roman"/>
        </w:rPr>
        <w:t xml:space="preserve">č. </w:t>
      </w:r>
      <w:r>
        <w:rPr>
          <w:rFonts w:ascii="Times New Roman" w:hAnsi="Times New Roman"/>
        </w:rPr>
        <w:t>130</w:t>
      </w:r>
      <w:r w:rsidR="00A46EF5">
        <w:rPr>
          <w:rFonts w:ascii="Times New Roman" w:hAnsi="Times New Roman"/>
        </w:rPr>
        <w:t>6</w:t>
      </w:r>
      <w:r w:rsidRPr="00CE0522" w:rsidR="00955448">
        <w:rPr>
          <w:rFonts w:ascii="Times New Roman" w:hAnsi="Times New Roman"/>
        </w:rPr>
        <w:t xml:space="preserve"> </w:t>
      </w:r>
      <w:r w:rsidRPr="00CE0522" w:rsidR="00AA7E5B">
        <w:rPr>
          <w:rFonts w:ascii="Times New Roman" w:hAnsi="Times New Roman"/>
        </w:rPr>
        <w:t>z</w:t>
      </w:r>
      <w:r>
        <w:rPr>
          <w:rFonts w:ascii="Times New Roman" w:hAnsi="Times New Roman"/>
        </w:rPr>
        <w:t> 11. septembra</w:t>
      </w:r>
      <w:r w:rsidRPr="00CE0522" w:rsidR="00D31BCE">
        <w:rPr>
          <w:rFonts w:ascii="Times New Roman" w:hAnsi="Times New Roman"/>
        </w:rPr>
        <w:t xml:space="preserve"> </w:t>
      </w:r>
      <w:r w:rsidRPr="00CE0522" w:rsidR="00AA7E5B">
        <w:rPr>
          <w:rFonts w:ascii="Times New Roman" w:hAnsi="Times New Roman"/>
        </w:rPr>
        <w:t>201</w:t>
      </w:r>
      <w:r w:rsidRPr="00CE0522" w:rsidR="00550DBE">
        <w:rPr>
          <w:rFonts w:ascii="Times New Roman" w:hAnsi="Times New Roman"/>
        </w:rPr>
        <w:t>4</w:t>
      </w:r>
      <w:r w:rsidRPr="00CE0522" w:rsidR="00AA7E5B">
        <w:rPr>
          <w:rFonts w:ascii="Times New Roman" w:hAnsi="Times New Roman"/>
        </w:rPr>
        <w:t xml:space="preserve"> pridelila</w:t>
      </w:r>
      <w:r w:rsidRPr="004E652B">
        <w:rPr>
          <w:rFonts w:ascii="Times New Roman" w:hAnsi="Times New Roman"/>
        </w:rPr>
        <w:t xml:space="preserve"> </w:t>
      </w:r>
      <w:r w:rsidR="00A46EF5">
        <w:rPr>
          <w:rFonts w:ascii="Times New Roman" w:hAnsi="Times New Roman"/>
        </w:rPr>
        <w:t>vl</w:t>
      </w:r>
      <w:r w:rsidRPr="00A46EF5" w:rsidR="00A46EF5">
        <w:rPr>
          <w:rFonts w:ascii="Times New Roman" w:hAnsi="Times New Roman"/>
        </w:rPr>
        <w:t>ádny návrh zákona, ktorým sa mení a dopĺňa zákon č. 548/20</w:t>
      </w:r>
      <w:r w:rsidR="00873101">
        <w:rPr>
          <w:rFonts w:ascii="Times New Roman" w:hAnsi="Times New Roman"/>
        </w:rPr>
        <w:t>03 Z. z. o Justičnej akadémii a </w:t>
      </w:r>
      <w:r w:rsidRPr="00A46EF5" w:rsidR="00A46EF5">
        <w:rPr>
          <w:rFonts w:ascii="Times New Roman" w:hAnsi="Times New Roman"/>
        </w:rPr>
        <w:t>o zmene a doplnení niektorých zákonov v znení neskoršíc</w:t>
      </w:r>
      <w:r w:rsidR="00873101">
        <w:rPr>
          <w:rFonts w:ascii="Times New Roman" w:hAnsi="Times New Roman"/>
        </w:rPr>
        <w:t>h predpisov a ktorým sa menia a </w:t>
      </w:r>
      <w:r w:rsidRPr="00A46EF5" w:rsidR="00A46EF5">
        <w:rPr>
          <w:rFonts w:ascii="Times New Roman" w:hAnsi="Times New Roman"/>
        </w:rPr>
        <w:t>dopĺňajú niektoré zákony</w:t>
      </w:r>
      <w:r w:rsidRPr="004E652B">
        <w:rPr>
          <w:rFonts w:ascii="Times New Roman" w:hAnsi="Times New Roman"/>
        </w:rPr>
        <w:t xml:space="preserve"> (tlač 11</w:t>
      </w:r>
      <w:r w:rsidR="00A46EF5">
        <w:rPr>
          <w:rFonts w:ascii="Times New Roman" w:hAnsi="Times New Roman"/>
        </w:rPr>
        <w:t>24</w:t>
      </w:r>
      <w:r w:rsidRPr="004E652B">
        <w:rPr>
          <w:rFonts w:ascii="Times New Roman" w:hAnsi="Times New Roman"/>
        </w:rPr>
        <w:t xml:space="preserve">) </w:t>
      </w:r>
      <w:r w:rsidRPr="00CE0522">
        <w:rPr>
          <w:rFonts w:ascii="Times New Roman" w:hAnsi="Times New Roman"/>
        </w:rPr>
        <w:t>na  prerokovanie týmto výborom:</w:t>
      </w:r>
    </w:p>
    <w:p w:rsidR="004E652B" w:rsidP="004E652B">
      <w:pPr>
        <w:bidi w:val="0"/>
        <w:spacing w:line="360" w:lineRule="auto"/>
        <w:ind w:firstLine="709"/>
        <w:jc w:val="both"/>
        <w:rPr>
          <w:rFonts w:ascii="Times New Roman" w:hAnsi="Times New Roman"/>
        </w:rPr>
      </w:pPr>
      <w:r w:rsidRPr="00A46EF5">
        <w:rPr>
          <w:rFonts w:ascii="Times New Roman" w:hAnsi="Times New Roman"/>
          <w:b/>
        </w:rPr>
        <w:t>Ústavnoprávnemu výboru</w:t>
      </w:r>
      <w:r>
        <w:rPr>
          <w:rFonts w:ascii="Times New Roman" w:hAnsi="Times New Roman"/>
        </w:rPr>
        <w:t xml:space="preserve"> Národnej rady Slovenskej republiky,</w:t>
      </w:r>
    </w:p>
    <w:p w:rsidR="004E652B" w:rsidP="004E652B">
      <w:pPr>
        <w:bidi w:val="0"/>
        <w:spacing w:line="360" w:lineRule="auto"/>
        <w:ind w:firstLine="709"/>
        <w:jc w:val="both"/>
        <w:rPr>
          <w:rFonts w:ascii="Times New Roman" w:hAnsi="Times New Roman"/>
        </w:rPr>
      </w:pPr>
      <w:r w:rsidRPr="00A46EF5">
        <w:rPr>
          <w:rFonts w:ascii="Times New Roman" w:hAnsi="Times New Roman"/>
          <w:b/>
        </w:rPr>
        <w:t>Výboru</w:t>
      </w:r>
      <w:r>
        <w:rPr>
          <w:rFonts w:ascii="Times New Roman" w:hAnsi="Times New Roman"/>
        </w:rPr>
        <w:t xml:space="preserve"> Národnej rady Slovenskej republiky </w:t>
      </w:r>
      <w:r w:rsidRPr="00A46EF5">
        <w:rPr>
          <w:rFonts w:ascii="Times New Roman" w:hAnsi="Times New Roman"/>
          <w:b/>
        </w:rPr>
        <w:t>pre obranu a</w:t>
      </w:r>
      <w:r w:rsidRPr="00A46EF5" w:rsidR="00A46EF5">
        <w:rPr>
          <w:rFonts w:ascii="Times New Roman" w:hAnsi="Times New Roman"/>
          <w:b/>
        </w:rPr>
        <w:t> </w:t>
      </w:r>
      <w:r w:rsidRPr="00A46EF5">
        <w:rPr>
          <w:rFonts w:ascii="Times New Roman" w:hAnsi="Times New Roman"/>
          <w:b/>
        </w:rPr>
        <w:t>bezpečnosť</w:t>
      </w:r>
      <w:r w:rsidR="00A46EF5">
        <w:rPr>
          <w:rFonts w:ascii="Times New Roman" w:hAnsi="Times New Roman"/>
        </w:rPr>
        <w:t xml:space="preserve"> a </w:t>
      </w:r>
    </w:p>
    <w:p w:rsidR="00A46EF5" w:rsidP="00A46EF5">
      <w:pPr>
        <w:bidi w:val="0"/>
        <w:spacing w:line="360" w:lineRule="auto"/>
        <w:ind w:firstLine="709"/>
        <w:jc w:val="both"/>
        <w:rPr>
          <w:rFonts w:ascii="Times New Roman" w:hAnsi="Times New Roman"/>
        </w:rPr>
      </w:pPr>
      <w:r w:rsidRPr="00A46EF5">
        <w:rPr>
          <w:rFonts w:ascii="Times New Roman" w:hAnsi="Times New Roman"/>
          <w:b/>
        </w:rPr>
        <w:t>Výboru</w:t>
      </w:r>
      <w:r>
        <w:rPr>
          <w:rFonts w:ascii="Times New Roman" w:hAnsi="Times New Roman"/>
        </w:rPr>
        <w:t xml:space="preserve"> Národnej rady Slovenskej republiky </w:t>
      </w:r>
      <w:r w:rsidRPr="00A46EF5">
        <w:rPr>
          <w:rFonts w:ascii="Times New Roman" w:hAnsi="Times New Roman"/>
          <w:b/>
        </w:rPr>
        <w:t>pre vzdelávanie, vedu, mládež a šport</w:t>
      </w:r>
      <w:r>
        <w:rPr>
          <w:rFonts w:ascii="Times New Roman" w:hAnsi="Times New Roman"/>
        </w:rPr>
        <w:t>.</w:t>
      </w:r>
    </w:p>
    <w:p w:rsidR="00960E12" w:rsidRPr="00CE0522" w:rsidP="00BE0560">
      <w:pPr>
        <w:tabs>
          <w:tab w:val="left" w:pos="-1985"/>
          <w:tab w:val="left" w:pos="709"/>
        </w:tabs>
        <w:bidi w:val="0"/>
        <w:spacing w:line="360" w:lineRule="auto"/>
        <w:ind w:left="708"/>
        <w:jc w:val="both"/>
        <w:rPr>
          <w:rFonts w:ascii="Times New Roman" w:hAnsi="Times New Roman"/>
          <w:b/>
        </w:rPr>
      </w:pPr>
    </w:p>
    <w:p w:rsidR="004338F0" w:rsidP="00BE0560">
      <w:pPr>
        <w:tabs>
          <w:tab w:val="left" w:pos="-1985"/>
          <w:tab w:val="left" w:pos="709"/>
        </w:tabs>
        <w:bidi w:val="0"/>
        <w:spacing w:line="360" w:lineRule="auto"/>
        <w:ind w:firstLine="708"/>
        <w:jc w:val="both"/>
        <w:rPr>
          <w:rFonts w:ascii="Times New Roman" w:hAnsi="Times New Roman"/>
          <w:bCs/>
        </w:rPr>
      </w:pPr>
      <w:r w:rsidRPr="00CE0522">
        <w:rPr>
          <w:rFonts w:ascii="Times New Roman" w:hAnsi="Times New Roman"/>
          <w:bCs/>
        </w:rPr>
        <w:t xml:space="preserve">Určila zároveň </w:t>
      </w:r>
      <w:r w:rsidRPr="004E652B" w:rsidR="004E652B">
        <w:rPr>
          <w:rFonts w:ascii="Times New Roman" w:hAnsi="Times New Roman"/>
          <w:bCs/>
        </w:rPr>
        <w:t xml:space="preserve">Ústavnoprávny výbor Národnej rady Slovenskej republiky </w:t>
      </w:r>
      <w:r w:rsidR="004E652B">
        <w:rPr>
          <w:rFonts w:ascii="Times New Roman" w:hAnsi="Times New Roman"/>
          <w:bCs/>
        </w:rPr>
        <w:t xml:space="preserve">ako gestorský výbor a </w:t>
      </w:r>
      <w:r w:rsidRPr="00CE0522" w:rsidR="008F2932">
        <w:rPr>
          <w:rFonts w:ascii="Times New Roman" w:hAnsi="Times New Roman"/>
          <w:bCs/>
        </w:rPr>
        <w:t>lehot</w:t>
      </w:r>
      <w:r w:rsidR="004E652B">
        <w:rPr>
          <w:rFonts w:ascii="Times New Roman" w:hAnsi="Times New Roman"/>
          <w:bCs/>
        </w:rPr>
        <w:t>y</w:t>
      </w:r>
      <w:r w:rsidRPr="00CE0522" w:rsidR="008F2932">
        <w:rPr>
          <w:rFonts w:ascii="Times New Roman" w:hAnsi="Times New Roman"/>
          <w:bCs/>
        </w:rPr>
        <w:t xml:space="preserve"> na prerokovanie </w:t>
      </w:r>
      <w:r w:rsidRPr="00CE0522">
        <w:rPr>
          <w:rFonts w:ascii="Times New Roman" w:hAnsi="Times New Roman"/>
          <w:bCs/>
        </w:rPr>
        <w:t xml:space="preserve">predmetného </w:t>
      </w:r>
      <w:r w:rsidRPr="00CE0522" w:rsidR="008F2932">
        <w:rPr>
          <w:rFonts w:ascii="Times New Roman" w:hAnsi="Times New Roman"/>
          <w:bCs/>
        </w:rPr>
        <w:t xml:space="preserve">návrhu zákona </w:t>
      </w:r>
      <w:r w:rsidRPr="00CE0522" w:rsidR="00D21BF2">
        <w:rPr>
          <w:rFonts w:ascii="Times New Roman" w:hAnsi="Times New Roman"/>
          <w:bCs/>
        </w:rPr>
        <w:t>v </w:t>
      </w:r>
      <w:r w:rsidRPr="00CE0522" w:rsidR="007F2411">
        <w:rPr>
          <w:rFonts w:ascii="Times New Roman" w:hAnsi="Times New Roman"/>
          <w:bCs/>
        </w:rPr>
        <w:t>druhom čítaní vo </w:t>
      </w:r>
      <w:r w:rsidRPr="00CE0522">
        <w:rPr>
          <w:rFonts w:ascii="Times New Roman" w:hAnsi="Times New Roman"/>
          <w:bCs/>
        </w:rPr>
        <w:t>výboroch</w:t>
      </w:r>
      <w:r w:rsidRPr="00CE0522" w:rsidR="008B1518">
        <w:rPr>
          <w:rFonts w:ascii="Times New Roman" w:hAnsi="Times New Roman"/>
          <w:bCs/>
        </w:rPr>
        <w:t>.</w:t>
      </w:r>
    </w:p>
    <w:p w:rsidR="00382D5B" w:rsidRPr="00CE0522" w:rsidP="00BE0560">
      <w:pPr>
        <w:tabs>
          <w:tab w:val="left" w:pos="-1985"/>
          <w:tab w:val="left" w:pos="709"/>
        </w:tabs>
        <w:bidi w:val="0"/>
        <w:spacing w:line="360" w:lineRule="auto"/>
        <w:ind w:firstLine="708"/>
        <w:jc w:val="both"/>
        <w:rPr>
          <w:rFonts w:ascii="Times New Roman" w:hAnsi="Times New Roman"/>
          <w:bCs/>
          <w:i/>
        </w:rPr>
      </w:pPr>
    </w:p>
    <w:p w:rsidR="00AA7E5B" w:rsidRPr="00CE0522" w:rsidP="00BE0560">
      <w:pPr>
        <w:tabs>
          <w:tab w:val="left" w:pos="-1985"/>
          <w:tab w:val="left" w:pos="709"/>
          <w:tab w:val="left" w:pos="1077"/>
        </w:tabs>
        <w:bidi w:val="0"/>
        <w:spacing w:line="360" w:lineRule="auto"/>
        <w:jc w:val="center"/>
        <w:rPr>
          <w:rFonts w:ascii="Times New Roman" w:hAnsi="Times New Roman"/>
          <w:b/>
          <w:bCs/>
        </w:rPr>
      </w:pPr>
      <w:r w:rsidRPr="00CE0522">
        <w:rPr>
          <w:rFonts w:ascii="Times New Roman" w:hAnsi="Times New Roman"/>
          <w:b/>
          <w:bCs/>
        </w:rPr>
        <w:t>II.</w:t>
      </w:r>
    </w:p>
    <w:p w:rsidR="004E652B" w:rsidRPr="004E652B" w:rsidP="004E652B">
      <w:pPr>
        <w:tabs>
          <w:tab w:val="left" w:pos="-1985"/>
          <w:tab w:val="left" w:pos="709"/>
          <w:tab w:val="left" w:pos="1077"/>
        </w:tabs>
        <w:bidi w:val="0"/>
        <w:spacing w:line="360" w:lineRule="auto"/>
        <w:rPr>
          <w:rFonts w:ascii="Times New Roman" w:hAnsi="Times New Roman"/>
          <w:b/>
          <w:bCs/>
        </w:rPr>
      </w:pPr>
      <w:r w:rsidRPr="00CE0522" w:rsidR="00AA7E5B">
        <w:rPr>
          <w:rFonts w:ascii="Times New Roman" w:hAnsi="Times New Roman"/>
        </w:rPr>
        <w:tab/>
      </w:r>
    </w:p>
    <w:p w:rsidR="00AA1602" w:rsidP="006D0D5F">
      <w:pPr>
        <w:tabs>
          <w:tab w:val="left" w:pos="-1985"/>
          <w:tab w:val="left" w:pos="709"/>
          <w:tab w:val="left" w:pos="1077"/>
        </w:tabs>
        <w:bidi w:val="0"/>
        <w:spacing w:line="360" w:lineRule="auto"/>
        <w:jc w:val="both"/>
        <w:rPr>
          <w:rFonts w:ascii="Times New Roman" w:hAnsi="Times New Roman"/>
        </w:rPr>
      </w:pPr>
      <w:r w:rsidRPr="004E652B" w:rsidR="004E652B">
        <w:rPr>
          <w:rFonts w:ascii="Times New Roman" w:hAnsi="Times New Roman"/>
        </w:rPr>
        <w:tab/>
        <w:t xml:space="preserve">Poslanci Národnej rady Slovenskej republiky, ktorí nie sú členmi výborov, ktorým bol návrh zákona pridelený, </w:t>
      </w:r>
      <w:r w:rsidRPr="004E652B" w:rsidR="004E652B">
        <w:rPr>
          <w:rFonts w:ascii="Times New Roman" w:hAnsi="Times New Roman"/>
          <w:b/>
          <w:bCs/>
        </w:rPr>
        <w:t>neoznámili v určenej lehote</w:t>
      </w:r>
      <w:r w:rsidRPr="004E652B" w:rsidR="004E652B">
        <w:rPr>
          <w:rFonts w:ascii="Times New Roman" w:hAnsi="Times New Roman"/>
        </w:rPr>
        <w:t xml:space="preserve"> gestorskému výboru </w:t>
      </w:r>
      <w:r w:rsidRPr="004E652B" w:rsidR="004E652B">
        <w:rPr>
          <w:rFonts w:ascii="Times New Roman" w:hAnsi="Times New Roman"/>
          <w:b/>
          <w:bCs/>
        </w:rPr>
        <w:t>žiadne stanovisko</w:t>
      </w:r>
      <w:r w:rsidRPr="004E652B" w:rsidR="004E652B">
        <w:rPr>
          <w:rFonts w:ascii="Times New Roman" w:hAnsi="Times New Roman"/>
        </w:rPr>
        <w:t xml:space="preserve"> k predmetnému návrhu zákona (§ 75 ods. 2 zákona o rokovacom poriadku Národ</w:t>
      </w:r>
      <w:r w:rsidR="006D0D5F">
        <w:rPr>
          <w:rFonts w:ascii="Times New Roman" w:hAnsi="Times New Roman"/>
        </w:rPr>
        <w:t>nej rady Slovenskej republiky).</w:t>
      </w:r>
    </w:p>
    <w:p w:rsidR="00D14063" w:rsidRPr="00CE0522" w:rsidP="00BE0560">
      <w:pPr>
        <w:pStyle w:val="BodyText2"/>
        <w:tabs>
          <w:tab w:val="left" w:pos="-1985"/>
          <w:tab w:val="left" w:pos="709"/>
          <w:tab w:val="left" w:pos="1077"/>
        </w:tabs>
        <w:bidi w:val="0"/>
        <w:spacing w:line="360" w:lineRule="auto"/>
        <w:rPr>
          <w:rFonts w:ascii="Times New Roman" w:hAnsi="Times New Roman"/>
          <w:szCs w:val="24"/>
          <w:lang w:eastAsia="sk-SK"/>
        </w:rPr>
      </w:pPr>
    </w:p>
    <w:p w:rsidR="00AA7E5B" w:rsidRPr="00CE0522" w:rsidP="00BE0560">
      <w:pPr>
        <w:pStyle w:val="BodyText3"/>
        <w:tabs>
          <w:tab w:val="left" w:pos="-1985"/>
          <w:tab w:val="left" w:pos="709"/>
          <w:tab w:val="left" w:pos="1077"/>
        </w:tabs>
        <w:bidi w:val="0"/>
        <w:spacing w:line="360" w:lineRule="auto"/>
        <w:rPr>
          <w:rFonts w:ascii="Times New Roman" w:hAnsi="Times New Roman"/>
          <w:bCs/>
          <w:szCs w:val="24"/>
        </w:rPr>
      </w:pPr>
      <w:r w:rsidRPr="00CE0522">
        <w:rPr>
          <w:rFonts w:ascii="Times New Roman" w:hAnsi="Times New Roman"/>
          <w:bCs/>
          <w:szCs w:val="24"/>
        </w:rPr>
        <w:t>III.</w:t>
      </w:r>
    </w:p>
    <w:p w:rsidR="00D14063" w:rsidRPr="00CE0522" w:rsidP="00BE0560">
      <w:pPr>
        <w:pStyle w:val="BodyText3"/>
        <w:tabs>
          <w:tab w:val="left" w:pos="-1985"/>
          <w:tab w:val="left" w:pos="709"/>
          <w:tab w:val="left" w:pos="1077"/>
        </w:tabs>
        <w:bidi w:val="0"/>
        <w:spacing w:line="360" w:lineRule="auto"/>
        <w:rPr>
          <w:rFonts w:ascii="Times New Roman" w:hAnsi="Times New Roman"/>
          <w:bCs/>
          <w:szCs w:val="24"/>
        </w:rPr>
      </w:pPr>
    </w:p>
    <w:p w:rsidR="00F82FFC" w:rsidRPr="004E652B" w:rsidP="0022456B">
      <w:pPr>
        <w:bidi w:val="0"/>
        <w:spacing w:line="360" w:lineRule="auto"/>
        <w:ind w:firstLine="708"/>
        <w:jc w:val="both"/>
        <w:rPr>
          <w:rFonts w:ascii="Times New Roman" w:hAnsi="Times New Roman"/>
        </w:rPr>
      </w:pPr>
      <w:r w:rsidR="00A46EF5">
        <w:rPr>
          <w:rFonts w:ascii="Times New Roman" w:hAnsi="Times New Roman"/>
        </w:rPr>
        <w:t>V</w:t>
      </w:r>
      <w:r w:rsidRPr="00A46EF5" w:rsidR="00A46EF5">
        <w:rPr>
          <w:rFonts w:ascii="Times New Roman" w:hAnsi="Times New Roman"/>
        </w:rPr>
        <w:t xml:space="preserve">ládny návrh zákona, ktorým sa mení a dopĺňa zákon č. 548/2003 Z. z. o Justičnej akadémii a o zmene a doplnení niektorých zákonov v znení neskorších predpisov a ktorým sa menia a dopĺňajú niektoré zákony (tlač 1124) </w:t>
      </w:r>
      <w:r w:rsidRPr="00CE0522" w:rsidR="004338F0">
        <w:rPr>
          <w:rFonts w:ascii="Times New Roman" w:hAnsi="Times New Roman"/>
          <w:noProof/>
        </w:rPr>
        <w:t xml:space="preserve">prerokovali </w:t>
      </w:r>
      <w:r w:rsidRPr="00CE0522" w:rsidR="00550DBE">
        <w:rPr>
          <w:rFonts w:ascii="Times New Roman" w:hAnsi="Times New Roman"/>
          <w:noProof/>
        </w:rPr>
        <w:t xml:space="preserve">výbory </w:t>
      </w:r>
      <w:r w:rsidRPr="00CE0522" w:rsidR="004338F0">
        <w:rPr>
          <w:rFonts w:ascii="Times New Roman" w:hAnsi="Times New Roman"/>
          <w:noProof/>
        </w:rPr>
        <w:t>a</w:t>
      </w:r>
      <w:r w:rsidRPr="00CE0522" w:rsidR="007D730B">
        <w:rPr>
          <w:rFonts w:ascii="Times New Roman" w:hAnsi="Times New Roman"/>
          <w:b/>
          <w:noProof/>
        </w:rPr>
        <w:t> </w:t>
      </w:r>
      <w:r w:rsidRPr="00CE0522" w:rsidR="00AA7E5B">
        <w:rPr>
          <w:rFonts w:ascii="Times New Roman" w:hAnsi="Times New Roman"/>
        </w:rPr>
        <w:t>od</w:t>
      </w:r>
      <w:r w:rsidRPr="00CE0522" w:rsidR="007533C8">
        <w:rPr>
          <w:rFonts w:ascii="Times New Roman" w:hAnsi="Times New Roman"/>
        </w:rPr>
        <w:t>porúčal</w:t>
      </w:r>
      <w:r w:rsidRPr="00CE0522" w:rsidR="007D730B">
        <w:rPr>
          <w:rFonts w:ascii="Times New Roman" w:hAnsi="Times New Roman"/>
        </w:rPr>
        <w:t xml:space="preserve">i ho </w:t>
      </w:r>
      <w:r w:rsidRPr="00CE0522" w:rsidR="00AA7E5B">
        <w:rPr>
          <w:rFonts w:ascii="Times New Roman" w:hAnsi="Times New Roman"/>
          <w:b/>
        </w:rPr>
        <w:t>schváliť</w:t>
      </w:r>
      <w:r w:rsidRPr="00CE0522">
        <w:rPr>
          <w:rFonts w:ascii="Times New Roman" w:hAnsi="Times New Roman"/>
          <w:b/>
        </w:rPr>
        <w:t>:</w:t>
      </w:r>
    </w:p>
    <w:p w:rsidR="0022456B" w:rsidP="0022456B">
      <w:pPr>
        <w:bidi w:val="0"/>
        <w:spacing w:line="360" w:lineRule="auto"/>
        <w:ind w:firstLine="709"/>
        <w:jc w:val="both"/>
        <w:rPr>
          <w:rFonts w:ascii="Times New Roman" w:hAnsi="Times New Roman"/>
        </w:rPr>
      </w:pPr>
      <w:r w:rsidRPr="0022456B">
        <w:rPr>
          <w:rFonts w:ascii="Times New Roman" w:hAnsi="Times New Roman"/>
          <w:b/>
        </w:rPr>
        <w:t>Ústavnoprávny výbor</w:t>
      </w:r>
      <w:r>
        <w:rPr>
          <w:rFonts w:ascii="Times New Roman" w:hAnsi="Times New Roman"/>
        </w:rPr>
        <w:t xml:space="preserve"> Národnej rady Slovenskej republiky uzneseniami č. 48</w:t>
      </w:r>
      <w:r w:rsidR="00714454">
        <w:rPr>
          <w:rFonts w:ascii="Times New Roman" w:hAnsi="Times New Roman"/>
        </w:rPr>
        <w:t>9</w:t>
      </w:r>
      <w:r>
        <w:rPr>
          <w:rFonts w:ascii="Times New Roman" w:hAnsi="Times New Roman"/>
        </w:rPr>
        <w:t xml:space="preserve"> zo 7. októbra 2014</w:t>
      </w:r>
      <w:r w:rsidR="00D14063">
        <w:rPr>
          <w:rFonts w:ascii="Times New Roman" w:hAnsi="Times New Roman"/>
        </w:rPr>
        <w:t xml:space="preserve"> </w:t>
      </w:r>
      <w:r w:rsidR="00714454">
        <w:rPr>
          <w:rFonts w:ascii="Times New Roman" w:hAnsi="Times New Roman"/>
        </w:rPr>
        <w:t>a</w:t>
      </w:r>
    </w:p>
    <w:p w:rsidR="00D14063" w:rsidP="00382D5B">
      <w:pPr>
        <w:bidi w:val="0"/>
        <w:spacing w:line="360" w:lineRule="auto"/>
        <w:ind w:firstLine="709"/>
        <w:jc w:val="both"/>
        <w:rPr>
          <w:rFonts w:ascii="Times New Roman" w:hAnsi="Times New Roman"/>
        </w:rPr>
      </w:pPr>
      <w:r w:rsidRPr="00D14063" w:rsidR="0022456B">
        <w:rPr>
          <w:rFonts w:ascii="Times New Roman" w:hAnsi="Times New Roman"/>
          <w:b/>
        </w:rPr>
        <w:t>Výbor</w:t>
      </w:r>
      <w:r w:rsidR="0022456B">
        <w:rPr>
          <w:rFonts w:ascii="Times New Roman" w:hAnsi="Times New Roman"/>
        </w:rPr>
        <w:t xml:space="preserve"> Národnej rad</w:t>
      </w:r>
      <w:r>
        <w:rPr>
          <w:rFonts w:ascii="Times New Roman" w:hAnsi="Times New Roman"/>
        </w:rPr>
        <w:t xml:space="preserve">y </w:t>
      </w:r>
      <w:r w:rsidR="0022456B">
        <w:rPr>
          <w:rFonts w:ascii="Times New Roman" w:hAnsi="Times New Roman"/>
        </w:rPr>
        <w:t xml:space="preserve">Slovenskej republiky </w:t>
      </w:r>
      <w:r w:rsidRPr="0022456B" w:rsidR="0022456B">
        <w:rPr>
          <w:rFonts w:ascii="Times New Roman" w:hAnsi="Times New Roman"/>
          <w:b/>
        </w:rPr>
        <w:t>pre obranu a bezpečnosť</w:t>
      </w:r>
      <w:r w:rsidR="001A50BF">
        <w:rPr>
          <w:rFonts w:ascii="Times New Roman" w:hAnsi="Times New Roman"/>
        </w:rPr>
        <w:t xml:space="preserve">  uznesením č. </w:t>
      </w:r>
      <w:r w:rsidR="00A46EF5">
        <w:rPr>
          <w:rFonts w:ascii="Times New Roman" w:hAnsi="Times New Roman"/>
        </w:rPr>
        <w:t xml:space="preserve">158 </w:t>
      </w:r>
      <w:r>
        <w:rPr>
          <w:rFonts w:ascii="Times New Roman" w:hAnsi="Times New Roman"/>
        </w:rPr>
        <w:t>zo 7. októbra 2014.</w:t>
      </w:r>
    </w:p>
    <w:p w:rsidR="00382D5B" w:rsidP="00382D5B">
      <w:pPr>
        <w:bidi w:val="0"/>
        <w:spacing w:line="360" w:lineRule="auto"/>
        <w:ind w:firstLine="709"/>
        <w:jc w:val="both"/>
        <w:rPr>
          <w:rFonts w:ascii="Times New Roman" w:hAnsi="Times New Roman"/>
        </w:rPr>
      </w:pPr>
      <w:r w:rsidRPr="00D14063" w:rsidR="0022456B">
        <w:rPr>
          <w:rFonts w:ascii="Times New Roman" w:hAnsi="Times New Roman"/>
          <w:b/>
        </w:rPr>
        <w:t>Výbor</w:t>
      </w:r>
      <w:r w:rsidR="0022456B">
        <w:rPr>
          <w:rFonts w:ascii="Times New Roman" w:hAnsi="Times New Roman"/>
        </w:rPr>
        <w:t xml:space="preserve"> Národnej rady Slovenskej republiky </w:t>
      </w:r>
      <w:r w:rsidRPr="00A46EF5" w:rsidR="00A46EF5">
        <w:rPr>
          <w:rFonts w:ascii="Times New Roman" w:hAnsi="Times New Roman"/>
          <w:b/>
        </w:rPr>
        <w:t>pre vzdelávanie, vedu, mládež a šport</w:t>
      </w:r>
      <w:r w:rsidR="0022456B">
        <w:rPr>
          <w:rFonts w:ascii="Times New Roman" w:hAnsi="Times New Roman"/>
        </w:rPr>
        <w:t xml:space="preserve"> </w:t>
      </w:r>
      <w:r w:rsidR="00D14063">
        <w:rPr>
          <w:rFonts w:ascii="Times New Roman" w:hAnsi="Times New Roman"/>
        </w:rPr>
        <w:t xml:space="preserve">uvedený návrh zákona prerokoval 9. októbra 2014, </w:t>
      </w:r>
      <w:r>
        <w:rPr>
          <w:rFonts w:ascii="Times New Roman" w:hAnsi="Times New Roman"/>
        </w:rPr>
        <w:t>avšak neprijal uznesenie,</w:t>
      </w:r>
      <w:r w:rsidRPr="00382D5B">
        <w:rPr>
          <w:rFonts w:ascii="Times New Roman" w:hAnsi="Times New Roman"/>
        </w:rPr>
        <w:t xml:space="preserve"> </w:t>
      </w:r>
      <w:r w:rsidRPr="00D14063">
        <w:rPr>
          <w:rFonts w:ascii="Times New Roman" w:hAnsi="Times New Roman"/>
        </w:rPr>
        <w:t>k</w:t>
      </w:r>
      <w:r w:rsidRPr="00D14063">
        <w:rPr>
          <w:rFonts w:ascii="Times New Roman" w:hAnsi="Times New Roman"/>
          <w:bCs/>
        </w:rPr>
        <w:t xml:space="preserve">eďže </w:t>
      </w:r>
      <w:r>
        <w:rPr>
          <w:rFonts w:ascii="Times New Roman" w:hAnsi="Times New Roman"/>
          <w:bCs/>
        </w:rPr>
        <w:t>návrh uznesenia nezískal súhlas</w:t>
      </w:r>
      <w:r w:rsidRPr="00D14063">
        <w:rPr>
          <w:rFonts w:ascii="Times New Roman" w:hAnsi="Times New Roman"/>
          <w:bCs/>
        </w:rPr>
        <w:t xml:space="preserve"> nadpolovičnej väč</w:t>
      </w:r>
      <w:r>
        <w:rPr>
          <w:rFonts w:ascii="Times New Roman" w:hAnsi="Times New Roman"/>
          <w:bCs/>
        </w:rPr>
        <w:t xml:space="preserve">šiny prítomných členov výboru </w:t>
      </w:r>
      <w:r w:rsidRPr="00382D5B">
        <w:rPr>
          <w:rFonts w:ascii="Times New Roman" w:hAnsi="Times New Roman"/>
        </w:rPr>
        <w:t>podľa § 52 ods. 4 zákona Národnej rady Slovenskej republiky č.</w:t>
      </w:r>
      <w:r w:rsidR="00E601AB">
        <w:rPr>
          <w:rFonts w:ascii="Times New Roman" w:hAnsi="Times New Roman"/>
        </w:rPr>
        <w:t xml:space="preserve"> </w:t>
      </w:r>
      <w:r w:rsidRPr="00382D5B">
        <w:rPr>
          <w:rFonts w:ascii="Times New Roman" w:hAnsi="Times New Roman"/>
        </w:rPr>
        <w:t xml:space="preserve">350/1996 Z. z. o  rokovacom poriadku Národnej rady Slovenskej republiky v znení neskorších predpisov.     </w:t>
      </w:r>
    </w:p>
    <w:p w:rsidR="00382D5B" w:rsidP="0022456B">
      <w:pPr>
        <w:pStyle w:val="BodyText3"/>
        <w:tabs>
          <w:tab w:val="left" w:pos="-1985"/>
          <w:tab w:val="left" w:pos="709"/>
          <w:tab w:val="left" w:pos="1077"/>
        </w:tabs>
        <w:bidi w:val="0"/>
        <w:spacing w:line="360" w:lineRule="auto"/>
        <w:jc w:val="left"/>
        <w:rPr>
          <w:rFonts w:ascii="Times New Roman" w:hAnsi="Times New Roman"/>
          <w:b w:val="0"/>
          <w:bCs/>
          <w:szCs w:val="24"/>
        </w:rPr>
      </w:pPr>
    </w:p>
    <w:p w:rsidR="00D76926" w:rsidP="0022456B">
      <w:pPr>
        <w:pStyle w:val="BodyText3"/>
        <w:tabs>
          <w:tab w:val="left" w:pos="-1985"/>
          <w:tab w:val="left" w:pos="709"/>
          <w:tab w:val="left" w:pos="1077"/>
        </w:tabs>
        <w:bidi w:val="0"/>
        <w:spacing w:line="360" w:lineRule="auto"/>
        <w:jc w:val="left"/>
        <w:rPr>
          <w:rFonts w:ascii="Times New Roman" w:hAnsi="Times New Roman"/>
          <w:b w:val="0"/>
          <w:bCs/>
          <w:szCs w:val="24"/>
        </w:rPr>
      </w:pPr>
    </w:p>
    <w:p w:rsidR="00D76926" w:rsidRPr="00D14063" w:rsidP="0022456B">
      <w:pPr>
        <w:pStyle w:val="BodyText3"/>
        <w:tabs>
          <w:tab w:val="left" w:pos="-1985"/>
          <w:tab w:val="left" w:pos="709"/>
          <w:tab w:val="left" w:pos="1077"/>
        </w:tabs>
        <w:bidi w:val="0"/>
        <w:spacing w:line="360" w:lineRule="auto"/>
        <w:jc w:val="left"/>
        <w:rPr>
          <w:rFonts w:ascii="Times New Roman" w:hAnsi="Times New Roman"/>
          <w:b w:val="0"/>
          <w:bCs/>
          <w:szCs w:val="24"/>
        </w:rPr>
      </w:pPr>
    </w:p>
    <w:p w:rsidR="00D04895" w:rsidRPr="00CE0522" w:rsidP="00D04895">
      <w:pPr>
        <w:pStyle w:val="BodyText3"/>
        <w:tabs>
          <w:tab w:val="left" w:pos="-1985"/>
          <w:tab w:val="left" w:pos="709"/>
          <w:tab w:val="left" w:pos="1077"/>
        </w:tabs>
        <w:bidi w:val="0"/>
        <w:spacing w:line="360" w:lineRule="auto"/>
        <w:rPr>
          <w:rFonts w:ascii="Times New Roman" w:hAnsi="Times New Roman"/>
          <w:bCs/>
          <w:szCs w:val="24"/>
        </w:rPr>
      </w:pPr>
      <w:r w:rsidRPr="00CE0522" w:rsidR="00AA7E5B">
        <w:rPr>
          <w:rFonts w:ascii="Times New Roman" w:hAnsi="Times New Roman"/>
          <w:bCs/>
          <w:szCs w:val="24"/>
        </w:rPr>
        <w:t>IV.</w:t>
      </w:r>
    </w:p>
    <w:p w:rsidR="0084777F" w:rsidRPr="00CE0522" w:rsidP="00BE0560">
      <w:pPr>
        <w:pStyle w:val="BodyText3"/>
        <w:tabs>
          <w:tab w:val="left" w:pos="-1985"/>
          <w:tab w:val="left" w:pos="709"/>
          <w:tab w:val="left" w:pos="1077"/>
        </w:tabs>
        <w:bidi w:val="0"/>
        <w:rPr>
          <w:rFonts w:ascii="Times New Roman" w:hAnsi="Times New Roman"/>
          <w:bCs/>
          <w:szCs w:val="24"/>
        </w:rPr>
      </w:pPr>
    </w:p>
    <w:p w:rsidR="00D04895" w:rsidRPr="00382D5B" w:rsidP="00382D5B">
      <w:pPr>
        <w:tabs>
          <w:tab w:val="left" w:pos="-1985"/>
          <w:tab w:val="left" w:pos="709"/>
          <w:tab w:val="left" w:pos="1077"/>
        </w:tabs>
        <w:bidi w:val="0"/>
        <w:spacing w:line="360" w:lineRule="auto"/>
        <w:jc w:val="both"/>
        <w:rPr>
          <w:rFonts w:ascii="Times New Roman" w:hAnsi="Times New Roman"/>
          <w:b/>
          <w:bCs/>
        </w:rPr>
      </w:pPr>
      <w:r w:rsidRPr="00CE0522" w:rsidR="00AA7E5B">
        <w:rPr>
          <w:rFonts w:ascii="Times New Roman" w:hAnsi="Times New Roman"/>
          <w:b/>
        </w:rPr>
        <w:tab/>
        <w:t>Z</w:t>
      </w:r>
      <w:r w:rsidRPr="00CE0522" w:rsidR="00412BCE">
        <w:rPr>
          <w:rFonts w:ascii="Times New Roman" w:hAnsi="Times New Roman"/>
          <w:b/>
        </w:rPr>
        <w:t> </w:t>
      </w:r>
      <w:r w:rsidRPr="00CE0522" w:rsidR="00AA7E5B">
        <w:rPr>
          <w:rFonts w:ascii="Times New Roman" w:hAnsi="Times New Roman"/>
          <w:b/>
        </w:rPr>
        <w:t>uznesen</w:t>
      </w:r>
      <w:r w:rsidRPr="00CE0522" w:rsidR="00FB571A">
        <w:rPr>
          <w:rFonts w:ascii="Times New Roman" w:hAnsi="Times New Roman"/>
          <w:b/>
        </w:rPr>
        <w:t xml:space="preserve">í výborov </w:t>
      </w:r>
      <w:r w:rsidRPr="00CE0522" w:rsidR="00AA7E5B">
        <w:rPr>
          <w:rFonts w:ascii="Times New Roman" w:hAnsi="Times New Roman"/>
        </w:rPr>
        <w:t xml:space="preserve">Národnej rady Slovenskej republiky </w:t>
      </w:r>
      <w:r w:rsidRPr="00CE0522" w:rsidR="009D6DE7">
        <w:rPr>
          <w:rFonts w:ascii="Times New Roman" w:hAnsi="Times New Roman"/>
        </w:rPr>
        <w:t>uveden</w:t>
      </w:r>
      <w:r w:rsidRPr="00CE0522" w:rsidR="00FB571A">
        <w:rPr>
          <w:rFonts w:ascii="Times New Roman" w:hAnsi="Times New Roman"/>
        </w:rPr>
        <w:t>ých</w:t>
      </w:r>
      <w:r w:rsidRPr="00CE0522" w:rsidR="009D6DE7">
        <w:rPr>
          <w:rFonts w:ascii="Times New Roman" w:hAnsi="Times New Roman"/>
        </w:rPr>
        <w:t xml:space="preserve"> v</w:t>
      </w:r>
      <w:r w:rsidRPr="00CE0522" w:rsidR="005778A1">
        <w:rPr>
          <w:rFonts w:ascii="Times New Roman" w:hAnsi="Times New Roman"/>
        </w:rPr>
        <w:t xml:space="preserve"> III. </w:t>
      </w:r>
      <w:r w:rsidRPr="00CE0522" w:rsidR="00AA7E5B">
        <w:rPr>
          <w:rFonts w:ascii="Times New Roman" w:hAnsi="Times New Roman"/>
        </w:rPr>
        <w:t>bod</w:t>
      </w:r>
      <w:r w:rsidRPr="00CE0522" w:rsidR="009D6DE7">
        <w:rPr>
          <w:rFonts w:ascii="Times New Roman" w:hAnsi="Times New Roman"/>
        </w:rPr>
        <w:t>e</w:t>
      </w:r>
      <w:r w:rsidRPr="00CE0522" w:rsidR="00AA7E5B">
        <w:rPr>
          <w:rFonts w:ascii="Times New Roman" w:hAnsi="Times New Roman"/>
        </w:rPr>
        <w:t xml:space="preserve"> tejto </w:t>
      </w:r>
      <w:r w:rsidRPr="00CE0522" w:rsidR="00955448">
        <w:rPr>
          <w:rFonts w:ascii="Times New Roman" w:hAnsi="Times New Roman"/>
        </w:rPr>
        <w:t xml:space="preserve">spoločnej </w:t>
      </w:r>
      <w:r w:rsidRPr="00CE0522" w:rsidR="00AA7E5B">
        <w:rPr>
          <w:rFonts w:ascii="Times New Roman" w:hAnsi="Times New Roman"/>
        </w:rPr>
        <w:t xml:space="preserve">správy vyplývajú tieto </w:t>
      </w:r>
      <w:r w:rsidRPr="00CE0522" w:rsidR="00AA7E5B">
        <w:rPr>
          <w:rFonts w:ascii="Times New Roman" w:hAnsi="Times New Roman"/>
          <w:b/>
          <w:bCs/>
        </w:rPr>
        <w:t>pozmeňujúce a doplňujúce návrhy:</w:t>
      </w:r>
    </w:p>
    <w:p w:rsidR="00D04895" w:rsidRPr="00D04895" w:rsidP="00D04895">
      <w:pPr>
        <w:bidi w:val="0"/>
        <w:jc w:val="both"/>
        <w:rPr>
          <w:rFonts w:ascii="Times New Roman" w:hAnsi="Times New Roman"/>
        </w:rPr>
      </w:pPr>
      <w:r w:rsidRPr="00D04895">
        <w:rPr>
          <w:rFonts w:ascii="Times New Roman" w:hAnsi="Times New Roman"/>
          <w:b/>
        </w:rPr>
        <w:t>1. V čl. I sa za bod 1 vkladá nový bod 2</w:t>
      </w:r>
      <w:r w:rsidRPr="00D04895">
        <w:rPr>
          <w:rFonts w:ascii="Times New Roman" w:hAnsi="Times New Roman"/>
        </w:rPr>
        <w:t>, ktorý znie:</w:t>
      </w:r>
    </w:p>
    <w:p w:rsidR="00D04895" w:rsidRPr="00D04895" w:rsidP="00D04895">
      <w:pPr>
        <w:bidi w:val="0"/>
        <w:jc w:val="both"/>
        <w:rPr>
          <w:rFonts w:ascii="Times New Roman" w:hAnsi="Times New Roman"/>
        </w:rPr>
      </w:pPr>
      <w:r w:rsidRPr="00D04895">
        <w:rPr>
          <w:rFonts w:ascii="Times New Roman" w:hAnsi="Times New Roman"/>
        </w:rPr>
        <w:t xml:space="preserve">„2. V § 3 ods. 1 uvádzacej vete sa za slovo „vykonáva“ vkladá slovo „celoživotné“.“.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jc w:val="both"/>
        <w:rPr>
          <w:rFonts w:ascii="Times New Roman" w:hAnsi="Times New Roman"/>
        </w:rPr>
      </w:pPr>
    </w:p>
    <w:p w:rsidR="00D04895" w:rsidP="00985451">
      <w:pPr>
        <w:bidi w:val="0"/>
        <w:ind w:left="4245" w:hanging="4245"/>
        <w:jc w:val="both"/>
        <w:rPr>
          <w:rFonts w:ascii="Times New Roman" w:hAnsi="Times New Roman"/>
        </w:rPr>
      </w:pPr>
      <w:r w:rsidRPr="00D04895">
        <w:rPr>
          <w:rFonts w:ascii="Times New Roman" w:hAnsi="Times New Roman"/>
        </w:rPr>
        <w:tab/>
        <w:tab/>
        <w:t xml:space="preserve">Cieľom je odlíšiť jednotlivé činnosti justičnej akadémie. Prioritnou je celoživotné vzdelávanie. </w:t>
      </w:r>
    </w:p>
    <w:p w:rsidR="00985451" w:rsidP="00985451">
      <w:pPr>
        <w:bidi w:val="0"/>
        <w:spacing w:line="276" w:lineRule="auto"/>
        <w:ind w:left="2832" w:firstLine="708"/>
        <w:jc w:val="both"/>
        <w:rPr>
          <w:rFonts w:ascii="Times New Roman" w:hAnsi="Times New Roman"/>
          <w:b/>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spacing w:line="276" w:lineRule="auto"/>
        <w:ind w:left="3537" w:firstLine="3"/>
        <w:jc w:val="both"/>
        <w:rPr>
          <w:rFonts w:ascii="Times New Roman" w:hAnsi="Times New Roman"/>
          <w:b/>
        </w:rPr>
      </w:pPr>
    </w:p>
    <w:p w:rsidR="00985451" w:rsidRPr="00985451" w:rsidP="00985451">
      <w:pPr>
        <w:bidi w:val="0"/>
        <w:ind w:left="3537" w:firstLine="708"/>
        <w:rPr>
          <w:rFonts w:ascii="Times New Roman" w:hAnsi="Times New Roman"/>
          <w:b/>
        </w:rPr>
      </w:pPr>
      <w:r w:rsidRPr="00CE0522">
        <w:rPr>
          <w:rFonts w:ascii="Times New Roman" w:hAnsi="Times New Roman"/>
          <w:b/>
        </w:rPr>
        <w:t>Gestorský výbor odporúča schváliť.</w:t>
      </w:r>
    </w:p>
    <w:p w:rsidR="00985451"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2. V čl. I bod 3 </w:t>
      </w:r>
      <w:r w:rsidRPr="00D04895">
        <w:rPr>
          <w:rFonts w:ascii="Times New Roman" w:hAnsi="Times New Roman"/>
        </w:rPr>
        <w:t xml:space="preserve">v navrhovanom odseku 2 sa vypúšťajú slová „v rámci vzdelávania podľa odseku 1“. </w:t>
      </w:r>
    </w:p>
    <w:p w:rsid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 xml:space="preserve">Precizovanie spočíva v oddelení prípravného vzdelávania od celoživotného vzdelávania; ide o odlišné formy činnosti justičnej akadémie. </w:t>
      </w:r>
    </w:p>
    <w:p w:rsidR="00985451" w:rsidP="00985451">
      <w:pPr>
        <w:bidi w:val="0"/>
        <w:spacing w:line="276" w:lineRule="auto"/>
        <w:ind w:left="2832" w:firstLine="708"/>
        <w:jc w:val="both"/>
        <w:rPr>
          <w:rFonts w:ascii="Times New Roman" w:hAnsi="Times New Roman"/>
          <w:b/>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spacing w:line="276" w:lineRule="auto"/>
        <w:ind w:left="3537" w:firstLine="3"/>
        <w:jc w:val="both"/>
        <w:rPr>
          <w:rFonts w:ascii="Times New Roman" w:hAnsi="Times New Roman"/>
          <w:b/>
        </w:rPr>
      </w:pPr>
    </w:p>
    <w:p w:rsidR="00985451" w:rsidRPr="00D04895" w:rsidP="00985451">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3. V čl. I bod 7 </w:t>
      </w:r>
      <w:r w:rsidRPr="00D04895">
        <w:rPr>
          <w:rFonts w:ascii="Times New Roman" w:hAnsi="Times New Roman"/>
        </w:rPr>
        <w:t xml:space="preserve">v navrhovanom odseku 8 sa vypúšťajú slová „súdnych alebo prokurátorských“. </w:t>
      </w:r>
    </w:p>
    <w:p w:rsidR="00D04895" w:rsidRPr="00D04895" w:rsidP="00D04895">
      <w:pPr>
        <w:bidi w:val="0"/>
        <w:ind w:left="4245" w:hanging="4245"/>
        <w:jc w:val="both"/>
        <w:rPr>
          <w:rFonts w:ascii="Times New Roman" w:hAnsi="Times New Roman"/>
        </w:rPr>
      </w:pPr>
      <w:r w:rsidRPr="00D04895">
        <w:rPr>
          <w:rFonts w:ascii="Times New Roman" w:hAnsi="Times New Roman"/>
        </w:rPr>
        <w:tab/>
        <w:tab/>
        <w:t xml:space="preserve">Justičná akadémia vytvára dva typy databáz spisov – súdnych spisov na účely výberového konania a spisov (súdnych a prokurátorských) na účely justičnej skúšky. Cieľom je zjednotiť používanie pojmov „súdny spis“ a „spis“. </w:t>
      </w:r>
    </w:p>
    <w:p w:rsidR="00985451" w:rsidP="00985451">
      <w:pPr>
        <w:bidi w:val="0"/>
        <w:spacing w:line="276" w:lineRule="auto"/>
        <w:jc w:val="both"/>
        <w:rPr>
          <w:rFonts w:ascii="Times New Roman" w:hAnsi="Times New Roman"/>
          <w:b/>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ind w:left="3537" w:firstLine="708"/>
        <w:rPr>
          <w:rFonts w:ascii="Times New Roman" w:hAnsi="Times New Roman"/>
          <w:b/>
        </w:rPr>
      </w:pPr>
    </w:p>
    <w:p w:rsidR="00985451" w:rsidRPr="00985451" w:rsidP="00985451">
      <w:pPr>
        <w:bidi w:val="0"/>
        <w:ind w:left="3537" w:firstLine="708"/>
        <w:rPr>
          <w:rFonts w:ascii="Times New Roman" w:hAnsi="Times New Roman"/>
          <w:b/>
        </w:rPr>
      </w:pPr>
      <w:r w:rsidRPr="00CE0522">
        <w:rPr>
          <w:rFonts w:ascii="Times New Roman" w:hAnsi="Times New Roman"/>
          <w:b/>
        </w:rPr>
        <w:t>Gestorský výbor odporúča schváliť.</w:t>
      </w:r>
    </w:p>
    <w:p w:rsidR="00985451"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4. V čl. I bod 11 </w:t>
      </w:r>
      <w:r w:rsidRPr="00D04895">
        <w:rPr>
          <w:rFonts w:ascii="Times New Roman" w:hAnsi="Times New Roman"/>
        </w:rPr>
        <w:t xml:space="preserve">v navrhovanom odseku 8 sa za slová „odseku 1“ vkladajú slová „a ďalšie činnosti akadémie“. </w:t>
      </w:r>
    </w:p>
    <w:p w:rsidR="00985451" w:rsidP="003E6FA5">
      <w:pPr>
        <w:bidi w:val="0"/>
        <w:ind w:left="4245" w:hanging="4245"/>
        <w:jc w:val="both"/>
        <w:rPr>
          <w:rFonts w:ascii="Times New Roman" w:hAnsi="Times New Roman"/>
        </w:rPr>
      </w:pPr>
      <w:r w:rsidRPr="00D04895" w:rsidR="00D04895">
        <w:rPr>
          <w:rFonts w:ascii="Times New Roman" w:hAnsi="Times New Roman"/>
        </w:rPr>
        <w:tab/>
        <w:t xml:space="preserve">Cieľom je umožniť stáž v justičnej akadémii aj na iné účely ako pedagogické – napríklad vytváranie databáz súdnych spisov a pod. </w:t>
      </w:r>
    </w:p>
    <w:p w:rsidR="003F547B" w:rsidRPr="003E6FA5" w:rsidP="003E6FA5">
      <w:pPr>
        <w:bidi w:val="0"/>
        <w:ind w:left="4245" w:hanging="4245"/>
        <w:jc w:val="both"/>
        <w:rPr>
          <w:rFonts w:ascii="Times New Roman" w:hAnsi="Times New Roman"/>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spacing w:line="276" w:lineRule="auto"/>
        <w:ind w:left="3537" w:firstLine="3"/>
        <w:jc w:val="both"/>
        <w:rPr>
          <w:rFonts w:ascii="Times New Roman" w:hAnsi="Times New Roman"/>
          <w:b/>
        </w:rPr>
      </w:pPr>
    </w:p>
    <w:p w:rsidR="00985451" w:rsidP="00985451">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jc w:val="both"/>
        <w:rPr>
          <w:rFonts w:ascii="Times New Roman" w:hAnsi="Times New Roman"/>
        </w:rPr>
      </w:pPr>
      <w:r w:rsidRPr="00D04895">
        <w:rPr>
          <w:rFonts w:ascii="Times New Roman" w:hAnsi="Times New Roman"/>
          <w:b/>
        </w:rPr>
        <w:t xml:space="preserve">5. V čl. I bod 15 </w:t>
      </w:r>
      <w:r w:rsidRPr="00D04895">
        <w:rPr>
          <w:rFonts w:ascii="Times New Roman" w:hAnsi="Times New Roman"/>
        </w:rPr>
        <w:t>v navrhovanom § 14 ods. 5 sa bodka na konci nahrádza bodkočiarkou a pripájajú sa tieto slová: „ak ide o poradcu sudcu ústavného súdu Slovenskej republiky, vykonáva právomoci spojené s návrhom na vykonanie skúšky, vykonaním opravnej skúšky a ďalšej opravnej skúšky a s odovzdaním osvedčenia o vykonaní skúšky predseda Ústavného súdu Slovenskej republiky.“.</w:t>
      </w:r>
    </w:p>
    <w:p w:rsid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 xml:space="preserve">V súvislosti s primeraným použitím noriem zákona sa výslovne ustanovuje výnimka pre konanie predsedu ústavného súdu Slovenskej republiky vo veciach výkonu právomocí spojených s návrhom na vykonanie odbornej justičnej skúšky, vykonaním opravnej skúšky a odovzdaním osvedčenia o vykonaní skúšky, ak ide o sa o vykonanie skúšky uchádza poradca sudcu ústavného súdu Slovenskej republiky.  </w:t>
      </w:r>
    </w:p>
    <w:p w:rsidR="00985451" w:rsidP="00985451">
      <w:pPr>
        <w:bidi w:val="0"/>
        <w:spacing w:line="276" w:lineRule="auto"/>
        <w:jc w:val="both"/>
        <w:rPr>
          <w:rFonts w:ascii="Times New Roman" w:hAnsi="Times New Roman"/>
          <w:b/>
        </w:rPr>
      </w:pPr>
    </w:p>
    <w:p w:rsidR="00985451" w:rsidRPr="00AA7EEB" w:rsidP="003F547B">
      <w:pPr>
        <w:bidi w:val="0"/>
        <w:spacing w:before="120" w:line="276" w:lineRule="auto"/>
        <w:ind w:left="3540" w:firstLine="709"/>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RPr="00D04895" w:rsidP="003F547B">
      <w:pPr>
        <w:bidi w:val="0"/>
        <w:spacing w:before="120"/>
        <w:ind w:left="3537" w:firstLine="709"/>
        <w:rPr>
          <w:rFonts w:ascii="Times New Roman" w:hAnsi="Times New Roman"/>
          <w:b/>
        </w:rPr>
      </w:pPr>
      <w:r w:rsidRPr="00CE0522">
        <w:rPr>
          <w:rFonts w:ascii="Times New Roman" w:hAnsi="Times New Roman"/>
          <w:b/>
        </w:rPr>
        <w:t>Gestorský výbor odporúča schváliť.</w:t>
      </w: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6. V čl. I bod 15 </w:t>
      </w:r>
      <w:r w:rsidRPr="00D04895">
        <w:rPr>
          <w:rFonts w:ascii="Times New Roman" w:hAnsi="Times New Roman"/>
        </w:rPr>
        <w:t xml:space="preserve">sa navrhovanom § 14 ods. 6 slovo „dvoch“ nahrádza slovom „štyroch“. </w:t>
      </w:r>
    </w:p>
    <w:p w:rsidR="00D04895" w:rsidRPr="00D04895" w:rsidP="00D04895">
      <w:pPr>
        <w:bidi w:val="0"/>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r>
      <w:r w:rsidRPr="00D04895">
        <w:rPr>
          <w:rFonts w:ascii="Times New Roman" w:hAnsi="Times New Roman"/>
        </w:rPr>
        <w:tab/>
        <w:t>Navrhuje sa zjednotenie právnej úpravy poskytovania dĺžky voľna s náhradou platu na účely prípravy na justičnú skúšku u justičného čakateľa (4 týždne) a vyššieho súdneho úradníka (2 týždne) do podoby 4 týždne v oboch prípadoch.</w:t>
      </w:r>
    </w:p>
    <w:p w:rsidR="00985451" w:rsidP="00985451">
      <w:pPr>
        <w:bidi w:val="0"/>
        <w:spacing w:line="276" w:lineRule="auto"/>
        <w:jc w:val="both"/>
        <w:rPr>
          <w:rFonts w:ascii="Times New Roman" w:hAnsi="Times New Roman"/>
          <w:b/>
        </w:rPr>
      </w:pPr>
    </w:p>
    <w:p w:rsidR="00985451" w:rsidP="003F547B">
      <w:pPr>
        <w:bidi w:val="0"/>
        <w:spacing w:before="120" w:line="276" w:lineRule="auto"/>
        <w:ind w:left="3540" w:firstLine="709"/>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3F547B">
      <w:pPr>
        <w:bidi w:val="0"/>
        <w:spacing w:before="120"/>
        <w:ind w:left="3537" w:firstLine="709"/>
        <w:rPr>
          <w:rFonts w:ascii="Times New Roman" w:hAnsi="Times New Roman"/>
          <w:b/>
        </w:rPr>
      </w:pPr>
      <w:r w:rsidRPr="00CE0522">
        <w:rPr>
          <w:rFonts w:ascii="Times New Roman" w:hAnsi="Times New Roman"/>
          <w:b/>
        </w:rPr>
        <w:t>Gestorský výbor odporúča schváliť.</w:t>
      </w:r>
    </w:p>
    <w:p w:rsidR="00D04895" w:rsidRPr="00D04895" w:rsidP="008056CF">
      <w:pPr>
        <w:bidi w:val="0"/>
        <w:jc w:val="both"/>
        <w:rPr>
          <w:rFonts w:ascii="Times New Roman" w:hAnsi="Times New Roman"/>
        </w:rPr>
      </w:pPr>
    </w:p>
    <w:p w:rsidR="00D04895" w:rsidRPr="00D04895" w:rsidP="008056CF">
      <w:pPr>
        <w:bidi w:val="0"/>
        <w:jc w:val="both"/>
        <w:rPr>
          <w:rFonts w:ascii="Times New Roman" w:hAnsi="Times New Roman"/>
          <w:b/>
        </w:rPr>
      </w:pPr>
      <w:r w:rsidRPr="00D04895">
        <w:rPr>
          <w:rFonts w:ascii="Times New Roman" w:hAnsi="Times New Roman"/>
          <w:b/>
        </w:rPr>
        <w:t xml:space="preserve">7. V čl. I bod 15 </w:t>
      </w:r>
      <w:r w:rsidRPr="00D04895">
        <w:rPr>
          <w:rFonts w:ascii="Times New Roman" w:hAnsi="Times New Roman"/>
        </w:rPr>
        <w:t>v navrhovanom § 14 odsek 7 znie:</w:t>
      </w:r>
    </w:p>
    <w:p w:rsidR="00D04895" w:rsidRPr="00D04895" w:rsidP="008056CF">
      <w:pPr>
        <w:bidi w:val="0"/>
        <w:jc w:val="both"/>
        <w:rPr>
          <w:rFonts w:ascii="Times New Roman" w:hAnsi="Times New Roman"/>
        </w:rPr>
      </w:pPr>
      <w:r w:rsidRPr="00D04895">
        <w:rPr>
          <w:rFonts w:ascii="Times New Roman" w:hAnsi="Times New Roman"/>
        </w:rPr>
        <w:t>„(7) Ďalšiu opravnú skúšku môže vyšší súdny úradník alebo asistent prokurátora vykonať najskôr po jednom roku a najneskôr do dvoch rokov od konania opravnej skúšky. Ak vyšší súdny úradník alebo asistent prokurátora neprospel ani pri ďalšej opravnej skúške, zostáva vo svojej funkcii bez možnosti znovu sa prihlásiť na vykonanie skúšky.“.</w:t>
      </w:r>
    </w:p>
    <w:p w:rsidR="00D04895" w:rsidRPr="00D04895" w:rsidP="00D04895">
      <w:pPr>
        <w:bidi w:val="0"/>
        <w:ind w:left="4245" w:hanging="2829"/>
        <w:jc w:val="both"/>
        <w:rPr>
          <w:rFonts w:ascii="Times New Roman" w:hAnsi="Times New Roman"/>
        </w:rPr>
      </w:pPr>
    </w:p>
    <w:p w:rsidR="00D04895" w:rsidRPr="00D04895" w:rsidP="00D04895">
      <w:pPr>
        <w:bidi w:val="0"/>
        <w:ind w:left="4245"/>
        <w:jc w:val="both"/>
        <w:rPr>
          <w:rFonts w:ascii="Times New Roman" w:hAnsi="Times New Roman"/>
        </w:rPr>
      </w:pPr>
      <w:r w:rsidRPr="00D04895">
        <w:rPr>
          <w:rFonts w:ascii="Times New Roman" w:hAnsi="Times New Roman"/>
        </w:rPr>
        <w:t>Vládny návrh zákona obsahuje ustanovenia, ktorými sa ruší inštitút ďalšej opravnej skúšky u vyššieho súdneho úradníka. Pri zámere pripustiť VSÚ k justičnej skúške až po nejakom čase od neúspešnej opravnej skúšky, je vhodnejšie zachovať inštitút ďalšej opravnej skúšky so zákonnou povinnosťou prihlásiť sa na ňu v určenej lehote.</w:t>
      </w:r>
    </w:p>
    <w:p w:rsidR="00985451" w:rsidP="00985451">
      <w:pPr>
        <w:bidi w:val="0"/>
        <w:spacing w:line="276" w:lineRule="auto"/>
        <w:ind w:left="2832" w:firstLine="708"/>
        <w:jc w:val="both"/>
        <w:rPr>
          <w:rFonts w:ascii="Times New Roman" w:hAnsi="Times New Roman"/>
          <w:b/>
        </w:rPr>
      </w:pPr>
    </w:p>
    <w:p w:rsidR="00985451" w:rsidP="003F547B">
      <w:pPr>
        <w:bidi w:val="0"/>
        <w:spacing w:before="120" w:line="276" w:lineRule="auto"/>
        <w:ind w:left="3540" w:firstLine="709"/>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D04895" w:rsidRPr="008056CF" w:rsidP="003F547B">
      <w:pPr>
        <w:bidi w:val="0"/>
        <w:spacing w:before="120"/>
        <w:ind w:left="3537" w:firstLine="709"/>
        <w:rPr>
          <w:rFonts w:ascii="Times New Roman" w:hAnsi="Times New Roman"/>
          <w:b/>
        </w:rPr>
      </w:pPr>
      <w:r w:rsidRPr="00CE0522" w:rsidR="00985451">
        <w:rPr>
          <w:rFonts w:ascii="Times New Roman" w:hAnsi="Times New Roman"/>
          <w:b/>
        </w:rPr>
        <w:t>Gestorský výbor odporúča schváliť.</w:t>
      </w:r>
    </w:p>
    <w:p w:rsidR="00D04895" w:rsidRPr="00D04895" w:rsidP="00D04895">
      <w:pPr>
        <w:bidi w:val="0"/>
        <w:jc w:val="both"/>
        <w:rPr>
          <w:rFonts w:ascii="Times New Roman" w:hAnsi="Times New Roman"/>
          <w:b/>
        </w:rPr>
      </w:pPr>
      <w:r w:rsidRPr="00D04895">
        <w:rPr>
          <w:rFonts w:ascii="Times New Roman" w:hAnsi="Times New Roman"/>
          <w:b/>
        </w:rPr>
        <w:t xml:space="preserve">8. V čl. I sa vypúšťa bod 16. </w:t>
      </w:r>
    </w:p>
    <w:p w:rsidR="00D04895"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rPr>
        <w:tab/>
        <w:tab/>
        <w:t>Vládny návrh zákona obsahuje ustanovenia, ktorými sa ruší inštitút ďalšej opravnej skúšky u vyššieho súdneho úradníka. Pri zámere pripustiť VSÚ k justičnej skúške až po nejakom čase od neúspešnej opravnej skúšky, je vhodnejšie zachovať inštitút ďalšej opravnej</w:t>
      </w:r>
      <w:r w:rsidRPr="00D04895">
        <w:rPr>
          <w:rFonts w:ascii="Times New Roman" w:hAnsi="Times New Roman"/>
          <w:i/>
        </w:rPr>
        <w:t xml:space="preserve"> </w:t>
      </w:r>
      <w:r w:rsidRPr="00D04895">
        <w:rPr>
          <w:rFonts w:ascii="Times New Roman" w:hAnsi="Times New Roman"/>
        </w:rPr>
        <w:t>skúšky so zákonnou povinnosťou prihlásiť sa na ňu v určenej lehote.</w:t>
      </w:r>
    </w:p>
    <w:p w:rsidR="00985451" w:rsidP="00985451">
      <w:pPr>
        <w:bidi w:val="0"/>
        <w:spacing w:line="276" w:lineRule="auto"/>
        <w:ind w:left="2832" w:firstLine="708"/>
        <w:jc w:val="both"/>
        <w:rPr>
          <w:rFonts w:ascii="Times New Roman" w:hAnsi="Times New Roman"/>
          <w:b/>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spacing w:line="276" w:lineRule="auto"/>
        <w:ind w:left="3537" w:firstLine="3"/>
        <w:jc w:val="both"/>
        <w:rPr>
          <w:rFonts w:ascii="Times New Roman" w:hAnsi="Times New Roman"/>
          <w:b/>
        </w:rPr>
      </w:pPr>
    </w:p>
    <w:p w:rsidR="00985451" w:rsidP="00985451">
      <w:pPr>
        <w:bidi w:val="0"/>
        <w:ind w:left="3537" w:firstLine="708"/>
        <w:rPr>
          <w:rFonts w:ascii="Times New Roman" w:hAnsi="Times New Roman"/>
          <w:b/>
        </w:rPr>
      </w:pPr>
      <w:r w:rsidRPr="00CE0522">
        <w:rPr>
          <w:rFonts w:ascii="Times New Roman" w:hAnsi="Times New Roman"/>
          <w:b/>
        </w:rPr>
        <w:t>Gestorský výbor odporúča schváliť.</w:t>
      </w:r>
    </w:p>
    <w:p w:rsidR="00D04895" w:rsidP="00D04895">
      <w:pPr>
        <w:bidi w:val="0"/>
        <w:ind w:left="4245" w:hanging="4245"/>
        <w:jc w:val="both"/>
        <w:rPr>
          <w:rFonts w:ascii="Times New Roman" w:hAnsi="Times New Roman"/>
        </w:rPr>
      </w:pPr>
    </w:p>
    <w:p w:rsidR="005B4931"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b/>
        </w:rPr>
      </w:pPr>
      <w:r w:rsidRPr="00D04895">
        <w:rPr>
          <w:rFonts w:ascii="Times New Roman" w:hAnsi="Times New Roman"/>
          <w:b/>
        </w:rPr>
        <w:t>9. V čl. II sa vkladá nový bod 1</w:t>
      </w:r>
      <w:r w:rsidRPr="00D04895">
        <w:rPr>
          <w:rFonts w:ascii="Times New Roman" w:hAnsi="Times New Roman"/>
        </w:rPr>
        <w:t>, ktorý znie:</w:t>
      </w:r>
    </w:p>
    <w:p w:rsidR="00D04895" w:rsidRPr="00D04895" w:rsidP="00D04895">
      <w:pPr>
        <w:bidi w:val="0"/>
        <w:jc w:val="both"/>
        <w:rPr>
          <w:rFonts w:ascii="Times New Roman" w:hAnsi="Times New Roman"/>
        </w:rPr>
      </w:pPr>
      <w:r w:rsidRPr="00D04895">
        <w:rPr>
          <w:rFonts w:ascii="Times New Roman" w:hAnsi="Times New Roman"/>
        </w:rPr>
        <w:t xml:space="preserve">„1. V § 24 ods. 7 sa slová „piatich rokov“ nahrádzajú slovami „jedného roka“.“.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 xml:space="preserve">Podľa platnej právnej úpravy, ak mal sudca prerušený výkon funkcie sudcu kvôli výkonu inej verejnej funkcie (minister, štátny tajomník, poslanec a pod.), po návrate sa nemôže 5 rokov uchádzať o funkciu predsedu alebo podpredsedu súdu. Návrh skracuje túto lehotu na jeden rok. </w:t>
      </w:r>
    </w:p>
    <w:p w:rsidR="00985451" w:rsidP="00985451">
      <w:pPr>
        <w:bidi w:val="0"/>
        <w:spacing w:line="276" w:lineRule="auto"/>
        <w:jc w:val="both"/>
        <w:rPr>
          <w:rFonts w:ascii="Times New Roman" w:hAnsi="Times New Roman"/>
          <w:b/>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spacing w:line="276" w:lineRule="auto"/>
        <w:ind w:left="3537" w:firstLine="3"/>
        <w:jc w:val="both"/>
        <w:rPr>
          <w:rFonts w:ascii="Times New Roman" w:hAnsi="Times New Roman"/>
          <w:b/>
        </w:rPr>
      </w:pPr>
    </w:p>
    <w:p w:rsidR="00985451" w:rsidP="00985451">
      <w:pPr>
        <w:bidi w:val="0"/>
        <w:ind w:left="3537" w:firstLine="708"/>
        <w:rPr>
          <w:rFonts w:ascii="Times New Roman" w:hAnsi="Times New Roman"/>
          <w:b/>
        </w:rPr>
      </w:pPr>
      <w:r w:rsidRPr="00CE0522">
        <w:rPr>
          <w:rFonts w:ascii="Times New Roman" w:hAnsi="Times New Roman"/>
          <w:b/>
        </w:rPr>
        <w:t>Gestorský výbor odporúča schváliť.</w:t>
      </w:r>
    </w:p>
    <w:p w:rsidR="00985451" w:rsidP="00D04895">
      <w:pPr>
        <w:bidi w:val="0"/>
        <w:jc w:val="both"/>
        <w:rPr>
          <w:rFonts w:ascii="Times New Roman" w:hAnsi="Times New Roman"/>
        </w:rPr>
      </w:pPr>
    </w:p>
    <w:p w:rsidR="003E6FA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10. V čl. II bode 1 </w:t>
      </w:r>
      <w:r w:rsidRPr="00D04895">
        <w:rPr>
          <w:rFonts w:ascii="Times New Roman" w:hAnsi="Times New Roman"/>
        </w:rPr>
        <w:t>sa za slová „prípravné vzdelávanie“ vkladajú slová „v Justičnej akadémii Slovenskej republiky“.</w:t>
      </w:r>
    </w:p>
    <w:p w:rsidR="00D04895" w:rsidRPr="00D04895" w:rsidP="00D04895">
      <w:pPr>
        <w:bidi w:val="0"/>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rPr>
        <w:tab/>
        <w:tab/>
        <w:t xml:space="preserve">Dopĺňa sa výslovne, že ide o prípravné vzdelávanie v justičnej akadémii. </w:t>
      </w:r>
    </w:p>
    <w:p w:rsidR="00985451" w:rsidP="00985451">
      <w:pPr>
        <w:bidi w:val="0"/>
        <w:spacing w:line="276" w:lineRule="auto"/>
        <w:ind w:left="2832" w:firstLine="708"/>
        <w:jc w:val="both"/>
        <w:rPr>
          <w:rFonts w:ascii="Times New Roman" w:hAnsi="Times New Roman"/>
          <w:b/>
        </w:rPr>
      </w:pPr>
    </w:p>
    <w:p w:rsidR="00985451"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985451" w:rsidP="00985451">
      <w:pPr>
        <w:bidi w:val="0"/>
        <w:spacing w:line="276" w:lineRule="auto"/>
        <w:ind w:left="3537" w:firstLine="3"/>
        <w:jc w:val="both"/>
        <w:rPr>
          <w:rFonts w:ascii="Times New Roman" w:hAnsi="Times New Roman"/>
          <w:b/>
        </w:rPr>
      </w:pPr>
    </w:p>
    <w:p w:rsidR="00985451" w:rsidP="00985451">
      <w:pPr>
        <w:bidi w:val="0"/>
        <w:ind w:left="3537" w:firstLine="708"/>
        <w:rPr>
          <w:rFonts w:ascii="Times New Roman" w:hAnsi="Times New Roman"/>
          <w:b/>
        </w:rPr>
      </w:pPr>
      <w:r w:rsidRPr="00CE0522">
        <w:rPr>
          <w:rFonts w:ascii="Times New Roman" w:hAnsi="Times New Roman"/>
          <w:b/>
        </w:rPr>
        <w:t>Gestorský výbor odporúča schváliť.</w:t>
      </w:r>
    </w:p>
    <w:p w:rsidR="00D04895" w:rsidP="00985451">
      <w:pPr>
        <w:bidi w:val="0"/>
        <w:jc w:val="both"/>
        <w:rPr>
          <w:rFonts w:ascii="Times New Roman" w:hAnsi="Times New Roman"/>
        </w:rPr>
      </w:pPr>
    </w:p>
    <w:p w:rsidR="005B4931" w:rsidRPr="00D04895" w:rsidP="00985451">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11. V čl. II bode 1 </w:t>
      </w:r>
      <w:r w:rsidRPr="00D04895">
        <w:rPr>
          <w:rFonts w:ascii="Times New Roman" w:hAnsi="Times New Roman"/>
        </w:rPr>
        <w:t>sa slová „podmienka prípravného vzdelávania sa nevzťahuje na sudcu, justičného čakateľa a vyššieho súdneho úradníka“ sa nahrádzajú slovami „podmienka prípravného vzdelávania sa nevzťahuje na osobu, ktorá vykonáva alebo vykonávala funkciu justičného čakateľa alebo vyššieho súdneho úradníka aspoň jeden rok“.</w:t>
      </w:r>
    </w:p>
    <w:p w:rsidR="00D04895"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r>
      <w:r w:rsidRPr="00D04895">
        <w:rPr>
          <w:rFonts w:ascii="Times New Roman" w:hAnsi="Times New Roman"/>
        </w:rPr>
        <w:tab/>
        <w:t xml:space="preserve">V zákone o sudcoch vládny návrh zákona zavádza novú podmienku účasti vo výberovom konaní na voľné miesto sudcu, ktorou je prípravné vzdelávanie. Je namieste túto úpravu precizovať tak, aby sa jednak zamedzilo situáciu, kedy by teoreticky postačovalo vykonávať určitú funkciu (napr. VSÚ) hoci aj iba jeden deň, resp. zohľadniť fakt, že do výberového konania sa môžu prihlásiť aj osoby, ktoré túto funkciu vykonávali v minulosti. </w:t>
      </w:r>
    </w:p>
    <w:p w:rsidR="00056914" w:rsidP="00056914">
      <w:pPr>
        <w:bidi w:val="0"/>
        <w:spacing w:line="276" w:lineRule="auto"/>
        <w:ind w:left="2832" w:firstLine="708"/>
        <w:jc w:val="both"/>
        <w:rPr>
          <w:rFonts w:ascii="Times New Roman" w:hAnsi="Times New Roman"/>
          <w:b/>
        </w:rPr>
      </w:pPr>
    </w:p>
    <w:p w:rsidR="00056914" w:rsidRPr="00AA7EEB" w:rsidP="00056914">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056914" w:rsidP="00056914">
      <w:pPr>
        <w:bidi w:val="0"/>
        <w:spacing w:line="276" w:lineRule="auto"/>
        <w:ind w:left="3537" w:firstLine="3"/>
        <w:jc w:val="both"/>
        <w:rPr>
          <w:rFonts w:ascii="Times New Roman" w:hAnsi="Times New Roman"/>
          <w:b/>
        </w:rPr>
      </w:pPr>
    </w:p>
    <w:p w:rsidR="00056914" w:rsidP="00056914">
      <w:pPr>
        <w:bidi w:val="0"/>
        <w:ind w:left="3537" w:firstLine="708"/>
        <w:rPr>
          <w:rFonts w:ascii="Times New Roman" w:hAnsi="Times New Roman"/>
          <w:b/>
        </w:rPr>
      </w:pPr>
      <w:r w:rsidRPr="00CE0522">
        <w:rPr>
          <w:rFonts w:ascii="Times New Roman" w:hAnsi="Times New Roman"/>
          <w:b/>
        </w:rPr>
        <w:t>Gestorský výbor odporúča schváliť.</w:t>
      </w:r>
    </w:p>
    <w:p w:rsidR="00056914" w:rsidRPr="00D04895" w:rsidP="00056914">
      <w:pPr>
        <w:bidi w:val="0"/>
        <w:jc w:val="both"/>
        <w:rPr>
          <w:rFonts w:ascii="Times New Roman" w:hAnsi="Times New Roman"/>
        </w:rPr>
      </w:pPr>
    </w:p>
    <w:p w:rsidR="00D04895" w:rsidRPr="00D04895" w:rsidP="00D04895">
      <w:pPr>
        <w:tabs>
          <w:tab w:val="left" w:pos="284"/>
        </w:tabs>
        <w:bidi w:val="0"/>
        <w:contextualSpacing/>
        <w:jc w:val="both"/>
        <w:rPr>
          <w:rFonts w:ascii="Times New Roman" w:hAnsi="Times New Roman"/>
        </w:rPr>
      </w:pPr>
      <w:r w:rsidRPr="00D04895">
        <w:rPr>
          <w:rFonts w:ascii="Times New Roman" w:hAnsi="Times New Roman"/>
          <w:b/>
        </w:rPr>
        <w:t>12. V čl. II sa za bod 1 vkladá nový bod 2</w:t>
      </w:r>
      <w:r w:rsidRPr="00D04895">
        <w:rPr>
          <w:rFonts w:ascii="Times New Roman" w:hAnsi="Times New Roman"/>
        </w:rPr>
        <w:t>, ktorý znie:</w:t>
      </w:r>
    </w:p>
    <w:p w:rsidR="00D04895" w:rsidRPr="00D04895" w:rsidP="00D04895">
      <w:pPr>
        <w:tabs>
          <w:tab w:val="left" w:pos="284"/>
        </w:tabs>
        <w:bidi w:val="0"/>
        <w:contextualSpacing/>
        <w:jc w:val="both"/>
        <w:rPr>
          <w:rFonts w:ascii="Times New Roman" w:hAnsi="Times New Roman"/>
        </w:rPr>
      </w:pPr>
      <w:r w:rsidRPr="00D04895">
        <w:rPr>
          <w:rFonts w:ascii="Times New Roman" w:hAnsi="Times New Roman"/>
        </w:rPr>
        <w:t xml:space="preserve">„2. V § 28 ods. 5 sa na konci pripája táto veta: „Ústna časť výberového konania sa zaznamenáva aj s využitím technického zariadenia určeného na zaznamenávanie zvuku; takto vyhotovený záznam sa zverejňuje spolu so zápisnicou o priebehu výberového konania.“.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r>
      <w:r w:rsidRPr="00D04895">
        <w:rPr>
          <w:rFonts w:ascii="Times New Roman" w:hAnsi="Times New Roman"/>
        </w:rPr>
        <w:tab/>
        <w:t>Účelom takto koncipovanej právnej úpravy je posilnenie transparentnosti výberu nových    sudcov, ako aj rozšírenie možnosti verejnej občianskej kontroly výberu nových sudcov, a to  formou zaznamenania priebehu ústnej časti výberového konania a následného zverejnenia takéhoto záznamu.</w:t>
      </w:r>
    </w:p>
    <w:p w:rsidR="00056914" w:rsidP="00056914">
      <w:pPr>
        <w:bidi w:val="0"/>
        <w:spacing w:line="276" w:lineRule="auto"/>
        <w:jc w:val="both"/>
        <w:rPr>
          <w:rFonts w:ascii="Times New Roman" w:hAnsi="Times New Roman"/>
          <w:b/>
        </w:rPr>
      </w:pPr>
    </w:p>
    <w:p w:rsidR="00056914" w:rsidRPr="00AA7EEB" w:rsidP="00056914">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056914" w:rsidP="00056914">
      <w:pPr>
        <w:bidi w:val="0"/>
        <w:spacing w:line="276" w:lineRule="auto"/>
        <w:ind w:left="3537" w:firstLine="3"/>
        <w:jc w:val="both"/>
        <w:rPr>
          <w:rFonts w:ascii="Times New Roman" w:hAnsi="Times New Roman"/>
          <w:b/>
        </w:rPr>
      </w:pPr>
    </w:p>
    <w:p w:rsidR="00D04895" w:rsidRPr="00056914" w:rsidP="00056914">
      <w:pPr>
        <w:bidi w:val="0"/>
        <w:ind w:left="3537" w:firstLine="708"/>
        <w:rPr>
          <w:rFonts w:ascii="Times New Roman" w:hAnsi="Times New Roman"/>
          <w:b/>
        </w:rPr>
      </w:pPr>
      <w:r w:rsidRPr="00CE0522" w:rsidR="00056914">
        <w:rPr>
          <w:rFonts w:ascii="Times New Roman" w:hAnsi="Times New Roman"/>
          <w:b/>
        </w:rPr>
        <w:t>Gestorský výbor odporúča schváliť.</w:t>
      </w:r>
    </w:p>
    <w:p w:rsidR="00056914"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b/>
        </w:rPr>
      </w:pPr>
      <w:r w:rsidRPr="00D04895">
        <w:rPr>
          <w:rFonts w:ascii="Times New Roman" w:hAnsi="Times New Roman"/>
          <w:b/>
        </w:rPr>
        <w:t>13. V čl. II sa za bod 1 vkladá nový bod 2</w:t>
      </w:r>
      <w:r w:rsidRPr="00D04895">
        <w:rPr>
          <w:rFonts w:ascii="Times New Roman" w:hAnsi="Times New Roman"/>
        </w:rPr>
        <w:t>, ktorý znie:</w:t>
      </w:r>
    </w:p>
    <w:p w:rsidR="00D04895" w:rsidRPr="00D04895" w:rsidP="00D04895">
      <w:pPr>
        <w:bidi w:val="0"/>
        <w:jc w:val="both"/>
        <w:rPr>
          <w:rFonts w:ascii="Times New Roman" w:hAnsi="Times New Roman"/>
        </w:rPr>
      </w:pPr>
      <w:r w:rsidRPr="00D04895">
        <w:rPr>
          <w:rFonts w:ascii="Times New Roman" w:hAnsi="Times New Roman"/>
        </w:rPr>
        <w:t xml:space="preserve">„2. V § 28 ods. 9 sa za slová „príslušného súdu“ vkladajú slová „a pozostáva z ústnej časti“.“. </w:t>
      </w: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 xml:space="preserve">Aktuálna právna úprava výberového konania na post predsedu senátu (KS, NS SR) nie je vyhovujúca, a to jednak z hľadiska priebehu, či obsahu výberového konania, ale aj z hľadiska kreovania výberových komisií. Podľa platnej úpravy sa ustanovenia o výberovom konaní na sudcu použijú na výberové konania na predsedu senátu primerane; táto primeranosť je sporná najmä vo vzťahu k jednotlivým častiam výberového konania – navrhuje sa preto, aby toto výberové konanie pozostávalo len z ústnej časti; písomný test, preklad z cudzieho jazyka, prípadová štúdia a pod. sú v tomto prípade zbytočné. Podľa platnej úpravy má zloženie výberových komisií určiť Súdna rada SR v zásadách výberového konania. Vzhľadom na to, že v praxi výberové konanie vykonávajú tie isté komisie ako u sudcov, navrhuje sa tento stav potvrdiť zákonom a vypustiť právomoc súdnej rady vydávať tento typ zásad výberového konania. </w:t>
      </w:r>
    </w:p>
    <w:p w:rsidR="00056914" w:rsidP="00056914">
      <w:pPr>
        <w:bidi w:val="0"/>
        <w:spacing w:line="276" w:lineRule="auto"/>
        <w:jc w:val="both"/>
        <w:rPr>
          <w:rFonts w:ascii="Times New Roman" w:hAnsi="Times New Roman"/>
          <w:b/>
        </w:rPr>
      </w:pPr>
    </w:p>
    <w:p w:rsidR="00056914" w:rsidRPr="00AA7EEB" w:rsidP="00056914">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056914" w:rsidP="00056914">
      <w:pPr>
        <w:bidi w:val="0"/>
        <w:spacing w:line="276" w:lineRule="auto"/>
        <w:ind w:left="3537" w:firstLine="3"/>
        <w:jc w:val="both"/>
        <w:rPr>
          <w:rFonts w:ascii="Times New Roman" w:hAnsi="Times New Roman"/>
          <w:b/>
        </w:rPr>
      </w:pPr>
    </w:p>
    <w:p w:rsidR="00056914" w:rsidP="00056914">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b/>
        </w:rPr>
      </w:pPr>
      <w:r w:rsidRPr="00D04895">
        <w:rPr>
          <w:rFonts w:ascii="Times New Roman" w:hAnsi="Times New Roman"/>
          <w:b/>
        </w:rPr>
        <w:t>14. V čl. II sa za bod 2 vkladá nový bod 3</w:t>
      </w:r>
      <w:r w:rsidRPr="00D04895">
        <w:rPr>
          <w:rFonts w:ascii="Times New Roman" w:hAnsi="Times New Roman"/>
        </w:rPr>
        <w:t>, ktorý znie:</w:t>
      </w:r>
    </w:p>
    <w:p w:rsidR="00D04895" w:rsidRPr="00D04895" w:rsidP="00D04895">
      <w:pPr>
        <w:bidi w:val="0"/>
        <w:jc w:val="both"/>
        <w:rPr>
          <w:rFonts w:ascii="Times New Roman" w:hAnsi="Times New Roman"/>
        </w:rPr>
      </w:pPr>
      <w:r w:rsidRPr="00D04895">
        <w:rPr>
          <w:rFonts w:ascii="Times New Roman" w:hAnsi="Times New Roman"/>
        </w:rPr>
        <w:t xml:space="preserve">„3. V § 29 sa vypúšťa odsek 5 vrátane poznámky pod čiarou k odkazu 7b.“.  </w:t>
      </w: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 xml:space="preserve">Aktuálna právna úprava výberového konania na post predsedu senátu (KS, NS SR) nie je vyhovujúca, a to jednak z hľadiska priebehu, či obsahu výberového konania, ale aj z hľadiska kreovania výberových komisií. Podľa platnej úpravy sa ustanovenia o výberovom konaní na sudcu použijú na výberové konania na predsedu senátu primerane; táto primeranosť je sporná najmä vo vzťahu k jednotlivým častiam výberového konania – navrhuje sa preto, aby toto výberové konanie pozostávalo len z ústnej časti; písomný test, preklad z cudzieho jazyka, prípadová štúdia a pod. sú v tomto prípade zbytočné. Podľa platnej úpravy má zloženie výberových komisií určiť Súdna rada SR v zásadách výberového konania. Vzhľadom na to, že v praxi výberové konanie vykonávajú tie isté komisie ako u sudcov, navrhuje sa tento stav potvrdiť zákonom a vypustiť právomoc súdnej rady vydávať tento typ zásad výberového konania. </w:t>
      </w:r>
    </w:p>
    <w:p w:rsidR="00D04895" w:rsidP="00D04895">
      <w:pPr>
        <w:bidi w:val="0"/>
        <w:ind w:left="4245" w:hanging="4245"/>
        <w:jc w:val="both"/>
        <w:rPr>
          <w:rFonts w:ascii="Times New Roman" w:hAnsi="Times New Roman"/>
        </w:rPr>
      </w:pPr>
    </w:p>
    <w:p w:rsidR="00056914" w:rsidRPr="00AA7EEB" w:rsidP="00056914">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056914" w:rsidP="00056914">
      <w:pPr>
        <w:bidi w:val="0"/>
        <w:spacing w:line="276" w:lineRule="auto"/>
        <w:ind w:left="3537" w:firstLine="3"/>
        <w:jc w:val="both"/>
        <w:rPr>
          <w:rFonts w:ascii="Times New Roman" w:hAnsi="Times New Roman"/>
          <w:b/>
        </w:rPr>
      </w:pPr>
    </w:p>
    <w:p w:rsidR="00056914" w:rsidP="00056914">
      <w:pPr>
        <w:bidi w:val="0"/>
        <w:ind w:left="3537" w:firstLine="708"/>
        <w:rPr>
          <w:rFonts w:ascii="Times New Roman" w:hAnsi="Times New Roman"/>
          <w:b/>
        </w:rPr>
      </w:pPr>
      <w:r w:rsidRPr="00CE0522">
        <w:rPr>
          <w:rFonts w:ascii="Times New Roman" w:hAnsi="Times New Roman"/>
          <w:b/>
        </w:rPr>
        <w:t>Gestorský výbor odporúča schváliť.</w:t>
      </w:r>
    </w:p>
    <w:p w:rsidR="00D04895" w:rsidP="00D04895">
      <w:pPr>
        <w:bidi w:val="0"/>
        <w:ind w:left="4245" w:hanging="4245"/>
        <w:jc w:val="both"/>
        <w:rPr>
          <w:rFonts w:ascii="Times New Roman" w:hAnsi="Times New Roman"/>
        </w:rPr>
      </w:pPr>
    </w:p>
    <w:p w:rsidR="00A04EB8" w:rsidP="00D04895">
      <w:pPr>
        <w:bidi w:val="0"/>
        <w:ind w:left="4245" w:hanging="4245"/>
        <w:jc w:val="both"/>
        <w:rPr>
          <w:rFonts w:ascii="Times New Roman" w:hAnsi="Times New Roman"/>
        </w:rPr>
      </w:pPr>
    </w:p>
    <w:p w:rsidR="00A04EB8"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b/>
        </w:rPr>
        <w:t>15.</w:t>
      </w:r>
      <w:r w:rsidRPr="00D04895">
        <w:rPr>
          <w:rFonts w:ascii="Times New Roman" w:hAnsi="Times New Roman"/>
        </w:rPr>
        <w:t xml:space="preserve"> </w:t>
      </w:r>
      <w:r w:rsidRPr="00D04895">
        <w:rPr>
          <w:rFonts w:ascii="Times New Roman" w:hAnsi="Times New Roman"/>
          <w:b/>
        </w:rPr>
        <w:t>V čl. II 3. bod</w:t>
      </w:r>
      <w:r w:rsidRPr="00D04895">
        <w:rPr>
          <w:rFonts w:ascii="Times New Roman" w:hAnsi="Times New Roman"/>
        </w:rPr>
        <w:t xml:space="preserve"> sa slová „justičný čakateľov“ nahrádzajú slovami „justičných čakateľov“ .</w:t>
      </w:r>
    </w:p>
    <w:p w:rsidR="00D04895" w:rsidRPr="00D04895" w:rsidP="00D04895">
      <w:pPr>
        <w:bidi w:val="0"/>
        <w:spacing w:before="100" w:beforeAutospacing="1"/>
        <w:ind w:left="4245"/>
        <w:jc w:val="both"/>
        <w:rPr>
          <w:rFonts w:ascii="Times New Roman" w:hAnsi="Times New Roman"/>
        </w:rPr>
      </w:pPr>
      <w:r w:rsidRPr="00D04895">
        <w:rPr>
          <w:rFonts w:ascii="Times New Roman" w:hAnsi="Times New Roman"/>
        </w:rPr>
        <w:t>Ide o legislatívno-technickú úpravu. V ustanovení je nesprávne skloňovanie slov „justičných čakateľov“.</w:t>
      </w:r>
    </w:p>
    <w:p w:rsidR="00887662" w:rsidP="00887662">
      <w:pPr>
        <w:bidi w:val="0"/>
        <w:spacing w:line="276" w:lineRule="auto"/>
        <w:ind w:left="2832" w:firstLine="708"/>
        <w:jc w:val="both"/>
        <w:rPr>
          <w:rFonts w:ascii="Times New Roman" w:hAnsi="Times New Roman"/>
          <w:b/>
        </w:rPr>
      </w:pPr>
    </w:p>
    <w:p w:rsidR="00887662" w:rsidRPr="00AA7EEB" w:rsidP="00887662">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887662" w:rsidP="00887662">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887662" w:rsidP="00887662">
      <w:pPr>
        <w:bidi w:val="0"/>
        <w:spacing w:line="276" w:lineRule="auto"/>
        <w:ind w:left="3537" w:firstLine="3"/>
        <w:jc w:val="both"/>
        <w:rPr>
          <w:rFonts w:ascii="Times New Roman" w:hAnsi="Times New Roman"/>
          <w:b/>
        </w:rPr>
      </w:pPr>
    </w:p>
    <w:p w:rsidR="00D04895" w:rsidP="005B4931">
      <w:pPr>
        <w:bidi w:val="0"/>
        <w:ind w:left="3537" w:firstLine="708"/>
        <w:rPr>
          <w:rFonts w:ascii="Times New Roman" w:hAnsi="Times New Roman"/>
          <w:b/>
        </w:rPr>
      </w:pPr>
      <w:r w:rsidRPr="00CE0522" w:rsidR="00887662">
        <w:rPr>
          <w:rFonts w:ascii="Times New Roman" w:hAnsi="Times New Roman"/>
          <w:b/>
        </w:rPr>
        <w:t>Gestorský výbor odporúča schváliť.</w:t>
      </w:r>
    </w:p>
    <w:p w:rsidR="005B4931" w:rsidP="005B4931">
      <w:pPr>
        <w:bidi w:val="0"/>
        <w:ind w:left="3537" w:firstLine="708"/>
        <w:rPr>
          <w:rFonts w:ascii="Times New Roman" w:hAnsi="Times New Roman"/>
          <w:b/>
        </w:rPr>
      </w:pPr>
    </w:p>
    <w:p w:rsidR="005B4931" w:rsidRPr="005B4931" w:rsidP="005B4931">
      <w:pPr>
        <w:bidi w:val="0"/>
        <w:ind w:left="3537" w:firstLine="708"/>
        <w:rPr>
          <w:rFonts w:ascii="Times New Roman" w:hAnsi="Times New Roman"/>
          <w:b/>
        </w:rPr>
      </w:pPr>
    </w:p>
    <w:p w:rsidR="00D04895" w:rsidRPr="00D04895" w:rsidP="00D04895">
      <w:pPr>
        <w:bidi w:val="0"/>
        <w:jc w:val="both"/>
        <w:rPr>
          <w:rFonts w:ascii="Times New Roman" w:hAnsi="Times New Roman"/>
        </w:rPr>
      </w:pPr>
      <w:r w:rsidRPr="00D04895">
        <w:rPr>
          <w:rFonts w:ascii="Times New Roman" w:hAnsi="Times New Roman"/>
          <w:b/>
        </w:rPr>
        <w:t>16. V čl. II sa za bod 3 vkladajú nové body 4 a 5</w:t>
      </w:r>
      <w:r w:rsidRPr="00D04895">
        <w:rPr>
          <w:rFonts w:ascii="Times New Roman" w:hAnsi="Times New Roman"/>
        </w:rPr>
        <w:t>, ktoré znejú:</w:t>
      </w:r>
    </w:p>
    <w:p w:rsidR="00D04895" w:rsidRPr="00D04895" w:rsidP="00D04895">
      <w:pPr>
        <w:bidi w:val="0"/>
        <w:jc w:val="both"/>
        <w:rPr>
          <w:rFonts w:ascii="Times New Roman" w:hAnsi="Times New Roman"/>
        </w:rPr>
      </w:pPr>
      <w:r w:rsidRPr="00D04895">
        <w:rPr>
          <w:rFonts w:ascii="Times New Roman" w:hAnsi="Times New Roman"/>
        </w:rPr>
        <w:t xml:space="preserve">„4. V § 58 ods. 1 písm. a) sa na konci pripájajú tieto slová „najviac však na sedem pracovných dní v kalendárnom roku,“.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5. V § 58 ods. 1 písm. c) sa čiarka na konci nahrádza bodkočiarkou a pripájajú sa tieto slová: „pracovné voľno sa poskytne najviac na sedem pracovných dní v kalendárnom roku,“.</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 xml:space="preserve">Aplikačná prax poukazuje na nie celkom jednotný a vhodný prístup k aplikácii ustanovení o „náhradnom voľne“, a to z hľadiska posudzovania maximálnej dĺžky tohto voľna v kalendárnom roku. Pri podpornej aplikácii Zákonníka práce je jasný záver, že ide o 7 pracovných dní v roku. Nakoľko aplikačná prax spochybňuje subsidiaritu Zákonníka prace v tomto prípade, ja namieste tento stav výslovne v zákone potvrdiť. </w:t>
      </w:r>
    </w:p>
    <w:p w:rsidR="00D04895" w:rsidRPr="00D04895" w:rsidP="00D04895">
      <w:pPr>
        <w:bidi w:val="0"/>
        <w:ind w:left="4245" w:hanging="4245"/>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ind w:left="3537" w:firstLine="708"/>
        <w:rPr>
          <w:rFonts w:ascii="Times New Roman" w:hAnsi="Times New Roman"/>
          <w:b/>
        </w:rPr>
      </w:pPr>
    </w:p>
    <w:p w:rsid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ind w:left="4245" w:hanging="4245"/>
        <w:jc w:val="both"/>
        <w:rPr>
          <w:rFonts w:ascii="Times New Roman" w:hAnsi="Times New Roman"/>
        </w:rPr>
      </w:pP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17. V čl. II sa za bod 5 vkladá nový bod 6</w:t>
      </w:r>
      <w:r w:rsidRPr="00D04895">
        <w:rPr>
          <w:rFonts w:ascii="Times New Roman" w:hAnsi="Times New Roman"/>
        </w:rPr>
        <w:t>, ktorý znie:</w:t>
      </w:r>
    </w:p>
    <w:p w:rsidR="00D04895" w:rsidRPr="00D04895" w:rsidP="00D04895">
      <w:pPr>
        <w:bidi w:val="0"/>
        <w:jc w:val="both"/>
        <w:rPr>
          <w:rFonts w:ascii="Times New Roman" w:hAnsi="Times New Roman"/>
        </w:rPr>
      </w:pPr>
      <w:r w:rsidRPr="00D04895">
        <w:rPr>
          <w:rFonts w:ascii="Times New Roman" w:hAnsi="Times New Roman"/>
        </w:rPr>
        <w:t xml:space="preserve">„6. V § 75 sa slová „§ 27 ods. 4“ nahrádzajú slovami „§ 27d ods. 1“.“. </w:t>
      </w: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ind w:left="4245" w:hanging="4245"/>
        <w:jc w:val="both"/>
        <w:rPr>
          <w:rFonts w:ascii="Times New Roman" w:hAnsi="Times New Roman"/>
        </w:rPr>
      </w:pPr>
    </w:p>
    <w:p w:rsidR="00D04895" w:rsidP="00D04895">
      <w:pPr>
        <w:bidi w:val="0"/>
        <w:ind w:left="4245" w:hanging="4245"/>
        <w:jc w:val="both"/>
        <w:rPr>
          <w:rFonts w:ascii="Times New Roman" w:hAnsi="Times New Roman"/>
        </w:rPr>
      </w:pPr>
      <w:r w:rsidRPr="00D04895">
        <w:rPr>
          <w:rFonts w:ascii="Times New Roman" w:hAnsi="Times New Roman"/>
        </w:rPr>
        <w:tab/>
        <w:tab/>
        <w:t>Doterajšie novelizácie pomerne zásadne zmenili obsah § 27, na ktorý sa odkazuje v § 75. Vzhľadom na to, že § 75 je ustanovením, ktoré upravuje jeden z príplatkov sudcov (v tomto prípade za účasť v prieskumnej komisii pri hodnotení sudcu), je namieste opraviť vnútorný odkaz tak, aby bol bez ďalších pochybností zrejmé podmienky vzniku nároku na tento príplatok.</w:t>
      </w:r>
    </w:p>
    <w:p w:rsidR="003E6FA5" w:rsidRPr="00D04895" w:rsidP="00D04895">
      <w:pPr>
        <w:bidi w:val="0"/>
        <w:ind w:left="4245" w:hanging="4245"/>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D04895" w:rsidRP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D04895" w:rsidRPr="00D04895" w:rsidP="005164B9">
      <w:pPr>
        <w:bidi w:val="0"/>
        <w:spacing w:before="100" w:beforeAutospacing="1" w:line="276" w:lineRule="auto"/>
        <w:jc w:val="both"/>
        <w:rPr>
          <w:rFonts w:ascii="Times New Roman" w:hAnsi="Times New Roman"/>
        </w:rPr>
      </w:pPr>
      <w:r w:rsidRPr="00D04895">
        <w:rPr>
          <w:rFonts w:ascii="Times New Roman" w:hAnsi="Times New Roman"/>
          <w:b/>
        </w:rPr>
        <w:t>18. V čl. III  7. bod</w:t>
      </w:r>
      <w:r w:rsidRPr="00D04895">
        <w:rPr>
          <w:rFonts w:ascii="Times New Roman" w:hAnsi="Times New Roman"/>
        </w:rPr>
        <w:t xml:space="preserve"> sa v úvodnej vete slová „odsekom 8“ nahrádzajú slovami „odsekom 7“ a označenie odseku „(8)“ sa nahrádza označením odseku „(7)“. </w:t>
      </w:r>
    </w:p>
    <w:p w:rsidR="00D04895" w:rsidP="00D04895">
      <w:pPr>
        <w:bidi w:val="0"/>
        <w:spacing w:before="100" w:beforeAutospacing="1"/>
        <w:ind w:left="4248"/>
        <w:jc w:val="both"/>
        <w:rPr>
          <w:rFonts w:ascii="Times New Roman" w:hAnsi="Times New Roman"/>
        </w:rPr>
      </w:pPr>
      <w:r w:rsidRPr="00D04895">
        <w:rPr>
          <w:rFonts w:ascii="Times New Roman" w:hAnsi="Times New Roman"/>
        </w:rPr>
        <w:t xml:space="preserve">Ide o legislatívno-technickú úpravu, ktorou sa upravuje nesprávne zaradenie a číslovanie navrhovaného odseku, keďže v súčasnosti platné znenie ustanovenia § 6 má iba 6 odsekov. </w:t>
      </w:r>
    </w:p>
    <w:p w:rsidR="003E6FA5" w:rsidP="003E6FA5">
      <w:pPr>
        <w:bidi w:val="0"/>
        <w:spacing w:line="276" w:lineRule="auto"/>
        <w:ind w:left="3540" w:firstLine="708"/>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3E6FA5" w:rsidRPr="00D04895" w:rsidP="003E6FA5">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spacing w:before="100" w:beforeAutospacing="1"/>
        <w:jc w:val="both"/>
        <w:rPr>
          <w:rFonts w:ascii="Times New Roman" w:hAnsi="Times New Roman"/>
        </w:rPr>
      </w:pPr>
      <w:r w:rsidRPr="00D04895">
        <w:rPr>
          <w:rFonts w:ascii="Times New Roman" w:hAnsi="Times New Roman"/>
          <w:b/>
        </w:rPr>
        <w:t>19. V čl. III  8. bod</w:t>
      </w:r>
      <w:r w:rsidRPr="00D04895">
        <w:rPr>
          <w:rFonts w:ascii="Times New Roman" w:hAnsi="Times New Roman"/>
        </w:rPr>
        <w:t xml:space="preserve"> sa v úvodnej vete slová „poznámok pod čiarou znejú“ nahrádzajú slovami „poznámky pod čiarou znejú“.</w:t>
      </w:r>
    </w:p>
    <w:p w:rsidR="00D04895" w:rsidP="00D04895">
      <w:pPr>
        <w:bidi w:val="0"/>
        <w:spacing w:before="100" w:beforeAutospacing="1"/>
        <w:ind w:left="4248"/>
        <w:jc w:val="both"/>
        <w:rPr>
          <w:rFonts w:ascii="Times New Roman" w:hAnsi="Times New Roman"/>
        </w:rPr>
      </w:pPr>
      <w:r w:rsidRPr="00D04895">
        <w:rPr>
          <w:rFonts w:ascii="Times New Roman" w:hAnsi="Times New Roman"/>
        </w:rPr>
        <w:t>Ide o legislatívno-technickú úpravu., ktorou sa slovo „poznámky“ dáva do jednotného čísla, keďže predmetným ustanovením sa do zákona vkladá iba jedna poznámka pod čiarou.</w:t>
      </w:r>
    </w:p>
    <w:p w:rsidR="003E6FA5" w:rsidP="003E6FA5">
      <w:pPr>
        <w:bidi w:val="0"/>
        <w:spacing w:line="276" w:lineRule="auto"/>
        <w:ind w:left="3540" w:firstLine="708"/>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3E6FA5" w:rsidRPr="00D04895" w:rsidP="003E6FA5">
      <w:pPr>
        <w:bidi w:val="0"/>
        <w:ind w:left="3537" w:firstLine="708"/>
        <w:rPr>
          <w:rFonts w:ascii="Times New Roman" w:hAnsi="Times New Roman"/>
          <w:b/>
        </w:rPr>
      </w:pPr>
    </w:p>
    <w:p w:rsidR="00D04895" w:rsidRPr="00D04895" w:rsidP="005164B9">
      <w:pPr>
        <w:bidi w:val="0"/>
        <w:spacing w:before="100" w:beforeAutospacing="1" w:line="276" w:lineRule="auto"/>
        <w:jc w:val="both"/>
        <w:rPr>
          <w:rFonts w:ascii="Times New Roman" w:hAnsi="Times New Roman"/>
        </w:rPr>
      </w:pPr>
      <w:r w:rsidRPr="00D04895">
        <w:rPr>
          <w:rFonts w:ascii="Times New Roman" w:hAnsi="Times New Roman"/>
          <w:b/>
        </w:rPr>
        <w:t>20. V čl. III  8. bod § 7 ods. 5 písm. b) a ods. 6 písm. d) a 34 bod § 237 ods. 5 písm. a)</w:t>
      </w:r>
      <w:r w:rsidRPr="00D04895">
        <w:rPr>
          <w:rFonts w:ascii="Times New Roman" w:hAnsi="Times New Roman"/>
        </w:rPr>
        <w:t xml:space="preserve"> </w:t>
      </w:r>
      <w:r w:rsidRPr="00D04895">
        <w:rPr>
          <w:rFonts w:ascii="Times New Roman" w:hAnsi="Times New Roman"/>
          <w:b/>
        </w:rPr>
        <w:t>a ods.</w:t>
      </w:r>
      <w:r w:rsidR="003F0D0F">
        <w:rPr>
          <w:rFonts w:ascii="Times New Roman" w:hAnsi="Times New Roman"/>
          <w:b/>
        </w:rPr>
        <w:t xml:space="preserve"> </w:t>
      </w:r>
      <w:r w:rsidRPr="00D04895">
        <w:rPr>
          <w:rFonts w:ascii="Times New Roman" w:hAnsi="Times New Roman"/>
          <w:b/>
        </w:rPr>
        <w:t>6 písm. d)</w:t>
      </w:r>
      <w:r w:rsidRPr="00D04895">
        <w:rPr>
          <w:rFonts w:ascii="Times New Roman" w:hAnsi="Times New Roman"/>
        </w:rPr>
        <w:t xml:space="preserve"> sa vypúšťajú slová „právnické“. </w:t>
      </w:r>
    </w:p>
    <w:p w:rsidR="00D04895" w:rsidRPr="00D04895" w:rsidP="005164B9">
      <w:pPr>
        <w:bidi w:val="0"/>
        <w:spacing w:line="276" w:lineRule="auto"/>
        <w:jc w:val="both"/>
        <w:rPr>
          <w:rFonts w:ascii="Times New Roman" w:hAnsi="Times New Roman"/>
        </w:rPr>
      </w:pPr>
    </w:p>
    <w:p w:rsidR="00D04895" w:rsidRPr="00D04895" w:rsidP="00D04895">
      <w:pPr>
        <w:bidi w:val="0"/>
        <w:ind w:left="4247"/>
        <w:jc w:val="both"/>
        <w:rPr>
          <w:rFonts w:ascii="Times New Roman" w:hAnsi="Times New Roman"/>
        </w:rPr>
      </w:pPr>
      <w:r w:rsidRPr="00D04895">
        <w:rPr>
          <w:rFonts w:ascii="Times New Roman" w:hAnsi="Times New Roman"/>
        </w:rPr>
        <w:t xml:space="preserve">Ide o legislatívno-technickú úpravu. </w:t>
      </w:r>
    </w:p>
    <w:p w:rsidR="00D04895" w:rsidP="00D04895">
      <w:pPr>
        <w:bidi w:val="0"/>
        <w:ind w:left="4247"/>
        <w:jc w:val="both"/>
        <w:rPr>
          <w:rFonts w:ascii="Times New Roman" w:hAnsi="Times New Roman"/>
        </w:rPr>
      </w:pPr>
      <w:r w:rsidRPr="00D04895">
        <w:rPr>
          <w:rFonts w:ascii="Times New Roman" w:hAnsi="Times New Roman"/>
        </w:rPr>
        <w:t xml:space="preserve">Navrhovanou zmenou sa vypúšťajú predmetné slová z dôvodu ich nadbytočnosti. </w:t>
      </w:r>
    </w:p>
    <w:p w:rsidR="003E6FA5" w:rsidP="00D04895">
      <w:pPr>
        <w:bidi w:val="0"/>
        <w:ind w:left="4247"/>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0E29A5" w:rsidP="003E6FA5">
      <w:pPr>
        <w:bidi w:val="0"/>
        <w:ind w:left="3537" w:firstLine="708"/>
        <w:rPr>
          <w:rFonts w:ascii="Times New Roman" w:hAnsi="Times New Roman"/>
          <w:b/>
        </w:rPr>
      </w:pPr>
    </w:p>
    <w:p w:rsidR="00E70397" w:rsidP="003E6FA5">
      <w:pPr>
        <w:bidi w:val="0"/>
        <w:ind w:left="3537" w:firstLine="708"/>
        <w:rPr>
          <w:rFonts w:ascii="Times New Roman" w:hAnsi="Times New Roman"/>
          <w:b/>
        </w:rPr>
      </w:pPr>
    </w:p>
    <w:p w:rsidR="00302274" w:rsidRPr="00D04895" w:rsidP="003E6FA5">
      <w:pPr>
        <w:bidi w:val="0"/>
        <w:ind w:left="3537" w:firstLine="708"/>
        <w:rPr>
          <w:rFonts w:ascii="Times New Roman" w:hAnsi="Times New Roman"/>
          <w:b/>
        </w:rPr>
      </w:pPr>
    </w:p>
    <w:p w:rsidR="00D04895" w:rsidRPr="00986290" w:rsidP="00D04895">
      <w:pPr>
        <w:bidi w:val="0"/>
        <w:spacing w:before="100" w:beforeAutospacing="1" w:line="360" w:lineRule="auto"/>
        <w:jc w:val="both"/>
        <w:rPr>
          <w:rFonts w:ascii="Times New Roman" w:hAnsi="Times New Roman"/>
        </w:rPr>
      </w:pPr>
      <w:r w:rsidRPr="00D04895">
        <w:rPr>
          <w:rFonts w:ascii="Times New Roman" w:hAnsi="Times New Roman"/>
          <w:b/>
        </w:rPr>
        <w:t xml:space="preserve">21. V čl. III  8. bod § 7 ods. 6 písm. g) </w:t>
      </w:r>
      <w:r w:rsidRPr="00986290">
        <w:rPr>
          <w:rFonts w:ascii="Times New Roman" w:hAnsi="Times New Roman"/>
        </w:rPr>
        <w:t>sa slová „§ 6 ods. 8“ nahrádzajú slovami „§ 6 ods. 7“.</w:t>
      </w:r>
    </w:p>
    <w:p w:rsidR="00D04895" w:rsidRPr="00D04895" w:rsidP="00D04895">
      <w:pPr>
        <w:bidi w:val="0"/>
        <w:ind w:left="4247"/>
        <w:jc w:val="both"/>
        <w:rPr>
          <w:rFonts w:ascii="Times New Roman" w:hAnsi="Times New Roman"/>
        </w:rPr>
      </w:pPr>
      <w:r w:rsidRPr="00D04895">
        <w:rPr>
          <w:rFonts w:ascii="Times New Roman" w:hAnsi="Times New Roman"/>
        </w:rPr>
        <w:t>Ide o legislatívno-technickú úpravu, ktorou sa upravuje vnútorný odkaz v súvislosti s novým znením § 6 zákona č. 548/2003 Z. z.  o Justičnej akadémii.</w:t>
      </w:r>
    </w:p>
    <w:p w:rsidR="003E6FA5" w:rsidP="003E6FA5">
      <w:pPr>
        <w:bidi w:val="0"/>
        <w:spacing w:line="276" w:lineRule="auto"/>
        <w:ind w:left="3540" w:firstLine="708"/>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3E6FA5" w:rsidRPr="00D04895" w:rsidP="003E6FA5">
      <w:pPr>
        <w:bidi w:val="0"/>
        <w:ind w:left="3537" w:firstLine="708"/>
        <w:rPr>
          <w:rFonts w:ascii="Times New Roman" w:hAnsi="Times New Roman"/>
          <w:b/>
        </w:rPr>
      </w:pPr>
    </w:p>
    <w:p w:rsidR="00D04895" w:rsidRPr="00D04895" w:rsidP="00D04895">
      <w:pPr>
        <w:bidi w:val="0"/>
        <w:jc w:val="both"/>
        <w:rPr>
          <w:rFonts w:ascii="Times New Roman" w:hAnsi="Times New Roman"/>
          <w:b/>
        </w:rPr>
      </w:pPr>
      <w:r w:rsidRPr="00D04895">
        <w:rPr>
          <w:rFonts w:ascii="Times New Roman" w:hAnsi="Times New Roman"/>
          <w:b/>
        </w:rPr>
        <w:t>22. V čl. III  14. bode úvodná veta znie:</w:t>
      </w:r>
    </w:p>
    <w:p w:rsidR="00D04895" w:rsidRPr="00D04895" w:rsidP="00D04895">
      <w:pPr>
        <w:bidi w:val="0"/>
        <w:ind w:firstLine="360"/>
        <w:jc w:val="both"/>
        <w:rPr>
          <w:rFonts w:ascii="Times New Roman" w:hAnsi="Times New Roman"/>
        </w:rPr>
      </w:pPr>
      <w:r w:rsidRPr="00D04895">
        <w:rPr>
          <w:rFonts w:ascii="Times New Roman" w:hAnsi="Times New Roman"/>
        </w:rPr>
        <w:t>14. „§ 21 vrátane nadpisu nad § 21 znie:“ a  znenie § 21a sa zaradí ako nový bod 15, ktorého úvodná veta znie: „ Za § 21 sa vkladá nový § 21a, ktorý znie:“.</w:t>
      </w:r>
    </w:p>
    <w:p w:rsidR="00D04895" w:rsidRPr="00D04895" w:rsidP="00D04895">
      <w:pPr>
        <w:bidi w:val="0"/>
        <w:jc w:val="both"/>
        <w:rPr>
          <w:rFonts w:ascii="Times New Roman" w:hAnsi="Times New Roman"/>
          <w:lang w:eastAsia="en-US"/>
        </w:rPr>
      </w:pPr>
    </w:p>
    <w:p w:rsidR="00D04895" w:rsidRPr="00D04895" w:rsidP="00D04895">
      <w:pPr>
        <w:bidi w:val="0"/>
        <w:spacing w:line="360" w:lineRule="auto"/>
        <w:ind w:firstLine="708"/>
        <w:jc w:val="both"/>
        <w:rPr>
          <w:rFonts w:ascii="Times New Roman" w:hAnsi="Times New Roman"/>
        </w:rPr>
      </w:pPr>
      <w:r w:rsidRPr="00D04895">
        <w:rPr>
          <w:rFonts w:ascii="Times New Roman" w:hAnsi="Times New Roman"/>
        </w:rPr>
        <w:t>Ostatné body sa primerane prečíslujú.</w:t>
      </w:r>
    </w:p>
    <w:p w:rsidR="00D04895" w:rsidRPr="00D04895" w:rsidP="00D04895">
      <w:pPr>
        <w:bidi w:val="0"/>
        <w:spacing w:before="100" w:beforeAutospacing="1"/>
        <w:ind w:left="4248"/>
        <w:jc w:val="both"/>
        <w:rPr>
          <w:rFonts w:ascii="Times New Roman" w:hAnsi="Times New Roman"/>
        </w:rPr>
      </w:pPr>
      <w:r w:rsidRPr="00D04895">
        <w:rPr>
          <w:rFonts w:ascii="Times New Roman" w:hAnsi="Times New Roman"/>
        </w:rPr>
        <w:t>Ide o legislatívno-technickú úpravu, ktorou sa upravuje znenie úvodnej vety predmetného ustanovenia tak, že sa pôvodné znenie § 21 nahradí novým znením, pričom za § 21 sa vloží nový bod § 21a.</w:t>
      </w:r>
    </w:p>
    <w:p w:rsidR="00D04895" w:rsidRPr="00D04895" w:rsidP="00D04895">
      <w:pPr>
        <w:bidi w:val="0"/>
        <w:ind w:left="4245" w:hanging="4245"/>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D04895" w:rsidRPr="00D04895" w:rsidP="00D04895">
      <w:pPr>
        <w:bidi w:val="0"/>
        <w:spacing w:before="100" w:beforeAutospacing="1" w:line="360" w:lineRule="auto"/>
        <w:jc w:val="both"/>
        <w:rPr>
          <w:rFonts w:ascii="Times New Roman" w:hAnsi="Times New Roman"/>
        </w:rPr>
      </w:pPr>
      <w:r w:rsidRPr="00D04895">
        <w:rPr>
          <w:rFonts w:ascii="Times New Roman" w:hAnsi="Times New Roman"/>
          <w:b/>
        </w:rPr>
        <w:t>23. V čl. III  17. bod v úvodnej vete</w:t>
      </w:r>
      <w:r w:rsidRPr="00D04895">
        <w:rPr>
          <w:rFonts w:ascii="Times New Roman" w:hAnsi="Times New Roman"/>
        </w:rPr>
        <w:t xml:space="preserve"> sa za slová „V § 65“ vkladajú slová „ods. 1“.</w:t>
      </w:r>
    </w:p>
    <w:p w:rsidR="00D04895" w:rsidRPr="00D04895" w:rsidP="00D04895">
      <w:pPr>
        <w:bidi w:val="0"/>
        <w:spacing w:before="100" w:beforeAutospacing="1"/>
        <w:ind w:left="4248"/>
        <w:jc w:val="both"/>
        <w:rPr>
          <w:rFonts w:ascii="Times New Roman" w:hAnsi="Times New Roman"/>
        </w:rPr>
      </w:pPr>
      <w:r w:rsidRPr="00D04895">
        <w:rPr>
          <w:rFonts w:ascii="Times New Roman" w:hAnsi="Times New Roman"/>
        </w:rPr>
        <w:t>Ide o legislatívno-technickú úpravu, cieľom ktorej je  spresnenie ustanovenia, v ktorom sa má vykonať navrhovaná zmena.</w:t>
      </w:r>
    </w:p>
    <w:p w:rsidR="003E6FA5" w:rsidRPr="00D04895" w:rsidP="00D04895">
      <w:pPr>
        <w:bidi w:val="0"/>
        <w:ind w:left="4245" w:hanging="4245"/>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D04895" w:rsidP="00D04895">
      <w:pPr>
        <w:bidi w:val="0"/>
        <w:jc w:val="both"/>
        <w:rPr>
          <w:rFonts w:ascii="Times New Roman" w:hAnsi="Times New Roman"/>
        </w:rPr>
      </w:pPr>
    </w:p>
    <w:p w:rsidR="003E6FA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24. V čl. III v</w:t>
      </w:r>
      <w:r w:rsidR="00E70397">
        <w:rPr>
          <w:rFonts w:ascii="Times New Roman" w:hAnsi="Times New Roman"/>
          <w:b/>
        </w:rPr>
        <w:t> </w:t>
      </w:r>
      <w:r w:rsidRPr="00D04895">
        <w:rPr>
          <w:rFonts w:ascii="Times New Roman" w:hAnsi="Times New Roman"/>
          <w:b/>
        </w:rPr>
        <w:t>17</w:t>
      </w:r>
      <w:r w:rsidR="00E70397">
        <w:rPr>
          <w:rFonts w:ascii="Times New Roman" w:hAnsi="Times New Roman"/>
          <w:b/>
        </w:rPr>
        <w:t>.</w:t>
      </w:r>
      <w:r w:rsidRPr="00D04895">
        <w:rPr>
          <w:rFonts w:ascii="Times New Roman" w:hAnsi="Times New Roman"/>
          <w:b/>
        </w:rPr>
        <w:t xml:space="preserve"> bode</w:t>
      </w:r>
      <w:r w:rsidRPr="00D04895">
        <w:rPr>
          <w:rFonts w:ascii="Times New Roman" w:hAnsi="Times New Roman"/>
        </w:rPr>
        <w:t xml:space="preserve"> navrhovanom § 65</w:t>
      </w:r>
      <w:r w:rsidR="002E169F">
        <w:rPr>
          <w:rFonts w:ascii="Times New Roman" w:hAnsi="Times New Roman"/>
        </w:rPr>
        <w:t xml:space="preserve"> ods. 1</w:t>
      </w:r>
      <w:r w:rsidRPr="00D04895">
        <w:rPr>
          <w:rFonts w:ascii="Times New Roman" w:hAnsi="Times New Roman"/>
        </w:rPr>
        <w:t xml:space="preserve"> písm. j) v prvom bode sa na konci pripájajú tieto slová: „služobné voľno sa poskytne na tri služobné dni,“ </w:t>
      </w:r>
    </w:p>
    <w:p w:rsidR="00D04895" w:rsidRPr="00D04895" w:rsidP="00D04895">
      <w:pPr>
        <w:bidi w:val="0"/>
        <w:jc w:val="both"/>
        <w:rPr>
          <w:rFonts w:ascii="Times New Roman" w:hAnsi="Times New Roman"/>
        </w:rPr>
      </w:pPr>
    </w:p>
    <w:p w:rsidR="00D04895" w:rsidRPr="00D04895" w:rsidP="00D04895">
      <w:pPr>
        <w:bidi w:val="0"/>
        <w:ind w:left="4248"/>
        <w:jc w:val="both"/>
        <w:rPr>
          <w:rFonts w:ascii="Times New Roman" w:hAnsi="Times New Roman"/>
        </w:rPr>
      </w:pPr>
      <w:r w:rsidRPr="00D04895">
        <w:rPr>
          <w:rFonts w:ascii="Times New Roman" w:hAnsi="Times New Roman"/>
        </w:rPr>
        <w:t xml:space="preserve">Navrhuje sa ako reakcia na stanovisko Odboru legislatívy a aproximácie práva Kancelárie NR SR. </w:t>
      </w:r>
    </w:p>
    <w:p w:rsidR="00E70397" w:rsidP="005164B9">
      <w:pPr>
        <w:bidi w:val="0"/>
        <w:spacing w:line="276" w:lineRule="auto"/>
        <w:ind w:left="3540" w:firstLine="708"/>
        <w:jc w:val="both"/>
        <w:rPr>
          <w:rFonts w:ascii="Times New Roman" w:hAnsi="Times New Roman"/>
          <w:b/>
        </w:rPr>
      </w:pPr>
    </w:p>
    <w:p w:rsidR="003E6FA5" w:rsidRPr="00AA7EEB" w:rsidP="005164B9">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5164B9">
      <w:pPr>
        <w:bidi w:val="0"/>
        <w:spacing w:line="276" w:lineRule="auto"/>
        <w:ind w:left="3537" w:firstLine="3"/>
        <w:jc w:val="both"/>
        <w:rPr>
          <w:rFonts w:ascii="Times New Roman" w:hAnsi="Times New Roman"/>
          <w:b/>
        </w:rPr>
      </w:pPr>
    </w:p>
    <w:p w:rsidR="003E6FA5" w:rsidP="005164B9">
      <w:pPr>
        <w:bidi w:val="0"/>
        <w:ind w:left="3537" w:firstLine="708"/>
        <w:rPr>
          <w:rFonts w:ascii="Times New Roman" w:hAnsi="Times New Roman"/>
          <w:b/>
        </w:rPr>
      </w:pPr>
      <w:r w:rsidRPr="00CE0522">
        <w:rPr>
          <w:rFonts w:ascii="Times New Roman" w:hAnsi="Times New Roman"/>
          <w:b/>
        </w:rPr>
        <w:t>Gestorský výbor odporúča schváliť.</w:t>
      </w:r>
    </w:p>
    <w:p w:rsidR="005164B9" w:rsidRPr="00D04895" w:rsidP="005164B9">
      <w:pPr>
        <w:bidi w:val="0"/>
        <w:ind w:left="3537" w:firstLine="708"/>
        <w:rPr>
          <w:rFonts w:ascii="Times New Roman" w:hAnsi="Times New Roman"/>
          <w:b/>
        </w:rPr>
      </w:pPr>
    </w:p>
    <w:p w:rsidR="003E6FA5" w:rsidRPr="00D04895" w:rsidP="005164B9">
      <w:pPr>
        <w:bidi w:val="0"/>
        <w:spacing w:line="360" w:lineRule="auto"/>
        <w:jc w:val="both"/>
        <w:rPr>
          <w:rFonts w:ascii="Times New Roman" w:hAnsi="Times New Roman"/>
        </w:rPr>
      </w:pPr>
      <w:r w:rsidRPr="00D04895" w:rsidR="00D04895">
        <w:rPr>
          <w:rFonts w:ascii="Times New Roman" w:hAnsi="Times New Roman"/>
          <w:b/>
        </w:rPr>
        <w:t>25. V čl. III  18. bod znie</w:t>
      </w:r>
      <w:r>
        <w:rPr>
          <w:rFonts w:ascii="Times New Roman" w:hAnsi="Times New Roman"/>
        </w:rPr>
        <w:t>:</w:t>
      </w:r>
    </w:p>
    <w:p w:rsidR="00D04895" w:rsidRPr="00D04895" w:rsidP="005164B9">
      <w:pPr>
        <w:bidi w:val="0"/>
        <w:ind w:firstLine="360"/>
        <w:jc w:val="both"/>
        <w:rPr>
          <w:rFonts w:ascii="Times New Roman" w:hAnsi="Times New Roman"/>
          <w:lang w:eastAsia="en-US"/>
        </w:rPr>
      </w:pPr>
      <w:r w:rsidRPr="00D04895">
        <w:rPr>
          <w:rFonts w:ascii="Times New Roman" w:hAnsi="Times New Roman"/>
        </w:rPr>
        <w:t xml:space="preserve">„18.  </w:t>
      </w:r>
      <w:r w:rsidRPr="00D04895">
        <w:rPr>
          <w:rFonts w:ascii="Times New Roman" w:hAnsi="Times New Roman"/>
          <w:lang w:eastAsia="en-US"/>
        </w:rPr>
        <w:t>V § 93 ods. 1 písm. c) sa za druhý bod vkladá nový tretí bod, ktorý znie:</w:t>
      </w:r>
    </w:p>
    <w:p w:rsidR="00D04895" w:rsidRPr="00D04895" w:rsidP="005164B9">
      <w:pPr>
        <w:bidi w:val="0"/>
        <w:ind w:firstLine="360"/>
        <w:jc w:val="both"/>
        <w:rPr>
          <w:rFonts w:ascii="Times New Roman" w:hAnsi="Times New Roman"/>
          <w:lang w:eastAsia="en-US"/>
        </w:rPr>
      </w:pPr>
      <w:r w:rsidRPr="00D04895">
        <w:rPr>
          <w:rFonts w:ascii="Times New Roman" w:hAnsi="Times New Roman"/>
          <w:lang w:eastAsia="en-US"/>
        </w:rPr>
        <w:t>„3. príplatok za príprav</w:t>
      </w:r>
      <w:r w:rsidR="0019105D">
        <w:rPr>
          <w:rFonts w:ascii="Times New Roman" w:hAnsi="Times New Roman"/>
          <w:lang w:eastAsia="en-US"/>
        </w:rPr>
        <w:t>u právneho čakateľa prokuratúry,</w:t>
      </w:r>
      <w:r w:rsidRPr="00D04895">
        <w:rPr>
          <w:rFonts w:ascii="Times New Roman" w:hAnsi="Times New Roman"/>
          <w:lang w:eastAsia="en-US"/>
        </w:rPr>
        <w:t>“.</w:t>
      </w:r>
    </w:p>
    <w:p w:rsidR="00D04895" w:rsidRPr="00D04895" w:rsidP="005164B9">
      <w:pPr>
        <w:bidi w:val="0"/>
        <w:spacing w:line="360" w:lineRule="auto"/>
        <w:ind w:firstLine="360"/>
        <w:jc w:val="both"/>
        <w:rPr>
          <w:rFonts w:ascii="Times New Roman" w:hAnsi="Times New Roman"/>
        </w:rPr>
      </w:pPr>
      <w:r w:rsidRPr="00D04895">
        <w:rPr>
          <w:rFonts w:ascii="Times New Roman" w:hAnsi="Times New Roman"/>
        </w:rPr>
        <w:tab/>
        <w:t>Doterajší tretí až šiesty bod sa označujú ako štvrtý až siedmy bod.“.</w:t>
      </w:r>
    </w:p>
    <w:p w:rsidR="00D04895" w:rsidP="005164B9">
      <w:pPr>
        <w:bidi w:val="0"/>
        <w:ind w:left="4248"/>
        <w:jc w:val="both"/>
        <w:rPr>
          <w:rFonts w:ascii="Times New Roman" w:hAnsi="Times New Roman"/>
        </w:rPr>
      </w:pPr>
      <w:r w:rsidRPr="00D04895">
        <w:rPr>
          <w:rFonts w:ascii="Times New Roman" w:hAnsi="Times New Roman"/>
        </w:rPr>
        <w:t>Ide o legislatívno-technickú úpravu,  ktorou sa na záver textu dopĺňa poznámka o zmene označenia doterajších bodov.</w:t>
      </w:r>
    </w:p>
    <w:p w:rsidR="003E6FA5" w:rsidRPr="00D04895" w:rsidP="005164B9">
      <w:pPr>
        <w:bidi w:val="0"/>
        <w:ind w:left="4248"/>
        <w:jc w:val="both"/>
        <w:rPr>
          <w:rFonts w:ascii="Times New Roman" w:hAnsi="Times New Roman"/>
        </w:rPr>
      </w:pPr>
    </w:p>
    <w:p w:rsidR="003E6FA5" w:rsidRPr="00AA7EEB" w:rsidP="005164B9">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5164B9">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5164B9">
      <w:pPr>
        <w:bidi w:val="0"/>
        <w:spacing w:line="276" w:lineRule="auto"/>
        <w:ind w:left="3537" w:firstLine="3"/>
        <w:jc w:val="both"/>
        <w:rPr>
          <w:rFonts w:ascii="Times New Roman" w:hAnsi="Times New Roman"/>
          <w:b/>
        </w:rPr>
      </w:pPr>
    </w:p>
    <w:p w:rsidR="003E6FA5" w:rsidP="005164B9">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5164B9">
      <w:pPr>
        <w:bidi w:val="0"/>
        <w:ind w:left="4245" w:hanging="4245"/>
        <w:jc w:val="both"/>
        <w:rPr>
          <w:rFonts w:ascii="Times New Roman" w:hAnsi="Times New Roman"/>
        </w:rPr>
      </w:pPr>
    </w:p>
    <w:p w:rsidR="00D04895" w:rsidP="005164B9">
      <w:pPr>
        <w:bidi w:val="0"/>
        <w:jc w:val="both"/>
        <w:rPr>
          <w:rFonts w:ascii="Times New Roman" w:hAnsi="Times New Roman"/>
        </w:rPr>
      </w:pPr>
      <w:r w:rsidRPr="00D04895">
        <w:rPr>
          <w:rFonts w:ascii="Times New Roman" w:hAnsi="Times New Roman"/>
          <w:b/>
        </w:rPr>
        <w:t xml:space="preserve">26. V čl. III  20. bod </w:t>
      </w:r>
      <w:r w:rsidRPr="005164B9">
        <w:rPr>
          <w:rFonts w:ascii="Times New Roman" w:hAnsi="Times New Roman"/>
          <w:b/>
        </w:rPr>
        <w:t>§</w:t>
      </w:r>
      <w:r w:rsidRPr="00D04895">
        <w:rPr>
          <w:rFonts w:ascii="Times New Roman" w:hAnsi="Times New Roman"/>
          <w:b/>
        </w:rPr>
        <w:t xml:space="preserve"> 192 ods. 7 a 26. bod § 212 ods. 6</w:t>
      </w:r>
      <w:r w:rsidRPr="00D04895">
        <w:rPr>
          <w:rFonts w:ascii="Times New Roman" w:hAnsi="Times New Roman"/>
        </w:rPr>
        <w:t xml:space="preserve"> sa v úvodnej vete za slovom „zanikne“  vypúšťajú slová „predsedovi disciplinárnej komisie, členovi disciplinárnej komisie alebo ich náhradníkovi“.</w:t>
      </w:r>
    </w:p>
    <w:p w:rsidR="005816B1" w:rsidRPr="00D04895" w:rsidP="005164B9">
      <w:pPr>
        <w:bidi w:val="0"/>
        <w:jc w:val="both"/>
        <w:rPr>
          <w:rFonts w:ascii="Times New Roman" w:hAnsi="Times New Roman"/>
        </w:rPr>
      </w:pPr>
    </w:p>
    <w:p w:rsidR="005816B1" w:rsidP="005816B1">
      <w:pPr>
        <w:bidi w:val="0"/>
        <w:ind w:left="4247"/>
        <w:jc w:val="both"/>
        <w:rPr>
          <w:rFonts w:ascii="Times New Roman" w:hAnsi="Times New Roman"/>
        </w:rPr>
      </w:pPr>
      <w:r w:rsidRPr="00D04895" w:rsidR="00D04895">
        <w:rPr>
          <w:rFonts w:ascii="Times New Roman" w:hAnsi="Times New Roman"/>
        </w:rPr>
        <w:t xml:space="preserve">Ide o legislatívno-technickú úpravu. </w:t>
      </w:r>
    </w:p>
    <w:p w:rsidR="003E6FA5" w:rsidP="005816B1">
      <w:pPr>
        <w:bidi w:val="0"/>
        <w:ind w:left="4247"/>
        <w:jc w:val="both"/>
        <w:rPr>
          <w:rFonts w:ascii="Times New Roman" w:hAnsi="Times New Roman"/>
        </w:rPr>
      </w:pPr>
      <w:r w:rsidRPr="00D04895" w:rsidR="00D04895">
        <w:rPr>
          <w:rFonts w:ascii="Times New Roman" w:hAnsi="Times New Roman"/>
        </w:rPr>
        <w:t>Navrhovanou zmenou sa vypúšťajú predmetné slová z dôvodu ich nadbytočnosti.</w:t>
      </w:r>
    </w:p>
    <w:p w:rsidR="003E6FA5" w:rsidP="003E6FA5">
      <w:pPr>
        <w:bidi w:val="0"/>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3E6FA5" w:rsidRPr="005164B9" w:rsidP="005164B9">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spacing w:before="100" w:beforeAutospacing="1"/>
        <w:jc w:val="both"/>
        <w:rPr>
          <w:rFonts w:ascii="Times New Roman" w:hAnsi="Times New Roman"/>
          <w:u w:val="single"/>
        </w:rPr>
      </w:pPr>
      <w:r w:rsidRPr="00D04895">
        <w:rPr>
          <w:rFonts w:ascii="Times New Roman" w:hAnsi="Times New Roman"/>
          <w:b/>
        </w:rPr>
        <w:t>27. V čl</w:t>
      </w:r>
      <w:r w:rsidR="009635E8">
        <w:rPr>
          <w:rFonts w:ascii="Times New Roman" w:hAnsi="Times New Roman"/>
          <w:b/>
        </w:rPr>
        <w:t>. III  20. bod v § 192 ods. 8 a</w:t>
      </w:r>
      <w:r w:rsidRPr="00D04895" w:rsidR="009635E8">
        <w:rPr>
          <w:rFonts w:ascii="Times New Roman" w:hAnsi="Times New Roman"/>
          <w:b/>
        </w:rPr>
        <w:t> 26. bod</w:t>
      </w:r>
      <w:r w:rsidRPr="00D04895">
        <w:rPr>
          <w:rFonts w:ascii="Times New Roman" w:hAnsi="Times New Roman"/>
          <w:b/>
        </w:rPr>
        <w:t xml:space="preserve"> § 212 ods. 7</w:t>
      </w:r>
      <w:r w:rsidRPr="00D04895">
        <w:rPr>
          <w:rFonts w:ascii="Times New Roman" w:hAnsi="Times New Roman"/>
        </w:rPr>
        <w:t xml:space="preserve"> sa slová „separátne“ nahrádzajú slovami „odlišné“.</w:t>
      </w:r>
    </w:p>
    <w:p w:rsidR="003E6FA5" w:rsidP="003E6FA5">
      <w:pPr>
        <w:bidi w:val="0"/>
        <w:spacing w:before="100" w:beforeAutospacing="1"/>
        <w:ind w:left="4248"/>
        <w:jc w:val="both"/>
        <w:rPr>
          <w:rFonts w:ascii="Times New Roman" w:hAnsi="Times New Roman"/>
          <w:u w:val="single"/>
        </w:rPr>
      </w:pPr>
      <w:r w:rsidRPr="00D04895" w:rsidR="00D04895">
        <w:rPr>
          <w:rFonts w:ascii="Times New Roman" w:hAnsi="Times New Roman"/>
        </w:rPr>
        <w:t xml:space="preserve">Ide o legislatívno-technickú úpravu, ktorou sa predmetný výraz dáva do súladu s ustálenou právnou terminológiou. </w:t>
      </w:r>
    </w:p>
    <w:p w:rsidR="005164B9" w:rsidRPr="00AA7EEB" w:rsidP="005164B9">
      <w:pPr>
        <w:bidi w:val="0"/>
        <w:spacing w:before="100" w:beforeAutospacing="1"/>
        <w:ind w:left="4248"/>
        <w:jc w:val="both"/>
        <w:rPr>
          <w:rFonts w:ascii="Times New Roman" w:hAnsi="Times New Roman"/>
          <w:b/>
        </w:rPr>
      </w:pPr>
      <w:r w:rsidRPr="00CE0522" w:rsidR="003E6FA5">
        <w:rPr>
          <w:rFonts w:ascii="Times New Roman" w:hAnsi="Times New Roman"/>
          <w:b/>
        </w:rPr>
        <w:t>Ústavnoprávny výb</w:t>
      </w:r>
      <w:r w:rsidR="003E6FA5">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D04895" w:rsidRPr="00D04895" w:rsidP="00D04895">
      <w:pPr>
        <w:bidi w:val="0"/>
        <w:spacing w:before="100" w:beforeAutospacing="1"/>
        <w:jc w:val="both"/>
        <w:rPr>
          <w:rFonts w:ascii="Times New Roman" w:hAnsi="Times New Roman"/>
        </w:rPr>
      </w:pPr>
      <w:r w:rsidRPr="00D04895">
        <w:rPr>
          <w:rFonts w:ascii="Times New Roman" w:hAnsi="Times New Roman"/>
          <w:b/>
        </w:rPr>
        <w:t>28. V čl. III  sa za 30. bod vkladá nový 31. bod,</w:t>
      </w:r>
      <w:r w:rsidRPr="00D04895">
        <w:rPr>
          <w:rFonts w:ascii="Times New Roman" w:hAnsi="Times New Roman"/>
        </w:rPr>
        <w:t xml:space="preserve"> ktorý znie:</w:t>
      </w:r>
    </w:p>
    <w:p w:rsidR="00D04895" w:rsidRPr="00D04895" w:rsidP="00D04895">
      <w:pPr>
        <w:bidi w:val="0"/>
        <w:spacing w:before="100" w:beforeAutospacing="1"/>
        <w:jc w:val="both"/>
        <w:rPr>
          <w:rFonts w:ascii="Times New Roman" w:hAnsi="Times New Roman"/>
        </w:rPr>
      </w:pPr>
      <w:r w:rsidRPr="00D04895">
        <w:rPr>
          <w:rFonts w:ascii="Times New Roman" w:hAnsi="Times New Roman"/>
        </w:rPr>
        <w:t>„31. V § 224 ods. 2 písm. d) sa slová „§ 21 ods.3“ nahrádzajú slovami „ § 21a ods. 4 a 5“.“</w:t>
      </w:r>
    </w:p>
    <w:p w:rsidR="00D04895" w:rsidP="00D04895">
      <w:pPr>
        <w:bidi w:val="0"/>
        <w:spacing w:before="100" w:beforeAutospacing="1"/>
        <w:ind w:left="4248"/>
        <w:jc w:val="both"/>
        <w:rPr>
          <w:rFonts w:ascii="Times New Roman" w:hAnsi="Times New Roman"/>
        </w:rPr>
      </w:pPr>
      <w:r w:rsidRPr="00D04895">
        <w:rPr>
          <w:rFonts w:ascii="Times New Roman" w:hAnsi="Times New Roman"/>
        </w:rPr>
        <w:t>Ide o legislatívno-technickú úpravu, ktorou sa opravuje vnútorný odkaz v súvislosti s novým znením § 21 a 21 a zákona</w:t>
      </w:r>
      <w:r w:rsidRPr="00D04895">
        <w:rPr>
          <w:rFonts w:ascii="Times New Roman" w:hAnsi="Times New Roman"/>
          <w:color w:val="000000"/>
        </w:rPr>
        <w:t xml:space="preserve"> č. 154/2001 Z. z. </w:t>
      </w:r>
      <w:r w:rsidRPr="00D04895">
        <w:rPr>
          <w:rFonts w:ascii="Times New Roman" w:hAnsi="Times New Roman"/>
        </w:rPr>
        <w:t xml:space="preserve"> o prokurátoroch a právnych čakateľoch prokuratúry.</w:t>
      </w:r>
    </w:p>
    <w:p w:rsidR="005816B1" w:rsidP="003E6FA5">
      <w:pPr>
        <w:bidi w:val="0"/>
        <w:spacing w:line="276" w:lineRule="auto"/>
        <w:ind w:left="3540" w:firstLine="708"/>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D04895" w:rsidRP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D04895" w:rsidRPr="00D04895" w:rsidP="00D04895">
      <w:pPr>
        <w:bidi w:val="0"/>
        <w:spacing w:before="100" w:beforeAutospacing="1"/>
        <w:jc w:val="both"/>
        <w:rPr>
          <w:rFonts w:ascii="Times New Roman" w:hAnsi="Times New Roman"/>
        </w:rPr>
      </w:pPr>
      <w:r w:rsidRPr="00D04895">
        <w:rPr>
          <w:rFonts w:ascii="Times New Roman" w:hAnsi="Times New Roman"/>
          <w:b/>
        </w:rPr>
        <w:t xml:space="preserve">29. V čl. III  sa za 33. bod vkladá nový 34. bod, </w:t>
      </w:r>
      <w:r w:rsidRPr="00D04895">
        <w:rPr>
          <w:rFonts w:ascii="Times New Roman" w:hAnsi="Times New Roman"/>
        </w:rPr>
        <w:t>ktorý znie:</w:t>
      </w:r>
    </w:p>
    <w:p w:rsidR="00D04895" w:rsidRPr="00D04895" w:rsidP="00D04895">
      <w:pPr>
        <w:bidi w:val="0"/>
        <w:spacing w:before="100" w:beforeAutospacing="1"/>
        <w:jc w:val="both"/>
        <w:rPr>
          <w:rFonts w:ascii="Times New Roman" w:hAnsi="Times New Roman"/>
        </w:rPr>
      </w:pPr>
      <w:r w:rsidRPr="00D04895">
        <w:rPr>
          <w:rFonts w:ascii="Times New Roman" w:hAnsi="Times New Roman"/>
        </w:rPr>
        <w:t xml:space="preserve">„34. Označenie „ DRUHÝ DIEL“ v  tretej časti nad § 231 sa vypúšťa.“. </w:t>
      </w:r>
    </w:p>
    <w:p w:rsidR="00D04895" w:rsidRPr="00D04895" w:rsidP="00D04895">
      <w:pPr>
        <w:bidi w:val="0"/>
        <w:spacing w:before="100" w:beforeAutospacing="1"/>
        <w:jc w:val="both"/>
        <w:rPr>
          <w:rFonts w:ascii="Times New Roman" w:hAnsi="Times New Roman"/>
          <w:strike/>
          <w:u w:val="single"/>
        </w:rPr>
      </w:pPr>
      <w:r w:rsidRPr="00D04895">
        <w:rPr>
          <w:rFonts w:ascii="Times New Roman" w:hAnsi="Times New Roman"/>
        </w:rPr>
        <w:t>Ostatné body sa primerane prečíslujú.</w:t>
      </w:r>
    </w:p>
    <w:p w:rsidR="003E6FA5" w:rsidP="003E6FA5">
      <w:pPr>
        <w:bidi w:val="0"/>
        <w:spacing w:before="100" w:beforeAutospacing="1"/>
        <w:ind w:left="4248"/>
        <w:jc w:val="both"/>
        <w:rPr>
          <w:rFonts w:ascii="Times New Roman" w:hAnsi="Times New Roman"/>
        </w:rPr>
      </w:pPr>
      <w:r w:rsidRPr="00D04895" w:rsidR="00D04895">
        <w:rPr>
          <w:rFonts w:ascii="Times New Roman" w:hAnsi="Times New Roman"/>
        </w:rPr>
        <w:t>Ide o legislatívno-technickú úpravu, ktorá súvisí so zmenou vykonanou 33. bodom návrhu zákona, ktorým bolo zmenené označenie prvého dielu tretej časti na prvú hlavu.</w:t>
      </w:r>
    </w:p>
    <w:p w:rsidR="003E6FA5" w:rsidRPr="00D04895" w:rsidP="003E6FA5">
      <w:pPr>
        <w:bidi w:val="0"/>
        <w:ind w:left="4247"/>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3E6FA5" w:rsidP="003E6FA5">
      <w:pPr>
        <w:bidi w:val="0"/>
        <w:spacing w:line="276" w:lineRule="auto"/>
        <w:ind w:left="3537" w:firstLine="3"/>
        <w:jc w:val="both"/>
        <w:rPr>
          <w:rFonts w:ascii="Times New Roman" w:hAnsi="Times New Roman"/>
          <w:b/>
        </w:rPr>
      </w:pPr>
    </w:p>
    <w:p w:rsidR="00D04895" w:rsidRPr="003E6FA5" w:rsidP="003E6FA5">
      <w:pPr>
        <w:bidi w:val="0"/>
        <w:ind w:left="3537" w:firstLine="708"/>
        <w:rPr>
          <w:rFonts w:ascii="Times New Roman" w:hAnsi="Times New Roman"/>
          <w:b/>
        </w:rPr>
      </w:pPr>
      <w:r w:rsidRPr="00CE0522" w:rsidR="003E6FA5">
        <w:rPr>
          <w:rFonts w:ascii="Times New Roman" w:hAnsi="Times New Roman"/>
          <w:b/>
        </w:rPr>
        <w:t>Ge</w:t>
      </w:r>
      <w:r w:rsidR="003E6FA5">
        <w:rPr>
          <w:rFonts w:ascii="Times New Roman" w:hAnsi="Times New Roman"/>
          <w:b/>
        </w:rPr>
        <w:t>storský výbor odporúča schváliť.</w:t>
      </w:r>
    </w:p>
    <w:p w:rsidR="003E6FA5" w:rsidRPr="00D04895" w:rsidP="00D04895">
      <w:pPr>
        <w:bidi w:val="0"/>
        <w:spacing w:before="100" w:beforeAutospacing="1"/>
        <w:ind w:left="3538"/>
        <w:jc w:val="both"/>
        <w:rPr>
          <w:rFonts w:ascii="Times New Roman" w:hAnsi="Times New Roman"/>
          <w:u w:val="single"/>
        </w:rPr>
      </w:pPr>
    </w:p>
    <w:p w:rsidR="00D04895" w:rsidRPr="00D04895" w:rsidP="00D04895">
      <w:pPr>
        <w:bidi w:val="0"/>
        <w:jc w:val="both"/>
        <w:rPr>
          <w:rFonts w:ascii="Times New Roman" w:hAnsi="Times New Roman"/>
        </w:rPr>
      </w:pPr>
      <w:r w:rsidRPr="00D04895">
        <w:rPr>
          <w:rFonts w:ascii="Times New Roman" w:hAnsi="Times New Roman"/>
          <w:b/>
        </w:rPr>
        <w:t xml:space="preserve">30. V čl. III bode 34 </w:t>
      </w:r>
      <w:r w:rsidRPr="00D04895">
        <w:rPr>
          <w:rFonts w:ascii="Times New Roman" w:hAnsi="Times New Roman"/>
        </w:rPr>
        <w:t>sa doterajší text navrhovaného § 245 označuje ako odsek 1 a dopĺňa sa odsekom 2, ktorý znie:</w:t>
      </w:r>
    </w:p>
    <w:p w:rsidR="00D04895" w:rsidRPr="00D04895" w:rsidP="00D04895">
      <w:pPr>
        <w:bidi w:val="0"/>
        <w:jc w:val="both"/>
        <w:rPr>
          <w:rFonts w:ascii="Times New Roman" w:hAnsi="Times New Roman"/>
        </w:rPr>
      </w:pPr>
      <w:r w:rsidRPr="00D04895">
        <w:rPr>
          <w:rFonts w:ascii="Times New Roman" w:hAnsi="Times New Roman"/>
        </w:rPr>
        <w:t>„(2) Právny čakateľ prokuratúry nesmie byť disciplinárne stíhaný alebo inak prenasledovaný alebo postihovaný za to, že podá na iného právneho čakateľa prokuratúry alebo prokurátora sťažnosť, žalobu, návrh na začatie trestného stíhania alebo iné oznámenie o kriminalite alebo inej protispoločenskej činnosti.“.</w:t>
      </w:r>
    </w:p>
    <w:p w:rsidR="00D04895" w:rsidRPr="00D04895" w:rsidP="00D04895">
      <w:pPr>
        <w:bidi w:val="0"/>
        <w:jc w:val="both"/>
        <w:rPr>
          <w:rFonts w:ascii="Times New Roman" w:hAnsi="Times New Roman"/>
          <w:b/>
        </w:rPr>
      </w:pPr>
    </w:p>
    <w:p w:rsidR="00D04895" w:rsidRPr="00D04895" w:rsidP="00D04895">
      <w:pPr>
        <w:bidi w:val="0"/>
        <w:ind w:left="4245"/>
        <w:jc w:val="both"/>
        <w:rPr>
          <w:rFonts w:ascii="Times New Roman" w:hAnsi="Times New Roman"/>
        </w:rPr>
      </w:pPr>
      <w:r w:rsidRPr="00D04895">
        <w:rPr>
          <w:rFonts w:ascii="Times New Roman" w:hAnsi="Times New Roman"/>
        </w:rPr>
        <w:t>Účelom pozmeňujúceho návrhu je reagovať na kolíziu medzi vládnym návrhom zákona o niektorých opatreniach súvisiacich s oznamovaním protispoločenskej činnosti a o zmene a doplnení niektorých zákonov (tlač 1111) a tlačou 1124 – oba návrhy zákonov menia tie isté ustanovenia zákona č. 154/2001 Z. z. o prokurátoroch a právnych čakateľoch prokuratúry v znení neskorších predpisov rôznym spôsobom. Riešenie spočíva vo vypustení dotknutej úpravy z tlače 1111 (pôvodne § 240 ods. 2 a 241 ods. 4 ) a jej vloženie do tlače 1124 (po novom ako § 245 ods. 2 a § 246 ods. 4).</w:t>
      </w:r>
    </w:p>
    <w:p w:rsidR="00D04895" w:rsidP="00D04895">
      <w:pPr>
        <w:bidi w:val="0"/>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3E6FA5" w:rsidRPr="00D04895" w:rsidP="003E6FA5">
      <w:pPr>
        <w:bidi w:val="0"/>
        <w:ind w:left="3537" w:firstLine="708"/>
        <w:rPr>
          <w:rFonts w:ascii="Times New Roman" w:hAnsi="Times New Roman"/>
          <w:b/>
        </w:rPr>
      </w:pPr>
      <w:r w:rsidRPr="00CE0522">
        <w:rPr>
          <w:rFonts w:ascii="Times New Roman" w:hAnsi="Times New Roman"/>
          <w:b/>
        </w:rPr>
        <w:t>Gestorský výbor odporúča schváliť.</w:t>
      </w:r>
    </w:p>
    <w:p w:rsidR="00D04895" w:rsidRPr="00D04895" w:rsidP="00D04895">
      <w:pPr>
        <w:bidi w:val="0"/>
        <w:jc w:val="both"/>
        <w:rPr>
          <w:rFonts w:ascii="Times New Roman" w:hAnsi="Times New Roman"/>
          <w:b/>
        </w:rPr>
      </w:pPr>
    </w:p>
    <w:p w:rsidR="00D04895" w:rsidRPr="00D04895" w:rsidP="00D04895">
      <w:pPr>
        <w:bidi w:val="0"/>
        <w:jc w:val="both"/>
        <w:rPr>
          <w:rFonts w:ascii="Times New Roman" w:hAnsi="Times New Roman"/>
          <w:b/>
        </w:rPr>
      </w:pPr>
      <w:r w:rsidRPr="00D04895">
        <w:rPr>
          <w:rFonts w:ascii="Times New Roman" w:hAnsi="Times New Roman"/>
          <w:b/>
        </w:rPr>
        <w:t xml:space="preserve">31. V čl. III bode 34 </w:t>
      </w:r>
      <w:r w:rsidRPr="00D04895">
        <w:rPr>
          <w:rFonts w:ascii="Times New Roman" w:hAnsi="Times New Roman"/>
        </w:rPr>
        <w:t>v navrhovanom § 246 odsek 4 znie:</w:t>
      </w:r>
    </w:p>
    <w:p w:rsidR="00D04895" w:rsidRPr="00D04895" w:rsidP="00D04895">
      <w:pPr>
        <w:bidi w:val="0"/>
        <w:jc w:val="both"/>
        <w:rPr>
          <w:rFonts w:ascii="Times New Roman" w:hAnsi="Times New Roman"/>
        </w:rPr>
      </w:pPr>
      <w:r w:rsidRPr="00D04895">
        <w:rPr>
          <w:rFonts w:ascii="Times New Roman" w:hAnsi="Times New Roman"/>
        </w:rPr>
        <w:t xml:space="preserve">„(4) Právny čakateľ prokuratúry je povinný zachovávať mlčanlivosť, a to aj po zániku služobného pomeru, o veciach, o ktorých sa dozvedel v súvislosti s výkonom svojej funkcie, ak nebol tejto povinnosti zbavený zo zákona; povinnosť mlčanlivosti sa nevzťahuje na  oznámenie kriminality alebo inej protispoločenskej činnosti. Zbaviť právneho čakateľa prokuratúry povinnosti zachovávať mlčanlivosť môže generálny prokurátor, a to aj po zániku služobného pomeru.“. </w:t>
      </w:r>
    </w:p>
    <w:p w:rsidR="00D04895" w:rsidRPr="00D04895" w:rsidP="00D04895">
      <w:pPr>
        <w:bidi w:val="0"/>
        <w:ind w:left="4245" w:hanging="4245"/>
        <w:jc w:val="both"/>
        <w:rPr>
          <w:rFonts w:ascii="Times New Roman" w:hAnsi="Times New Roman"/>
        </w:rPr>
      </w:pPr>
      <w:r w:rsidRPr="00D04895">
        <w:rPr>
          <w:rFonts w:ascii="Times New Roman" w:hAnsi="Times New Roman"/>
          <w:i/>
        </w:rPr>
        <w:tab/>
        <w:tab/>
      </w:r>
      <w:r w:rsidRPr="00D04895">
        <w:rPr>
          <w:rFonts w:ascii="Times New Roman" w:hAnsi="Times New Roman"/>
        </w:rPr>
        <w:t>Účelom pozmeňujúceho návrhu je reagovať na kolíziu medzi vládnym návrhom zákona o niektorých opatreniach súvisiacich s oznamovaním protispoločenskej činnosti a o zmene a doplnení niektorých zákonov (tlač 1111) a tlačou 1124 – oba návrhy zákonov menia tie isté ustanovenia zákona č. 154/2001 Z. z. o prokurátoroch a právnych čakateľoch prokuratúry v znení neskorších predpisov rôznym spôsobom. Riešenie spočíva vo vypustení dotknutej úpravy z tlače 1111 (pôvodne § 240 ods. 2 a 241 ods. 4 ) a jej vloženie do tlače 1124 (po novom ako § 245 ods. 2 a § 246 ods. 4).</w:t>
      </w:r>
    </w:p>
    <w:p w:rsidR="00D04895" w:rsidP="00D04895">
      <w:pPr>
        <w:bidi w:val="0"/>
        <w:jc w:val="both"/>
        <w:rPr>
          <w:rFonts w:ascii="Times New Roman" w:hAnsi="Times New Roman"/>
        </w:rPr>
      </w:pPr>
    </w:p>
    <w:p w:rsidR="003E6FA5"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r w:rsidRPr="00AA7EEB">
        <w:rPr>
          <w:rFonts w:ascii="Times New Roman" w:hAnsi="Times New Roman"/>
          <w:b/>
        </w:rPr>
        <w:t xml:space="preserve">  </w:t>
      </w:r>
    </w:p>
    <w:p w:rsidR="003E6FA5" w:rsidP="003E6FA5">
      <w:pPr>
        <w:bidi w:val="0"/>
        <w:spacing w:line="276" w:lineRule="auto"/>
        <w:ind w:left="3537" w:firstLine="3"/>
        <w:jc w:val="both"/>
        <w:rPr>
          <w:rFonts w:ascii="Times New Roman" w:hAnsi="Times New Roman"/>
          <w:b/>
        </w:rPr>
      </w:pPr>
    </w:p>
    <w:p w:rsid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3E6FA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 xml:space="preserve">32. V čl. III bode 34 </w:t>
      </w:r>
      <w:r w:rsidRPr="00D04895">
        <w:rPr>
          <w:rFonts w:ascii="Times New Roman" w:hAnsi="Times New Roman"/>
        </w:rPr>
        <w:t>v navrhovanom § 248 odsek 2 znie:</w:t>
      </w:r>
    </w:p>
    <w:p w:rsidR="00D04895" w:rsidRPr="00D04895" w:rsidP="00D04895">
      <w:pPr>
        <w:bidi w:val="0"/>
        <w:jc w:val="both"/>
        <w:rPr>
          <w:rFonts w:ascii="Times New Roman" w:hAnsi="Times New Roman"/>
        </w:rPr>
      </w:pPr>
      <w:r w:rsidRPr="00D04895">
        <w:rPr>
          <w:rFonts w:ascii="Times New Roman" w:hAnsi="Times New Roman"/>
        </w:rPr>
        <w:t>„(2) Počas prípravnej praxe právny čakateľ prokuratúry vykonáva odbornú prax podľa určeného rozvrhu. Obsahovú náplň odbornej prípravy právnych čakateľov určuje generálny prokurátor po predchádzajúcom vyjadrení rady prokurátorov.“.</w:t>
      </w:r>
    </w:p>
    <w:p w:rsidR="00D04895" w:rsidRPr="00D04895" w:rsidP="00D04895">
      <w:pPr>
        <w:bidi w:val="0"/>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r>
      <w:r w:rsidRPr="00D04895">
        <w:rPr>
          <w:rFonts w:ascii="Times New Roman" w:hAnsi="Times New Roman"/>
        </w:rPr>
        <w:tab/>
        <w:t>Navrhuje sa, aby obsahovú náplň vzdelávanie čakateľov prokuratúry schvaľoval generálny prokurátor po predchádzajúcom vyjadrení rady prokurátorov.</w:t>
      </w:r>
    </w:p>
    <w:p w:rsidR="00D04895" w:rsidRPr="00D04895" w:rsidP="00D04895">
      <w:pPr>
        <w:bidi w:val="0"/>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3E6FA5" w:rsidP="00243511">
      <w:pPr>
        <w:bidi w:val="0"/>
        <w:ind w:left="3537" w:firstLine="708"/>
        <w:rPr>
          <w:rFonts w:ascii="Times New Roman" w:hAnsi="Times New Roman"/>
          <w:b/>
        </w:rPr>
      </w:pPr>
      <w:r w:rsidRPr="00CE0522">
        <w:rPr>
          <w:rFonts w:ascii="Times New Roman" w:hAnsi="Times New Roman"/>
          <w:b/>
        </w:rPr>
        <w:t>Gestorský výbor odporúča schváliť.</w:t>
      </w:r>
    </w:p>
    <w:p w:rsidR="005816B1" w:rsidRPr="00243511" w:rsidP="00243511">
      <w:pPr>
        <w:bidi w:val="0"/>
        <w:ind w:left="3537" w:firstLine="708"/>
        <w:rPr>
          <w:rFonts w:ascii="Times New Roman" w:hAnsi="Times New Roman"/>
          <w:b/>
        </w:rPr>
      </w:pPr>
    </w:p>
    <w:p w:rsidR="00D04895" w:rsidRPr="00D04895" w:rsidP="00D04895">
      <w:pPr>
        <w:bidi w:val="0"/>
        <w:jc w:val="both"/>
        <w:rPr>
          <w:rFonts w:ascii="Times New Roman" w:hAnsi="Times New Roman"/>
        </w:rPr>
      </w:pPr>
      <w:r w:rsidRPr="00D04895">
        <w:rPr>
          <w:rFonts w:ascii="Times New Roman" w:hAnsi="Times New Roman"/>
          <w:b/>
        </w:rPr>
        <w:t>33. V. čl. III  bode</w:t>
      </w:r>
      <w:r w:rsidRPr="00D04895">
        <w:rPr>
          <w:rFonts w:ascii="Times New Roman" w:hAnsi="Times New Roman"/>
        </w:rPr>
        <w:t xml:space="preserve"> </w:t>
      </w:r>
      <w:r w:rsidRPr="00D04895">
        <w:rPr>
          <w:rFonts w:ascii="Times New Roman" w:hAnsi="Times New Roman"/>
          <w:b/>
        </w:rPr>
        <w:t xml:space="preserve">38 </w:t>
      </w:r>
      <w:r w:rsidRPr="00D04895">
        <w:rPr>
          <w:rFonts w:ascii="Times New Roman" w:hAnsi="Times New Roman"/>
        </w:rPr>
        <w:t xml:space="preserve">navrhovanom § 265s ods. 6 znie: </w:t>
      </w:r>
    </w:p>
    <w:p w:rsidR="00D04895" w:rsidRPr="00D04895" w:rsidP="00D04895">
      <w:pPr>
        <w:bidi w:val="0"/>
        <w:jc w:val="both"/>
        <w:rPr>
          <w:rFonts w:ascii="Times New Roman" w:hAnsi="Times New Roman"/>
        </w:rPr>
      </w:pPr>
      <w:r w:rsidRPr="00D04895">
        <w:rPr>
          <w:rFonts w:ascii="Times New Roman" w:hAnsi="Times New Roman"/>
        </w:rPr>
        <w:t>„(6) Disciplinárne konania začaté v čase od 1. októbra 2011 do 30. novembra 2014 dokončí v prvom stupni disciplinárna komisia zriadená podľa právnej úpravy účinnej v čase od 1.  augusta 2014 do 30. novembra 2014.“.</w:t>
      </w:r>
    </w:p>
    <w:p w:rsidR="00D04895" w:rsidRPr="00D04895" w:rsidP="00D04895">
      <w:pPr>
        <w:bidi w:val="0"/>
        <w:ind w:left="720"/>
        <w:contextualSpacing/>
        <w:jc w:val="both"/>
        <w:rPr>
          <w:rFonts w:ascii="Times New Roman" w:hAnsi="Times New Roman"/>
        </w:rPr>
      </w:pPr>
    </w:p>
    <w:p w:rsidR="00D04895" w:rsidRPr="00D04895" w:rsidP="003E6FA5">
      <w:pPr>
        <w:bidi w:val="0"/>
        <w:ind w:left="4245"/>
        <w:contextualSpacing/>
        <w:jc w:val="both"/>
        <w:rPr>
          <w:rFonts w:ascii="Times New Roman" w:hAnsi="Times New Roman"/>
        </w:rPr>
      </w:pPr>
      <w:r w:rsidRPr="00D04895">
        <w:rPr>
          <w:rFonts w:ascii="Times New Roman" w:hAnsi="Times New Roman"/>
        </w:rPr>
        <w:t>So zreteľom na skutočnosť, že generálnemu prokurátorovi sa podarilo dňa 6. októbra 2014 zriadiť disciplinárne komisie na základe právnej úpravy, ktorá nadobudla účinnosť 1. augusta 2014 (po vyhlásení nálezu Ústavného súdu Slovenskej republiky č. 217/2014 Z. z.), je potrebné zmeniť prechodné ustanovenie § 265s ods. 6.</w:t>
      </w:r>
    </w:p>
    <w:p w:rsidR="003E6FA5" w:rsidP="003E6FA5">
      <w:pPr>
        <w:bidi w:val="0"/>
        <w:spacing w:line="276" w:lineRule="auto"/>
        <w:ind w:left="3540" w:firstLine="708"/>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3E6FA5" w:rsidRP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3E6FA5" w:rsidRPr="00D04895" w:rsidP="003E6FA5">
      <w:pPr>
        <w:bidi w:val="0"/>
        <w:contextualSpacing/>
        <w:jc w:val="both"/>
        <w:rPr>
          <w:rFonts w:ascii="Times New Roman" w:hAnsi="Times New Roman"/>
        </w:rPr>
      </w:pPr>
    </w:p>
    <w:p w:rsidR="00D04895" w:rsidRPr="00D04895" w:rsidP="00D04895">
      <w:pPr>
        <w:bidi w:val="0"/>
        <w:jc w:val="both"/>
        <w:rPr>
          <w:rFonts w:ascii="Times New Roman" w:hAnsi="Times New Roman"/>
          <w:b/>
        </w:rPr>
      </w:pPr>
      <w:r w:rsidRPr="00D04895">
        <w:rPr>
          <w:rFonts w:ascii="Times New Roman" w:hAnsi="Times New Roman"/>
          <w:b/>
        </w:rPr>
        <w:t>34. Za čl. III sa vkladá nový čl. IV, ktorý znie:</w:t>
      </w:r>
    </w:p>
    <w:p w:rsidR="00D04895" w:rsidRPr="00D04895" w:rsidP="00D04895">
      <w:pPr>
        <w:bidi w:val="0"/>
        <w:jc w:val="both"/>
        <w:rPr>
          <w:rFonts w:ascii="Times New Roman" w:hAnsi="Times New Roman"/>
        </w:rPr>
      </w:pPr>
    </w:p>
    <w:p w:rsidR="00D04895" w:rsidRPr="00D04895" w:rsidP="00D04895">
      <w:pPr>
        <w:bidi w:val="0"/>
        <w:jc w:val="center"/>
        <w:rPr>
          <w:rFonts w:ascii="Times New Roman" w:hAnsi="Times New Roman"/>
        </w:rPr>
      </w:pPr>
      <w:r w:rsidRPr="00D04895">
        <w:rPr>
          <w:rFonts w:ascii="Times New Roman" w:hAnsi="Times New Roman"/>
        </w:rPr>
        <w:t>„Čl. IV</w:t>
      </w:r>
    </w:p>
    <w:p w:rsidR="00D04895" w:rsidRPr="00D04895" w:rsidP="00D04895">
      <w:pPr>
        <w:bidi w:val="0"/>
        <w:jc w:val="both"/>
        <w:rPr>
          <w:rFonts w:ascii="Times New Roman" w:hAnsi="Times New Roman"/>
        </w:rPr>
      </w:pPr>
    </w:p>
    <w:p w:rsidR="00D04895" w:rsidRPr="00D04895" w:rsidP="00D04895">
      <w:pPr>
        <w:bidi w:val="0"/>
        <w:ind w:firstLine="708"/>
        <w:jc w:val="both"/>
        <w:rPr>
          <w:rFonts w:ascii="Times New Roman" w:hAnsi="Times New Roman"/>
        </w:rPr>
      </w:pPr>
      <w:r w:rsidRPr="00D04895">
        <w:rPr>
          <w:rFonts w:ascii="Times New Roman" w:hAnsi="Times New Roman"/>
        </w:rPr>
        <w:t>Zákon č. 185/2002 Z. z. o Súdnej rade Slovenskej republiky a o zmene a doplnení niektorých zákonov v znení zákona č. 267/2003 Z. z., zákona č. 426/2003 Z. z., zákona č. 458/2003 Z. z., zákona č. 548/2003 Z. z., zákona č. 523/2004 Z. z., zákona č. 597/2008 Z. z., nálezu Ústavného súdu Slovenskej republiky č. 290/2009 Z. z., zákona č. 291/2009 Z. z., zákona č. 495/2010 Z. z., zákona č. 467/2011 Z. z., uznesenia Ústavného súdu Slovenskej republiky č. 110/2012 Z. z., zákona č. 195/2014 Z. z. a uznesenia Ústavného súdu Slovenskej republiky č. 261/2014 Z. z. sa mení a dopĺňa takto:</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1. § 8 sa dopĺňa odsekom 3, ktorý znie:</w:t>
      </w:r>
    </w:p>
    <w:p w:rsidR="00D04895" w:rsidRPr="00D04895" w:rsidP="00D04895">
      <w:pPr>
        <w:bidi w:val="0"/>
        <w:jc w:val="both"/>
        <w:rPr>
          <w:rFonts w:ascii="Times New Roman" w:hAnsi="Times New Roman"/>
        </w:rPr>
      </w:pPr>
      <w:r w:rsidRPr="00D04895">
        <w:rPr>
          <w:rFonts w:ascii="Times New Roman" w:hAnsi="Times New Roman"/>
        </w:rPr>
        <w:t xml:space="preserve">„(3) Členovi súdnej rady patria technické prostriedky potrebné na výkon jeho funkcie v rozsahu a za podmienok ustanovených uznesením súdnej rady; po skončení funkčného obdobia mu zostávajú.“.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2. V § 9 ods. 5 sa vypúšťajú slová „po schválení súdnou radou“.</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články sa primerane prečíslujú.</w:t>
      </w:r>
    </w:p>
    <w:p w:rsidR="00D04895" w:rsidRPr="00D04895" w:rsidP="00D04895">
      <w:pPr>
        <w:bidi w:val="0"/>
        <w:jc w:val="both"/>
        <w:rPr>
          <w:rFonts w:ascii="Times New Roman" w:hAnsi="Times New Roman"/>
        </w:rPr>
      </w:pPr>
    </w:p>
    <w:p w:rsidR="00D04895" w:rsidRPr="00D04895" w:rsidP="00D04895">
      <w:pPr>
        <w:bidi w:val="0"/>
        <w:ind w:left="4245" w:hanging="4245"/>
        <w:jc w:val="both"/>
        <w:rPr>
          <w:rFonts w:ascii="Times New Roman" w:hAnsi="Times New Roman"/>
        </w:rPr>
      </w:pPr>
      <w:r w:rsidRPr="00D04895">
        <w:rPr>
          <w:rFonts w:ascii="Times New Roman" w:hAnsi="Times New Roman"/>
          <w:i/>
        </w:rPr>
        <w:tab/>
      </w:r>
      <w:r w:rsidRPr="00D04895">
        <w:rPr>
          <w:rFonts w:ascii="Times New Roman" w:hAnsi="Times New Roman"/>
        </w:rPr>
        <w:tab/>
        <w:t xml:space="preserve">Kancelária Súdnej rady SR vyslovila požiadavku na doplnenie zákona o Súdnej rade SR tak, aby členovia súdnej rady mali podobne ako poslanci nárok na notebook, ktorý si môžu po skončení funkcie nechať. Na schválenie organizačného poriadku Kancelárie súdnej rady sa nebude vyžadovať schválenie súdnou radou. </w:t>
      </w:r>
    </w:p>
    <w:p w:rsidR="00D04895" w:rsidP="00D04895">
      <w:pPr>
        <w:bidi w:val="0"/>
        <w:ind w:left="4245" w:hanging="4245"/>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3E6FA5" w:rsidP="00243511">
      <w:pPr>
        <w:bidi w:val="0"/>
        <w:ind w:left="3537" w:firstLine="708"/>
        <w:rPr>
          <w:rFonts w:ascii="Times New Roman" w:hAnsi="Times New Roman"/>
          <w:b/>
        </w:rPr>
      </w:pPr>
      <w:r w:rsidRPr="00CE0522">
        <w:rPr>
          <w:rFonts w:ascii="Times New Roman" w:hAnsi="Times New Roman"/>
          <w:b/>
        </w:rPr>
        <w:t>Gestorský výbor odporúča schváliť.</w:t>
      </w:r>
    </w:p>
    <w:p w:rsidR="00302274" w:rsidRPr="00243511" w:rsidP="00243511">
      <w:pPr>
        <w:bidi w:val="0"/>
        <w:ind w:left="3537" w:firstLine="708"/>
        <w:rPr>
          <w:rFonts w:ascii="Times New Roman" w:hAnsi="Times New Roman"/>
          <w:b/>
        </w:rPr>
      </w:pPr>
    </w:p>
    <w:p w:rsidR="00D04895" w:rsidRPr="00D04895" w:rsidP="00D04895">
      <w:pPr>
        <w:bidi w:val="0"/>
        <w:jc w:val="both"/>
        <w:rPr>
          <w:rFonts w:ascii="Times New Roman" w:hAnsi="Times New Roman"/>
        </w:rPr>
      </w:pPr>
      <w:r w:rsidRPr="00D04895">
        <w:rPr>
          <w:rFonts w:ascii="Times New Roman" w:hAnsi="Times New Roman"/>
          <w:b/>
        </w:rPr>
        <w:t xml:space="preserve">35. V čl. IV sa za bod 3 vkladá nový bod 4, </w:t>
      </w:r>
      <w:r w:rsidRPr="00D04895">
        <w:rPr>
          <w:rFonts w:ascii="Times New Roman" w:hAnsi="Times New Roman"/>
        </w:rPr>
        <w:t>ktorý znie:</w:t>
      </w:r>
    </w:p>
    <w:p w:rsidR="00D04895" w:rsidRPr="00D04895" w:rsidP="00D04895">
      <w:pPr>
        <w:bidi w:val="0"/>
        <w:jc w:val="both"/>
        <w:rPr>
          <w:rFonts w:ascii="Times New Roman" w:hAnsi="Times New Roman"/>
        </w:rPr>
      </w:pPr>
      <w:r w:rsidRPr="00D04895">
        <w:rPr>
          <w:rFonts w:ascii="Times New Roman" w:hAnsi="Times New Roman"/>
        </w:rPr>
        <w:t xml:space="preserve">„4. V § 39 ods. 1 sa slová „21 do 50“ nahrádzajú slovami „21 do 70“.“.  </w:t>
      </w:r>
    </w:p>
    <w:p w:rsidR="00D04895"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bidi w:val="0"/>
        <w:ind w:left="4245" w:hanging="4245"/>
        <w:jc w:val="both"/>
        <w:rPr>
          <w:rFonts w:ascii="Times New Roman" w:hAnsi="Times New Roman"/>
        </w:rPr>
      </w:pPr>
    </w:p>
    <w:p w:rsidR="00D04895" w:rsidP="00D04895">
      <w:pPr>
        <w:bidi w:val="0"/>
        <w:ind w:left="4245" w:hanging="4245"/>
        <w:jc w:val="both"/>
        <w:rPr>
          <w:rFonts w:ascii="Times New Roman" w:hAnsi="Times New Roman"/>
        </w:rPr>
      </w:pPr>
      <w:r w:rsidRPr="00D04895">
        <w:rPr>
          <w:rFonts w:ascii="Times New Roman" w:hAnsi="Times New Roman"/>
          <w:i/>
        </w:rPr>
        <w:tab/>
      </w:r>
      <w:r w:rsidRPr="00D04895">
        <w:rPr>
          <w:rFonts w:ascii="Times New Roman" w:hAnsi="Times New Roman"/>
        </w:rPr>
        <w:tab/>
        <w:t xml:space="preserve">Ostatnou novelou sa zaviedla právna úprava viacerých podpredsedov súdov podľa počtu sudcov na súde – do 20 sudcov, od 21 do 50 sudcov, od 70 sudcov. Zrejme nedopatrením ostala nepokrytá časť súdov od 60 do 70 sudcov. Pozmeňujúci návrh to napráva.  </w:t>
      </w:r>
    </w:p>
    <w:p w:rsidR="003E6FA5" w:rsidRPr="00D04895" w:rsidP="003E6FA5">
      <w:pPr>
        <w:bidi w:val="0"/>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D04895" w:rsidP="00D04895">
      <w:pPr>
        <w:bidi w:val="0"/>
        <w:ind w:left="4245" w:hanging="4245"/>
        <w:jc w:val="both"/>
        <w:rPr>
          <w:rFonts w:ascii="Times New Roman" w:hAnsi="Times New Roman"/>
        </w:rPr>
      </w:pPr>
    </w:p>
    <w:p w:rsidR="00243511" w:rsidRPr="00D04895" w:rsidP="00D04895">
      <w:pPr>
        <w:bidi w:val="0"/>
        <w:ind w:left="4245" w:hanging="4245"/>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b/>
        </w:rPr>
        <w:t>36. V čl. IV sa za bod 4 vkladajú nové body 5 a 6</w:t>
      </w:r>
      <w:r w:rsidRPr="00D04895">
        <w:rPr>
          <w:rFonts w:ascii="Times New Roman" w:hAnsi="Times New Roman"/>
        </w:rPr>
        <w:t>, ktoré znejú:</w:t>
      </w:r>
    </w:p>
    <w:p w:rsidR="00D04895" w:rsidRPr="00D04895" w:rsidP="00D04895">
      <w:pPr>
        <w:bidi w:val="0"/>
        <w:jc w:val="both"/>
        <w:rPr>
          <w:rFonts w:ascii="Times New Roman" w:hAnsi="Times New Roman"/>
        </w:rPr>
      </w:pPr>
      <w:r w:rsidRPr="00D04895">
        <w:rPr>
          <w:rFonts w:ascii="Times New Roman" w:hAnsi="Times New Roman"/>
        </w:rPr>
        <w:t>„5. V § 71 písm. b) druhý bod znie:</w:t>
      </w:r>
    </w:p>
    <w:p w:rsidR="00D04895" w:rsidRPr="00D04895" w:rsidP="00D04895">
      <w:pPr>
        <w:bidi w:val="0"/>
        <w:jc w:val="both"/>
        <w:rPr>
          <w:rFonts w:ascii="Times New Roman" w:hAnsi="Times New Roman"/>
        </w:rPr>
      </w:pPr>
      <w:r w:rsidRPr="00D04895">
        <w:rPr>
          <w:rFonts w:ascii="Times New Roman" w:hAnsi="Times New Roman"/>
        </w:rPr>
        <w:t>„2. vykonáva následnú finančnú kontrolu a vnútorný audit na súdoch,</w:t>
      </w:r>
      <w:r w:rsidRPr="00D04895">
        <w:rPr>
          <w:rFonts w:ascii="Times New Roman" w:hAnsi="Times New Roman"/>
          <w:vertAlign w:val="superscript"/>
        </w:rPr>
        <w:t>19</w:t>
      </w:r>
      <w:r w:rsidRPr="00D04895">
        <w:rPr>
          <w:rFonts w:ascii="Times New Roman" w:hAnsi="Times New Roman"/>
        </w:rPr>
        <w:t>)“.</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6. V § 71 sa písmeno c) dopĺňa tretím bodom, ktorý znie:</w:t>
      </w:r>
    </w:p>
    <w:p w:rsidR="00D04895" w:rsidRPr="00D04895" w:rsidP="00D04895">
      <w:pPr>
        <w:bidi w:val="0"/>
        <w:jc w:val="both"/>
        <w:rPr>
          <w:rFonts w:ascii="Times New Roman" w:hAnsi="Times New Roman"/>
        </w:rPr>
      </w:pPr>
      <w:r w:rsidRPr="00D04895">
        <w:rPr>
          <w:rFonts w:ascii="Times New Roman" w:hAnsi="Times New Roman"/>
        </w:rPr>
        <w:t>„3. vykonáva kontrolu podľa osobitného predpisu,</w:t>
      </w:r>
      <w:r w:rsidRPr="00D04895">
        <w:rPr>
          <w:rFonts w:ascii="Times New Roman" w:hAnsi="Times New Roman"/>
          <w:vertAlign w:val="superscript"/>
        </w:rPr>
        <w:t>29a</w:t>
      </w:r>
      <w:r w:rsidRPr="00D04895">
        <w:rPr>
          <w:rFonts w:ascii="Times New Roman" w:hAnsi="Times New Roman"/>
        </w:rPr>
        <w:t>)“.</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 xml:space="preserve">Poznámka pod čiarou k odkazu 29a znie: </w:t>
      </w:r>
    </w:p>
    <w:p w:rsidR="00D04895" w:rsidRPr="00D04895" w:rsidP="00D04895">
      <w:pPr>
        <w:bidi w:val="0"/>
        <w:jc w:val="both"/>
        <w:rPr>
          <w:rFonts w:ascii="Times New Roman" w:hAnsi="Times New Roman"/>
        </w:rPr>
      </w:pPr>
      <w:r w:rsidRPr="00D04895">
        <w:rPr>
          <w:rFonts w:ascii="Times New Roman" w:hAnsi="Times New Roman"/>
        </w:rPr>
        <w:t xml:space="preserve">„29a) Zákon Národnej rady Slovenskej republiky č. 10/1996 Z. z. o kontrole v štátnej správe v znení neskorších predpisov.“.“.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Body  5 a 6 nadobudnú účinnosť od 1. januára 2015 čo sa premietne do čl. VII upravujúceho účinnosť zákona.</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Ostávajúce body sa primerane prečíslujú.</w:t>
      </w:r>
    </w:p>
    <w:p w:rsidR="00D04895" w:rsidRPr="00D04895" w:rsidP="00D04895">
      <w:pPr>
        <w:tabs>
          <w:tab w:val="left" w:pos="284"/>
        </w:tabs>
        <w:bidi w:val="0"/>
        <w:ind w:left="4245" w:hanging="4245"/>
        <w:contextualSpacing/>
        <w:jc w:val="both"/>
        <w:rPr>
          <w:rFonts w:ascii="Times New Roman" w:hAnsi="Times New Roman"/>
          <w:i/>
        </w:rPr>
      </w:pPr>
    </w:p>
    <w:p w:rsidR="00D04895" w:rsidRPr="00D04895" w:rsidP="00D04895">
      <w:pPr>
        <w:tabs>
          <w:tab w:val="left" w:pos="284"/>
        </w:tabs>
        <w:bidi w:val="0"/>
        <w:ind w:left="4245" w:hanging="4245"/>
        <w:contextualSpacing/>
        <w:jc w:val="both"/>
        <w:rPr>
          <w:rFonts w:ascii="Times New Roman" w:hAnsi="Times New Roman"/>
        </w:rPr>
      </w:pPr>
      <w:r w:rsidRPr="00D04895">
        <w:rPr>
          <w:rFonts w:ascii="Times New Roman" w:hAnsi="Times New Roman"/>
          <w:i/>
        </w:rPr>
        <w:tab/>
        <w:tab/>
        <w:tab/>
      </w:r>
      <w:r w:rsidRPr="00D04895">
        <w:rPr>
          <w:rFonts w:ascii="Times New Roman" w:hAnsi="Times New Roman"/>
        </w:rPr>
        <w:t>S prihliadnutím na požiadavku zefektívňovania správy súdov sa navrhuje zavedenie líniového riadenia kontrolórov pôsobiacich na súdoch. Podľa navrhovanej právnej úpravy bude následnú finančnú kontrolu a kontrolu podľa zákona o kontrole v štátnej správe vykonávať na súdoch priamo Ministerstvo spravodlivosti SR. Táto zmena sa však netýka Najvyššieho súdu SR, nakoľko sa rešpektuje jeho samostatné postavenie najmä z pohľadu samostatnej rozpočtovej kapitoly.</w:t>
      </w:r>
    </w:p>
    <w:p w:rsidR="00D04895" w:rsidP="00D04895">
      <w:pPr>
        <w:bidi w:val="0"/>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ind w:left="3537" w:firstLine="708"/>
        <w:rPr>
          <w:rFonts w:ascii="Times New Roman" w:hAnsi="Times New Roman"/>
          <w:b/>
        </w:rPr>
      </w:pPr>
    </w:p>
    <w:p w:rsidR="003E6FA5" w:rsidP="003E6FA5">
      <w:pPr>
        <w:bidi w:val="0"/>
        <w:ind w:left="3537" w:firstLine="708"/>
        <w:rPr>
          <w:rFonts w:ascii="Times New Roman" w:hAnsi="Times New Roman"/>
          <w:b/>
        </w:rPr>
      </w:pPr>
      <w:r w:rsidRPr="00CE0522">
        <w:rPr>
          <w:rFonts w:ascii="Times New Roman" w:hAnsi="Times New Roman"/>
          <w:b/>
        </w:rPr>
        <w:t>Gestorský výbor odporúča schváliť.</w:t>
      </w:r>
    </w:p>
    <w:p w:rsidR="003E6FA5" w:rsidP="00D04895">
      <w:pPr>
        <w:bidi w:val="0"/>
        <w:jc w:val="both"/>
        <w:rPr>
          <w:rFonts w:ascii="Times New Roman" w:hAnsi="Times New Roman"/>
        </w:rPr>
      </w:pPr>
    </w:p>
    <w:p w:rsidR="00243511" w:rsidRPr="00D04895" w:rsidP="00D04895">
      <w:pPr>
        <w:bidi w:val="0"/>
        <w:jc w:val="both"/>
        <w:rPr>
          <w:rFonts w:ascii="Times New Roman" w:hAnsi="Times New Roman"/>
        </w:rPr>
      </w:pPr>
    </w:p>
    <w:p w:rsidR="00D04895" w:rsidRPr="00D04895" w:rsidP="00D04895">
      <w:pPr>
        <w:bidi w:val="0"/>
        <w:jc w:val="both"/>
        <w:rPr>
          <w:rFonts w:ascii="Times New Roman" w:hAnsi="Times New Roman"/>
          <w:b/>
        </w:rPr>
      </w:pPr>
      <w:r w:rsidRPr="00D04895">
        <w:rPr>
          <w:rFonts w:ascii="Times New Roman" w:hAnsi="Times New Roman"/>
          <w:b/>
        </w:rPr>
        <w:t>37. Čl. IV sa dopĺňa novými bodmi 7 a 8</w:t>
      </w:r>
      <w:r w:rsidRPr="00D04895">
        <w:rPr>
          <w:rFonts w:ascii="Times New Roman" w:hAnsi="Times New Roman"/>
        </w:rPr>
        <w:t>, ktoré znejú:</w:t>
      </w:r>
    </w:p>
    <w:p w:rsidR="00D04895" w:rsidRPr="00D04895" w:rsidP="00D04895">
      <w:pPr>
        <w:bidi w:val="0"/>
        <w:jc w:val="both"/>
        <w:rPr>
          <w:rFonts w:ascii="Times New Roman" w:hAnsi="Times New Roman"/>
        </w:rPr>
      </w:pPr>
      <w:r w:rsidRPr="00D04895">
        <w:rPr>
          <w:rFonts w:ascii="Times New Roman" w:hAnsi="Times New Roman"/>
        </w:rPr>
        <w:t xml:space="preserve">„7. V § 74 ods. 4 sa slová „písm. c) druhom bode“ nahrádzajú slovami „písm. c) druhom a treťom bode“. </w:t>
      </w:r>
    </w:p>
    <w:p w:rsidR="00D04895"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8. Za § 101ca sa vkladá § 101cb, ktorý znie:</w:t>
      </w:r>
    </w:p>
    <w:p w:rsidR="00D04895" w:rsidRPr="00D04895" w:rsidP="00D04895">
      <w:pPr>
        <w:bidi w:val="0"/>
        <w:jc w:val="both"/>
        <w:rPr>
          <w:rFonts w:ascii="Times New Roman" w:hAnsi="Times New Roman"/>
        </w:rPr>
      </w:pPr>
    </w:p>
    <w:p w:rsidR="00D04895" w:rsidRPr="00D04895" w:rsidP="00D04895">
      <w:pPr>
        <w:bidi w:val="0"/>
        <w:jc w:val="center"/>
        <w:rPr>
          <w:rFonts w:ascii="Times New Roman" w:hAnsi="Times New Roman"/>
        </w:rPr>
      </w:pPr>
      <w:r w:rsidRPr="00D04895">
        <w:rPr>
          <w:rFonts w:ascii="Times New Roman" w:hAnsi="Times New Roman"/>
        </w:rPr>
        <w:t>„§ 101cb</w:t>
      </w:r>
    </w:p>
    <w:p w:rsidR="00D04895" w:rsidRPr="00D04895" w:rsidP="00D04895">
      <w:pPr>
        <w:bidi w:val="0"/>
        <w:jc w:val="center"/>
        <w:rPr>
          <w:rFonts w:ascii="Times New Roman" w:hAnsi="Times New Roman"/>
        </w:rPr>
      </w:pPr>
      <w:r w:rsidRPr="00D04895">
        <w:rPr>
          <w:rFonts w:ascii="Times New Roman" w:hAnsi="Times New Roman"/>
        </w:rPr>
        <w:t xml:space="preserve">Prechodné ustanovenia </w:t>
      </w:r>
    </w:p>
    <w:p w:rsidR="00D04895" w:rsidRPr="00D04895" w:rsidP="00D04895">
      <w:pPr>
        <w:bidi w:val="0"/>
        <w:jc w:val="center"/>
        <w:rPr>
          <w:rFonts w:ascii="Times New Roman" w:hAnsi="Times New Roman"/>
        </w:rPr>
      </w:pPr>
      <w:r w:rsidRPr="00D04895">
        <w:rPr>
          <w:rFonts w:ascii="Times New Roman" w:hAnsi="Times New Roman"/>
        </w:rPr>
        <w:t>k úpravám účinným od 1. januára 2015</w:t>
      </w:r>
    </w:p>
    <w:p w:rsidR="00D04895" w:rsidRPr="00D04895" w:rsidP="00D04895">
      <w:pPr>
        <w:bidi w:val="0"/>
        <w:jc w:val="both"/>
        <w:rPr>
          <w:rFonts w:ascii="Times New Roman" w:hAnsi="Times New Roman"/>
        </w:rPr>
      </w:pPr>
    </w:p>
    <w:p w:rsidR="00D04895" w:rsidRPr="00D04895" w:rsidP="00D04895">
      <w:pPr>
        <w:bidi w:val="0"/>
        <w:ind w:firstLine="708"/>
        <w:jc w:val="both"/>
        <w:rPr>
          <w:rFonts w:ascii="Times New Roman" w:hAnsi="Times New Roman"/>
        </w:rPr>
      </w:pPr>
      <w:r w:rsidRPr="00D04895">
        <w:rPr>
          <w:rFonts w:ascii="Times New Roman" w:hAnsi="Times New Roman"/>
        </w:rPr>
        <w:t>Kontrola podľa § 71 písm. b) druhý bod a písm. c) tretí bod začatá pred 1. januárom 2015 sa vykoná podľa predpisov účinných od 1. januára 2015.“.“.</w:t>
      </w:r>
    </w:p>
    <w:p w:rsidR="00D04895" w:rsidRPr="00D04895" w:rsidP="00D04895">
      <w:pPr>
        <w:tabs>
          <w:tab w:val="left" w:pos="284"/>
        </w:tabs>
        <w:bidi w:val="0"/>
        <w:jc w:val="both"/>
        <w:rPr>
          <w:rFonts w:ascii="Times New Roman" w:hAnsi="Times New Roman"/>
          <w:i/>
        </w:rPr>
      </w:pPr>
    </w:p>
    <w:p w:rsidR="00D04895" w:rsidRPr="00D04895" w:rsidP="00D04895">
      <w:pPr>
        <w:bidi w:val="0"/>
        <w:jc w:val="both"/>
        <w:rPr>
          <w:rFonts w:ascii="Times New Roman" w:hAnsi="Times New Roman"/>
        </w:rPr>
      </w:pPr>
      <w:r w:rsidRPr="00D04895">
        <w:rPr>
          <w:rFonts w:ascii="Times New Roman" w:hAnsi="Times New Roman"/>
        </w:rPr>
        <w:t>Body 7 a 8 nadobudnú účinnosť od 1. januára 2015 čo sa premietne do čl. VII upravujúceho účinnosť zákona.</w:t>
      </w:r>
    </w:p>
    <w:p w:rsidR="00D04895" w:rsidRPr="00D04895" w:rsidP="00D04895">
      <w:pPr>
        <w:bidi w:val="0"/>
        <w:ind w:left="4245" w:hanging="4245"/>
        <w:jc w:val="both"/>
        <w:rPr>
          <w:rFonts w:ascii="Times New Roman" w:hAnsi="Times New Roman"/>
        </w:rPr>
      </w:pPr>
    </w:p>
    <w:p w:rsidR="00D04895" w:rsidRPr="00D04895" w:rsidP="00D04895">
      <w:pPr>
        <w:tabs>
          <w:tab w:val="left" w:pos="284"/>
        </w:tabs>
        <w:bidi w:val="0"/>
        <w:ind w:left="4245" w:hanging="4245"/>
        <w:contextualSpacing/>
        <w:jc w:val="both"/>
        <w:rPr>
          <w:rFonts w:ascii="Times New Roman" w:hAnsi="Times New Roman"/>
        </w:rPr>
      </w:pPr>
      <w:r w:rsidRPr="00D04895">
        <w:rPr>
          <w:rFonts w:ascii="Times New Roman" w:hAnsi="Times New Roman"/>
        </w:rPr>
        <w:tab/>
        <w:tab/>
        <w:t>S prihliadnutím na požiadavku zefektívňovania správy súdov sa navrhuje zavedenie líniového riadenia kontrolórov pôsobiacich na súdoch. Podľa navrhovanej právnej úpravy bude následnú finančnú kontrolu a kontrolu podľa zákona o kontrole v štátnej správe vykonávať na súdoch priamo Ministerstvo spravodlivosti SR. Táto zmena sa však netýka Najvyššieho súdu SR, nakoľko sa rešpektuje jeho samostatné postavenie najmä z pohľadu samostatnej rozpočtovej kapitoly.</w:t>
      </w:r>
    </w:p>
    <w:p w:rsidR="003E6FA5" w:rsidP="003E6FA5">
      <w:pPr>
        <w:bidi w:val="0"/>
        <w:spacing w:line="276" w:lineRule="auto"/>
        <w:ind w:left="3540" w:firstLine="708"/>
        <w:jc w:val="both"/>
        <w:rPr>
          <w:rFonts w:ascii="Times New Roman" w:hAnsi="Times New Roman"/>
          <w:b/>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ind w:left="3537" w:firstLine="708"/>
        <w:rPr>
          <w:rFonts w:ascii="Times New Roman" w:hAnsi="Times New Roman"/>
          <w:b/>
        </w:rPr>
      </w:pPr>
    </w:p>
    <w:p w:rsidR="003E6FA5" w:rsidRPr="003E6FA5" w:rsidP="003E6FA5">
      <w:pPr>
        <w:bidi w:val="0"/>
        <w:ind w:left="3537" w:firstLine="708"/>
        <w:rPr>
          <w:rFonts w:ascii="Times New Roman" w:hAnsi="Times New Roman"/>
          <w:b/>
        </w:rPr>
      </w:pPr>
      <w:r w:rsidRPr="00CE0522">
        <w:rPr>
          <w:rFonts w:ascii="Times New Roman" w:hAnsi="Times New Roman"/>
          <w:b/>
        </w:rPr>
        <w:t>Ge</w:t>
      </w:r>
      <w:r>
        <w:rPr>
          <w:rFonts w:ascii="Times New Roman" w:hAnsi="Times New Roman"/>
          <w:b/>
        </w:rPr>
        <w:t>storský výbor odporúča schváliť.</w:t>
      </w:r>
    </w:p>
    <w:p w:rsidR="003E6FA5" w:rsidRPr="00D04895" w:rsidP="00D04895">
      <w:pPr>
        <w:tabs>
          <w:tab w:val="left" w:pos="284"/>
        </w:tabs>
        <w:bidi w:val="0"/>
        <w:jc w:val="both"/>
        <w:rPr>
          <w:rFonts w:ascii="Times New Roman" w:hAnsi="Times New Roman"/>
          <w:i/>
        </w:rPr>
      </w:pPr>
    </w:p>
    <w:p w:rsidR="00D04895" w:rsidRPr="00D04895" w:rsidP="00D04895">
      <w:pPr>
        <w:bidi w:val="0"/>
        <w:jc w:val="both"/>
        <w:rPr>
          <w:rFonts w:ascii="Times New Roman" w:hAnsi="Times New Roman"/>
        </w:rPr>
      </w:pPr>
      <w:r w:rsidRPr="00D04895">
        <w:rPr>
          <w:rFonts w:ascii="Times New Roman" w:hAnsi="Times New Roman"/>
          <w:b/>
        </w:rPr>
        <w:t>38. Čl. VI sa dopĺňa bodmi 5 až 7</w:t>
      </w:r>
      <w:r w:rsidRPr="00D04895">
        <w:rPr>
          <w:rFonts w:ascii="Times New Roman" w:hAnsi="Times New Roman"/>
        </w:rPr>
        <w:t>, ktoré znejú:</w:t>
      </w:r>
    </w:p>
    <w:p w:rsidR="00D04895" w:rsidRPr="00D04895" w:rsidP="00D04895">
      <w:pPr>
        <w:bidi w:val="0"/>
        <w:jc w:val="both"/>
        <w:rPr>
          <w:rFonts w:ascii="Times New Roman" w:hAnsi="Times New Roman"/>
        </w:rPr>
      </w:pPr>
      <w:r w:rsidRPr="00D04895">
        <w:rPr>
          <w:rFonts w:ascii="Times New Roman" w:hAnsi="Times New Roman"/>
        </w:rPr>
        <w:t xml:space="preserve">„5. V § 101 ods. 1 sa slová „písm. a) až e)“ nahrádzajú slovami „písm. a) až f)“. </w:t>
      </w:r>
    </w:p>
    <w:p w:rsidR="00D04895" w:rsidRPr="00D04895" w:rsidP="00D04895">
      <w:pPr>
        <w:bidi w:val="0"/>
        <w:jc w:val="both"/>
        <w:rPr>
          <w:rFonts w:ascii="Times New Roman" w:hAnsi="Times New Roman"/>
        </w:rPr>
      </w:pPr>
    </w:p>
    <w:p w:rsidR="00D04895" w:rsidP="00D04895">
      <w:pPr>
        <w:bidi w:val="0"/>
        <w:jc w:val="both"/>
        <w:rPr>
          <w:rFonts w:ascii="Times New Roman" w:hAnsi="Times New Roman"/>
        </w:rPr>
      </w:pPr>
      <w:r w:rsidRPr="00D04895">
        <w:rPr>
          <w:rFonts w:ascii="Times New Roman" w:hAnsi="Times New Roman"/>
        </w:rPr>
        <w:t xml:space="preserve">6. V § 104 ods. 3 sa slová „kancelária prezidenta a kancelária ústavného súdu“ nahrádzajú slovami „kancelária prezidenta, kancelária ústavného súdu a kancelária súdnej rady“. </w:t>
      </w:r>
    </w:p>
    <w:p w:rsidR="00A5237B" w:rsidRPr="00D04895" w:rsidP="00D04895">
      <w:pPr>
        <w:bidi w:val="0"/>
        <w:jc w:val="both"/>
        <w:rPr>
          <w:rFonts w:ascii="Times New Roman" w:hAnsi="Times New Roman"/>
        </w:rPr>
      </w:pPr>
    </w:p>
    <w:p w:rsidR="00D04895" w:rsidRPr="00D04895" w:rsidP="00D04895">
      <w:pPr>
        <w:bidi w:val="0"/>
        <w:jc w:val="both"/>
        <w:rPr>
          <w:rFonts w:ascii="Times New Roman" w:hAnsi="Times New Roman"/>
        </w:rPr>
      </w:pPr>
      <w:r w:rsidRPr="00D04895">
        <w:rPr>
          <w:rFonts w:ascii="Times New Roman" w:hAnsi="Times New Roman"/>
        </w:rPr>
        <w:t xml:space="preserve">7. V § 104 ods. 6 sa za slová „písm. a) až c)“ vkladajú slová „a f)“.“.  </w:t>
      </w:r>
    </w:p>
    <w:p w:rsidR="00D04895" w:rsidRPr="00D04895" w:rsidP="00D04895">
      <w:pPr>
        <w:bidi w:val="0"/>
        <w:jc w:val="both"/>
        <w:rPr>
          <w:rFonts w:ascii="Times New Roman" w:hAnsi="Times New Roman"/>
        </w:rPr>
      </w:pPr>
    </w:p>
    <w:p w:rsidR="00D04895" w:rsidP="00D04895">
      <w:pPr>
        <w:bidi w:val="0"/>
        <w:ind w:left="4245" w:hanging="4245"/>
        <w:jc w:val="both"/>
        <w:rPr>
          <w:rFonts w:ascii="Times New Roman" w:hAnsi="Times New Roman"/>
        </w:rPr>
      </w:pPr>
      <w:r w:rsidRPr="00D04895">
        <w:rPr>
          <w:rFonts w:ascii="Times New Roman" w:hAnsi="Times New Roman"/>
        </w:rPr>
        <w:tab/>
        <w:tab/>
        <w:t xml:space="preserve">Návrh smeruje k tomu, aby sa v zákone o štátnej službe vedúci kancelárie súdnej rady dostal z hľadiska hmotných výhod na úroveň vedúceho kancelárie NR SR, vedúceho kancelárie prezidenta, vedúceho kancelárie ústavného súdu a pod. </w:t>
      </w:r>
    </w:p>
    <w:p w:rsidR="003E6FA5" w:rsidP="00D04895">
      <w:pPr>
        <w:bidi w:val="0"/>
        <w:ind w:left="4245" w:hanging="4245"/>
        <w:jc w:val="both"/>
        <w:rPr>
          <w:rFonts w:ascii="Times New Roman" w:hAnsi="Times New Roman"/>
        </w:rPr>
      </w:pPr>
    </w:p>
    <w:p w:rsidR="003E6FA5" w:rsidRPr="00AA7EEB" w:rsidP="003E6FA5">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3E6FA5" w:rsidP="003E6FA5">
      <w:pPr>
        <w:bidi w:val="0"/>
        <w:spacing w:line="276" w:lineRule="auto"/>
        <w:ind w:left="3537" w:firstLine="3"/>
        <w:jc w:val="both"/>
        <w:rPr>
          <w:rFonts w:ascii="Times New Roman" w:hAnsi="Times New Roman"/>
          <w:b/>
        </w:rPr>
      </w:pPr>
    </w:p>
    <w:p w:rsidR="00D04895" w:rsidRPr="00D04895" w:rsidP="003E6FA5">
      <w:pPr>
        <w:bidi w:val="0"/>
        <w:ind w:left="3537" w:firstLine="708"/>
        <w:rPr>
          <w:rFonts w:ascii="Times New Roman" w:hAnsi="Times New Roman"/>
          <w:b/>
        </w:rPr>
      </w:pPr>
      <w:r w:rsidRPr="00CE0522" w:rsidR="003E6FA5">
        <w:rPr>
          <w:rFonts w:ascii="Times New Roman" w:hAnsi="Times New Roman"/>
          <w:b/>
        </w:rPr>
        <w:t>Gestorský výbor odporúča schváliť.</w:t>
      </w:r>
    </w:p>
    <w:p w:rsidR="00D04895" w:rsidRPr="00D04895" w:rsidP="00D04895">
      <w:pPr>
        <w:bidi w:val="0"/>
        <w:spacing w:before="100" w:beforeAutospacing="1" w:line="276" w:lineRule="auto"/>
        <w:jc w:val="both"/>
        <w:rPr>
          <w:rFonts w:ascii="Times New Roman" w:hAnsi="Times New Roman"/>
        </w:rPr>
      </w:pPr>
      <w:r w:rsidRPr="00D04895">
        <w:rPr>
          <w:rFonts w:ascii="Times New Roman" w:hAnsi="Times New Roman"/>
          <w:b/>
        </w:rPr>
        <w:t>39. V čl. VII</w:t>
      </w:r>
      <w:r w:rsidRPr="00D04895">
        <w:rPr>
          <w:rFonts w:ascii="Times New Roman" w:hAnsi="Times New Roman"/>
        </w:rPr>
        <w:t> sa slová „1. novembra“ nahrádzajú slovami „1. decembra“. V tejto súvislosti sa vykonajú nasledovné úpravy:</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265m a 265n sa v texte vrátane nadpisu sa slovo „novembra“ nahrádza slovom „decembra“ a slová „31. októbra“ sa nahrádzajú slovami „30. novembra“,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265o sa slová „novembra“ nahrádzajú slovami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265p sa slovo „30. novembra“ nahrádza slovom „31.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265r  sa slovo „30. novembra“ nahrádza slovom „31.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ods.1 sa slová „ v roku 2014“ nahrádzajú slovami „v roku 2015“ a slová „30. novembra“ sa nahrádzajú slovami „31.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ods.2 sa slová „na rok 2014“ nahrádzajú slovami „na rok 2015“ a slová „30. novembra“ sa nahrádzajú slovami „31.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ods.3 sa slová „na rok 2014“ nahrádza slovom „na rok 2015“ a slová „30. novembra“ sa nahrádzajú slovami „31.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 4 sa slová „30. novembra“ nahrádzajú slovami „31. decembra“,</w:t>
      </w:r>
    </w:p>
    <w:p w:rsidR="00D04895" w:rsidRPr="00D04895" w:rsidP="00D0489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 5 sa slovo „novembrom“ nahrádza slovom „decembrom“ a slová „31. októbra“ sa nahrádzajú slovami „30. novembra“,</w:t>
      </w:r>
    </w:p>
    <w:p w:rsidR="00D04895" w:rsidRPr="00D04895" w:rsidP="00D04895">
      <w:pPr>
        <w:numPr>
          <w:numId w:val="34"/>
        </w:numPr>
        <w:bidi w:val="0"/>
        <w:spacing w:line="276" w:lineRule="auto"/>
        <w:ind w:left="714" w:hanging="357"/>
        <w:contextualSpacing/>
        <w:jc w:val="both"/>
        <w:rPr>
          <w:rFonts w:ascii="Times New Roman" w:hAnsi="Times New Roman"/>
        </w:rPr>
      </w:pPr>
      <w:r w:rsidRPr="00D04895">
        <w:rPr>
          <w:rFonts w:ascii="Times New Roman" w:hAnsi="Times New Roman"/>
        </w:rPr>
        <w:t>v čl. III 38. bod § 265s  ods.7 sa slovo „novembrom“ sa nahrádza slovom „ decembrom“.</w:t>
      </w:r>
    </w:p>
    <w:p w:rsidR="00D04895" w:rsidRPr="00D04895" w:rsidP="00D04895">
      <w:pPr>
        <w:bidi w:val="0"/>
        <w:ind w:left="4248"/>
        <w:jc w:val="both"/>
        <w:rPr>
          <w:rFonts w:ascii="Times New Roman" w:hAnsi="Times New Roman"/>
        </w:rPr>
      </w:pPr>
      <w:r w:rsidRPr="00D04895">
        <w:rPr>
          <w:rFonts w:ascii="Times New Roman" w:hAnsi="Times New Roman"/>
        </w:rPr>
        <w:t>Zmena účinnosti sa navrhuje z dôvodu trvania legislatívneho procesu, zabezpečenia aspoň minimálnej legisvakancie. Z uvedených dôvodov je potrebné zmeniť účinnosť zákona tak, aby boli dodržané požiadavky a lehoty stanovené Ústavou Slovenskej republiky [čl. 87 ods. 2 až 4 a čl. 102 ods. 1 písm. o)].</w:t>
      </w:r>
    </w:p>
    <w:p w:rsidR="00AA7EEB" w:rsidP="003E6FA5">
      <w:pPr>
        <w:bidi w:val="0"/>
        <w:spacing w:line="276" w:lineRule="auto"/>
        <w:jc w:val="both"/>
        <w:rPr>
          <w:rFonts w:ascii="Times New Roman" w:hAnsi="Times New Roman"/>
          <w:b/>
        </w:rPr>
      </w:pPr>
    </w:p>
    <w:p w:rsidR="00AA7EEB" w:rsidRPr="00AA7EEB" w:rsidP="00985451">
      <w:pPr>
        <w:bidi w:val="0"/>
        <w:spacing w:line="276" w:lineRule="auto"/>
        <w:ind w:left="3540" w:firstLine="708"/>
        <w:jc w:val="both"/>
        <w:rPr>
          <w:rFonts w:ascii="Times New Roman" w:hAnsi="Times New Roman"/>
          <w:b/>
        </w:rPr>
      </w:pPr>
      <w:r w:rsidRPr="00CE0522">
        <w:rPr>
          <w:rFonts w:ascii="Times New Roman" w:hAnsi="Times New Roman"/>
          <w:b/>
        </w:rPr>
        <w:t>Ústavnoprávny výb</w:t>
      </w:r>
      <w:r>
        <w:rPr>
          <w:rFonts w:ascii="Times New Roman" w:hAnsi="Times New Roman"/>
          <w:b/>
        </w:rPr>
        <w:t>or NR SR</w:t>
      </w:r>
    </w:p>
    <w:p w:rsidR="006D78FA" w:rsidP="006D78FA">
      <w:pPr>
        <w:bidi w:val="0"/>
        <w:spacing w:line="276" w:lineRule="auto"/>
        <w:ind w:left="3537" w:firstLine="3"/>
        <w:jc w:val="both"/>
        <w:rPr>
          <w:rFonts w:ascii="Times New Roman" w:hAnsi="Times New Roman"/>
          <w:b/>
        </w:rPr>
      </w:pPr>
    </w:p>
    <w:p w:rsidR="00AA7EEB" w:rsidP="00985451">
      <w:pPr>
        <w:bidi w:val="0"/>
        <w:ind w:left="3537" w:firstLine="708"/>
        <w:rPr>
          <w:rFonts w:ascii="Times New Roman" w:hAnsi="Times New Roman"/>
          <w:b/>
        </w:rPr>
      </w:pPr>
      <w:r w:rsidRPr="00CE0522">
        <w:rPr>
          <w:rFonts w:ascii="Times New Roman" w:hAnsi="Times New Roman"/>
          <w:b/>
        </w:rPr>
        <w:t>Gestorský výbor odporúča schváliť.</w:t>
      </w:r>
    </w:p>
    <w:p w:rsidR="00AA7EEB" w:rsidRPr="00AA7EEB" w:rsidP="00AA7EEB">
      <w:pPr>
        <w:bidi w:val="0"/>
        <w:ind w:left="2829" w:firstLine="708"/>
        <w:rPr>
          <w:rFonts w:ascii="Times New Roman" w:hAnsi="Times New Roman"/>
          <w:b/>
        </w:rPr>
      </w:pPr>
    </w:p>
    <w:p w:rsidR="003E6FA5" w:rsidP="00901794">
      <w:pPr>
        <w:bidi w:val="0"/>
        <w:jc w:val="both"/>
        <w:rPr>
          <w:rFonts w:ascii="Times New Roman" w:hAnsi="Times New Roman"/>
        </w:rPr>
      </w:pPr>
    </w:p>
    <w:p w:rsidR="003E6FA5" w:rsidP="00901794">
      <w:pPr>
        <w:bidi w:val="0"/>
        <w:spacing w:line="276" w:lineRule="auto"/>
        <w:jc w:val="both"/>
        <w:rPr>
          <w:rFonts w:ascii="Times New Roman" w:hAnsi="Times New Roman"/>
        </w:rPr>
      </w:pPr>
      <w:r>
        <w:rPr>
          <w:rFonts w:ascii="Times New Roman" w:hAnsi="Times New Roman"/>
          <w:b/>
        </w:rPr>
        <w:t>40</w:t>
      </w:r>
      <w:r w:rsidRPr="00D04895">
        <w:rPr>
          <w:rFonts w:ascii="Times New Roman" w:hAnsi="Times New Roman"/>
          <w:b/>
        </w:rPr>
        <w:t>. V čl. VII</w:t>
      </w:r>
      <w:r w:rsidRPr="00D04895">
        <w:rPr>
          <w:rFonts w:ascii="Times New Roman" w:hAnsi="Times New Roman"/>
        </w:rPr>
        <w:t> sa slová „1. novembra“ nahrádzajú slovami „1. decembra“. V tejto súvislosti sa vykonajú nasledovné úpravy:</w:t>
      </w:r>
    </w:p>
    <w:p w:rsidR="00901794" w:rsidRPr="00D04895" w:rsidP="00901794">
      <w:pPr>
        <w:numPr>
          <w:numId w:val="34"/>
        </w:numPr>
        <w:bidi w:val="0"/>
        <w:spacing w:line="276" w:lineRule="auto"/>
        <w:jc w:val="both"/>
        <w:rPr>
          <w:rFonts w:ascii="Times New Roman" w:hAnsi="Times New Roman"/>
        </w:rPr>
      </w:pPr>
      <w:r w:rsidRPr="00901794">
        <w:rPr>
          <w:rFonts w:ascii="Times New Roman" w:hAnsi="Times New Roman"/>
        </w:rPr>
        <w:t>v čl. I 16. bod § 17b sa v texte vrátane nadpisu slovo „novembra“ vo všetkých tvaroch nahrádza slovom „decembra“ v príslušnom tvare, a slová „31. októbra“ sa nahrádzajú slovami „30. novembra“,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265m a 265n sa v texte vrátane nadpisu sa slovo „novembra“ nahrádza slovom „decembra“ a slová „31. októbra“ sa nahrádzajú slovami „30. novembra“,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265o sa slová „novembra“ nahrádzajú slovami „decembra“,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265p sa slovo „30. novembra“ nahrádza slovom „31. decembra“,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265r  sa slovo „30. novembra“ nahrádza slovom „31. decembra“,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ods.1 sa slová „ v roku 2014“ nahrádzajú slovami „v roku 2015“ a slová „30. novembra“ sa nahrádzajú slovami „31. decembra“,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ods.2 sa slová „na rok 2014“ nahrádzajú slovami „na rok 2015“ a slová „30. novembra“ sa nahrádzajú slovami „31. decembra“,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ods.3 sa slová „na rok 2014“ nahrádza slovom „na rok 2015“ a slová „30. novembra“ sa nahrádzajú slovami „31. decembra“,</w:t>
      </w:r>
    </w:p>
    <w:p w:rsidR="003E6FA5" w:rsidRPr="00D04895" w:rsidP="003E6FA5">
      <w:pPr>
        <w:numPr>
          <w:numId w:val="34"/>
        </w:numPr>
        <w:bidi w:val="0"/>
        <w:spacing w:before="100" w:beforeAutospacing="1" w:after="200" w:line="276" w:lineRule="auto"/>
        <w:contextualSpacing/>
        <w:jc w:val="both"/>
        <w:rPr>
          <w:rFonts w:ascii="Times New Roman" w:hAnsi="Times New Roman"/>
        </w:rPr>
      </w:pPr>
      <w:r w:rsidRPr="00D04895">
        <w:rPr>
          <w:rFonts w:ascii="Times New Roman" w:hAnsi="Times New Roman"/>
        </w:rPr>
        <w:t>v čl. III 38. bod  § 265s ods. 4 sa slová „30. novembra“ nahrádzajú slovami „31. decembra“,</w:t>
      </w:r>
    </w:p>
    <w:p w:rsidR="003E6FA5" w:rsidP="00901794">
      <w:pPr>
        <w:numPr>
          <w:numId w:val="34"/>
        </w:numPr>
        <w:bidi w:val="0"/>
        <w:spacing w:line="276" w:lineRule="auto"/>
        <w:contextualSpacing/>
        <w:jc w:val="both"/>
        <w:rPr>
          <w:rFonts w:ascii="Times New Roman" w:hAnsi="Times New Roman"/>
        </w:rPr>
      </w:pPr>
      <w:r w:rsidRPr="00D04895">
        <w:rPr>
          <w:rFonts w:ascii="Times New Roman" w:hAnsi="Times New Roman"/>
        </w:rPr>
        <w:t>v čl. III 38. bod  § 265s ods. 5 sa slovo „novembrom“ nahrádza slovom „decembrom“ a slová „31. októbra“ sa nahrádzajú slovami „30. novembra“,</w:t>
      </w:r>
    </w:p>
    <w:p w:rsidR="00901794" w:rsidRPr="00901794" w:rsidP="00901794">
      <w:pPr>
        <w:pStyle w:val="ListParagraph"/>
        <w:numPr>
          <w:numId w:val="34"/>
        </w:numPr>
        <w:bidi w:val="0"/>
        <w:spacing w:after="0"/>
        <w:jc w:val="both"/>
        <w:rPr>
          <w:rFonts w:ascii="Times New Roman" w:hAnsi="Times New Roman"/>
          <w:sz w:val="24"/>
          <w:szCs w:val="24"/>
        </w:rPr>
      </w:pPr>
      <w:r w:rsidRPr="0045309D">
        <w:rPr>
          <w:rFonts w:ascii="Times New Roman" w:hAnsi="Times New Roman"/>
          <w:sz w:val="24"/>
          <w:szCs w:val="24"/>
        </w:rPr>
        <w:t xml:space="preserve">v čl. </w:t>
      </w:r>
      <w:r>
        <w:rPr>
          <w:rFonts w:ascii="Times New Roman" w:hAnsi="Times New Roman"/>
          <w:sz w:val="24"/>
          <w:szCs w:val="24"/>
        </w:rPr>
        <w:t xml:space="preserve">III 38. bod </w:t>
      </w:r>
      <w:r w:rsidRPr="0045309D">
        <w:rPr>
          <w:rFonts w:ascii="Times New Roman" w:hAnsi="Times New Roman"/>
          <w:sz w:val="24"/>
          <w:szCs w:val="24"/>
        </w:rPr>
        <w:t xml:space="preserve"> § </w:t>
      </w:r>
      <w:r>
        <w:rPr>
          <w:rFonts w:ascii="Times New Roman" w:hAnsi="Times New Roman"/>
          <w:sz w:val="24"/>
          <w:szCs w:val="24"/>
        </w:rPr>
        <w:t xml:space="preserve">265s </w:t>
      </w:r>
      <w:r w:rsidRPr="0045309D">
        <w:rPr>
          <w:rFonts w:ascii="Times New Roman" w:hAnsi="Times New Roman"/>
          <w:sz w:val="24"/>
          <w:szCs w:val="24"/>
        </w:rPr>
        <w:t xml:space="preserve"> </w:t>
      </w:r>
      <w:r>
        <w:rPr>
          <w:rFonts w:ascii="Times New Roman" w:hAnsi="Times New Roman"/>
          <w:sz w:val="24"/>
          <w:szCs w:val="24"/>
        </w:rPr>
        <w:t>ods. 6 sa slová</w:t>
      </w:r>
      <w:r w:rsidRPr="0045309D">
        <w:rPr>
          <w:rFonts w:ascii="Times New Roman" w:hAnsi="Times New Roman"/>
          <w:sz w:val="24"/>
          <w:szCs w:val="24"/>
        </w:rPr>
        <w:t xml:space="preserve"> „</w:t>
      </w:r>
      <w:r>
        <w:rPr>
          <w:rFonts w:ascii="Times New Roman" w:hAnsi="Times New Roman"/>
          <w:sz w:val="24"/>
          <w:szCs w:val="24"/>
        </w:rPr>
        <w:t>31.októbra</w:t>
      </w:r>
      <w:r w:rsidRPr="0045309D">
        <w:rPr>
          <w:rFonts w:ascii="Times New Roman" w:hAnsi="Times New Roman"/>
          <w:sz w:val="24"/>
          <w:szCs w:val="24"/>
        </w:rPr>
        <w:t>“ sa nahrádzajú slovami „</w:t>
      </w:r>
      <w:r>
        <w:rPr>
          <w:rFonts w:ascii="Times New Roman" w:hAnsi="Times New Roman"/>
          <w:sz w:val="24"/>
          <w:szCs w:val="24"/>
        </w:rPr>
        <w:t>30. novembra“ a slová „1. novembra“ sa nahrádza slovom „1. decembra“,</w:t>
      </w:r>
    </w:p>
    <w:p w:rsidR="00901794" w:rsidRPr="00D04895" w:rsidP="00901794">
      <w:pPr>
        <w:numPr>
          <w:numId w:val="34"/>
        </w:numPr>
        <w:bidi w:val="0"/>
        <w:spacing w:line="276" w:lineRule="auto"/>
        <w:ind w:left="714" w:hanging="357"/>
        <w:contextualSpacing/>
        <w:jc w:val="both"/>
        <w:rPr>
          <w:rFonts w:ascii="Times New Roman" w:hAnsi="Times New Roman"/>
        </w:rPr>
      </w:pPr>
      <w:r w:rsidRPr="00D04895" w:rsidR="003E6FA5">
        <w:rPr>
          <w:rFonts w:ascii="Times New Roman" w:hAnsi="Times New Roman"/>
        </w:rPr>
        <w:t>v čl. III 38. bod § 265s  ods.7 sa slovo „novembrom“ sa nahrádza slovom „ decembrom“.</w:t>
      </w:r>
    </w:p>
    <w:p w:rsidR="003E6FA5" w:rsidRPr="00D04895" w:rsidP="00901794">
      <w:pPr>
        <w:bidi w:val="0"/>
        <w:spacing w:line="276" w:lineRule="auto"/>
        <w:ind w:left="4248"/>
        <w:jc w:val="both"/>
        <w:rPr>
          <w:rFonts w:ascii="Times New Roman" w:hAnsi="Times New Roman"/>
        </w:rPr>
      </w:pPr>
      <w:r w:rsidRPr="00D04895">
        <w:rPr>
          <w:rFonts w:ascii="Times New Roman" w:hAnsi="Times New Roman"/>
        </w:rPr>
        <w:t>Zmena účinnosti sa navrhuje z dôvodu trvania legislatívneho procesu, zabezpečenia aspoň minimálnej legisvakancie. Z uvedených dôvodov je potrebné zmeniť účinnosť zákona tak, aby boli dodržané požiadavky a lehoty stanovené Ústavou Slovenskej republiky [čl. 87 ods. 2 až 4 a čl. 102 ods. 1 písm. o)].</w:t>
      </w:r>
    </w:p>
    <w:p w:rsidR="003E6FA5" w:rsidP="00175456">
      <w:pPr>
        <w:bidi w:val="0"/>
        <w:ind w:firstLine="4500"/>
        <w:jc w:val="both"/>
        <w:rPr>
          <w:rFonts w:ascii="Times New Roman" w:hAnsi="Times New Roman"/>
        </w:rPr>
      </w:pPr>
    </w:p>
    <w:p w:rsidR="00901794" w:rsidP="00901794">
      <w:pPr>
        <w:bidi w:val="0"/>
        <w:spacing w:line="276" w:lineRule="auto"/>
        <w:ind w:left="3540" w:firstLine="708"/>
        <w:jc w:val="both"/>
        <w:rPr>
          <w:rFonts w:ascii="Times New Roman" w:hAnsi="Times New Roman"/>
          <w:b/>
        </w:rPr>
      </w:pPr>
      <w:r w:rsidRPr="00AA7EEB">
        <w:rPr>
          <w:rFonts w:ascii="Times New Roman" w:hAnsi="Times New Roman"/>
          <w:b/>
        </w:rPr>
        <w:t xml:space="preserve">Výbor NR SR pre obranu a bezpečnosť  </w:t>
      </w:r>
    </w:p>
    <w:p w:rsidR="00901794" w:rsidP="00901794">
      <w:pPr>
        <w:bidi w:val="0"/>
        <w:spacing w:line="276" w:lineRule="auto"/>
        <w:ind w:left="3537" w:firstLine="3"/>
        <w:jc w:val="both"/>
        <w:rPr>
          <w:rFonts w:ascii="Times New Roman" w:hAnsi="Times New Roman"/>
          <w:b/>
        </w:rPr>
      </w:pPr>
    </w:p>
    <w:p w:rsidR="003E6FA5" w:rsidP="00901794">
      <w:pPr>
        <w:bidi w:val="0"/>
        <w:ind w:left="4248"/>
        <w:jc w:val="both"/>
        <w:rPr>
          <w:rFonts w:ascii="Times New Roman" w:hAnsi="Times New Roman"/>
        </w:rPr>
      </w:pPr>
      <w:r w:rsidRPr="00CE0522" w:rsidR="00901794">
        <w:rPr>
          <w:rFonts w:ascii="Times New Roman" w:hAnsi="Times New Roman"/>
          <w:b/>
        </w:rPr>
        <w:t>Ge</w:t>
      </w:r>
      <w:r w:rsidR="00901794">
        <w:rPr>
          <w:rFonts w:ascii="Times New Roman" w:hAnsi="Times New Roman"/>
          <w:b/>
        </w:rPr>
        <w:t xml:space="preserve">storský výbor odporúča </w:t>
      </w:r>
      <w:r w:rsidR="00317734">
        <w:rPr>
          <w:rFonts w:ascii="Times New Roman" w:hAnsi="Times New Roman"/>
          <w:b/>
        </w:rPr>
        <w:t>ne</w:t>
      </w:r>
      <w:r w:rsidR="00901794">
        <w:rPr>
          <w:rFonts w:ascii="Times New Roman" w:hAnsi="Times New Roman"/>
          <w:b/>
        </w:rPr>
        <w:t>schváliť.</w:t>
      </w:r>
    </w:p>
    <w:p w:rsidR="003E6FA5" w:rsidP="00175456">
      <w:pPr>
        <w:bidi w:val="0"/>
        <w:ind w:firstLine="4500"/>
        <w:jc w:val="both"/>
        <w:rPr>
          <w:rFonts w:ascii="Times New Roman" w:hAnsi="Times New Roman"/>
        </w:rPr>
      </w:pPr>
    </w:p>
    <w:p w:rsidR="003E6FA5" w:rsidP="00175456">
      <w:pPr>
        <w:bidi w:val="0"/>
        <w:ind w:firstLine="4500"/>
        <w:jc w:val="both"/>
        <w:rPr>
          <w:rFonts w:ascii="Times New Roman" w:hAnsi="Times New Roman"/>
        </w:rPr>
      </w:pPr>
    </w:p>
    <w:p w:rsidR="00870242" w:rsidRPr="00C821E2" w:rsidP="00870242">
      <w:pPr>
        <w:tabs>
          <w:tab w:val="left" w:pos="-1985"/>
          <w:tab w:val="left" w:pos="709"/>
          <w:tab w:val="left" w:pos="1077"/>
        </w:tabs>
        <w:bidi w:val="0"/>
        <w:spacing w:line="360" w:lineRule="auto"/>
        <w:jc w:val="both"/>
        <w:rPr>
          <w:rFonts w:ascii="Times New Roman" w:hAnsi="Times New Roman"/>
        </w:rPr>
      </w:pPr>
      <w:r w:rsidRPr="00C821E2">
        <w:rPr>
          <w:rFonts w:ascii="Times New Roman" w:hAnsi="Times New Roman"/>
        </w:rPr>
        <w:t xml:space="preserve">Gestorský výbor </w:t>
      </w:r>
      <w:r w:rsidRPr="00C821E2">
        <w:rPr>
          <w:rFonts w:ascii="Times New Roman" w:hAnsi="Times New Roman"/>
          <w:b/>
          <w:bCs/>
        </w:rPr>
        <w:t xml:space="preserve">odporúča </w:t>
      </w:r>
      <w:r w:rsidRPr="00C821E2">
        <w:rPr>
          <w:rFonts w:ascii="Times New Roman" w:hAnsi="Times New Roman"/>
          <w:b/>
        </w:rPr>
        <w:t>hlasovať</w:t>
      </w:r>
      <w:r w:rsidRPr="00C821E2">
        <w:rPr>
          <w:rFonts w:ascii="Times New Roman" w:hAnsi="Times New Roman"/>
        </w:rPr>
        <w:t xml:space="preserve"> o pozmeňujúcich a doplňujúcich návrhoch nasledovne: </w:t>
      </w:r>
    </w:p>
    <w:p w:rsidR="00870242" w:rsidRPr="00C821E2" w:rsidP="00870242">
      <w:pPr>
        <w:numPr>
          <w:numId w:val="3"/>
        </w:numPr>
        <w:tabs>
          <w:tab w:val="left" w:pos="-1985"/>
          <w:tab w:val="left" w:pos="709"/>
          <w:tab w:val="left" w:pos="1077"/>
        </w:tabs>
        <w:bidi w:val="0"/>
        <w:spacing w:line="360" w:lineRule="auto"/>
        <w:jc w:val="both"/>
        <w:rPr>
          <w:rFonts w:ascii="Times New Roman" w:hAnsi="Times New Roman"/>
          <w:b/>
        </w:rPr>
      </w:pPr>
      <w:r w:rsidRPr="00C821E2">
        <w:rPr>
          <w:rFonts w:ascii="Times New Roman" w:hAnsi="Times New Roman"/>
          <w:b/>
        </w:rPr>
        <w:t xml:space="preserve">spoločne </w:t>
      </w:r>
      <w:r w:rsidRPr="00C821E2">
        <w:rPr>
          <w:rFonts w:ascii="Times New Roman" w:hAnsi="Times New Roman"/>
          <w:b/>
          <w:bCs/>
        </w:rPr>
        <w:t xml:space="preserve">o bodoch 1 až </w:t>
      </w:r>
      <w:r w:rsidR="00901794">
        <w:rPr>
          <w:rFonts w:ascii="Times New Roman" w:hAnsi="Times New Roman"/>
          <w:b/>
          <w:bCs/>
        </w:rPr>
        <w:t>39</w:t>
      </w:r>
      <w:r w:rsidRPr="00C821E2">
        <w:rPr>
          <w:rFonts w:ascii="Times New Roman" w:hAnsi="Times New Roman"/>
          <w:b/>
          <w:bCs/>
        </w:rPr>
        <w:t xml:space="preserve"> </w:t>
      </w:r>
      <w:r w:rsidRPr="00C821E2">
        <w:rPr>
          <w:rFonts w:ascii="Times New Roman" w:hAnsi="Times New Roman"/>
          <w:b/>
        </w:rPr>
        <w:t xml:space="preserve"> </w:t>
      </w:r>
      <w:r w:rsidRPr="00C821E2">
        <w:rPr>
          <w:rFonts w:ascii="Times New Roman" w:hAnsi="Times New Roman"/>
        </w:rPr>
        <w:t xml:space="preserve">s návrhom </w:t>
      </w:r>
      <w:r w:rsidRPr="00C821E2">
        <w:rPr>
          <w:rFonts w:ascii="Times New Roman" w:hAnsi="Times New Roman"/>
          <w:b/>
        </w:rPr>
        <w:t xml:space="preserve">schváliť, </w:t>
      </w:r>
    </w:p>
    <w:p w:rsidR="00B059B4" w:rsidRPr="00430851" w:rsidP="00A74CF5">
      <w:pPr>
        <w:tabs>
          <w:tab w:val="left" w:pos="-1985"/>
          <w:tab w:val="left" w:pos="709"/>
          <w:tab w:val="left" w:pos="1077"/>
        </w:tabs>
        <w:bidi w:val="0"/>
        <w:spacing w:line="360" w:lineRule="auto"/>
        <w:jc w:val="both"/>
        <w:rPr>
          <w:rFonts w:ascii="Times New Roman" w:hAnsi="Times New Roman"/>
          <w:b/>
        </w:rPr>
      </w:pPr>
      <w:r w:rsidRPr="00C821E2" w:rsidR="00870242">
        <w:rPr>
          <w:rFonts w:ascii="Times New Roman" w:hAnsi="Times New Roman"/>
        </w:rPr>
        <w:tab/>
        <w:t xml:space="preserve">b) </w:t>
      </w:r>
      <w:r w:rsidRPr="00C821E2" w:rsidR="00870242">
        <w:rPr>
          <w:rFonts w:ascii="Times New Roman" w:hAnsi="Times New Roman"/>
          <w:b/>
        </w:rPr>
        <w:t xml:space="preserve">  osobitne o bode </w:t>
      </w:r>
      <w:r w:rsidR="00901794">
        <w:rPr>
          <w:rFonts w:ascii="Times New Roman" w:hAnsi="Times New Roman"/>
          <w:b/>
        </w:rPr>
        <w:t>40</w:t>
      </w:r>
      <w:r w:rsidRPr="00C821E2" w:rsidR="00870242">
        <w:rPr>
          <w:rFonts w:ascii="Times New Roman" w:hAnsi="Times New Roman"/>
          <w:b/>
        </w:rPr>
        <w:t xml:space="preserve"> </w:t>
      </w:r>
      <w:r w:rsidRPr="00C821E2" w:rsidR="00870242">
        <w:rPr>
          <w:rFonts w:ascii="Times New Roman" w:hAnsi="Times New Roman"/>
        </w:rPr>
        <w:t xml:space="preserve">s návrhom </w:t>
      </w:r>
      <w:r w:rsidR="00430851">
        <w:rPr>
          <w:rFonts w:ascii="Times New Roman" w:hAnsi="Times New Roman"/>
          <w:b/>
        </w:rPr>
        <w:t xml:space="preserve">neschváliť. </w:t>
      </w:r>
    </w:p>
    <w:p w:rsidR="00901794" w:rsidRPr="00A74CF5" w:rsidP="00A74CF5">
      <w:pPr>
        <w:tabs>
          <w:tab w:val="left" w:pos="-1985"/>
          <w:tab w:val="left" w:pos="709"/>
          <w:tab w:val="left" w:pos="1077"/>
        </w:tabs>
        <w:bidi w:val="0"/>
        <w:spacing w:line="360" w:lineRule="auto"/>
        <w:jc w:val="both"/>
        <w:rPr>
          <w:rFonts w:ascii="Times New Roman" w:hAnsi="Times New Roman"/>
        </w:rPr>
      </w:pPr>
    </w:p>
    <w:p w:rsidR="00AA7E5B" w:rsidRPr="00CE0522" w:rsidP="007F36AB">
      <w:pPr>
        <w:pStyle w:val="BodyText3"/>
        <w:tabs>
          <w:tab w:val="left" w:pos="-1985"/>
          <w:tab w:val="left" w:pos="709"/>
          <w:tab w:val="left" w:pos="1077"/>
        </w:tabs>
        <w:bidi w:val="0"/>
        <w:rPr>
          <w:rFonts w:ascii="Times New Roman" w:hAnsi="Times New Roman"/>
          <w:bCs/>
          <w:szCs w:val="24"/>
        </w:rPr>
      </w:pPr>
      <w:r w:rsidRPr="00CE0522">
        <w:rPr>
          <w:rFonts w:ascii="Times New Roman" w:hAnsi="Times New Roman"/>
          <w:bCs/>
          <w:szCs w:val="24"/>
        </w:rPr>
        <w:t>V.</w:t>
      </w:r>
    </w:p>
    <w:p w:rsidR="00B059B4" w:rsidP="000346FE">
      <w:pPr>
        <w:pStyle w:val="BodyText3"/>
        <w:tabs>
          <w:tab w:val="left" w:pos="-1985"/>
          <w:tab w:val="left" w:pos="709"/>
          <w:tab w:val="left" w:pos="1077"/>
        </w:tabs>
        <w:bidi w:val="0"/>
        <w:jc w:val="left"/>
        <w:rPr>
          <w:rFonts w:ascii="Times New Roman" w:hAnsi="Times New Roman"/>
          <w:bCs/>
          <w:szCs w:val="24"/>
        </w:rPr>
      </w:pPr>
    </w:p>
    <w:p w:rsidR="000346FE" w:rsidRPr="00CE0522" w:rsidP="000346FE">
      <w:pPr>
        <w:pStyle w:val="BodyText3"/>
        <w:tabs>
          <w:tab w:val="left" w:pos="-1985"/>
          <w:tab w:val="left" w:pos="709"/>
          <w:tab w:val="left" w:pos="1077"/>
        </w:tabs>
        <w:bidi w:val="0"/>
        <w:jc w:val="left"/>
        <w:rPr>
          <w:rFonts w:ascii="Times New Roman" w:hAnsi="Times New Roman"/>
          <w:bCs/>
          <w:szCs w:val="24"/>
        </w:rPr>
      </w:pPr>
    </w:p>
    <w:p w:rsidR="00FD4855" w:rsidRPr="006E6EF3" w:rsidP="004E4DCD">
      <w:pPr>
        <w:bidi w:val="0"/>
        <w:spacing w:line="360" w:lineRule="auto"/>
        <w:jc w:val="both"/>
        <w:rPr>
          <w:rFonts w:ascii="Times New Roman" w:hAnsi="Times New Roman"/>
        </w:rPr>
      </w:pPr>
      <w:r w:rsidRPr="00CE0522" w:rsidR="00AA7E5B">
        <w:rPr>
          <w:rFonts w:ascii="Times New Roman" w:hAnsi="Times New Roman"/>
        </w:rPr>
        <w:tab/>
      </w:r>
      <w:r w:rsidRPr="00CE0522" w:rsidR="00AA7E5B">
        <w:rPr>
          <w:rFonts w:ascii="Times New Roman" w:hAnsi="Times New Roman"/>
          <w:b/>
          <w:bCs/>
        </w:rPr>
        <w:t>Gestorský výbor</w:t>
      </w:r>
      <w:r w:rsidRPr="00CE0522" w:rsidR="00AA7E5B">
        <w:rPr>
          <w:rFonts w:ascii="Times New Roman" w:hAnsi="Times New Roman"/>
        </w:rPr>
        <w:t xml:space="preserve"> na základe stanovísk výborov </w:t>
      </w:r>
      <w:r w:rsidRPr="00CE0522" w:rsidR="004648FD">
        <w:rPr>
          <w:rFonts w:ascii="Times New Roman" w:hAnsi="Times New Roman"/>
        </w:rPr>
        <w:t xml:space="preserve">k </w:t>
      </w:r>
      <w:r w:rsidR="00916901">
        <w:rPr>
          <w:rFonts w:ascii="Times New Roman" w:hAnsi="Times New Roman"/>
        </w:rPr>
        <w:t xml:space="preserve">vládnemu návrhu zákona </w:t>
      </w:r>
      <w:r w:rsidRPr="00916901" w:rsidR="00916901">
        <w:rPr>
          <w:rFonts w:ascii="Times New Roman" w:hAnsi="Times New Roman"/>
        </w:rPr>
        <w:t>, ktorým sa mení a dopĺňa zákon č. 548/2003 Z. z. o Justičnej akadémii a o zmene a doplnení niektorých zákonov v znení neskorších predpisov a ktorým sa menia a dopĺňajú niektoré zákony (tlač 1124)</w:t>
      </w:r>
      <w:r w:rsidR="00ED4365">
        <w:rPr>
          <w:rFonts w:ascii="Times New Roman" w:hAnsi="Times New Roman"/>
        </w:rPr>
        <w:t xml:space="preserve"> </w:t>
      </w:r>
      <w:r w:rsidRPr="00CE0522" w:rsidR="00982EA7">
        <w:rPr>
          <w:rFonts w:ascii="Times New Roman" w:hAnsi="Times New Roman"/>
        </w:rPr>
        <w:t xml:space="preserve">odporúča Národnej rade Slovenskej republiky predmetný návrh zákona </w:t>
      </w:r>
      <w:r w:rsidRPr="00CE0522" w:rsidR="00AA7E5B">
        <w:rPr>
          <w:rFonts w:ascii="Times New Roman" w:hAnsi="Times New Roman"/>
          <w:b/>
        </w:rPr>
        <w:t>schváliť</w:t>
      </w:r>
      <w:r w:rsidRPr="00CE0522" w:rsidR="00AA7E5B">
        <w:rPr>
          <w:rFonts w:ascii="Times New Roman" w:hAnsi="Times New Roman"/>
        </w:rPr>
        <w:t xml:space="preserve"> </w:t>
      </w:r>
      <w:r w:rsidRPr="00CE0522" w:rsidR="00AA7E5B">
        <w:rPr>
          <w:rFonts w:ascii="Times New Roman" w:hAnsi="Times New Roman"/>
          <w:bCs/>
        </w:rPr>
        <w:t>v znení pozmeňujúc</w:t>
      </w:r>
      <w:r w:rsidRPr="00CE0522" w:rsidR="00E33075">
        <w:rPr>
          <w:rFonts w:ascii="Times New Roman" w:hAnsi="Times New Roman"/>
          <w:bCs/>
        </w:rPr>
        <w:t>ich a </w:t>
      </w:r>
      <w:r w:rsidRPr="00CE0522" w:rsidR="00AA7E5B">
        <w:rPr>
          <w:rFonts w:ascii="Times New Roman" w:hAnsi="Times New Roman"/>
          <w:bCs/>
        </w:rPr>
        <w:t>doplňujúcich návrhov</w:t>
      </w:r>
      <w:r w:rsidRPr="00CE0522" w:rsidR="00561599">
        <w:rPr>
          <w:rFonts w:ascii="Times New Roman" w:hAnsi="Times New Roman"/>
          <w:bCs/>
        </w:rPr>
        <w:t xml:space="preserve"> uvedených v tejto spoločnej správe, </w:t>
      </w:r>
      <w:r w:rsidRPr="00CE0522">
        <w:rPr>
          <w:rFonts w:ascii="Times New Roman" w:hAnsi="Times New Roman"/>
          <w:bCs/>
        </w:rPr>
        <w:t xml:space="preserve">ktoré gestorský výbor odporúčal </w:t>
      </w:r>
      <w:r w:rsidRPr="006E6EF3">
        <w:rPr>
          <w:rFonts w:ascii="Times New Roman" w:hAnsi="Times New Roman"/>
          <w:bCs/>
        </w:rPr>
        <w:t>schváliť.</w:t>
      </w:r>
      <w:r w:rsidRPr="006E6EF3" w:rsidR="00AA7E5B">
        <w:rPr>
          <w:rFonts w:ascii="Times New Roman" w:hAnsi="Times New Roman"/>
          <w:bCs/>
        </w:rPr>
        <w:t xml:space="preserve"> </w:t>
      </w:r>
    </w:p>
    <w:p w:rsidR="00B059B4" w:rsidRPr="00CE0522" w:rsidP="004E4DCD">
      <w:pPr>
        <w:bidi w:val="0"/>
        <w:spacing w:line="360" w:lineRule="auto"/>
        <w:jc w:val="both"/>
        <w:rPr>
          <w:rFonts w:ascii="Times New Roman" w:hAnsi="Times New Roman"/>
          <w:b/>
          <w:bCs/>
        </w:rPr>
      </w:pPr>
    </w:p>
    <w:p w:rsidR="004E4DCD" w:rsidRPr="00ED4365" w:rsidP="00916901">
      <w:pPr>
        <w:bidi w:val="0"/>
        <w:spacing w:line="360" w:lineRule="auto"/>
        <w:ind w:firstLine="708"/>
        <w:jc w:val="both"/>
        <w:rPr>
          <w:rFonts w:ascii="Times New Roman" w:hAnsi="Times New Roman"/>
        </w:rPr>
      </w:pPr>
      <w:r w:rsidRPr="00CE0522" w:rsidR="00AA7E5B">
        <w:rPr>
          <w:rFonts w:ascii="Times New Roman" w:hAnsi="Times New Roman"/>
          <w:b/>
          <w:bCs/>
        </w:rPr>
        <w:t>Spoločná správa</w:t>
      </w:r>
      <w:r w:rsidRPr="00CE0522" w:rsidR="00AA7E5B">
        <w:rPr>
          <w:rFonts w:ascii="Times New Roman" w:hAnsi="Times New Roman"/>
        </w:rPr>
        <w:t xml:space="preserve"> výborov Národnej rady Slovenskej republiky o</w:t>
      </w:r>
      <w:r w:rsidR="00916901">
        <w:rPr>
          <w:rFonts w:ascii="Times New Roman" w:hAnsi="Times New Roman"/>
        </w:rPr>
        <w:t> </w:t>
      </w:r>
      <w:r w:rsidRPr="00CE0522" w:rsidR="00AA7E5B">
        <w:rPr>
          <w:rFonts w:ascii="Times New Roman" w:hAnsi="Times New Roman"/>
        </w:rPr>
        <w:t>prerokovaní</w:t>
      </w:r>
      <w:r w:rsidR="00916901">
        <w:rPr>
          <w:rFonts w:ascii="Times New Roman" w:hAnsi="Times New Roman"/>
        </w:rPr>
        <w:t xml:space="preserve"> </w:t>
      </w:r>
      <w:r w:rsidRPr="00916901" w:rsidR="00916901">
        <w:rPr>
          <w:rFonts w:ascii="Times New Roman" w:hAnsi="Times New Roman"/>
        </w:rPr>
        <w:t>vládne</w:t>
      </w:r>
      <w:r w:rsidR="00916901">
        <w:rPr>
          <w:rFonts w:ascii="Times New Roman" w:hAnsi="Times New Roman"/>
        </w:rPr>
        <w:t>ho</w:t>
      </w:r>
      <w:r w:rsidRPr="00916901" w:rsidR="00916901">
        <w:rPr>
          <w:rFonts w:ascii="Times New Roman" w:hAnsi="Times New Roman"/>
        </w:rPr>
        <w:t xml:space="preserve"> návrhu zákona, ktorým sa mení a dopĺňa zákon č. 548/2003 Z. z. o Justičnej akadémii a o zmene a doplnení niektorých zákonov v znení neskorších predpisov a ktorým sa menia a dopĺňajú niektoré zákony</w:t>
      </w:r>
      <w:r w:rsidRPr="00ED4365" w:rsidR="00ED4365">
        <w:rPr>
          <w:rFonts w:ascii="Times New Roman" w:hAnsi="Times New Roman"/>
        </w:rPr>
        <w:t xml:space="preserve"> (tlač 11</w:t>
      </w:r>
      <w:r w:rsidR="00916901">
        <w:rPr>
          <w:rFonts w:ascii="Times New Roman" w:hAnsi="Times New Roman"/>
        </w:rPr>
        <w:t>24</w:t>
      </w:r>
      <w:r w:rsidR="00ED4365">
        <w:rPr>
          <w:rFonts w:ascii="Times New Roman" w:hAnsi="Times New Roman"/>
        </w:rPr>
        <w:t>a</w:t>
      </w:r>
      <w:r w:rsidRPr="00ED4365" w:rsidR="00ED4365">
        <w:rPr>
          <w:rFonts w:ascii="Times New Roman" w:hAnsi="Times New Roman"/>
        </w:rPr>
        <w:t>)</w:t>
      </w:r>
      <w:r w:rsidR="00ED4365">
        <w:rPr>
          <w:rFonts w:ascii="Times New Roman" w:hAnsi="Times New Roman"/>
        </w:rPr>
        <w:t xml:space="preserve"> </w:t>
      </w:r>
      <w:r w:rsidRPr="00CE0522" w:rsidR="00AA7E5B">
        <w:rPr>
          <w:rFonts w:ascii="Times New Roman" w:hAnsi="Times New Roman"/>
          <w:bCs/>
        </w:rPr>
        <w:t>bola schválená uznesením</w:t>
      </w:r>
      <w:r w:rsidRPr="00CE0522" w:rsidR="00AA7E5B">
        <w:rPr>
          <w:rFonts w:ascii="Times New Roman" w:hAnsi="Times New Roman"/>
          <w:b/>
          <w:bCs/>
        </w:rPr>
        <w:t xml:space="preserve"> </w:t>
      </w:r>
      <w:r w:rsidRPr="00CE0522" w:rsidR="00AA7E5B">
        <w:rPr>
          <w:rFonts w:ascii="Times New Roman" w:hAnsi="Times New Roman"/>
          <w:bCs/>
        </w:rPr>
        <w:t xml:space="preserve">Ústavnoprávneho výboru Národnej rady Slovenskej republiky </w:t>
      </w:r>
      <w:r w:rsidRPr="00CE0522" w:rsidR="00436E42">
        <w:rPr>
          <w:rFonts w:ascii="Times New Roman" w:hAnsi="Times New Roman"/>
          <w:bCs/>
        </w:rPr>
        <w:t xml:space="preserve">č. </w:t>
      </w:r>
      <w:r w:rsidR="00302274">
        <w:rPr>
          <w:rFonts w:ascii="Times New Roman" w:hAnsi="Times New Roman"/>
          <w:bCs/>
        </w:rPr>
        <w:t>508</w:t>
      </w:r>
      <w:r w:rsidR="00ED4365">
        <w:rPr>
          <w:rFonts w:ascii="Times New Roman" w:hAnsi="Times New Roman"/>
          <w:bCs/>
        </w:rPr>
        <w:t xml:space="preserve"> </w:t>
      </w:r>
      <w:r w:rsidRPr="00CE0522" w:rsidR="00AA7E5B">
        <w:rPr>
          <w:rFonts w:ascii="Times New Roman" w:hAnsi="Times New Roman"/>
          <w:bCs/>
        </w:rPr>
        <w:t>z</w:t>
      </w:r>
      <w:r w:rsidR="00ED4365">
        <w:rPr>
          <w:rFonts w:ascii="Times New Roman" w:hAnsi="Times New Roman"/>
          <w:bCs/>
        </w:rPr>
        <w:t>o</w:t>
      </w:r>
      <w:r w:rsidRPr="00CE0522" w:rsidR="00550DBE">
        <w:rPr>
          <w:rFonts w:ascii="Times New Roman" w:hAnsi="Times New Roman"/>
          <w:bCs/>
        </w:rPr>
        <w:t> </w:t>
      </w:r>
      <w:r w:rsidR="00ED4365">
        <w:rPr>
          <w:rFonts w:ascii="Times New Roman" w:hAnsi="Times New Roman"/>
          <w:bCs/>
        </w:rPr>
        <w:t>14. októbra</w:t>
      </w:r>
      <w:r w:rsidRPr="00CE0522" w:rsidR="00AA7E5B">
        <w:rPr>
          <w:rFonts w:ascii="Times New Roman" w:hAnsi="Times New Roman"/>
          <w:bCs/>
        </w:rPr>
        <w:t xml:space="preserve"> 201</w:t>
      </w:r>
      <w:r w:rsidRPr="00CE0522" w:rsidR="00550DBE">
        <w:rPr>
          <w:rFonts w:ascii="Times New Roman" w:hAnsi="Times New Roman"/>
          <w:bCs/>
        </w:rPr>
        <w:t>4</w:t>
      </w:r>
      <w:r w:rsidRPr="00CE0522" w:rsidR="00436E42">
        <w:rPr>
          <w:rFonts w:ascii="Times New Roman" w:hAnsi="Times New Roman"/>
          <w:bCs/>
        </w:rPr>
        <w:t>.</w:t>
      </w:r>
      <w:r w:rsidRPr="00CE0522" w:rsidR="00AA7E5B">
        <w:rPr>
          <w:rFonts w:ascii="Times New Roman" w:hAnsi="Times New Roman"/>
          <w:bCs/>
        </w:rPr>
        <w:t xml:space="preserve"> </w:t>
      </w:r>
    </w:p>
    <w:p w:rsidR="00094E4C" w:rsidRPr="00CE0522" w:rsidP="0043479C">
      <w:pPr>
        <w:bidi w:val="0"/>
        <w:spacing w:line="360" w:lineRule="auto"/>
        <w:ind w:firstLine="708"/>
        <w:jc w:val="both"/>
        <w:rPr>
          <w:rFonts w:ascii="Times New Roman" w:hAnsi="Times New Roman"/>
        </w:rPr>
      </w:pPr>
    </w:p>
    <w:p w:rsidR="00066BF7" w:rsidRPr="00CE0522" w:rsidP="004E4DCD">
      <w:pPr>
        <w:bidi w:val="0"/>
        <w:spacing w:line="360" w:lineRule="auto"/>
        <w:ind w:firstLine="708"/>
        <w:jc w:val="both"/>
        <w:rPr>
          <w:rFonts w:ascii="Times New Roman" w:hAnsi="Times New Roman"/>
          <w:bCs/>
        </w:rPr>
      </w:pPr>
      <w:r w:rsidRPr="00CE0522" w:rsidR="00AA7E5B">
        <w:rPr>
          <w:rFonts w:ascii="Times New Roman" w:hAnsi="Times New Roman"/>
          <w:bCs/>
        </w:rPr>
        <w:t xml:space="preserve">Týmto uznesením výbor zároveň poveril </w:t>
      </w:r>
      <w:r w:rsidR="008233AA">
        <w:rPr>
          <w:rFonts w:ascii="Times New Roman" w:hAnsi="Times New Roman"/>
          <w:bCs/>
        </w:rPr>
        <w:t>spoločn</w:t>
      </w:r>
      <w:r w:rsidR="00916901">
        <w:rPr>
          <w:rFonts w:ascii="Times New Roman" w:hAnsi="Times New Roman"/>
          <w:bCs/>
        </w:rPr>
        <w:t>ého</w:t>
      </w:r>
      <w:r w:rsidRPr="00CE0522" w:rsidR="003B2AC1">
        <w:rPr>
          <w:rFonts w:ascii="Times New Roman" w:hAnsi="Times New Roman"/>
          <w:bCs/>
        </w:rPr>
        <w:t xml:space="preserve"> </w:t>
      </w:r>
      <w:r w:rsidRPr="00CE0522" w:rsidR="00AA7E5B">
        <w:rPr>
          <w:rFonts w:ascii="Times New Roman" w:hAnsi="Times New Roman"/>
          <w:bCs/>
        </w:rPr>
        <w:t>spravodaj</w:t>
      </w:r>
      <w:r w:rsidR="00916901">
        <w:rPr>
          <w:rFonts w:ascii="Times New Roman" w:hAnsi="Times New Roman"/>
          <w:bCs/>
        </w:rPr>
        <w:t>cu</w:t>
      </w:r>
      <w:r w:rsidRPr="00CE0522" w:rsidR="00157B37">
        <w:rPr>
          <w:rFonts w:ascii="Times New Roman" w:hAnsi="Times New Roman"/>
          <w:bCs/>
        </w:rPr>
        <w:t xml:space="preserve"> </w:t>
      </w:r>
      <w:r w:rsidR="00916901">
        <w:rPr>
          <w:rFonts w:ascii="Times New Roman" w:hAnsi="Times New Roman"/>
          <w:b/>
          <w:bCs/>
        </w:rPr>
        <w:t>Borisa Suska</w:t>
      </w:r>
      <w:r w:rsidR="00ED4365">
        <w:rPr>
          <w:rFonts w:ascii="Times New Roman" w:hAnsi="Times New Roman"/>
          <w:b/>
          <w:bCs/>
        </w:rPr>
        <w:t>,</w:t>
      </w:r>
      <w:r w:rsidRPr="00CE0522" w:rsidR="000A0E9C">
        <w:rPr>
          <w:rFonts w:ascii="Times New Roman" w:hAnsi="Times New Roman"/>
          <w:bCs/>
        </w:rPr>
        <w:t xml:space="preserve"> </w:t>
      </w:r>
      <w:r w:rsidRPr="00CE0522" w:rsidR="00812DA5">
        <w:rPr>
          <w:rFonts w:ascii="Times New Roman" w:hAnsi="Times New Roman"/>
          <w:bCs/>
        </w:rPr>
        <w:t>aby na schôdzi Národnej rady Slov</w:t>
      </w:r>
      <w:r w:rsidRPr="00CE0522" w:rsidR="00215316">
        <w:rPr>
          <w:rFonts w:ascii="Times New Roman" w:hAnsi="Times New Roman"/>
          <w:bCs/>
        </w:rPr>
        <w:t>enskej republiky pri rokovaní o </w:t>
      </w:r>
      <w:r w:rsidRPr="00CE0522" w:rsidR="00812DA5">
        <w:rPr>
          <w:rFonts w:ascii="Times New Roman" w:hAnsi="Times New Roman"/>
          <w:bCs/>
        </w:rPr>
        <w:t>predmetnom návrhu zákona predkladal návrhy v zmysle prí</w:t>
      </w:r>
      <w:r w:rsidRPr="00CE0522" w:rsidR="00215316">
        <w:rPr>
          <w:rFonts w:ascii="Times New Roman" w:hAnsi="Times New Roman"/>
          <w:bCs/>
        </w:rPr>
        <w:t>slušných ustanovení zákona o </w:t>
      </w:r>
      <w:r w:rsidRPr="00CE0522" w:rsidR="00812DA5">
        <w:rPr>
          <w:rFonts w:ascii="Times New Roman" w:hAnsi="Times New Roman"/>
          <w:bCs/>
        </w:rPr>
        <w:t>rokovacom poriadku Nár</w:t>
      </w:r>
      <w:r w:rsidRPr="00CE0522">
        <w:rPr>
          <w:rFonts w:ascii="Times New Roman" w:hAnsi="Times New Roman"/>
          <w:bCs/>
        </w:rPr>
        <w:t>odnej rady Slovenskej republiky.</w:t>
      </w:r>
    </w:p>
    <w:p w:rsidR="00BF577B" w:rsidP="00094E4C">
      <w:pPr>
        <w:bidi w:val="0"/>
        <w:spacing w:before="120" w:line="360" w:lineRule="auto"/>
        <w:jc w:val="both"/>
        <w:rPr>
          <w:rFonts w:ascii="Times New Roman" w:hAnsi="Times New Roman"/>
          <w:bCs/>
        </w:rPr>
      </w:pPr>
    </w:p>
    <w:p w:rsidR="00EA6438" w:rsidP="00094E4C">
      <w:pPr>
        <w:bidi w:val="0"/>
        <w:spacing w:before="120" w:line="360" w:lineRule="auto"/>
        <w:jc w:val="both"/>
        <w:rPr>
          <w:rFonts w:ascii="Times New Roman" w:hAnsi="Times New Roman"/>
          <w:bCs/>
        </w:rPr>
      </w:pPr>
    </w:p>
    <w:p w:rsidR="00EA6438" w:rsidP="00094E4C">
      <w:pPr>
        <w:bidi w:val="0"/>
        <w:spacing w:before="120" w:line="360" w:lineRule="auto"/>
        <w:jc w:val="both"/>
        <w:rPr>
          <w:rFonts w:ascii="Times New Roman" w:hAnsi="Times New Roman"/>
          <w:bCs/>
        </w:rPr>
      </w:pPr>
    </w:p>
    <w:p w:rsidR="00EE2838" w:rsidP="00094E4C">
      <w:pPr>
        <w:bidi w:val="0"/>
        <w:spacing w:before="120" w:line="360" w:lineRule="auto"/>
        <w:jc w:val="both"/>
        <w:rPr>
          <w:rFonts w:ascii="Times New Roman" w:hAnsi="Times New Roman"/>
          <w:bCs/>
        </w:rPr>
      </w:pPr>
    </w:p>
    <w:p w:rsidR="00EE2838" w:rsidRPr="00CE0522" w:rsidP="00094E4C">
      <w:pPr>
        <w:bidi w:val="0"/>
        <w:spacing w:before="120" w:line="360" w:lineRule="auto"/>
        <w:jc w:val="both"/>
        <w:rPr>
          <w:rFonts w:ascii="Times New Roman" w:hAnsi="Times New Roman"/>
          <w:bCs/>
        </w:rPr>
      </w:pPr>
    </w:p>
    <w:p w:rsidR="00BF577B" w:rsidRPr="00CE0522" w:rsidP="00066BF7">
      <w:pPr>
        <w:bidi w:val="0"/>
        <w:spacing w:before="120" w:line="360" w:lineRule="auto"/>
        <w:ind w:firstLine="708"/>
        <w:jc w:val="both"/>
        <w:rPr>
          <w:rFonts w:ascii="Times New Roman" w:hAnsi="Times New Roman"/>
          <w:bCs/>
        </w:rPr>
      </w:pPr>
    </w:p>
    <w:p w:rsidR="00AA7E5B" w:rsidRPr="00CE0522" w:rsidP="00AA7E5B">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bidi w:val="0"/>
        <w:jc w:val="both"/>
        <w:rPr>
          <w:rFonts w:ascii="Times New Roman" w:hAnsi="Times New Roman"/>
        </w:rPr>
      </w:pPr>
      <w:r w:rsidRPr="00CE0522">
        <w:rPr>
          <w:rFonts w:ascii="Times New Roman" w:hAnsi="Times New Roman"/>
        </w:rPr>
        <w:tab/>
        <w:tab/>
        <w:tab/>
        <w:tab/>
        <w:tab/>
        <w:tab/>
        <w:tab/>
        <w:tab/>
        <w:t xml:space="preserve">              </w:t>
      </w:r>
      <w:r w:rsidR="005B475F">
        <w:rPr>
          <w:rFonts w:ascii="Times New Roman" w:hAnsi="Times New Roman"/>
        </w:rPr>
        <w:t xml:space="preserve"> </w:t>
      </w:r>
      <w:r w:rsidRPr="00CE0522">
        <w:rPr>
          <w:rFonts w:ascii="Times New Roman" w:hAnsi="Times New Roman"/>
        </w:rPr>
        <w:t xml:space="preserve">Róbert Madej </w:t>
      </w:r>
    </w:p>
    <w:p w:rsidR="00AA7E5B" w:rsidRPr="00CE0522" w:rsidP="00AA7E5B">
      <w:pPr>
        <w:tabs>
          <w:tab w:val="left" w:pos="-1985"/>
          <w:tab w:val="left" w:pos="709"/>
          <w:tab w:val="left" w:pos="1077"/>
        </w:tabs>
        <w:bidi w:val="0"/>
        <w:ind w:left="1077"/>
        <w:jc w:val="both"/>
        <w:rPr>
          <w:rFonts w:ascii="Times New Roman" w:hAnsi="Times New Roman"/>
        </w:rPr>
      </w:pPr>
      <w:r w:rsidRPr="00CE0522">
        <w:rPr>
          <w:rFonts w:ascii="Times New Roman" w:hAnsi="Times New Roman"/>
        </w:rPr>
        <w:t xml:space="preserve">                              </w:t>
        <w:tab/>
        <w:tab/>
        <w:t xml:space="preserve">            predseda Ústavnoprávneho výboru </w:t>
      </w:r>
    </w:p>
    <w:p w:rsidR="00CA5A36" w:rsidRPr="00CE0522" w:rsidP="00066BF7">
      <w:pPr>
        <w:tabs>
          <w:tab w:val="left" w:pos="-1985"/>
          <w:tab w:val="left" w:pos="709"/>
          <w:tab w:val="left" w:pos="1077"/>
        </w:tabs>
        <w:bidi w:val="0"/>
        <w:jc w:val="both"/>
        <w:rPr>
          <w:rFonts w:ascii="Times New Roman" w:hAnsi="Times New Roman"/>
        </w:rPr>
      </w:pPr>
      <w:r w:rsidRPr="00CE0522" w:rsidR="00AA7E5B">
        <w:rPr>
          <w:rFonts w:ascii="Times New Roman" w:hAnsi="Times New Roman"/>
        </w:rPr>
        <w:tab/>
        <w:tab/>
        <w:tab/>
        <w:tab/>
        <w:tab/>
        <w:tab/>
        <w:tab/>
        <w:t xml:space="preserve">           Ná</w:t>
      </w:r>
      <w:r w:rsidRPr="00CE0522" w:rsidR="00066BF7">
        <w:rPr>
          <w:rFonts w:ascii="Times New Roman" w:hAnsi="Times New Roman"/>
        </w:rPr>
        <w:t>rodnej rady Slovenskej republiky</w:t>
      </w:r>
    </w:p>
    <w:p w:rsidR="00BF577B" w:rsidRPr="00CE0522" w:rsidP="00066BF7">
      <w:pPr>
        <w:tabs>
          <w:tab w:val="left" w:pos="-1985"/>
          <w:tab w:val="left" w:pos="709"/>
          <w:tab w:val="left" w:pos="1077"/>
        </w:tabs>
        <w:bidi w:val="0"/>
        <w:spacing w:line="360" w:lineRule="auto"/>
        <w:jc w:val="both"/>
        <w:rPr>
          <w:rFonts w:ascii="Times New Roman" w:hAnsi="Times New Roman"/>
        </w:rPr>
      </w:pPr>
    </w:p>
    <w:p w:rsidR="00BE0560" w:rsidRPr="00CE0522" w:rsidP="00066BF7">
      <w:pPr>
        <w:tabs>
          <w:tab w:val="left" w:pos="-1985"/>
          <w:tab w:val="left" w:pos="709"/>
          <w:tab w:val="left" w:pos="1077"/>
        </w:tabs>
        <w:bidi w:val="0"/>
        <w:spacing w:line="360" w:lineRule="auto"/>
        <w:jc w:val="both"/>
        <w:rPr>
          <w:rFonts w:ascii="Times New Roman" w:hAnsi="Times New Roman"/>
        </w:rPr>
      </w:pPr>
    </w:p>
    <w:p w:rsidR="00BE0560" w:rsidP="00066BF7">
      <w:pPr>
        <w:tabs>
          <w:tab w:val="left" w:pos="-1985"/>
          <w:tab w:val="left" w:pos="709"/>
          <w:tab w:val="left" w:pos="1077"/>
        </w:tabs>
        <w:bidi w:val="0"/>
        <w:spacing w:line="360" w:lineRule="auto"/>
        <w:jc w:val="both"/>
        <w:rPr>
          <w:rFonts w:ascii="Times New Roman" w:hAnsi="Times New Roman"/>
        </w:rPr>
      </w:pPr>
    </w:p>
    <w:p w:rsidR="00EE2838" w:rsidP="00066BF7">
      <w:pPr>
        <w:tabs>
          <w:tab w:val="left" w:pos="-1985"/>
          <w:tab w:val="left" w:pos="709"/>
          <w:tab w:val="left" w:pos="1077"/>
        </w:tabs>
        <w:bidi w:val="0"/>
        <w:spacing w:line="360" w:lineRule="auto"/>
        <w:jc w:val="both"/>
        <w:rPr>
          <w:rFonts w:ascii="Times New Roman" w:hAnsi="Times New Roman"/>
        </w:rPr>
      </w:pPr>
    </w:p>
    <w:p w:rsidR="00EE2838" w:rsidP="00066BF7">
      <w:pPr>
        <w:tabs>
          <w:tab w:val="left" w:pos="-1985"/>
          <w:tab w:val="left" w:pos="709"/>
          <w:tab w:val="left" w:pos="1077"/>
        </w:tabs>
        <w:bidi w:val="0"/>
        <w:spacing w:line="360" w:lineRule="auto"/>
        <w:jc w:val="both"/>
        <w:rPr>
          <w:rFonts w:ascii="Times New Roman" w:hAnsi="Times New Roman"/>
        </w:rPr>
      </w:pPr>
    </w:p>
    <w:p w:rsidR="00EA6438" w:rsidP="00066BF7">
      <w:pPr>
        <w:tabs>
          <w:tab w:val="left" w:pos="-1985"/>
          <w:tab w:val="left" w:pos="709"/>
          <w:tab w:val="left" w:pos="1077"/>
        </w:tabs>
        <w:bidi w:val="0"/>
        <w:spacing w:line="360" w:lineRule="auto"/>
        <w:jc w:val="both"/>
        <w:rPr>
          <w:rFonts w:ascii="Times New Roman" w:hAnsi="Times New Roman"/>
        </w:rPr>
      </w:pPr>
    </w:p>
    <w:p w:rsidR="00EA6438" w:rsidP="00066BF7">
      <w:pPr>
        <w:tabs>
          <w:tab w:val="left" w:pos="-1985"/>
          <w:tab w:val="left" w:pos="709"/>
          <w:tab w:val="left" w:pos="1077"/>
        </w:tabs>
        <w:bidi w:val="0"/>
        <w:spacing w:line="360" w:lineRule="auto"/>
        <w:jc w:val="both"/>
        <w:rPr>
          <w:rFonts w:ascii="Times New Roman" w:hAnsi="Times New Roman"/>
        </w:rPr>
      </w:pPr>
    </w:p>
    <w:p w:rsidR="001B3D60" w:rsidP="00066BF7">
      <w:pPr>
        <w:tabs>
          <w:tab w:val="left" w:pos="-1985"/>
          <w:tab w:val="left" w:pos="709"/>
          <w:tab w:val="left" w:pos="1077"/>
        </w:tabs>
        <w:bidi w:val="0"/>
        <w:spacing w:line="360" w:lineRule="auto"/>
        <w:jc w:val="both"/>
        <w:rPr>
          <w:rFonts w:ascii="Times New Roman" w:hAnsi="Times New Roman"/>
        </w:rPr>
      </w:pPr>
    </w:p>
    <w:p w:rsidR="00FD5945" w:rsidRPr="00CE0522" w:rsidP="00066BF7">
      <w:pPr>
        <w:tabs>
          <w:tab w:val="left" w:pos="-1985"/>
          <w:tab w:val="left" w:pos="709"/>
          <w:tab w:val="left" w:pos="1077"/>
        </w:tabs>
        <w:bidi w:val="0"/>
        <w:spacing w:line="360" w:lineRule="auto"/>
        <w:jc w:val="both"/>
        <w:rPr>
          <w:rFonts w:ascii="Times New Roman" w:hAnsi="Times New Roman"/>
        </w:rPr>
      </w:pPr>
      <w:r w:rsidRPr="00CE0522" w:rsidR="00AA7E5B">
        <w:rPr>
          <w:rFonts w:ascii="Times New Roman" w:hAnsi="Times New Roman"/>
        </w:rPr>
        <w:t xml:space="preserve">Bratislava </w:t>
      </w:r>
      <w:r w:rsidRPr="00CE0522" w:rsidR="00EB15B1">
        <w:rPr>
          <w:rFonts w:ascii="Times New Roman" w:hAnsi="Times New Roman"/>
        </w:rPr>
        <w:t xml:space="preserve"> </w:t>
      </w:r>
      <w:r w:rsidR="00ED4365">
        <w:rPr>
          <w:rFonts w:ascii="Times New Roman" w:hAnsi="Times New Roman"/>
        </w:rPr>
        <w:t>14. októbra 2014</w:t>
      </w:r>
    </w:p>
    <w:sectPr w:rsidSect="006D0D5F">
      <w:footerReference w:type="even" r:id="rId5"/>
      <w:footerReference w:type="default" r:id="rId6"/>
      <w:pgSz w:w="11906" w:h="16838"/>
      <w:pgMar w:top="1417" w:right="1417" w:bottom="1417" w:left="1417" w:header="708" w:footer="708" w:gutter="0"/>
      <w:lnNumType w:distance="0"/>
      <w:pgNumType w:start="1"/>
      <w:cols w:space="708"/>
      <w:noEndnote w:val="0"/>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EUAlbertina">
    <w:altName w:val="Times New Roman"/>
    <w:panose1 w:val="00000000000000000000"/>
    <w:charset w:val="00"/>
    <w:family w:val="roman"/>
    <w:pitch w:val="default"/>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3F" w:rsidP="00F67BB8">
    <w:pPr>
      <w:pStyle w:val="Footer"/>
      <w:framePr w:wrap="around" w:vAnchor="text" w:hAnchor="margin" w:xAlign="center"/>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C4463F">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3F">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8139D3">
      <w:rPr>
        <w:rFonts w:ascii="Times New Roman" w:hAnsi="Times New Roman"/>
        <w:noProof/>
      </w:rPr>
      <w:t>19</w:t>
    </w:r>
    <w:r>
      <w:rPr>
        <w:rFonts w:ascii="Times New Roman" w:hAnsi="Times New Roman"/>
      </w:rPr>
      <w:fldChar w:fldCharType="end"/>
    </w:r>
  </w:p>
  <w:p w:rsidR="00C4463F">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49A"/>
    <w:multiLevelType w:val="hybridMultilevel"/>
    <w:tmpl w:val="29E0D2C4"/>
    <w:lvl w:ilvl="0">
      <w:start w:val="2"/>
      <w:numFmt w:val="lowerLetter"/>
      <w:lvlText w:val="%1)"/>
      <w:lvlJc w:val="left"/>
      <w:pPr>
        <w:ind w:left="1636" w:hanging="360"/>
      </w:pPr>
      <w:rPr>
        <w:rFonts w:cs="Times New Roman" w:hint="default"/>
        <w:b w:val="0"/>
        <w:sz w:val="24"/>
        <w:szCs w:val="24"/>
        <w:rtl w:val="0"/>
        <w:cs w:val="0"/>
      </w:rPr>
    </w:lvl>
    <w:lvl w:ilvl="1">
      <w:start w:val="1"/>
      <w:numFmt w:val="lowerLetter"/>
      <w:lvlText w:val="%2."/>
      <w:lvlJc w:val="left"/>
      <w:pPr>
        <w:ind w:left="2356" w:hanging="360"/>
      </w:pPr>
      <w:rPr>
        <w:rFonts w:cs="Times New Roman"/>
        <w:rtl w:val="0"/>
        <w:cs w:val="0"/>
      </w:rPr>
    </w:lvl>
    <w:lvl w:ilvl="2">
      <w:start w:val="1"/>
      <w:numFmt w:val="lowerRoman"/>
      <w:lvlText w:val="%3."/>
      <w:lvlJc w:val="right"/>
      <w:pPr>
        <w:ind w:left="3076" w:hanging="180"/>
      </w:pPr>
      <w:rPr>
        <w:rFonts w:cs="Times New Roman"/>
        <w:rtl w:val="0"/>
        <w:cs w:val="0"/>
      </w:rPr>
    </w:lvl>
    <w:lvl w:ilvl="3">
      <w:start w:val="1"/>
      <w:numFmt w:val="decimal"/>
      <w:lvlText w:val="%4."/>
      <w:lvlJc w:val="left"/>
      <w:pPr>
        <w:ind w:left="3796" w:hanging="360"/>
      </w:pPr>
      <w:rPr>
        <w:rFonts w:cs="Times New Roman"/>
        <w:rtl w:val="0"/>
        <w:cs w:val="0"/>
      </w:rPr>
    </w:lvl>
    <w:lvl w:ilvl="4">
      <w:start w:val="1"/>
      <w:numFmt w:val="lowerLetter"/>
      <w:lvlText w:val="%5."/>
      <w:lvlJc w:val="left"/>
      <w:pPr>
        <w:ind w:left="4516" w:hanging="360"/>
      </w:pPr>
      <w:rPr>
        <w:rFonts w:cs="Times New Roman"/>
        <w:rtl w:val="0"/>
        <w:cs w:val="0"/>
      </w:rPr>
    </w:lvl>
    <w:lvl w:ilvl="5">
      <w:start w:val="1"/>
      <w:numFmt w:val="lowerRoman"/>
      <w:lvlText w:val="%6."/>
      <w:lvlJc w:val="right"/>
      <w:pPr>
        <w:ind w:left="5236" w:hanging="180"/>
      </w:pPr>
      <w:rPr>
        <w:rFonts w:cs="Times New Roman"/>
        <w:rtl w:val="0"/>
        <w:cs w:val="0"/>
      </w:rPr>
    </w:lvl>
    <w:lvl w:ilvl="6">
      <w:start w:val="1"/>
      <w:numFmt w:val="decimal"/>
      <w:lvlText w:val="%7."/>
      <w:lvlJc w:val="left"/>
      <w:pPr>
        <w:ind w:left="5956" w:hanging="360"/>
      </w:pPr>
      <w:rPr>
        <w:rFonts w:cs="Times New Roman"/>
        <w:rtl w:val="0"/>
        <w:cs w:val="0"/>
      </w:rPr>
    </w:lvl>
    <w:lvl w:ilvl="7">
      <w:start w:val="1"/>
      <w:numFmt w:val="lowerLetter"/>
      <w:lvlText w:val="%8."/>
      <w:lvlJc w:val="left"/>
      <w:pPr>
        <w:ind w:left="6676" w:hanging="360"/>
      </w:pPr>
      <w:rPr>
        <w:rFonts w:cs="Times New Roman"/>
        <w:rtl w:val="0"/>
        <w:cs w:val="0"/>
      </w:rPr>
    </w:lvl>
    <w:lvl w:ilvl="8">
      <w:start w:val="1"/>
      <w:numFmt w:val="lowerRoman"/>
      <w:lvlText w:val="%9."/>
      <w:lvlJc w:val="right"/>
      <w:pPr>
        <w:ind w:left="7396" w:hanging="180"/>
      </w:pPr>
      <w:rPr>
        <w:rFonts w:cs="Times New Roman"/>
        <w:rtl w:val="0"/>
        <w:cs w:val="0"/>
      </w:rPr>
    </w:lvl>
  </w:abstractNum>
  <w:abstractNum w:abstractNumId="1">
    <w:nsid w:val="037F4EDB"/>
    <w:multiLevelType w:val="hybridMultilevel"/>
    <w:tmpl w:val="394800E8"/>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CBF2D77"/>
    <w:multiLevelType w:val="hybridMultilevel"/>
    <w:tmpl w:val="AF0499F0"/>
    <w:lvl w:ilvl="0">
      <w:start w:val="1"/>
      <w:numFmt w:val="decimal"/>
      <w:lvlText w:val="%1."/>
      <w:lvlJc w:val="left"/>
      <w:pPr>
        <w:ind w:left="360" w:hanging="360"/>
      </w:pPr>
      <w:rPr>
        <w:rFonts w:cs="Times New Roman"/>
        <w:b w:val="0"/>
        <w:i w:val="0"/>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02D3130"/>
    <w:multiLevelType w:val="hybridMultilevel"/>
    <w:tmpl w:val="6AD84B84"/>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1BCA40C1"/>
    <w:multiLevelType w:val="hybridMultilevel"/>
    <w:tmpl w:val="C590D14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1BD44795"/>
    <w:multiLevelType w:val="hybridMultilevel"/>
    <w:tmpl w:val="F02A3B4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7">
    <w:nsid w:val="28BB3B22"/>
    <w:multiLevelType w:val="hybridMultilevel"/>
    <w:tmpl w:val="B00AFAC6"/>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2AF661AF"/>
    <w:multiLevelType w:val="hybridMultilevel"/>
    <w:tmpl w:val="AFCCC752"/>
    <w:lvl w:ilvl="0">
      <w:start w:val="1"/>
      <w:numFmt w:val="decimal"/>
      <w:lvlText w:val="%1."/>
      <w:lvlJc w:val="left"/>
      <w:pPr>
        <w:ind w:left="360" w:hanging="360"/>
      </w:pPr>
      <w:rPr>
        <w:rFonts w:cs="Times New Roman" w:hint="default"/>
        <w:b w:val="0"/>
        <w:i w:val="0"/>
        <w:color w:val="00000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32B046CA"/>
    <w:multiLevelType w:val="hybridMultilevel"/>
    <w:tmpl w:val="79925C0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34E73C06"/>
    <w:multiLevelType w:val="hybridMultilevel"/>
    <w:tmpl w:val="70587CC6"/>
    <w:lvl w:ilvl="0">
      <w:start w:val="1"/>
      <w:numFmt w:val="decimal"/>
      <w:lvlText w:val="%1."/>
      <w:lvlJc w:val="left"/>
      <w:pPr>
        <w:ind w:left="360" w:hanging="360"/>
      </w:pPr>
      <w:rPr>
        <w:rFonts w:cs="Times New Roman" w:hint="default"/>
        <w:b w:val="0"/>
        <w:i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4D02A14"/>
    <w:multiLevelType w:val="hybridMultilevel"/>
    <w:tmpl w:val="74E85FA0"/>
    <w:lvl w:ilvl="0">
      <w:start w:val="1"/>
      <w:numFmt w:val="decimal"/>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4">
    <w:nsid w:val="49904E48"/>
    <w:multiLevelType w:val="hybridMultilevel"/>
    <w:tmpl w:val="54A25550"/>
    <w:lvl w:ilvl="0">
      <w:start w:val="2"/>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6">
    <w:nsid w:val="4E514C2E"/>
    <w:multiLevelType w:val="hybridMultilevel"/>
    <w:tmpl w:val="70C24BDA"/>
    <w:lvl w:ilvl="0">
      <w:start w:val="1"/>
      <w:numFmt w:val="decimal"/>
      <w:lvlText w:val="%1."/>
      <w:lvlJc w:val="left"/>
      <w:pPr>
        <w:ind w:left="786"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7">
    <w:nsid w:val="505E7C70"/>
    <w:multiLevelType w:val="hybridMultilevel"/>
    <w:tmpl w:val="F88C946C"/>
    <w:lvl w:ilvl="0">
      <w:start w:val="1"/>
      <w:numFmt w:val="decimal"/>
      <w:lvlText w:val="%1."/>
      <w:lvlJc w:val="left"/>
      <w:pPr>
        <w:ind w:left="72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53384BDF"/>
    <w:multiLevelType w:val="hybridMultilevel"/>
    <w:tmpl w:val="40E620C8"/>
    <w:lvl w:ilvl="0">
      <w:start w:val="1"/>
      <w:numFmt w:val="decimal"/>
      <w:lvlText w:val="%1."/>
      <w:lvlJc w:val="left"/>
      <w:pPr>
        <w:ind w:left="480" w:hanging="360"/>
      </w:pPr>
      <w:rPr>
        <w:rFonts w:cs="Times New Roman"/>
        <w:b w:val="0"/>
        <w:rtl w:val="0"/>
        <w:cs w:val="0"/>
      </w:rPr>
    </w:lvl>
    <w:lvl w:ilvl="1">
      <w:start w:val="1"/>
      <w:numFmt w:val="lowerLetter"/>
      <w:lvlText w:val="%2."/>
      <w:lvlJc w:val="left"/>
      <w:pPr>
        <w:ind w:left="1560" w:hanging="360"/>
      </w:pPr>
      <w:rPr>
        <w:rFonts w:cs="Times New Roman"/>
        <w:rtl w:val="0"/>
        <w:cs w:val="0"/>
      </w:rPr>
    </w:lvl>
    <w:lvl w:ilvl="2">
      <w:start w:val="1"/>
      <w:numFmt w:val="lowerRoman"/>
      <w:lvlText w:val="%3."/>
      <w:lvlJc w:val="right"/>
      <w:pPr>
        <w:ind w:left="2280" w:hanging="180"/>
      </w:pPr>
      <w:rPr>
        <w:rFonts w:cs="Times New Roman"/>
        <w:rtl w:val="0"/>
        <w:cs w:val="0"/>
      </w:rPr>
    </w:lvl>
    <w:lvl w:ilvl="3">
      <w:start w:val="1"/>
      <w:numFmt w:val="decimal"/>
      <w:lvlText w:val="%4."/>
      <w:lvlJc w:val="left"/>
      <w:pPr>
        <w:ind w:left="3000" w:hanging="360"/>
      </w:pPr>
      <w:rPr>
        <w:rFonts w:cs="Times New Roman"/>
        <w:rtl w:val="0"/>
        <w:cs w:val="0"/>
      </w:rPr>
    </w:lvl>
    <w:lvl w:ilvl="4">
      <w:start w:val="1"/>
      <w:numFmt w:val="lowerLetter"/>
      <w:lvlText w:val="%5."/>
      <w:lvlJc w:val="left"/>
      <w:pPr>
        <w:ind w:left="3720" w:hanging="360"/>
      </w:pPr>
      <w:rPr>
        <w:rFonts w:cs="Times New Roman"/>
        <w:rtl w:val="0"/>
        <w:cs w:val="0"/>
      </w:rPr>
    </w:lvl>
    <w:lvl w:ilvl="5">
      <w:start w:val="1"/>
      <w:numFmt w:val="lowerRoman"/>
      <w:lvlText w:val="%6."/>
      <w:lvlJc w:val="right"/>
      <w:pPr>
        <w:ind w:left="4440" w:hanging="180"/>
      </w:pPr>
      <w:rPr>
        <w:rFonts w:cs="Times New Roman"/>
        <w:rtl w:val="0"/>
        <w:cs w:val="0"/>
      </w:rPr>
    </w:lvl>
    <w:lvl w:ilvl="6">
      <w:start w:val="1"/>
      <w:numFmt w:val="decimal"/>
      <w:lvlText w:val="%7."/>
      <w:lvlJc w:val="left"/>
      <w:pPr>
        <w:ind w:left="5160" w:hanging="360"/>
      </w:pPr>
      <w:rPr>
        <w:rFonts w:cs="Times New Roman"/>
        <w:rtl w:val="0"/>
        <w:cs w:val="0"/>
      </w:rPr>
    </w:lvl>
    <w:lvl w:ilvl="7">
      <w:start w:val="1"/>
      <w:numFmt w:val="lowerLetter"/>
      <w:lvlText w:val="%8."/>
      <w:lvlJc w:val="left"/>
      <w:pPr>
        <w:ind w:left="5880" w:hanging="360"/>
      </w:pPr>
      <w:rPr>
        <w:rFonts w:cs="Times New Roman"/>
        <w:rtl w:val="0"/>
        <w:cs w:val="0"/>
      </w:rPr>
    </w:lvl>
    <w:lvl w:ilvl="8">
      <w:start w:val="1"/>
      <w:numFmt w:val="lowerRoman"/>
      <w:lvlText w:val="%9."/>
      <w:lvlJc w:val="right"/>
      <w:pPr>
        <w:ind w:left="6600" w:hanging="180"/>
      </w:pPr>
      <w:rPr>
        <w:rFonts w:cs="Times New Roman"/>
        <w:rtl w:val="0"/>
        <w:cs w:val="0"/>
      </w:rPr>
    </w:lvl>
  </w:abstractNum>
  <w:abstractNum w:abstractNumId="19">
    <w:nsid w:val="5D6D75FB"/>
    <w:multiLevelType w:val="hybridMultilevel"/>
    <w:tmpl w:val="EC7AB100"/>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62DC582D"/>
    <w:multiLevelType w:val="hybridMultilevel"/>
    <w:tmpl w:val="260AB124"/>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1">
    <w:nsid w:val="635456BA"/>
    <w:multiLevelType w:val="hybridMultilevel"/>
    <w:tmpl w:val="93B29EDE"/>
    <w:lvl w:ilvl="0">
      <w:start w:val="1"/>
      <w:numFmt w:val="decimal"/>
      <w:lvlText w:val="%1."/>
      <w:lvlJc w:val="left"/>
      <w:pPr>
        <w:ind w:left="72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2">
    <w:nsid w:val="6C5D7DFA"/>
    <w:multiLevelType w:val="hybridMultilevel"/>
    <w:tmpl w:val="C96A7410"/>
    <w:lvl w:ilvl="0">
      <w:start w:val="1"/>
      <w:numFmt w:val="lowerLetter"/>
      <w:lvlText w:val="%1)"/>
      <w:lvlJc w:val="left"/>
      <w:pPr>
        <w:tabs>
          <w:tab w:val="num" w:pos="1065"/>
        </w:tabs>
        <w:ind w:left="1065" w:hanging="360"/>
      </w:pPr>
      <w:rPr>
        <w:rFonts w:cs="Times New Roman" w:hint="default"/>
        <w:b w:val="0"/>
        <w:rtl w:val="0"/>
        <w:cs w:val="0"/>
      </w:rPr>
    </w:lvl>
    <w:lvl w:ilvl="1">
      <w:start w:val="3"/>
      <w:numFmt w:val="bullet"/>
      <w:lvlText w:val=""/>
      <w:lvlJc w:val="left"/>
      <w:pPr>
        <w:tabs>
          <w:tab w:val="num" w:pos="1785"/>
        </w:tabs>
        <w:ind w:left="1785" w:hanging="360"/>
      </w:pPr>
      <w:rPr>
        <w:rFonts w:ascii="Symbol" w:eastAsia="Times New Roman" w:hAnsi="Symbol" w:hint="default"/>
      </w:rPr>
    </w:lvl>
    <w:lvl w:ilvl="2">
      <w:start w:val="1"/>
      <w:numFmt w:val="lowerRoman"/>
      <w:lvlText w:val="%3."/>
      <w:lvlJc w:val="right"/>
      <w:pPr>
        <w:tabs>
          <w:tab w:val="num" w:pos="2505"/>
        </w:tabs>
        <w:ind w:left="2505" w:hanging="180"/>
      </w:pPr>
      <w:rPr>
        <w:rFonts w:cs="Times New Roman"/>
        <w:rtl w:val="0"/>
        <w:cs w:val="0"/>
      </w:rPr>
    </w:lvl>
    <w:lvl w:ilvl="3">
      <w:start w:val="1"/>
      <w:numFmt w:val="decimal"/>
      <w:lvlText w:val="%4."/>
      <w:lvlJc w:val="left"/>
      <w:pPr>
        <w:tabs>
          <w:tab w:val="num" w:pos="3225"/>
        </w:tabs>
        <w:ind w:left="3225" w:hanging="360"/>
      </w:pPr>
      <w:rPr>
        <w:rFonts w:cs="Times New Roman"/>
        <w:rtl w:val="0"/>
        <w:cs w:val="0"/>
      </w:rPr>
    </w:lvl>
    <w:lvl w:ilvl="4">
      <w:start w:val="1"/>
      <w:numFmt w:val="lowerLetter"/>
      <w:lvlText w:val="%5."/>
      <w:lvlJc w:val="left"/>
      <w:pPr>
        <w:tabs>
          <w:tab w:val="num" w:pos="3945"/>
        </w:tabs>
        <w:ind w:left="3945" w:hanging="360"/>
      </w:pPr>
      <w:rPr>
        <w:rFonts w:cs="Times New Roman"/>
        <w:rtl w:val="0"/>
        <w:cs w:val="0"/>
      </w:rPr>
    </w:lvl>
    <w:lvl w:ilvl="5">
      <w:start w:val="1"/>
      <w:numFmt w:val="lowerRoman"/>
      <w:lvlText w:val="%6."/>
      <w:lvlJc w:val="right"/>
      <w:pPr>
        <w:tabs>
          <w:tab w:val="num" w:pos="4665"/>
        </w:tabs>
        <w:ind w:left="4665" w:hanging="180"/>
      </w:pPr>
      <w:rPr>
        <w:rFonts w:cs="Times New Roman"/>
        <w:rtl w:val="0"/>
        <w:cs w:val="0"/>
      </w:rPr>
    </w:lvl>
    <w:lvl w:ilvl="6">
      <w:start w:val="1"/>
      <w:numFmt w:val="decimal"/>
      <w:lvlText w:val="%7."/>
      <w:lvlJc w:val="left"/>
      <w:pPr>
        <w:tabs>
          <w:tab w:val="num" w:pos="5385"/>
        </w:tabs>
        <w:ind w:left="5385" w:hanging="360"/>
      </w:pPr>
      <w:rPr>
        <w:rFonts w:cs="Times New Roman"/>
        <w:rtl w:val="0"/>
        <w:cs w:val="0"/>
      </w:rPr>
    </w:lvl>
    <w:lvl w:ilvl="7">
      <w:start w:val="1"/>
      <w:numFmt w:val="lowerLetter"/>
      <w:lvlText w:val="%8."/>
      <w:lvlJc w:val="left"/>
      <w:pPr>
        <w:tabs>
          <w:tab w:val="num" w:pos="6105"/>
        </w:tabs>
        <w:ind w:left="6105" w:hanging="360"/>
      </w:pPr>
      <w:rPr>
        <w:rFonts w:cs="Times New Roman"/>
        <w:rtl w:val="0"/>
        <w:cs w:val="0"/>
      </w:rPr>
    </w:lvl>
    <w:lvl w:ilvl="8">
      <w:start w:val="1"/>
      <w:numFmt w:val="lowerRoman"/>
      <w:lvlText w:val="%9."/>
      <w:lvlJc w:val="right"/>
      <w:pPr>
        <w:tabs>
          <w:tab w:val="num" w:pos="6825"/>
        </w:tabs>
        <w:ind w:left="6825" w:hanging="180"/>
      </w:pPr>
      <w:rPr>
        <w:rFonts w:cs="Times New Roman"/>
        <w:rtl w:val="0"/>
        <w:cs w:val="0"/>
      </w:rPr>
    </w:lvl>
  </w:abstractNum>
  <w:abstractNum w:abstractNumId="23">
    <w:nsid w:val="6D6E6262"/>
    <w:multiLevelType w:val="hybridMultilevel"/>
    <w:tmpl w:val="A60A6B32"/>
    <w:lvl w:ilvl="0">
      <w:start w:val="1"/>
      <w:numFmt w:val="lowerLetter"/>
      <w:lvlText w:val="%1)"/>
      <w:lvlJc w:val="left"/>
      <w:pPr>
        <w:ind w:left="1065" w:hanging="360"/>
      </w:pPr>
      <w:rPr>
        <w:rFonts w:cs="Times New Roman" w:hint="default"/>
        <w:b w:val="0"/>
        <w:rtl w:val="0"/>
        <w:cs w:val="0"/>
      </w:rPr>
    </w:lvl>
    <w:lvl w:ilvl="1">
      <w:start w:val="1"/>
      <w:numFmt w:val="lowerLetter"/>
      <w:lvlText w:val="%2."/>
      <w:lvlJc w:val="left"/>
      <w:pPr>
        <w:ind w:left="1785" w:hanging="360"/>
      </w:pPr>
      <w:rPr>
        <w:rFonts w:cs="Times New Roman"/>
        <w:rtl w:val="0"/>
        <w:cs w:val="0"/>
      </w:rPr>
    </w:lvl>
    <w:lvl w:ilvl="2">
      <w:start w:val="1"/>
      <w:numFmt w:val="lowerRoman"/>
      <w:lvlText w:val="%3."/>
      <w:lvlJc w:val="right"/>
      <w:pPr>
        <w:ind w:left="2505" w:hanging="180"/>
      </w:pPr>
      <w:rPr>
        <w:rFonts w:cs="Times New Roman"/>
        <w:rtl w:val="0"/>
        <w:cs w:val="0"/>
      </w:rPr>
    </w:lvl>
    <w:lvl w:ilvl="3">
      <w:start w:val="1"/>
      <w:numFmt w:val="decimal"/>
      <w:lvlText w:val="%4."/>
      <w:lvlJc w:val="left"/>
      <w:pPr>
        <w:ind w:left="3225" w:hanging="360"/>
      </w:pPr>
      <w:rPr>
        <w:rFonts w:cs="Times New Roman"/>
        <w:rtl w:val="0"/>
        <w:cs w:val="0"/>
      </w:rPr>
    </w:lvl>
    <w:lvl w:ilvl="4">
      <w:start w:val="1"/>
      <w:numFmt w:val="lowerLetter"/>
      <w:lvlText w:val="%5."/>
      <w:lvlJc w:val="left"/>
      <w:pPr>
        <w:ind w:left="3945" w:hanging="360"/>
      </w:pPr>
      <w:rPr>
        <w:rFonts w:cs="Times New Roman"/>
        <w:rtl w:val="0"/>
        <w:cs w:val="0"/>
      </w:rPr>
    </w:lvl>
    <w:lvl w:ilvl="5">
      <w:start w:val="1"/>
      <w:numFmt w:val="lowerRoman"/>
      <w:lvlText w:val="%6."/>
      <w:lvlJc w:val="right"/>
      <w:pPr>
        <w:ind w:left="4665" w:hanging="180"/>
      </w:pPr>
      <w:rPr>
        <w:rFonts w:cs="Times New Roman"/>
        <w:rtl w:val="0"/>
        <w:cs w:val="0"/>
      </w:rPr>
    </w:lvl>
    <w:lvl w:ilvl="6">
      <w:start w:val="1"/>
      <w:numFmt w:val="decimal"/>
      <w:lvlText w:val="%7."/>
      <w:lvlJc w:val="left"/>
      <w:pPr>
        <w:ind w:left="5385" w:hanging="360"/>
      </w:pPr>
      <w:rPr>
        <w:rFonts w:cs="Times New Roman"/>
        <w:rtl w:val="0"/>
        <w:cs w:val="0"/>
      </w:rPr>
    </w:lvl>
    <w:lvl w:ilvl="7">
      <w:start w:val="1"/>
      <w:numFmt w:val="lowerLetter"/>
      <w:lvlText w:val="%8."/>
      <w:lvlJc w:val="left"/>
      <w:pPr>
        <w:ind w:left="6105" w:hanging="360"/>
      </w:pPr>
      <w:rPr>
        <w:rFonts w:cs="Times New Roman"/>
        <w:rtl w:val="0"/>
        <w:cs w:val="0"/>
      </w:rPr>
    </w:lvl>
    <w:lvl w:ilvl="8">
      <w:start w:val="1"/>
      <w:numFmt w:val="lowerRoman"/>
      <w:lvlText w:val="%9."/>
      <w:lvlJc w:val="right"/>
      <w:pPr>
        <w:ind w:left="6825" w:hanging="180"/>
      </w:pPr>
      <w:rPr>
        <w:rFonts w:cs="Times New Roman"/>
        <w:rtl w:val="0"/>
        <w:cs w:val="0"/>
      </w:rPr>
    </w:lvl>
  </w:abstractNum>
  <w:abstractNum w:abstractNumId="24">
    <w:nsid w:val="73E86296"/>
    <w:multiLevelType w:val="hybridMultilevel"/>
    <w:tmpl w:val="21006F18"/>
    <w:lvl w:ilvl="0">
      <w:start w:val="1"/>
      <w:numFmt w:val="lowerLetter"/>
      <w:lvlText w:val="%1)"/>
      <w:lvlJc w:val="left"/>
      <w:pPr>
        <w:ind w:left="720" w:hanging="360"/>
      </w:pPr>
      <w:rPr>
        <w:rFonts w:ascii="Times New Roman" w:hAnsi="Times New Roman" w:cs="Times New Roman" w:hint="default"/>
        <w:rtl w:val="0"/>
        <w:cs w:val="0"/>
      </w:rPr>
    </w:lvl>
    <w:lvl w:ilvl="1">
      <w:start w:val="1"/>
      <w:numFmt w:val="lowerLetter"/>
      <w:lvlText w:val="%2."/>
      <w:lvlJc w:val="left"/>
      <w:pPr>
        <w:ind w:left="1440" w:hanging="360"/>
      </w:pPr>
      <w:rPr>
        <w:rFonts w:ascii="Times New Roman" w:hAnsi="Times New Roman" w:cs="Times New Roman"/>
        <w:rtl w:val="0"/>
        <w:cs w:val="0"/>
      </w:rPr>
    </w:lvl>
    <w:lvl w:ilvl="2">
      <w:start w:val="1"/>
      <w:numFmt w:val="lowerRoman"/>
      <w:lvlText w:val="%3."/>
      <w:lvlJc w:val="right"/>
      <w:pPr>
        <w:ind w:left="2160" w:hanging="180"/>
      </w:pPr>
      <w:rPr>
        <w:rFonts w:ascii="Times New Roman" w:hAnsi="Times New Roman" w:cs="Times New Roman"/>
        <w:rtl w:val="0"/>
        <w:cs w:val="0"/>
      </w:rPr>
    </w:lvl>
    <w:lvl w:ilvl="3">
      <w:start w:val="1"/>
      <w:numFmt w:val="decimal"/>
      <w:lvlText w:val="%4."/>
      <w:lvlJc w:val="left"/>
      <w:pPr>
        <w:ind w:left="2880" w:hanging="360"/>
      </w:pPr>
      <w:rPr>
        <w:rFonts w:ascii="Times New Roman" w:hAnsi="Times New Roman" w:cs="Times New Roman"/>
        <w:rtl w:val="0"/>
        <w:cs w:val="0"/>
      </w:rPr>
    </w:lvl>
    <w:lvl w:ilvl="4">
      <w:start w:val="1"/>
      <w:numFmt w:val="lowerLetter"/>
      <w:lvlText w:val="%5."/>
      <w:lvlJc w:val="left"/>
      <w:pPr>
        <w:ind w:left="3600" w:hanging="360"/>
      </w:pPr>
      <w:rPr>
        <w:rFonts w:ascii="Times New Roman" w:hAnsi="Times New Roman" w:cs="Times New Roman"/>
        <w:rtl w:val="0"/>
        <w:cs w:val="0"/>
      </w:rPr>
    </w:lvl>
    <w:lvl w:ilvl="5">
      <w:start w:val="1"/>
      <w:numFmt w:val="lowerRoman"/>
      <w:lvlText w:val="%6."/>
      <w:lvlJc w:val="right"/>
      <w:pPr>
        <w:ind w:left="4320" w:hanging="180"/>
      </w:pPr>
      <w:rPr>
        <w:rFonts w:ascii="Times New Roman" w:hAnsi="Times New Roman" w:cs="Times New Roman"/>
        <w:rtl w:val="0"/>
        <w:cs w:val="0"/>
      </w:rPr>
    </w:lvl>
    <w:lvl w:ilvl="6">
      <w:start w:val="1"/>
      <w:numFmt w:val="decimal"/>
      <w:lvlText w:val="%7."/>
      <w:lvlJc w:val="left"/>
      <w:pPr>
        <w:ind w:left="5040" w:hanging="360"/>
      </w:pPr>
      <w:rPr>
        <w:rFonts w:ascii="Times New Roman" w:hAnsi="Times New Roman" w:cs="Times New Roman"/>
        <w:rtl w:val="0"/>
        <w:cs w:val="0"/>
      </w:rPr>
    </w:lvl>
    <w:lvl w:ilvl="7">
      <w:start w:val="1"/>
      <w:numFmt w:val="lowerLetter"/>
      <w:lvlText w:val="%8."/>
      <w:lvlJc w:val="left"/>
      <w:pPr>
        <w:ind w:left="5760" w:hanging="360"/>
      </w:pPr>
      <w:rPr>
        <w:rFonts w:ascii="Times New Roman" w:hAnsi="Times New Roman" w:cs="Times New Roman"/>
        <w:rtl w:val="0"/>
        <w:cs w:val="0"/>
      </w:rPr>
    </w:lvl>
    <w:lvl w:ilvl="8">
      <w:start w:val="1"/>
      <w:numFmt w:val="lowerRoman"/>
      <w:lvlText w:val="%9."/>
      <w:lvlJc w:val="right"/>
      <w:pPr>
        <w:ind w:left="6480" w:hanging="180"/>
      </w:pPr>
      <w:rPr>
        <w:rFonts w:ascii="Times New Roman" w:hAnsi="Times New Roman" w:cs="Times New Roman"/>
        <w:rtl w:val="0"/>
        <w:cs w:val="0"/>
      </w:rPr>
    </w:lvl>
  </w:abstractNum>
  <w:abstractNum w:abstractNumId="25">
    <w:nsid w:val="79255157"/>
    <w:multiLevelType w:val="hybridMultilevel"/>
    <w:tmpl w:val="927666A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6">
    <w:nsid w:val="799F14F2"/>
    <w:multiLevelType w:val="hybridMultilevel"/>
    <w:tmpl w:val="C00C421A"/>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23"/>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1"/>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num>
  <w:num w:numId="29">
    <w:abstractNumId w:val="3"/>
  </w:num>
  <w:num w:numId="30">
    <w:abstractNumId w:val="1"/>
  </w:num>
  <w:num w:numId="31">
    <w:abstractNumId w:val="9"/>
  </w:num>
  <w:num w:numId="32">
    <w:abstractNumId w:val="7"/>
  </w:num>
  <w:num w:numId="33">
    <w:abstractNumId w:val="12"/>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AA7E5B"/>
    <w:rsid w:val="00001FC9"/>
    <w:rsid w:val="00005414"/>
    <w:rsid w:val="000165F6"/>
    <w:rsid w:val="00016FA1"/>
    <w:rsid w:val="00022261"/>
    <w:rsid w:val="00030A3C"/>
    <w:rsid w:val="000321CE"/>
    <w:rsid w:val="00033B70"/>
    <w:rsid w:val="000346FE"/>
    <w:rsid w:val="0003686F"/>
    <w:rsid w:val="00037D5F"/>
    <w:rsid w:val="000434BC"/>
    <w:rsid w:val="00055C9D"/>
    <w:rsid w:val="000564B7"/>
    <w:rsid w:val="00056914"/>
    <w:rsid w:val="0006519B"/>
    <w:rsid w:val="00066BF7"/>
    <w:rsid w:val="00070F89"/>
    <w:rsid w:val="000725AA"/>
    <w:rsid w:val="00074503"/>
    <w:rsid w:val="000773D6"/>
    <w:rsid w:val="00077435"/>
    <w:rsid w:val="00077E60"/>
    <w:rsid w:val="00094E4C"/>
    <w:rsid w:val="000A0E9C"/>
    <w:rsid w:val="000A3569"/>
    <w:rsid w:val="000A52C3"/>
    <w:rsid w:val="000B2DFC"/>
    <w:rsid w:val="000B30D5"/>
    <w:rsid w:val="000B727A"/>
    <w:rsid w:val="000B736A"/>
    <w:rsid w:val="000C54F6"/>
    <w:rsid w:val="000D77FB"/>
    <w:rsid w:val="000D7FFE"/>
    <w:rsid w:val="000E29A5"/>
    <w:rsid w:val="000E43A5"/>
    <w:rsid w:val="000E7B01"/>
    <w:rsid w:val="000F0182"/>
    <w:rsid w:val="000F5211"/>
    <w:rsid w:val="00101620"/>
    <w:rsid w:val="00101BB0"/>
    <w:rsid w:val="00111F2C"/>
    <w:rsid w:val="00122F08"/>
    <w:rsid w:val="00123F9E"/>
    <w:rsid w:val="00131F8C"/>
    <w:rsid w:val="0013356F"/>
    <w:rsid w:val="00137964"/>
    <w:rsid w:val="001420F5"/>
    <w:rsid w:val="00147F6A"/>
    <w:rsid w:val="00150303"/>
    <w:rsid w:val="00152669"/>
    <w:rsid w:val="00157B37"/>
    <w:rsid w:val="00161B82"/>
    <w:rsid w:val="001712C4"/>
    <w:rsid w:val="00175456"/>
    <w:rsid w:val="00176CC3"/>
    <w:rsid w:val="00182351"/>
    <w:rsid w:val="00182A8C"/>
    <w:rsid w:val="001873B1"/>
    <w:rsid w:val="001875EC"/>
    <w:rsid w:val="0019105D"/>
    <w:rsid w:val="001955ED"/>
    <w:rsid w:val="001A2BBD"/>
    <w:rsid w:val="001A39C3"/>
    <w:rsid w:val="001A50BF"/>
    <w:rsid w:val="001B3463"/>
    <w:rsid w:val="001B3D60"/>
    <w:rsid w:val="001C48CF"/>
    <w:rsid w:val="001C63D9"/>
    <w:rsid w:val="001E5703"/>
    <w:rsid w:val="001E5BBB"/>
    <w:rsid w:val="001F3714"/>
    <w:rsid w:val="001F49EA"/>
    <w:rsid w:val="001F53E1"/>
    <w:rsid w:val="00203E62"/>
    <w:rsid w:val="0020722A"/>
    <w:rsid w:val="00211680"/>
    <w:rsid w:val="00213043"/>
    <w:rsid w:val="00215316"/>
    <w:rsid w:val="00215931"/>
    <w:rsid w:val="002202FF"/>
    <w:rsid w:val="002224EE"/>
    <w:rsid w:val="0022456B"/>
    <w:rsid w:val="00230C9E"/>
    <w:rsid w:val="00243511"/>
    <w:rsid w:val="002538F7"/>
    <w:rsid w:val="00253E76"/>
    <w:rsid w:val="00253EC8"/>
    <w:rsid w:val="0026127D"/>
    <w:rsid w:val="00272845"/>
    <w:rsid w:val="00272D6D"/>
    <w:rsid w:val="00273BCF"/>
    <w:rsid w:val="0028184A"/>
    <w:rsid w:val="00286D91"/>
    <w:rsid w:val="002870B7"/>
    <w:rsid w:val="00292A65"/>
    <w:rsid w:val="00292FE5"/>
    <w:rsid w:val="0029726B"/>
    <w:rsid w:val="002A35C6"/>
    <w:rsid w:val="002A366B"/>
    <w:rsid w:val="002B0A29"/>
    <w:rsid w:val="002B3087"/>
    <w:rsid w:val="002B3EB3"/>
    <w:rsid w:val="002C5844"/>
    <w:rsid w:val="002C5FA5"/>
    <w:rsid w:val="002D02C6"/>
    <w:rsid w:val="002D2FC8"/>
    <w:rsid w:val="002E0770"/>
    <w:rsid w:val="002E169F"/>
    <w:rsid w:val="002E2B72"/>
    <w:rsid w:val="002E3E4A"/>
    <w:rsid w:val="002E45E1"/>
    <w:rsid w:val="002E6D0A"/>
    <w:rsid w:val="002F1199"/>
    <w:rsid w:val="002F1339"/>
    <w:rsid w:val="002F22CA"/>
    <w:rsid w:val="002F3639"/>
    <w:rsid w:val="002F6017"/>
    <w:rsid w:val="002F6032"/>
    <w:rsid w:val="00302274"/>
    <w:rsid w:val="00305890"/>
    <w:rsid w:val="0031301C"/>
    <w:rsid w:val="00314AFC"/>
    <w:rsid w:val="00316993"/>
    <w:rsid w:val="00317734"/>
    <w:rsid w:val="003263CA"/>
    <w:rsid w:val="003268A9"/>
    <w:rsid w:val="00330F5A"/>
    <w:rsid w:val="0034118F"/>
    <w:rsid w:val="00343894"/>
    <w:rsid w:val="00344061"/>
    <w:rsid w:val="003603A8"/>
    <w:rsid w:val="003606F9"/>
    <w:rsid w:val="00360750"/>
    <w:rsid w:val="00363BE8"/>
    <w:rsid w:val="00365BEF"/>
    <w:rsid w:val="00365CBD"/>
    <w:rsid w:val="003665D1"/>
    <w:rsid w:val="00370800"/>
    <w:rsid w:val="00373F61"/>
    <w:rsid w:val="00376E35"/>
    <w:rsid w:val="003806DF"/>
    <w:rsid w:val="00382D5B"/>
    <w:rsid w:val="0038647A"/>
    <w:rsid w:val="003A4CBF"/>
    <w:rsid w:val="003A5778"/>
    <w:rsid w:val="003B09EE"/>
    <w:rsid w:val="003B2AC1"/>
    <w:rsid w:val="003B530E"/>
    <w:rsid w:val="003B60A9"/>
    <w:rsid w:val="003B7B82"/>
    <w:rsid w:val="003C2C56"/>
    <w:rsid w:val="003C588D"/>
    <w:rsid w:val="003C7017"/>
    <w:rsid w:val="003C77AE"/>
    <w:rsid w:val="003C79D2"/>
    <w:rsid w:val="003E1496"/>
    <w:rsid w:val="003E63F7"/>
    <w:rsid w:val="003E6FA5"/>
    <w:rsid w:val="003F0500"/>
    <w:rsid w:val="003F0D0F"/>
    <w:rsid w:val="003F547B"/>
    <w:rsid w:val="003F6BE1"/>
    <w:rsid w:val="00403584"/>
    <w:rsid w:val="00403F53"/>
    <w:rsid w:val="00405C7B"/>
    <w:rsid w:val="00406D3E"/>
    <w:rsid w:val="00410222"/>
    <w:rsid w:val="0041026E"/>
    <w:rsid w:val="00412BCE"/>
    <w:rsid w:val="0041310A"/>
    <w:rsid w:val="004159E6"/>
    <w:rsid w:val="00417F18"/>
    <w:rsid w:val="00421057"/>
    <w:rsid w:val="00421B64"/>
    <w:rsid w:val="00422722"/>
    <w:rsid w:val="00424E70"/>
    <w:rsid w:val="00425785"/>
    <w:rsid w:val="00430851"/>
    <w:rsid w:val="004338F0"/>
    <w:rsid w:val="0043479C"/>
    <w:rsid w:val="00436E42"/>
    <w:rsid w:val="00441C2C"/>
    <w:rsid w:val="00442855"/>
    <w:rsid w:val="00443879"/>
    <w:rsid w:val="004438E6"/>
    <w:rsid w:val="004466AC"/>
    <w:rsid w:val="00447F16"/>
    <w:rsid w:val="0045309D"/>
    <w:rsid w:val="004648FD"/>
    <w:rsid w:val="00470C28"/>
    <w:rsid w:val="0047206F"/>
    <w:rsid w:val="004739A6"/>
    <w:rsid w:val="0047652C"/>
    <w:rsid w:val="0048615B"/>
    <w:rsid w:val="0048620A"/>
    <w:rsid w:val="004A2565"/>
    <w:rsid w:val="004B147A"/>
    <w:rsid w:val="004B4101"/>
    <w:rsid w:val="004B4EDA"/>
    <w:rsid w:val="004B7F96"/>
    <w:rsid w:val="004C2256"/>
    <w:rsid w:val="004C6211"/>
    <w:rsid w:val="004D05DE"/>
    <w:rsid w:val="004D0C70"/>
    <w:rsid w:val="004D0EEE"/>
    <w:rsid w:val="004D481C"/>
    <w:rsid w:val="004D5BBD"/>
    <w:rsid w:val="004D7D80"/>
    <w:rsid w:val="004E4DCD"/>
    <w:rsid w:val="004E5E15"/>
    <w:rsid w:val="004E652B"/>
    <w:rsid w:val="004E72AC"/>
    <w:rsid w:val="004F221F"/>
    <w:rsid w:val="004F2823"/>
    <w:rsid w:val="004F2FDA"/>
    <w:rsid w:val="00502CDE"/>
    <w:rsid w:val="00506D8C"/>
    <w:rsid w:val="005164B9"/>
    <w:rsid w:val="00516EAB"/>
    <w:rsid w:val="0054160D"/>
    <w:rsid w:val="00544052"/>
    <w:rsid w:val="00546D94"/>
    <w:rsid w:val="005471E5"/>
    <w:rsid w:val="005509C2"/>
    <w:rsid w:val="00550DBE"/>
    <w:rsid w:val="00551848"/>
    <w:rsid w:val="00553303"/>
    <w:rsid w:val="00555BB5"/>
    <w:rsid w:val="0056087A"/>
    <w:rsid w:val="00561599"/>
    <w:rsid w:val="00561AB6"/>
    <w:rsid w:val="00564EA9"/>
    <w:rsid w:val="005650E0"/>
    <w:rsid w:val="005758B7"/>
    <w:rsid w:val="00576376"/>
    <w:rsid w:val="005778A1"/>
    <w:rsid w:val="005816B1"/>
    <w:rsid w:val="00591B43"/>
    <w:rsid w:val="00596CEB"/>
    <w:rsid w:val="00597493"/>
    <w:rsid w:val="005A03F2"/>
    <w:rsid w:val="005A0E79"/>
    <w:rsid w:val="005A2BFB"/>
    <w:rsid w:val="005A3644"/>
    <w:rsid w:val="005A71DF"/>
    <w:rsid w:val="005B02BD"/>
    <w:rsid w:val="005B1565"/>
    <w:rsid w:val="005B475F"/>
    <w:rsid w:val="005B4931"/>
    <w:rsid w:val="005C00EF"/>
    <w:rsid w:val="005C1C6D"/>
    <w:rsid w:val="005C3BF1"/>
    <w:rsid w:val="005C41B3"/>
    <w:rsid w:val="005C4675"/>
    <w:rsid w:val="005C55CC"/>
    <w:rsid w:val="005D2F8A"/>
    <w:rsid w:val="005E1F5F"/>
    <w:rsid w:val="00603921"/>
    <w:rsid w:val="0061463F"/>
    <w:rsid w:val="00614692"/>
    <w:rsid w:val="00616A76"/>
    <w:rsid w:val="00617574"/>
    <w:rsid w:val="00617E47"/>
    <w:rsid w:val="00622128"/>
    <w:rsid w:val="006239E4"/>
    <w:rsid w:val="00625B86"/>
    <w:rsid w:val="00626D70"/>
    <w:rsid w:val="00637485"/>
    <w:rsid w:val="00641336"/>
    <w:rsid w:val="0064245E"/>
    <w:rsid w:val="00646E72"/>
    <w:rsid w:val="00646EC7"/>
    <w:rsid w:val="00654C4E"/>
    <w:rsid w:val="006565A0"/>
    <w:rsid w:val="00657CC6"/>
    <w:rsid w:val="00662BF2"/>
    <w:rsid w:val="006705C4"/>
    <w:rsid w:val="0067570E"/>
    <w:rsid w:val="006802CF"/>
    <w:rsid w:val="006839EB"/>
    <w:rsid w:val="006849D7"/>
    <w:rsid w:val="00690613"/>
    <w:rsid w:val="0069472B"/>
    <w:rsid w:val="006961B5"/>
    <w:rsid w:val="00696E46"/>
    <w:rsid w:val="006A7632"/>
    <w:rsid w:val="006A7C60"/>
    <w:rsid w:val="006B1B1C"/>
    <w:rsid w:val="006B4D28"/>
    <w:rsid w:val="006C016C"/>
    <w:rsid w:val="006C1B8C"/>
    <w:rsid w:val="006C4108"/>
    <w:rsid w:val="006D0D5F"/>
    <w:rsid w:val="006D78FA"/>
    <w:rsid w:val="006E0226"/>
    <w:rsid w:val="006E6EF3"/>
    <w:rsid w:val="00714454"/>
    <w:rsid w:val="00723E39"/>
    <w:rsid w:val="007242CA"/>
    <w:rsid w:val="007250D2"/>
    <w:rsid w:val="00733866"/>
    <w:rsid w:val="007347C4"/>
    <w:rsid w:val="007417D5"/>
    <w:rsid w:val="00750FC0"/>
    <w:rsid w:val="00750FFD"/>
    <w:rsid w:val="007517D9"/>
    <w:rsid w:val="007533C8"/>
    <w:rsid w:val="007539E0"/>
    <w:rsid w:val="00761DBC"/>
    <w:rsid w:val="00765534"/>
    <w:rsid w:val="00782C4E"/>
    <w:rsid w:val="00795D4C"/>
    <w:rsid w:val="007A0766"/>
    <w:rsid w:val="007A10F0"/>
    <w:rsid w:val="007A1668"/>
    <w:rsid w:val="007B60BE"/>
    <w:rsid w:val="007C49FA"/>
    <w:rsid w:val="007D3D65"/>
    <w:rsid w:val="007D45B8"/>
    <w:rsid w:val="007D52F0"/>
    <w:rsid w:val="007D730B"/>
    <w:rsid w:val="007D7DE9"/>
    <w:rsid w:val="007E233A"/>
    <w:rsid w:val="007F2411"/>
    <w:rsid w:val="007F36AB"/>
    <w:rsid w:val="00800E9F"/>
    <w:rsid w:val="008056CF"/>
    <w:rsid w:val="008069C2"/>
    <w:rsid w:val="00812DA5"/>
    <w:rsid w:val="008139D3"/>
    <w:rsid w:val="00816027"/>
    <w:rsid w:val="0082235F"/>
    <w:rsid w:val="008229C1"/>
    <w:rsid w:val="008233AA"/>
    <w:rsid w:val="00830E39"/>
    <w:rsid w:val="00832161"/>
    <w:rsid w:val="00835A91"/>
    <w:rsid w:val="00841936"/>
    <w:rsid w:val="00845C6A"/>
    <w:rsid w:val="0084777F"/>
    <w:rsid w:val="008527ED"/>
    <w:rsid w:val="008530E6"/>
    <w:rsid w:val="00857C9B"/>
    <w:rsid w:val="0086255E"/>
    <w:rsid w:val="00863D09"/>
    <w:rsid w:val="00864BAE"/>
    <w:rsid w:val="00870242"/>
    <w:rsid w:val="00873101"/>
    <w:rsid w:val="00876FF0"/>
    <w:rsid w:val="008826ED"/>
    <w:rsid w:val="00885246"/>
    <w:rsid w:val="00886B15"/>
    <w:rsid w:val="00887662"/>
    <w:rsid w:val="0089005F"/>
    <w:rsid w:val="00897FFB"/>
    <w:rsid w:val="008A0104"/>
    <w:rsid w:val="008A0BBF"/>
    <w:rsid w:val="008B00C3"/>
    <w:rsid w:val="008B1518"/>
    <w:rsid w:val="008C3B5F"/>
    <w:rsid w:val="008D1FAF"/>
    <w:rsid w:val="008D485B"/>
    <w:rsid w:val="008D4D80"/>
    <w:rsid w:val="008D6173"/>
    <w:rsid w:val="008F2932"/>
    <w:rsid w:val="008F2AA6"/>
    <w:rsid w:val="008F77C3"/>
    <w:rsid w:val="0090098C"/>
    <w:rsid w:val="009015EE"/>
    <w:rsid w:val="00901794"/>
    <w:rsid w:val="00903817"/>
    <w:rsid w:val="009039A7"/>
    <w:rsid w:val="00916319"/>
    <w:rsid w:val="00916901"/>
    <w:rsid w:val="00925C56"/>
    <w:rsid w:val="0092714E"/>
    <w:rsid w:val="009503B1"/>
    <w:rsid w:val="00951EE0"/>
    <w:rsid w:val="00955448"/>
    <w:rsid w:val="00955F47"/>
    <w:rsid w:val="00960E12"/>
    <w:rsid w:val="009619D9"/>
    <w:rsid w:val="009635E8"/>
    <w:rsid w:val="009706D0"/>
    <w:rsid w:val="0098142F"/>
    <w:rsid w:val="00982EA7"/>
    <w:rsid w:val="00983BD4"/>
    <w:rsid w:val="00985451"/>
    <w:rsid w:val="00986290"/>
    <w:rsid w:val="00987885"/>
    <w:rsid w:val="009878BF"/>
    <w:rsid w:val="00994ECD"/>
    <w:rsid w:val="00996ADE"/>
    <w:rsid w:val="009A31AF"/>
    <w:rsid w:val="009A5510"/>
    <w:rsid w:val="009C0EEB"/>
    <w:rsid w:val="009C146E"/>
    <w:rsid w:val="009C4A13"/>
    <w:rsid w:val="009C5F07"/>
    <w:rsid w:val="009D460F"/>
    <w:rsid w:val="009D57AB"/>
    <w:rsid w:val="009D5906"/>
    <w:rsid w:val="009D6DE7"/>
    <w:rsid w:val="009E456D"/>
    <w:rsid w:val="009E568F"/>
    <w:rsid w:val="009E5837"/>
    <w:rsid w:val="009E6DA7"/>
    <w:rsid w:val="00A04EB8"/>
    <w:rsid w:val="00A15F92"/>
    <w:rsid w:val="00A22883"/>
    <w:rsid w:val="00A235C7"/>
    <w:rsid w:val="00A23E51"/>
    <w:rsid w:val="00A24B5D"/>
    <w:rsid w:val="00A27D25"/>
    <w:rsid w:val="00A30D6E"/>
    <w:rsid w:val="00A41904"/>
    <w:rsid w:val="00A43C97"/>
    <w:rsid w:val="00A440FC"/>
    <w:rsid w:val="00A46EF5"/>
    <w:rsid w:val="00A47E04"/>
    <w:rsid w:val="00A51658"/>
    <w:rsid w:val="00A5237B"/>
    <w:rsid w:val="00A526ED"/>
    <w:rsid w:val="00A55A28"/>
    <w:rsid w:val="00A56A53"/>
    <w:rsid w:val="00A64157"/>
    <w:rsid w:val="00A66F8B"/>
    <w:rsid w:val="00A7437B"/>
    <w:rsid w:val="00A74CF5"/>
    <w:rsid w:val="00A83017"/>
    <w:rsid w:val="00A95DF9"/>
    <w:rsid w:val="00AA09EE"/>
    <w:rsid w:val="00AA1602"/>
    <w:rsid w:val="00AA7E5B"/>
    <w:rsid w:val="00AA7EEB"/>
    <w:rsid w:val="00AB028F"/>
    <w:rsid w:val="00AB799F"/>
    <w:rsid w:val="00AC08E2"/>
    <w:rsid w:val="00AC4DD5"/>
    <w:rsid w:val="00AC50DA"/>
    <w:rsid w:val="00AD4543"/>
    <w:rsid w:val="00AD6ECA"/>
    <w:rsid w:val="00AD71B2"/>
    <w:rsid w:val="00AE0104"/>
    <w:rsid w:val="00AE254E"/>
    <w:rsid w:val="00AE427B"/>
    <w:rsid w:val="00AE5880"/>
    <w:rsid w:val="00AE7DD3"/>
    <w:rsid w:val="00AF4CAB"/>
    <w:rsid w:val="00B02AA0"/>
    <w:rsid w:val="00B03257"/>
    <w:rsid w:val="00B059B4"/>
    <w:rsid w:val="00B05E22"/>
    <w:rsid w:val="00B06413"/>
    <w:rsid w:val="00B07B88"/>
    <w:rsid w:val="00B17101"/>
    <w:rsid w:val="00B17D3B"/>
    <w:rsid w:val="00B23BAD"/>
    <w:rsid w:val="00B246CF"/>
    <w:rsid w:val="00B26BD7"/>
    <w:rsid w:val="00B34B66"/>
    <w:rsid w:val="00B37762"/>
    <w:rsid w:val="00B40B01"/>
    <w:rsid w:val="00B40BEE"/>
    <w:rsid w:val="00B447A2"/>
    <w:rsid w:val="00B46431"/>
    <w:rsid w:val="00B54303"/>
    <w:rsid w:val="00B60810"/>
    <w:rsid w:val="00B63F0B"/>
    <w:rsid w:val="00B70ECB"/>
    <w:rsid w:val="00B71A65"/>
    <w:rsid w:val="00B75492"/>
    <w:rsid w:val="00B83BB1"/>
    <w:rsid w:val="00B85AC2"/>
    <w:rsid w:val="00B90681"/>
    <w:rsid w:val="00BA0BD1"/>
    <w:rsid w:val="00BA57A7"/>
    <w:rsid w:val="00BB6B82"/>
    <w:rsid w:val="00BC3327"/>
    <w:rsid w:val="00BC6810"/>
    <w:rsid w:val="00BD3AC5"/>
    <w:rsid w:val="00BD5F9B"/>
    <w:rsid w:val="00BE0560"/>
    <w:rsid w:val="00BE275A"/>
    <w:rsid w:val="00BE33AA"/>
    <w:rsid w:val="00BE4B05"/>
    <w:rsid w:val="00BF0C5B"/>
    <w:rsid w:val="00BF2596"/>
    <w:rsid w:val="00BF49E6"/>
    <w:rsid w:val="00BF577B"/>
    <w:rsid w:val="00C102B6"/>
    <w:rsid w:val="00C10CE9"/>
    <w:rsid w:val="00C12FF5"/>
    <w:rsid w:val="00C161FF"/>
    <w:rsid w:val="00C16401"/>
    <w:rsid w:val="00C2290B"/>
    <w:rsid w:val="00C259BF"/>
    <w:rsid w:val="00C31554"/>
    <w:rsid w:val="00C31D91"/>
    <w:rsid w:val="00C324A5"/>
    <w:rsid w:val="00C35226"/>
    <w:rsid w:val="00C352D0"/>
    <w:rsid w:val="00C4463F"/>
    <w:rsid w:val="00C45404"/>
    <w:rsid w:val="00C4736A"/>
    <w:rsid w:val="00C5151A"/>
    <w:rsid w:val="00C51AB6"/>
    <w:rsid w:val="00C6169B"/>
    <w:rsid w:val="00C71DB3"/>
    <w:rsid w:val="00C726B2"/>
    <w:rsid w:val="00C76C68"/>
    <w:rsid w:val="00C821E2"/>
    <w:rsid w:val="00C82955"/>
    <w:rsid w:val="00C865E5"/>
    <w:rsid w:val="00C87B83"/>
    <w:rsid w:val="00C91BA8"/>
    <w:rsid w:val="00C92DED"/>
    <w:rsid w:val="00C95023"/>
    <w:rsid w:val="00CA5A36"/>
    <w:rsid w:val="00CA664D"/>
    <w:rsid w:val="00CB45A7"/>
    <w:rsid w:val="00CC0637"/>
    <w:rsid w:val="00CC0D0E"/>
    <w:rsid w:val="00CC1FB2"/>
    <w:rsid w:val="00CC2699"/>
    <w:rsid w:val="00CC6261"/>
    <w:rsid w:val="00CD316E"/>
    <w:rsid w:val="00CD3B18"/>
    <w:rsid w:val="00CE003C"/>
    <w:rsid w:val="00CE01D9"/>
    <w:rsid w:val="00CE0522"/>
    <w:rsid w:val="00CE1FEC"/>
    <w:rsid w:val="00CE464A"/>
    <w:rsid w:val="00CF4A31"/>
    <w:rsid w:val="00D04895"/>
    <w:rsid w:val="00D07174"/>
    <w:rsid w:val="00D14063"/>
    <w:rsid w:val="00D159CC"/>
    <w:rsid w:val="00D15C6D"/>
    <w:rsid w:val="00D21B1E"/>
    <w:rsid w:val="00D21BF2"/>
    <w:rsid w:val="00D31BCE"/>
    <w:rsid w:val="00D352D6"/>
    <w:rsid w:val="00D3766B"/>
    <w:rsid w:val="00D44F85"/>
    <w:rsid w:val="00D517FC"/>
    <w:rsid w:val="00D54C86"/>
    <w:rsid w:val="00D67C0C"/>
    <w:rsid w:val="00D70D78"/>
    <w:rsid w:val="00D76926"/>
    <w:rsid w:val="00D91F68"/>
    <w:rsid w:val="00D92411"/>
    <w:rsid w:val="00DA2D42"/>
    <w:rsid w:val="00DD3169"/>
    <w:rsid w:val="00DD4090"/>
    <w:rsid w:val="00DD7A8C"/>
    <w:rsid w:val="00DE45A1"/>
    <w:rsid w:val="00DF2126"/>
    <w:rsid w:val="00DF3A85"/>
    <w:rsid w:val="00E068AC"/>
    <w:rsid w:val="00E07B95"/>
    <w:rsid w:val="00E112F6"/>
    <w:rsid w:val="00E15CBF"/>
    <w:rsid w:val="00E209BA"/>
    <w:rsid w:val="00E21885"/>
    <w:rsid w:val="00E21C21"/>
    <w:rsid w:val="00E25A91"/>
    <w:rsid w:val="00E27F82"/>
    <w:rsid w:val="00E33075"/>
    <w:rsid w:val="00E37D49"/>
    <w:rsid w:val="00E40761"/>
    <w:rsid w:val="00E41238"/>
    <w:rsid w:val="00E462E4"/>
    <w:rsid w:val="00E601AB"/>
    <w:rsid w:val="00E6614F"/>
    <w:rsid w:val="00E70397"/>
    <w:rsid w:val="00E73339"/>
    <w:rsid w:val="00E74C95"/>
    <w:rsid w:val="00E9024F"/>
    <w:rsid w:val="00E913AF"/>
    <w:rsid w:val="00E92001"/>
    <w:rsid w:val="00E9528B"/>
    <w:rsid w:val="00E95AB1"/>
    <w:rsid w:val="00EA02D6"/>
    <w:rsid w:val="00EA2D7B"/>
    <w:rsid w:val="00EA61B1"/>
    <w:rsid w:val="00EA6438"/>
    <w:rsid w:val="00EB15B1"/>
    <w:rsid w:val="00EB61CF"/>
    <w:rsid w:val="00EC088D"/>
    <w:rsid w:val="00EC3DD3"/>
    <w:rsid w:val="00EC6A1B"/>
    <w:rsid w:val="00EC7011"/>
    <w:rsid w:val="00EC74D9"/>
    <w:rsid w:val="00ED4365"/>
    <w:rsid w:val="00ED46C7"/>
    <w:rsid w:val="00ED4B90"/>
    <w:rsid w:val="00EE2114"/>
    <w:rsid w:val="00EE2838"/>
    <w:rsid w:val="00EE633C"/>
    <w:rsid w:val="00EF10E3"/>
    <w:rsid w:val="00EF2065"/>
    <w:rsid w:val="00EF6176"/>
    <w:rsid w:val="00F00D19"/>
    <w:rsid w:val="00F01878"/>
    <w:rsid w:val="00F0406A"/>
    <w:rsid w:val="00F07918"/>
    <w:rsid w:val="00F13643"/>
    <w:rsid w:val="00F1512C"/>
    <w:rsid w:val="00F25667"/>
    <w:rsid w:val="00F25F14"/>
    <w:rsid w:val="00F267D8"/>
    <w:rsid w:val="00F36CB9"/>
    <w:rsid w:val="00F50281"/>
    <w:rsid w:val="00F5226A"/>
    <w:rsid w:val="00F6446A"/>
    <w:rsid w:val="00F67BB8"/>
    <w:rsid w:val="00F73FC1"/>
    <w:rsid w:val="00F74CEC"/>
    <w:rsid w:val="00F768C4"/>
    <w:rsid w:val="00F82FFC"/>
    <w:rsid w:val="00F8563D"/>
    <w:rsid w:val="00F869DD"/>
    <w:rsid w:val="00F9138B"/>
    <w:rsid w:val="00FA4659"/>
    <w:rsid w:val="00FA6ADC"/>
    <w:rsid w:val="00FB571A"/>
    <w:rsid w:val="00FC4A97"/>
    <w:rsid w:val="00FC5D65"/>
    <w:rsid w:val="00FD3C17"/>
    <w:rsid w:val="00FD4855"/>
    <w:rsid w:val="00FD5945"/>
    <w:rsid w:val="00FD7FFC"/>
    <w:rsid w:val="00FE5606"/>
    <w:rsid w:val="00FE58A8"/>
    <w:rsid w:val="00FF03F1"/>
    <w:rsid w:val="00FF1084"/>
    <w:rsid w:val="00FF220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EEB"/>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5416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3">
    <w:name w:val="heading 3"/>
    <w:basedOn w:val="Normal"/>
    <w:next w:val="Normal"/>
    <w:link w:val="Nadpis3Char"/>
    <w:uiPriority w:val="9"/>
    <w:qFormat/>
    <w:rsid w:val="00AA7E5B"/>
    <w:pPr>
      <w:keepNext/>
      <w:tabs>
        <w:tab w:val="left" w:pos="-1985"/>
        <w:tab w:val="left" w:pos="709"/>
        <w:tab w:val="left" w:pos="1077"/>
      </w:tabs>
      <w:jc w:val="center"/>
      <w:outlineLvl w:val="2"/>
    </w:pPr>
    <w:rPr>
      <w:rFonts w:ascii="AT*Toronto" w:hAnsi="AT*Toronto"/>
      <w:b/>
      <w:sz w:val="28"/>
      <w:szCs w:val="20"/>
      <w:lang w:val="cs-C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5416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3Char">
    <w:name w:val="Nadpis 3 Char"/>
    <w:basedOn w:val="DefaultParagraphFont"/>
    <w:link w:val="Heading3"/>
    <w:uiPriority w:val="9"/>
    <w:locked/>
    <w:rsid w:val="00AA7E5B"/>
    <w:rPr>
      <w:rFonts w:ascii="AT*Toronto" w:hAnsi="AT*Toronto" w:cs="Times New Roman"/>
      <w:b/>
      <w:sz w:val="20"/>
      <w:szCs w:val="20"/>
      <w:rtl w:val="0"/>
      <w:cs w:val="0"/>
      <w:lang w:val="cs-CZ" w:eastAsia="sk-SK"/>
    </w:rPr>
  </w:style>
  <w:style w:type="paragraph" w:styleId="BodyText2">
    <w:name w:val="Body Text 2"/>
    <w:basedOn w:val="Normal"/>
    <w:link w:val="Zkladntext2Char"/>
    <w:uiPriority w:val="99"/>
    <w:rsid w:val="00AA7E5B"/>
    <w:pPr>
      <w:jc w:val="both"/>
    </w:pPr>
    <w:rPr>
      <w:szCs w:val="20"/>
      <w:lang w:eastAsia="cs-CZ"/>
    </w:rPr>
  </w:style>
  <w:style w:type="character" w:customStyle="1" w:styleId="Zkladntext2Char">
    <w:name w:val="Základný text 2 Char"/>
    <w:basedOn w:val="DefaultParagraphFont"/>
    <w:link w:val="BodyText2"/>
    <w:uiPriority w:val="99"/>
    <w:locked/>
    <w:rsid w:val="00AA7E5B"/>
    <w:rPr>
      <w:rFonts w:ascii="AT*Toronto" w:hAnsi="AT*Toronto" w:cs="Times New Roman"/>
      <w:sz w:val="20"/>
      <w:szCs w:val="20"/>
      <w:rtl w:val="0"/>
      <w:cs w:val="0"/>
      <w:lang w:val="cs-CZ" w:eastAsia="sk-SK"/>
    </w:rPr>
  </w:style>
  <w:style w:type="paragraph" w:styleId="BodyText3">
    <w:name w:val="Body Text 3"/>
    <w:basedOn w:val="Normal"/>
    <w:link w:val="Zkladntext3Char"/>
    <w:uiPriority w:val="99"/>
    <w:rsid w:val="00AA7E5B"/>
    <w:pPr>
      <w:jc w:val="center"/>
    </w:pPr>
    <w:rPr>
      <w:b/>
      <w:szCs w:val="20"/>
    </w:rPr>
  </w:style>
  <w:style w:type="character" w:customStyle="1" w:styleId="Zkladntext3Char">
    <w:name w:val="Základný text 3 Char"/>
    <w:basedOn w:val="DefaultParagraphFont"/>
    <w:link w:val="BodyText3"/>
    <w:uiPriority w:val="99"/>
    <w:locked/>
    <w:rsid w:val="00AA7E5B"/>
    <w:rPr>
      <w:rFonts w:ascii="Times New Roman" w:hAnsi="Times New Roman" w:cs="Times New Roman"/>
      <w:b/>
      <w:sz w:val="24"/>
      <w:szCs w:val="24"/>
      <w:rtl w:val="0"/>
      <w:cs w:val="0"/>
      <w:lang w:val="x-none" w:eastAsia="sk-SK"/>
    </w:rPr>
  </w:style>
  <w:style w:type="paragraph" w:styleId="Footer">
    <w:name w:val="footer"/>
    <w:basedOn w:val="Normal"/>
    <w:link w:val="PtaChar"/>
    <w:uiPriority w:val="99"/>
    <w:rsid w:val="00AA7E5B"/>
    <w:pPr>
      <w:tabs>
        <w:tab w:val="center" w:pos="4536"/>
        <w:tab w:val="right" w:pos="9072"/>
      </w:tabs>
      <w:jc w:val="left"/>
    </w:pPr>
  </w:style>
  <w:style w:type="character" w:customStyle="1" w:styleId="PtaChar">
    <w:name w:val="Päta Char"/>
    <w:basedOn w:val="DefaultParagraphFont"/>
    <w:link w:val="Footer"/>
    <w:uiPriority w:val="99"/>
    <w:locked/>
    <w:rsid w:val="00AA7E5B"/>
    <w:rPr>
      <w:rFonts w:ascii="Times New Roman" w:hAnsi="Times New Roman" w:cs="Times New Roman"/>
      <w:sz w:val="24"/>
      <w:szCs w:val="24"/>
      <w:rtl w:val="0"/>
      <w:cs w:val="0"/>
      <w:lang w:val="x-none" w:eastAsia="sk-SK"/>
    </w:rPr>
  </w:style>
  <w:style w:type="character" w:styleId="PageNumber">
    <w:name w:val="page number"/>
    <w:basedOn w:val="DefaultParagraphFont"/>
    <w:uiPriority w:val="99"/>
    <w:rsid w:val="00AA7E5B"/>
    <w:rPr>
      <w:rFonts w:cs="Times New Roman"/>
      <w:rtl w:val="0"/>
      <w:cs w:val="0"/>
    </w:rPr>
  </w:style>
  <w:style w:type="paragraph" w:styleId="BodyText">
    <w:name w:val="Body Text"/>
    <w:basedOn w:val="Normal"/>
    <w:link w:val="ZkladntextChar"/>
    <w:uiPriority w:val="99"/>
    <w:rsid w:val="00AA7E5B"/>
    <w:pPr>
      <w:jc w:val="both"/>
    </w:pPr>
  </w:style>
  <w:style w:type="character" w:customStyle="1" w:styleId="ZkladntextChar">
    <w:name w:val="Základný text Char"/>
    <w:basedOn w:val="DefaultParagraphFont"/>
    <w:link w:val="BodyText"/>
    <w:uiPriority w:val="99"/>
    <w:locked/>
    <w:rsid w:val="00AA7E5B"/>
    <w:rPr>
      <w:rFonts w:ascii="Times New Roman" w:hAnsi="Times New Roman" w:cs="Times New Roman"/>
      <w:sz w:val="24"/>
      <w:szCs w:val="24"/>
      <w:rtl w:val="0"/>
      <w:cs w:val="0"/>
      <w:lang w:val="x-none" w:eastAsia="sk-SK"/>
    </w:rPr>
  </w:style>
  <w:style w:type="paragraph" w:customStyle="1" w:styleId="TxBrp9">
    <w:name w:val="TxBr_p9"/>
    <w:basedOn w:val="Normal"/>
    <w:rsid w:val="00AA7E5B"/>
    <w:pPr>
      <w:widowControl w:val="0"/>
      <w:tabs>
        <w:tab w:val="left" w:pos="204"/>
      </w:tabs>
      <w:autoSpaceDE w:val="0"/>
      <w:autoSpaceDN w:val="0"/>
      <w:adjustRightInd w:val="0"/>
      <w:spacing w:line="240" w:lineRule="atLeast"/>
      <w:jc w:val="both"/>
    </w:pPr>
    <w:rPr>
      <w:sz w:val="20"/>
      <w:lang w:val="en-US"/>
    </w:rPr>
  </w:style>
  <w:style w:type="paragraph" w:styleId="ListParagraph">
    <w:name w:val="List Paragraph"/>
    <w:basedOn w:val="Normal"/>
    <w:uiPriority w:val="34"/>
    <w:qFormat/>
    <w:rsid w:val="00AA7E5B"/>
    <w:pPr>
      <w:spacing w:after="200" w:line="276" w:lineRule="auto"/>
      <w:ind w:left="720"/>
      <w:contextualSpacing/>
      <w:jc w:val="left"/>
    </w:pPr>
    <w:rPr>
      <w:rFonts w:ascii="Calibri" w:hAnsi="Calibri"/>
      <w:sz w:val="22"/>
      <w:szCs w:val="22"/>
      <w:lang w:eastAsia="en-US"/>
    </w:rPr>
  </w:style>
  <w:style w:type="paragraph" w:customStyle="1" w:styleId="Default">
    <w:name w:val="Default"/>
    <w:basedOn w:val="Normal"/>
    <w:rsid w:val="00AA7E5B"/>
    <w:pPr>
      <w:autoSpaceDE w:val="0"/>
      <w:autoSpaceDN w:val="0"/>
      <w:jc w:val="left"/>
    </w:pPr>
    <w:rPr>
      <w:rFonts w:ascii="EUAlbertina" w:hAnsi="EUAlbertina"/>
      <w:color w:val="000000"/>
    </w:rPr>
  </w:style>
  <w:style w:type="paragraph" w:styleId="Header">
    <w:name w:val="header"/>
    <w:basedOn w:val="Normal"/>
    <w:link w:val="HlavikaChar"/>
    <w:uiPriority w:val="99"/>
    <w:unhideWhenUsed/>
    <w:rsid w:val="007D52F0"/>
    <w:pPr>
      <w:tabs>
        <w:tab w:val="center" w:pos="4536"/>
        <w:tab w:val="right" w:pos="9072"/>
      </w:tabs>
      <w:jc w:val="left"/>
    </w:pPr>
  </w:style>
  <w:style w:type="character" w:customStyle="1" w:styleId="HlavikaChar">
    <w:name w:val="Hlavička Char"/>
    <w:basedOn w:val="DefaultParagraphFont"/>
    <w:link w:val="Header"/>
    <w:uiPriority w:val="99"/>
    <w:locked/>
    <w:rsid w:val="007D52F0"/>
    <w:rPr>
      <w:rFonts w:ascii="Times New Roman" w:hAnsi="Times New Roman" w:cs="Times New Roman"/>
      <w:sz w:val="24"/>
      <w:szCs w:val="24"/>
      <w:rtl w:val="0"/>
      <w:cs w:val="0"/>
      <w:lang w:val="x-none" w:eastAsia="sk-SK"/>
    </w:rPr>
  </w:style>
  <w:style w:type="paragraph" w:customStyle="1" w:styleId="TxBrp1">
    <w:name w:val="TxBr_p1"/>
    <w:basedOn w:val="Normal"/>
    <w:rsid w:val="00AE254E"/>
    <w:pPr>
      <w:widowControl w:val="0"/>
      <w:tabs>
        <w:tab w:val="left" w:pos="1020"/>
      </w:tabs>
      <w:autoSpaceDE w:val="0"/>
      <w:autoSpaceDN w:val="0"/>
      <w:adjustRightInd w:val="0"/>
      <w:spacing w:line="240" w:lineRule="atLeast"/>
      <w:ind w:left="346"/>
      <w:jc w:val="both"/>
    </w:pPr>
    <w:rPr>
      <w:sz w:val="20"/>
      <w:lang w:val="en-US"/>
    </w:rPr>
  </w:style>
  <w:style w:type="character" w:customStyle="1" w:styleId="spanr">
    <w:name w:val="span_r"/>
    <w:basedOn w:val="DefaultParagraphFont"/>
    <w:rsid w:val="00F1512C"/>
    <w:rPr>
      <w:rFonts w:cs="Times New Roman"/>
      <w:rtl w:val="0"/>
      <w:cs w:val="0"/>
    </w:rPr>
  </w:style>
  <w:style w:type="character" w:styleId="Hyperlink">
    <w:name w:val="Hyperlink"/>
    <w:basedOn w:val="DefaultParagraphFont"/>
    <w:uiPriority w:val="99"/>
    <w:semiHidden/>
    <w:unhideWhenUsed/>
    <w:rsid w:val="00733866"/>
    <w:rPr>
      <w:rFonts w:ascii="Times New Roman" w:hAnsi="Times New Roman" w:cs="Times New Roman"/>
      <w:color w:val="0000FF"/>
      <w:u w:val="single"/>
      <w:rtl w:val="0"/>
      <w:cs w:val="0"/>
    </w:rPr>
  </w:style>
  <w:style w:type="character" w:styleId="FollowedHyperlink">
    <w:name w:val="FollowedHyperlink"/>
    <w:basedOn w:val="DefaultParagraphFont"/>
    <w:uiPriority w:val="99"/>
    <w:semiHidden/>
    <w:unhideWhenUsed/>
    <w:rsid w:val="00550DBE"/>
    <w:rPr>
      <w:rFonts w:cs="Times New Roman"/>
      <w:color w:val="800080" w:themeColor="folHlink" w:themeShade="FF"/>
      <w:u w:val="single"/>
      <w:rtl w:val="0"/>
      <w:cs w:val="0"/>
    </w:rPr>
  </w:style>
  <w:style w:type="paragraph" w:styleId="BalloonText">
    <w:name w:val="Balloon Text"/>
    <w:basedOn w:val="Normal"/>
    <w:link w:val="TextbublinyChar"/>
    <w:uiPriority w:val="99"/>
    <w:semiHidden/>
    <w:unhideWhenUsed/>
    <w:rsid w:val="00AE7DD3"/>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AE7DD3"/>
    <w:rPr>
      <w:rFonts w:ascii="Tahoma" w:hAnsi="Tahoma" w:cs="Tahoma"/>
      <w:sz w:val="16"/>
      <w:szCs w:val="16"/>
      <w:rtl w:val="0"/>
      <w:cs w:val="0"/>
      <w:lang w:val="x-none" w:eastAsia="sk-SK"/>
    </w:rPr>
  </w:style>
  <w:style w:type="character" w:styleId="PlaceholderText">
    <w:name w:val="Placeholder Text"/>
    <w:basedOn w:val="DefaultParagraphFont"/>
    <w:uiPriority w:val="99"/>
    <w:semiHidden/>
    <w:rsid w:val="0022456B"/>
    <w:rPr>
      <w:rFonts w:ascii="Times New Roman" w:hAnsi="Times New Roman" w:cs="Times New Roman"/>
      <w:color w:val="808080"/>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DBBFC-9688-4564-9A04-637EDB7BA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16</TotalTime>
  <Pages>19</Pages>
  <Words>4664</Words>
  <Characters>26591</Characters>
  <Application>Microsoft Office Word</Application>
  <DocSecurity>0</DocSecurity>
  <Lines>0</Lines>
  <Paragraphs>0</Paragraphs>
  <ScaleCrop>false</ScaleCrop>
  <Company>Kancelaria NR SR</Company>
  <LinksUpToDate>false</LinksUpToDate>
  <CharactersWithSpaces>31193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Ebringerová, Viera</dc:creator>
  <cp:lastModifiedBy>Ebringerová, Viera</cp:lastModifiedBy>
  <cp:revision>22</cp:revision>
  <cp:lastPrinted>2014-10-14T13:35:00Z</cp:lastPrinted>
  <dcterms:created xsi:type="dcterms:W3CDTF">2014-10-10T13:24:00Z</dcterms:created>
  <dcterms:modified xsi:type="dcterms:W3CDTF">2014-10-14T13:55:00Z</dcterms:modified>
</cp:coreProperties>
</file>