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CE0522">
        <w:rPr>
          <w:rFonts w:ascii="Times New Roman" w:hAnsi="Times New Roman"/>
          <w:bCs/>
          <w:szCs w:val="24"/>
          <w:lang w:eastAsia="sk-SK"/>
        </w:rPr>
        <w:t xml:space="preserve">Číslo:  </w:t>
      </w:r>
      <w:r w:rsidR="00DE319E">
        <w:rPr>
          <w:rFonts w:ascii="Times New Roman" w:hAnsi="Times New Roman"/>
          <w:bCs/>
          <w:szCs w:val="24"/>
          <w:lang w:eastAsia="sk-SK"/>
        </w:rPr>
        <w:t>CRD-1583/2014</w:t>
      </w:r>
    </w:p>
    <w:p w:rsidR="00D36E3C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D36E3C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6C1B8C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D36E3C">
        <w:rPr>
          <w:rFonts w:ascii="Times New Roman" w:hAnsi="Times New Roman"/>
          <w:b/>
          <w:spacing w:val="60"/>
          <w:sz w:val="32"/>
          <w:szCs w:val="32"/>
        </w:rPr>
        <w:t>11</w:t>
      </w:r>
      <w:r w:rsidRPr="006C1B8C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6C1B8C" w:rsidR="00066850">
        <w:rPr>
          <w:rFonts w:ascii="Times New Roman" w:hAnsi="Times New Roman"/>
          <w:b/>
          <w:spacing w:val="60"/>
          <w:sz w:val="32"/>
          <w:szCs w:val="32"/>
        </w:rPr>
        <w:t>0</w:t>
      </w:r>
      <w:r w:rsidRPr="006C1B8C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CE0522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="00702EE9">
        <w:rPr>
          <w:rFonts w:ascii="Times New Roman" w:hAnsi="Times New Roman"/>
          <w:bCs/>
          <w:szCs w:val="28"/>
          <w:lang w:val="sk-SK"/>
        </w:rPr>
        <w:t>I n f o r m á c i a</w:t>
      </w:r>
    </w:p>
    <w:p w:rsidR="00702EE9" w:rsidRPr="00702EE9" w:rsidP="00702EE9">
      <w:pPr>
        <w:bidi w:val="0"/>
        <w:rPr>
          <w:rFonts w:ascii="Times New Roman" w:hAnsi="Times New Roman"/>
        </w:rPr>
      </w:pPr>
    </w:p>
    <w:p w:rsidR="00702EE9" w:rsidRPr="00702EE9" w:rsidP="00702EE9">
      <w:pPr>
        <w:bidi w:val="0"/>
        <w:rPr>
          <w:rFonts w:ascii="Times New Roman" w:hAnsi="Times New Roman"/>
        </w:rPr>
      </w:pPr>
    </w:p>
    <w:p w:rsidR="00702EE9" w:rsidRPr="00702EE9" w:rsidP="00702EE9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702EE9">
        <w:rPr>
          <w:rFonts w:ascii="Times New Roman" w:hAnsi="Times New Roman"/>
          <w:b/>
        </w:rPr>
        <w:t>o prerokovaní</w:t>
      </w:r>
      <w:r w:rsidRPr="00CE05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</w:t>
      </w:r>
      <w:r w:rsidRPr="004E652B">
        <w:rPr>
          <w:rFonts w:ascii="Times New Roman" w:hAnsi="Times New Roman"/>
          <w:b/>
        </w:rPr>
        <w:t>ládn</w:t>
      </w:r>
      <w:r>
        <w:rPr>
          <w:rFonts w:ascii="Times New Roman" w:hAnsi="Times New Roman"/>
          <w:b/>
        </w:rPr>
        <w:t>eho</w:t>
      </w:r>
      <w:r w:rsidRPr="004E652B">
        <w:rPr>
          <w:rFonts w:ascii="Times New Roman" w:hAnsi="Times New Roman"/>
          <w:b/>
        </w:rPr>
        <w:t xml:space="preserve"> návrh</w:t>
      </w:r>
      <w:r>
        <w:rPr>
          <w:rFonts w:ascii="Times New Roman" w:hAnsi="Times New Roman"/>
          <w:b/>
        </w:rPr>
        <w:t>u</w:t>
      </w:r>
      <w:r w:rsidRPr="004E652B">
        <w:rPr>
          <w:rFonts w:ascii="Times New Roman" w:hAnsi="Times New Roman"/>
          <w:b/>
        </w:rPr>
        <w:t xml:space="preserve"> </w:t>
      </w:r>
      <w:r w:rsidRPr="00B44758">
        <w:rPr>
          <w:rFonts w:ascii="Times New Roman" w:hAnsi="Times New Roman"/>
          <w:b/>
        </w:rPr>
        <w:t>ústavného zákona, ktorým sa dopĺňa Ústava Slovenskej republiky č. 460/1992 Zb. v znení neskorších predpisov</w:t>
      </w:r>
      <w:r>
        <w:rPr>
          <w:rFonts w:ascii="Times New Roman" w:hAnsi="Times New Roman"/>
          <w:b/>
        </w:rPr>
        <w:t xml:space="preserve"> (tlač 1110) </w:t>
      </w:r>
      <w:r w:rsidRPr="00702EE9">
        <w:rPr>
          <w:rFonts w:ascii="Times New Roman" w:hAnsi="Times New Roman"/>
          <w:b/>
        </w:rPr>
        <w:t xml:space="preserve">vo  výboroch Národnej rady Slovenskej republiky v druhom čítaní </w:t>
      </w:r>
    </w:p>
    <w:p w:rsidR="00702EE9" w:rsidP="004E652B">
      <w:pPr>
        <w:bidi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E5B" w:rsidP="004E652B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02EE9" w:rsidRPr="00CE0522" w:rsidP="00702EE9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6C1B8C" w:rsidP="00702EE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Národná rada Slovenskej republiky uznesením </w:t>
      </w:r>
      <w:r w:rsidRPr="00CE0522" w:rsidR="00955448">
        <w:rPr>
          <w:rFonts w:ascii="Times New Roman" w:hAnsi="Times New Roman"/>
        </w:rPr>
        <w:t xml:space="preserve">č. </w:t>
      </w:r>
      <w:r w:rsidR="004E652B">
        <w:rPr>
          <w:rFonts w:ascii="Times New Roman" w:hAnsi="Times New Roman"/>
        </w:rPr>
        <w:t>1</w:t>
      </w:r>
      <w:r w:rsidR="00B44758">
        <w:rPr>
          <w:rFonts w:ascii="Times New Roman" w:hAnsi="Times New Roman"/>
        </w:rPr>
        <w:t>297</w:t>
      </w:r>
      <w:r w:rsidRPr="00CE0522" w:rsidR="00955448">
        <w:rPr>
          <w:rFonts w:ascii="Times New Roman" w:hAnsi="Times New Roman"/>
        </w:rPr>
        <w:t xml:space="preserve"> </w:t>
      </w:r>
      <w:r w:rsidRPr="00CE0522" w:rsidR="00AA7E5B">
        <w:rPr>
          <w:rFonts w:ascii="Times New Roman" w:hAnsi="Times New Roman"/>
        </w:rPr>
        <w:t>z</w:t>
      </w:r>
      <w:r w:rsidR="004E652B">
        <w:rPr>
          <w:rFonts w:ascii="Times New Roman" w:hAnsi="Times New Roman"/>
        </w:rPr>
        <w:t> 1</w:t>
      </w:r>
      <w:r w:rsidR="00B44758">
        <w:rPr>
          <w:rFonts w:ascii="Times New Roman" w:hAnsi="Times New Roman"/>
        </w:rPr>
        <w:t>0</w:t>
      </w:r>
      <w:r w:rsidR="004E652B">
        <w:rPr>
          <w:rFonts w:ascii="Times New Roman" w:hAnsi="Times New Roman"/>
        </w:rPr>
        <w:t>. septembra</w:t>
      </w:r>
      <w:r w:rsidRPr="00CE0522" w:rsidR="00D31BCE">
        <w:rPr>
          <w:rFonts w:ascii="Times New Roman" w:hAnsi="Times New Roman"/>
        </w:rPr>
        <w:t xml:space="preserve"> </w:t>
      </w:r>
      <w:r w:rsidRPr="00CE0522" w:rsidR="00AA7E5B">
        <w:rPr>
          <w:rFonts w:ascii="Times New Roman" w:hAnsi="Times New Roman"/>
        </w:rPr>
        <w:t>201</w:t>
      </w:r>
      <w:r w:rsidRPr="00CE0522" w:rsidR="00550DBE">
        <w:rPr>
          <w:rFonts w:ascii="Times New Roman" w:hAnsi="Times New Roman"/>
        </w:rPr>
        <w:t>4</w:t>
      </w:r>
      <w:r w:rsidRPr="00CE0522" w:rsidR="00AA7E5B">
        <w:rPr>
          <w:rFonts w:ascii="Times New Roman" w:hAnsi="Times New Roman"/>
        </w:rPr>
        <w:t xml:space="preserve"> pridelila</w:t>
      </w:r>
      <w:r w:rsidRPr="004E652B" w:rsidR="004E652B">
        <w:rPr>
          <w:rFonts w:ascii="Times New Roman" w:hAnsi="Times New Roman"/>
        </w:rPr>
        <w:t xml:space="preserve"> vládn</w:t>
      </w:r>
      <w:r w:rsidR="004E652B">
        <w:rPr>
          <w:rFonts w:ascii="Times New Roman" w:hAnsi="Times New Roman"/>
        </w:rPr>
        <w:t>y</w:t>
      </w:r>
      <w:r w:rsidRPr="004E652B" w:rsidR="004E652B">
        <w:rPr>
          <w:rFonts w:ascii="Times New Roman" w:hAnsi="Times New Roman"/>
        </w:rPr>
        <w:t xml:space="preserve"> návrh </w:t>
      </w:r>
      <w:r w:rsidRPr="00B44758" w:rsidR="00B44758">
        <w:rPr>
          <w:rFonts w:ascii="Times New Roman" w:hAnsi="Times New Roman"/>
        </w:rPr>
        <w:t>ústavného zákona, ktorým sa dopĺňa Ústava Slovenskej republi</w:t>
      </w:r>
      <w:r w:rsidR="00A967DA">
        <w:rPr>
          <w:rFonts w:ascii="Times New Roman" w:hAnsi="Times New Roman"/>
        </w:rPr>
        <w:t>ky č. 460/1992 </w:t>
      </w:r>
      <w:r w:rsidRPr="00B44758" w:rsidR="00B44758">
        <w:rPr>
          <w:rFonts w:ascii="Times New Roman" w:hAnsi="Times New Roman"/>
        </w:rPr>
        <w:t>Zb. v znení neskorších predpisov</w:t>
      </w:r>
      <w:r w:rsidRPr="004E652B" w:rsidR="004E652B">
        <w:rPr>
          <w:rFonts w:ascii="Times New Roman" w:hAnsi="Times New Roman"/>
        </w:rPr>
        <w:t xml:space="preserve"> (tlač 111</w:t>
      </w:r>
      <w:r w:rsidR="00B44758">
        <w:rPr>
          <w:rFonts w:ascii="Times New Roman" w:hAnsi="Times New Roman"/>
        </w:rPr>
        <w:t>0</w:t>
      </w:r>
      <w:r w:rsidRPr="004E652B" w:rsidR="004E652B">
        <w:rPr>
          <w:rFonts w:ascii="Times New Roman" w:hAnsi="Times New Roman"/>
        </w:rPr>
        <w:t xml:space="preserve">) </w:t>
      </w:r>
      <w:r w:rsidRPr="00CE0522" w:rsidR="004E652B">
        <w:rPr>
          <w:rFonts w:ascii="Times New Roman" w:hAnsi="Times New Roman"/>
        </w:rPr>
        <w:t>na  prerokovanie týmto výborom:</w:t>
      </w:r>
    </w:p>
    <w:p w:rsidR="00B44758" w:rsidP="00B44758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B44758" w:rsidR="004E652B">
        <w:rPr>
          <w:rFonts w:ascii="Times New Roman" w:hAnsi="Times New Roman"/>
          <w:b/>
        </w:rPr>
        <w:t>Ústavnoprávnemu výboru</w:t>
      </w:r>
      <w:r w:rsidR="004E652B">
        <w:rPr>
          <w:rFonts w:ascii="Times New Roman" w:hAnsi="Times New Roman"/>
        </w:rPr>
        <w:t xml:space="preserve"> Nár</w:t>
      </w:r>
      <w:r>
        <w:rPr>
          <w:rFonts w:ascii="Times New Roman" w:hAnsi="Times New Roman"/>
        </w:rPr>
        <w:t>odnej rady Slovenskej republiky a</w:t>
      </w:r>
    </w:p>
    <w:p w:rsidR="00B945C1" w:rsidP="00B945C1">
      <w:pPr>
        <w:bidi w:val="0"/>
        <w:spacing w:line="360" w:lineRule="auto"/>
        <w:ind w:left="708" w:firstLine="1"/>
        <w:jc w:val="both"/>
        <w:rPr>
          <w:rFonts w:ascii="Times New Roman" w:hAnsi="Times New Roman"/>
          <w:b/>
        </w:rPr>
      </w:pPr>
      <w:r w:rsidRPr="00B44758" w:rsidR="00B44758">
        <w:rPr>
          <w:rFonts w:ascii="Times New Roman" w:hAnsi="Times New Roman"/>
          <w:b/>
        </w:rPr>
        <w:t>Výboru</w:t>
      </w:r>
      <w:r w:rsidR="00B44758">
        <w:rPr>
          <w:rFonts w:ascii="Times New Roman" w:hAnsi="Times New Roman"/>
        </w:rPr>
        <w:t xml:space="preserve"> Národnej rady Slovenskej republiky </w:t>
      </w:r>
      <w:r w:rsidRPr="00B44758" w:rsidR="00B44758">
        <w:rPr>
          <w:rFonts w:ascii="Times New Roman" w:hAnsi="Times New Roman"/>
          <w:b/>
        </w:rPr>
        <w:t>pre pôdoho</w:t>
      </w:r>
      <w:r w:rsidR="00B44758">
        <w:rPr>
          <w:rFonts w:ascii="Times New Roman" w:hAnsi="Times New Roman"/>
          <w:b/>
        </w:rPr>
        <w:t>spodárstvo a životné prostredie.</w:t>
      </w:r>
    </w:p>
    <w:p w:rsidR="00B945C1" w:rsidRPr="00B44758" w:rsidP="00B945C1">
      <w:pPr>
        <w:bidi w:val="0"/>
        <w:spacing w:line="360" w:lineRule="auto"/>
        <w:ind w:left="708" w:firstLine="1"/>
        <w:jc w:val="both"/>
        <w:rPr>
          <w:rFonts w:ascii="Times New Roman" w:hAnsi="Times New Roman"/>
          <w:b/>
        </w:rPr>
      </w:pPr>
    </w:p>
    <w:p w:rsidR="004E652B" w:rsidRPr="007E522D" w:rsidP="007E522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4338F0">
        <w:rPr>
          <w:rFonts w:ascii="Times New Roman" w:hAnsi="Times New Roman"/>
          <w:bCs/>
        </w:rPr>
        <w:t xml:space="preserve">Určila zároveň </w:t>
      </w:r>
      <w:r w:rsidRPr="004E652B">
        <w:rPr>
          <w:rFonts w:ascii="Times New Roman" w:hAnsi="Times New Roman"/>
          <w:bCs/>
        </w:rPr>
        <w:t xml:space="preserve">Ústavnoprávny výbor Národnej rady Slovenskej republiky </w:t>
      </w:r>
      <w:r>
        <w:rPr>
          <w:rFonts w:ascii="Times New Roman" w:hAnsi="Times New Roman"/>
          <w:bCs/>
        </w:rPr>
        <w:t xml:space="preserve">ako gestorský výbor a </w:t>
      </w:r>
      <w:r w:rsidRPr="00CE0522" w:rsidR="008F2932">
        <w:rPr>
          <w:rFonts w:ascii="Times New Roman" w:hAnsi="Times New Roman"/>
          <w:bCs/>
        </w:rPr>
        <w:t>lehot</w:t>
      </w:r>
      <w:r>
        <w:rPr>
          <w:rFonts w:ascii="Times New Roman" w:hAnsi="Times New Roman"/>
          <w:bCs/>
        </w:rPr>
        <w:t>y</w:t>
      </w:r>
      <w:r w:rsidRPr="00CE0522" w:rsidR="008F2932">
        <w:rPr>
          <w:rFonts w:ascii="Times New Roman" w:hAnsi="Times New Roman"/>
          <w:bCs/>
        </w:rPr>
        <w:t xml:space="preserve"> na prerokovanie </w:t>
      </w:r>
      <w:r w:rsidRPr="00CE0522" w:rsidR="004338F0">
        <w:rPr>
          <w:rFonts w:ascii="Times New Roman" w:hAnsi="Times New Roman"/>
          <w:bCs/>
        </w:rPr>
        <w:t xml:space="preserve">predmetného </w:t>
      </w:r>
      <w:r w:rsidRPr="00CE0522" w:rsidR="008F2932">
        <w:rPr>
          <w:rFonts w:ascii="Times New Roman" w:hAnsi="Times New Roman"/>
          <w:bCs/>
        </w:rPr>
        <w:t xml:space="preserve">návrhu </w:t>
      </w:r>
      <w:r w:rsidR="00B945C1">
        <w:rPr>
          <w:rFonts w:ascii="Times New Roman" w:hAnsi="Times New Roman"/>
          <w:bCs/>
        </w:rPr>
        <w:t xml:space="preserve">ústavného </w:t>
      </w:r>
      <w:r w:rsidRPr="00CE0522" w:rsidR="008F2932">
        <w:rPr>
          <w:rFonts w:ascii="Times New Roman" w:hAnsi="Times New Roman"/>
          <w:bCs/>
        </w:rPr>
        <w:t xml:space="preserve">zákona </w:t>
      </w:r>
      <w:r w:rsidRPr="00CE0522" w:rsidR="00D21BF2">
        <w:rPr>
          <w:rFonts w:ascii="Times New Roman" w:hAnsi="Times New Roman"/>
          <w:bCs/>
        </w:rPr>
        <w:t>v </w:t>
      </w:r>
      <w:r w:rsidRPr="00CE0522" w:rsidR="007F2411">
        <w:rPr>
          <w:rFonts w:ascii="Times New Roman" w:hAnsi="Times New Roman"/>
          <w:bCs/>
        </w:rPr>
        <w:t>druhom čítaní vo </w:t>
      </w:r>
      <w:r w:rsidRPr="00CE0522" w:rsidR="004338F0">
        <w:rPr>
          <w:rFonts w:ascii="Times New Roman" w:hAnsi="Times New Roman"/>
          <w:bCs/>
        </w:rPr>
        <w:t>výboroch</w:t>
      </w:r>
      <w:r w:rsidRPr="00CE0522" w:rsidR="008B1518">
        <w:rPr>
          <w:rFonts w:ascii="Times New Roman" w:hAnsi="Times New Roman"/>
          <w:bCs/>
        </w:rPr>
        <w:t>.</w:t>
      </w:r>
    </w:p>
    <w:p w:rsidR="00AA7E5B" w:rsidRPr="00CE0522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E0522">
        <w:rPr>
          <w:rFonts w:ascii="Times New Roman" w:hAnsi="Times New Roman"/>
          <w:b/>
          <w:bCs/>
        </w:rPr>
        <w:t>I.</w:t>
      </w:r>
    </w:p>
    <w:p w:rsidR="004E652B" w:rsidRPr="004E652B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</w:rPr>
        <w:tab/>
      </w:r>
    </w:p>
    <w:p w:rsidR="004E652B" w:rsidRPr="004E652B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E652B">
        <w:rPr>
          <w:rFonts w:ascii="Times New Roman" w:hAnsi="Times New Roman"/>
        </w:rPr>
        <w:tab/>
        <w:t xml:space="preserve">Poslanci Národnej rady Slovenskej republiky, ktorí nie sú členmi výborov, ktorým bol návrh </w:t>
      </w:r>
      <w:r w:rsidR="00B945C1">
        <w:rPr>
          <w:rFonts w:ascii="Times New Roman" w:hAnsi="Times New Roman"/>
        </w:rPr>
        <w:t xml:space="preserve">ústavného </w:t>
      </w:r>
      <w:r w:rsidRPr="004E652B">
        <w:rPr>
          <w:rFonts w:ascii="Times New Roman" w:hAnsi="Times New Roman"/>
        </w:rPr>
        <w:t xml:space="preserve">zákona pridelený, </w:t>
      </w:r>
      <w:r w:rsidRPr="004E652B">
        <w:rPr>
          <w:rFonts w:ascii="Times New Roman" w:hAnsi="Times New Roman"/>
          <w:b/>
          <w:bCs/>
        </w:rPr>
        <w:t>neoznámili v určenej lehote</w:t>
      </w:r>
      <w:r w:rsidRPr="004E652B">
        <w:rPr>
          <w:rFonts w:ascii="Times New Roman" w:hAnsi="Times New Roman"/>
        </w:rPr>
        <w:t xml:space="preserve"> gestorskému výboru </w:t>
      </w:r>
      <w:r w:rsidRPr="004E652B">
        <w:rPr>
          <w:rFonts w:ascii="Times New Roman" w:hAnsi="Times New Roman"/>
          <w:b/>
          <w:bCs/>
        </w:rPr>
        <w:t>žiadne stanovisko</w:t>
      </w:r>
      <w:r w:rsidRPr="004E652B">
        <w:rPr>
          <w:rFonts w:ascii="Times New Roman" w:hAnsi="Times New Roman"/>
        </w:rPr>
        <w:t xml:space="preserve"> k predmetnému návrhu </w:t>
      </w:r>
      <w:r w:rsidR="00B945C1">
        <w:rPr>
          <w:rFonts w:ascii="Times New Roman" w:hAnsi="Times New Roman"/>
        </w:rPr>
        <w:t xml:space="preserve">ústavného </w:t>
      </w:r>
      <w:r w:rsidRPr="004E652B">
        <w:rPr>
          <w:rFonts w:ascii="Times New Roman" w:hAnsi="Times New Roman"/>
        </w:rPr>
        <w:t>zákona (§ 75 ods. 2 zákona o rokovacom poriadku Národnej rady Slovenskej republiky).</w:t>
      </w:r>
    </w:p>
    <w:p w:rsidR="00AA1602" w:rsidRPr="00CE0522" w:rsidP="00BE0560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CE0522" w:rsidR="00AA7E5B">
        <w:rPr>
          <w:rFonts w:ascii="Times New Roman" w:hAnsi="Times New Roman"/>
          <w:szCs w:val="24"/>
          <w:lang w:eastAsia="sk-SK"/>
        </w:rPr>
        <w:t xml:space="preserve"> </w:t>
      </w:r>
    </w:p>
    <w:p w:rsidR="00AA7E5B" w:rsidRPr="00CE052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CE0522">
        <w:rPr>
          <w:rFonts w:ascii="Times New Roman" w:hAnsi="Times New Roman"/>
          <w:bCs/>
          <w:szCs w:val="24"/>
        </w:rPr>
        <w:t>II.</w:t>
      </w:r>
    </w:p>
    <w:p w:rsidR="005778A1" w:rsidRPr="00CE052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236BE9" w:rsidP="00236BE9">
      <w:pPr>
        <w:bidi w:val="0"/>
        <w:spacing w:line="360" w:lineRule="auto"/>
        <w:ind w:firstLine="708"/>
        <w:jc w:val="both"/>
        <w:rPr>
          <w:rFonts w:ascii="Times New Roman" w:hAnsi="Times New Roman"/>
          <w:noProof/>
        </w:rPr>
      </w:pPr>
      <w:r w:rsidR="004E652B">
        <w:rPr>
          <w:rFonts w:ascii="Times New Roman" w:hAnsi="Times New Roman"/>
        </w:rPr>
        <w:t>V</w:t>
      </w:r>
      <w:r w:rsidRPr="004E652B" w:rsidR="004E652B">
        <w:rPr>
          <w:rFonts w:ascii="Times New Roman" w:hAnsi="Times New Roman"/>
        </w:rPr>
        <w:t>ládn</w:t>
      </w:r>
      <w:r w:rsidR="004E652B">
        <w:rPr>
          <w:rFonts w:ascii="Times New Roman" w:hAnsi="Times New Roman"/>
        </w:rPr>
        <w:t>y</w:t>
      </w:r>
      <w:r w:rsidRPr="004E652B" w:rsidR="004E652B">
        <w:rPr>
          <w:rFonts w:ascii="Times New Roman" w:hAnsi="Times New Roman"/>
        </w:rPr>
        <w:t xml:space="preserve"> návrh</w:t>
      </w:r>
      <w:r w:rsidRPr="00236BE9">
        <w:rPr>
          <w:rFonts w:ascii="Times New Roman" w:hAnsi="Times New Roman"/>
        </w:rPr>
        <w:t xml:space="preserve"> ústavného zákona, ktorým sa dopĺňa</w:t>
      </w:r>
      <w:r w:rsidR="00A967DA">
        <w:rPr>
          <w:rFonts w:ascii="Times New Roman" w:hAnsi="Times New Roman"/>
        </w:rPr>
        <w:t xml:space="preserve"> Ústava Slovenskej republiky č. </w:t>
      </w:r>
      <w:r w:rsidRPr="00236BE9">
        <w:rPr>
          <w:rFonts w:ascii="Times New Roman" w:hAnsi="Times New Roman"/>
        </w:rPr>
        <w:t>460/1992 Zb. v znení neskorších predpisov (tlač 1110)</w:t>
      </w:r>
      <w:r>
        <w:rPr>
          <w:rFonts w:ascii="Times New Roman" w:hAnsi="Times New Roman"/>
        </w:rPr>
        <w:t xml:space="preserve"> </w:t>
      </w:r>
      <w:r w:rsidRPr="00CE0522" w:rsidR="004338F0">
        <w:rPr>
          <w:rFonts w:ascii="Times New Roman" w:hAnsi="Times New Roman"/>
          <w:noProof/>
        </w:rPr>
        <w:t xml:space="preserve">prerokovali </w:t>
      </w:r>
      <w:r w:rsidRPr="00CE0522" w:rsidR="00550DBE">
        <w:rPr>
          <w:rFonts w:ascii="Times New Roman" w:hAnsi="Times New Roman"/>
          <w:noProof/>
        </w:rPr>
        <w:t xml:space="preserve">výbory </w:t>
      </w:r>
      <w:r>
        <w:rPr>
          <w:rFonts w:ascii="Times New Roman" w:hAnsi="Times New Roman"/>
          <w:noProof/>
        </w:rPr>
        <w:t xml:space="preserve">v stanovenej lehote. </w:t>
      </w:r>
    </w:p>
    <w:p w:rsidR="00236BE9" w:rsidP="00B945C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22456B" w:rsidR="0022456B">
        <w:rPr>
          <w:rFonts w:ascii="Times New Roman" w:hAnsi="Times New Roman"/>
          <w:b/>
        </w:rPr>
        <w:t>Ústavnoprávny výbor</w:t>
      </w:r>
      <w:r w:rsidR="0022456B">
        <w:rPr>
          <w:rFonts w:ascii="Times New Roman" w:hAnsi="Times New Roman"/>
        </w:rPr>
        <w:t xml:space="preserve"> Národnej rady Slovenskej republiky </w:t>
      </w:r>
      <w:r w:rsidRPr="00236BE9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 xml:space="preserve">ústavného </w:t>
      </w:r>
      <w:r w:rsidRPr="00236BE9">
        <w:rPr>
          <w:rFonts w:ascii="Times New Roman" w:hAnsi="Times New Roman"/>
        </w:rPr>
        <w:t xml:space="preserve">zákona prerokoval </w:t>
      </w:r>
      <w:r>
        <w:rPr>
          <w:rFonts w:ascii="Times New Roman" w:hAnsi="Times New Roman"/>
        </w:rPr>
        <w:t>7</w:t>
      </w:r>
      <w:r w:rsidRPr="00236BE9">
        <w:rPr>
          <w:rFonts w:ascii="Times New Roman" w:hAnsi="Times New Roman"/>
        </w:rPr>
        <w:t xml:space="preserve">. októbra 2014, avšak neprijal uznesenie, keďže návrh uznesenia </w:t>
      </w:r>
      <w:r w:rsidRPr="00B945C1" w:rsidR="00B945C1">
        <w:rPr>
          <w:rFonts w:ascii="Times New Roman" w:hAnsi="Times New Roman"/>
        </w:rPr>
        <w:t xml:space="preserve">nezískal súhlas </w:t>
      </w:r>
      <w:r w:rsidR="00B945C1">
        <w:rPr>
          <w:rFonts w:ascii="Times New Roman" w:hAnsi="Times New Roman"/>
        </w:rPr>
        <w:t xml:space="preserve">potrebnej </w:t>
      </w:r>
      <w:r w:rsidRPr="00B945C1" w:rsidR="00B945C1">
        <w:rPr>
          <w:rFonts w:ascii="Times New Roman" w:hAnsi="Times New Roman"/>
        </w:rPr>
        <w:t>väčšiny podľa čl. 84 ods. 4 Ústavy Slovenskej republiky a § 52 ods. 4 zákona Národnej rady Slovenskej republiky č.  350/1996 Z. z. o  rokovacom poriadku Národnej rady Slovenskej republiky v znení nesko</w:t>
      </w:r>
      <w:r w:rsidR="00B945C1">
        <w:rPr>
          <w:rFonts w:ascii="Times New Roman" w:hAnsi="Times New Roman"/>
        </w:rPr>
        <w:t xml:space="preserve">rších predpisov.    </w:t>
      </w:r>
    </w:p>
    <w:p w:rsidR="00236BE9" w:rsidRPr="00236BE9" w:rsidP="0022456B">
      <w:pPr>
        <w:bidi w:val="0"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236BE9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</w:t>
      </w:r>
      <w:r w:rsidRPr="00236BE9">
        <w:rPr>
          <w:rFonts w:ascii="Times New Roman" w:hAnsi="Times New Roman"/>
        </w:rPr>
        <w:t xml:space="preserve">Národnej rady Slovenskej republiky </w:t>
      </w:r>
      <w:r w:rsidRPr="00236BE9">
        <w:rPr>
          <w:rFonts w:ascii="Times New Roman" w:hAnsi="Times New Roman"/>
          <w:b/>
        </w:rPr>
        <w:t>pre pôdohospodárstvo a životné prostredie</w:t>
      </w:r>
      <w:r>
        <w:rPr>
          <w:rFonts w:ascii="Times New Roman" w:hAnsi="Times New Roman"/>
        </w:rPr>
        <w:t xml:space="preserve"> uznesením č. 283 zo 7. októbra 2014 odporúčal návrh ústavného zákona </w:t>
      </w:r>
      <w:r w:rsidRPr="00236BE9">
        <w:rPr>
          <w:rFonts w:ascii="Times New Roman" w:hAnsi="Times New Roman"/>
          <w:b/>
        </w:rPr>
        <w:t xml:space="preserve">schváliť. </w:t>
      </w:r>
    </w:p>
    <w:p w:rsidR="00960E12" w:rsidRPr="00CE0522" w:rsidP="0022456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B059B4" w:rsidP="00A66A7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A66A71">
        <w:rPr>
          <w:rFonts w:ascii="Times New Roman" w:hAnsi="Times New Roman"/>
          <w:bCs/>
          <w:szCs w:val="24"/>
        </w:rPr>
        <w:t>I</w:t>
      </w:r>
      <w:r w:rsidR="007E522D">
        <w:rPr>
          <w:rFonts w:ascii="Times New Roman" w:hAnsi="Times New Roman"/>
          <w:bCs/>
          <w:szCs w:val="24"/>
        </w:rPr>
        <w:t>II</w:t>
      </w:r>
      <w:r w:rsidR="00A66A71">
        <w:rPr>
          <w:rFonts w:ascii="Times New Roman" w:hAnsi="Times New Roman"/>
          <w:bCs/>
          <w:szCs w:val="24"/>
        </w:rPr>
        <w:t>.</w:t>
      </w:r>
    </w:p>
    <w:p w:rsidR="00702EE9" w:rsidRPr="00702EE9" w:rsidP="00702EE9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A66A71" w:rsidRPr="00230E6F" w:rsidP="00230E6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702EE9" w:rsidR="00702EE9">
        <w:rPr>
          <w:rFonts w:ascii="Times New Roman" w:hAnsi="Times New Roman"/>
          <w:bCs/>
        </w:rPr>
        <w:t xml:space="preserve">Návrh spoločnej správy, vrátane stanoviska gestorského výboru, prerokoval Ústavnoprávny výbor Národnej rady Slovenskej republiky na </w:t>
      </w:r>
      <w:r w:rsidR="00702EE9">
        <w:rPr>
          <w:rFonts w:ascii="Times New Roman" w:hAnsi="Times New Roman"/>
          <w:bCs/>
        </w:rPr>
        <w:t>8</w:t>
      </w:r>
      <w:r w:rsidRPr="00702EE9" w:rsidR="00702EE9">
        <w:rPr>
          <w:rFonts w:ascii="Times New Roman" w:hAnsi="Times New Roman"/>
          <w:bCs/>
        </w:rPr>
        <w:t xml:space="preserve">4. </w:t>
      </w:r>
      <w:r w:rsidR="00702EE9">
        <w:rPr>
          <w:rFonts w:ascii="Times New Roman" w:hAnsi="Times New Roman"/>
          <w:bCs/>
        </w:rPr>
        <w:t>s</w:t>
      </w:r>
      <w:r w:rsidRPr="00702EE9" w:rsidR="00702EE9">
        <w:rPr>
          <w:rFonts w:ascii="Times New Roman" w:hAnsi="Times New Roman"/>
          <w:bCs/>
        </w:rPr>
        <w:t>chôdzi</w:t>
      </w:r>
      <w:r w:rsidR="00702EE9">
        <w:rPr>
          <w:rFonts w:ascii="Times New Roman" w:hAnsi="Times New Roman"/>
          <w:bCs/>
        </w:rPr>
        <w:t xml:space="preserve"> 14. októbra </w:t>
      </w:r>
      <w:r w:rsidRPr="00702EE9" w:rsidR="00702EE9">
        <w:rPr>
          <w:rFonts w:ascii="Times New Roman" w:hAnsi="Times New Roman"/>
          <w:bCs/>
        </w:rPr>
        <w:t>2014. Spoločná správa</w:t>
      </w:r>
      <w:r w:rsidR="005F793C">
        <w:rPr>
          <w:rFonts w:ascii="Times New Roman" w:hAnsi="Times New Roman"/>
          <w:bCs/>
        </w:rPr>
        <w:t>, ani stanovisko gestorského výboru</w:t>
      </w:r>
      <w:r w:rsidRPr="00702EE9" w:rsidR="00702EE9">
        <w:rPr>
          <w:rFonts w:ascii="Times New Roman" w:hAnsi="Times New Roman"/>
          <w:bCs/>
        </w:rPr>
        <w:t xml:space="preserve"> nebol</w:t>
      </w:r>
      <w:r w:rsidR="005F793C">
        <w:rPr>
          <w:rFonts w:ascii="Times New Roman" w:hAnsi="Times New Roman"/>
          <w:bCs/>
        </w:rPr>
        <w:t>i schválené</w:t>
      </w:r>
      <w:r w:rsidRPr="00702EE9" w:rsidR="00702EE9">
        <w:rPr>
          <w:rFonts w:ascii="Times New Roman" w:hAnsi="Times New Roman"/>
          <w:bCs/>
        </w:rPr>
        <w:t xml:space="preserve">, </w:t>
      </w:r>
      <w:r w:rsidR="005F793C">
        <w:rPr>
          <w:rFonts w:ascii="Times New Roman" w:hAnsi="Times New Roman"/>
          <w:bCs/>
        </w:rPr>
        <w:t>keďže</w:t>
      </w:r>
      <w:r w:rsidRPr="00702EE9" w:rsidR="00702EE9">
        <w:rPr>
          <w:rFonts w:ascii="Times New Roman" w:hAnsi="Times New Roman"/>
          <w:bCs/>
        </w:rPr>
        <w:t xml:space="preserve"> návrh</w:t>
      </w:r>
      <w:r w:rsidR="005F793C">
        <w:rPr>
          <w:rFonts w:ascii="Times New Roman" w:hAnsi="Times New Roman"/>
          <w:bCs/>
        </w:rPr>
        <w:t xml:space="preserve"> stanoviska gestorského výboru, ani návrh spoločnej správy, </w:t>
      </w:r>
      <w:r w:rsidRPr="00702EE9" w:rsidR="00702EE9">
        <w:rPr>
          <w:rFonts w:ascii="Times New Roman" w:hAnsi="Times New Roman"/>
          <w:bCs/>
        </w:rPr>
        <w:t>nezískal</w:t>
      </w:r>
      <w:r w:rsidR="005F793C">
        <w:rPr>
          <w:rFonts w:ascii="Times New Roman" w:hAnsi="Times New Roman"/>
          <w:bCs/>
        </w:rPr>
        <w:t>i</w:t>
      </w:r>
      <w:r w:rsidRPr="00702EE9" w:rsidR="00702EE9">
        <w:rPr>
          <w:rFonts w:ascii="Times New Roman" w:hAnsi="Times New Roman"/>
          <w:bCs/>
        </w:rPr>
        <w:t xml:space="preserve"> súhlas potrebnej väčšiny. Predseda </w:t>
      </w:r>
      <w:r w:rsidRPr="00702EE9" w:rsidR="00702EE9">
        <w:rPr>
          <w:rFonts w:ascii="Times New Roman" w:hAnsi="Times New Roman"/>
        </w:rPr>
        <w:t>Ústavnoprávneho výboru Národnej rady Slovenskej republiky zároveň určil za spoločn</w:t>
      </w:r>
      <w:r w:rsidR="00230E6F">
        <w:rPr>
          <w:rFonts w:ascii="Times New Roman" w:hAnsi="Times New Roman"/>
        </w:rPr>
        <w:t>ého spravodajcu</w:t>
      </w:r>
      <w:r w:rsidRPr="00702EE9" w:rsidR="00702EE9">
        <w:rPr>
          <w:rFonts w:ascii="Times New Roman" w:hAnsi="Times New Roman"/>
        </w:rPr>
        <w:t xml:space="preserve"> </w:t>
      </w:r>
      <w:r w:rsidR="00230E6F">
        <w:rPr>
          <w:rFonts w:ascii="Times New Roman" w:hAnsi="Times New Roman"/>
        </w:rPr>
        <w:t xml:space="preserve">poslanca </w:t>
      </w:r>
      <w:r w:rsidRPr="00702EE9" w:rsidR="00F901E6">
        <w:rPr>
          <w:rFonts w:ascii="Times New Roman" w:hAnsi="Times New Roman"/>
          <w:bCs/>
        </w:rPr>
        <w:t xml:space="preserve">Národnej rady Slovenskej republiky </w:t>
      </w:r>
      <w:r w:rsidRPr="00A13B6F" w:rsidR="00230E6F">
        <w:rPr>
          <w:rFonts w:ascii="Times New Roman" w:hAnsi="Times New Roman"/>
          <w:b/>
        </w:rPr>
        <w:t>Róberta Madeja</w:t>
      </w:r>
      <w:r w:rsidRPr="00702EE9" w:rsidR="00702EE9">
        <w:rPr>
          <w:rFonts w:ascii="Times New Roman" w:hAnsi="Times New Roman"/>
        </w:rPr>
        <w:t>, ktor</w:t>
      </w:r>
      <w:r w:rsidR="00A13B6F">
        <w:rPr>
          <w:rFonts w:ascii="Times New Roman" w:hAnsi="Times New Roman"/>
        </w:rPr>
        <w:t>ý</w:t>
      </w:r>
      <w:r w:rsidRPr="00702EE9" w:rsidR="00702EE9">
        <w:rPr>
          <w:rFonts w:ascii="Times New Roman" w:hAnsi="Times New Roman"/>
        </w:rPr>
        <w:t xml:space="preserve"> </w:t>
      </w:r>
      <w:r w:rsidRPr="00702EE9" w:rsidR="00A13B6F">
        <w:rPr>
          <w:rFonts w:ascii="Times New Roman" w:hAnsi="Times New Roman"/>
        </w:rPr>
        <w:t>predkladá predmetnú informáciu</w:t>
      </w:r>
      <w:r w:rsidR="00A13B6F">
        <w:rPr>
          <w:rFonts w:ascii="Times New Roman" w:hAnsi="Times New Roman"/>
        </w:rPr>
        <w:t xml:space="preserve"> a bude navrhovať ďalší postup. </w:t>
      </w:r>
    </w:p>
    <w:p w:rsidR="00A66A71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E060F2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7E522D" w:rsidRPr="00CE0522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CE0522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="005B475F">
        <w:rPr>
          <w:rFonts w:ascii="Times New Roman" w:hAnsi="Times New Roman"/>
        </w:rPr>
        <w:t xml:space="preserve"> </w:t>
      </w:r>
      <w:r w:rsidRPr="00CE0522">
        <w:rPr>
          <w:rFonts w:ascii="Times New Roman" w:hAnsi="Times New Roman"/>
        </w:rPr>
        <w:t xml:space="preserve">Róbert Madej 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A66A71" w:rsidP="00702EE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="00702EE9">
        <w:rPr>
          <w:rFonts w:ascii="Times New Roman" w:hAnsi="Times New Roman"/>
        </w:rPr>
        <w:t>rodnej rady Slovenskej republiky</w:t>
      </w:r>
    </w:p>
    <w:p w:rsidR="001B3D60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CE052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Bratislava </w:t>
      </w:r>
      <w:r w:rsidRPr="00CE0522" w:rsidR="00EB15B1">
        <w:rPr>
          <w:rFonts w:ascii="Times New Roman" w:hAnsi="Times New Roman"/>
        </w:rPr>
        <w:t xml:space="preserve"> </w:t>
      </w:r>
      <w:r w:rsidR="00ED4365">
        <w:rPr>
          <w:rFonts w:ascii="Times New Roman" w:hAnsi="Times New Roman"/>
        </w:rPr>
        <w:t>14. októbra 2014</w:t>
      </w:r>
    </w:p>
    <w:sectPr w:rsidSect="00B945C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019F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19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4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1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3"/>
  </w:num>
  <w:num w:numId="30">
    <w:abstractNumId w:val="1"/>
  </w:num>
  <w:num w:numId="31">
    <w:abstractNumId w:val="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65F6"/>
    <w:rsid w:val="00016FA1"/>
    <w:rsid w:val="00022261"/>
    <w:rsid w:val="000321CE"/>
    <w:rsid w:val="00033B70"/>
    <w:rsid w:val="000346FE"/>
    <w:rsid w:val="0003686F"/>
    <w:rsid w:val="00037D5F"/>
    <w:rsid w:val="000434BC"/>
    <w:rsid w:val="00055C9D"/>
    <w:rsid w:val="000564B7"/>
    <w:rsid w:val="0006519B"/>
    <w:rsid w:val="00066850"/>
    <w:rsid w:val="00066BF7"/>
    <w:rsid w:val="00070F89"/>
    <w:rsid w:val="000725AA"/>
    <w:rsid w:val="00074503"/>
    <w:rsid w:val="000773D6"/>
    <w:rsid w:val="00077435"/>
    <w:rsid w:val="00077E60"/>
    <w:rsid w:val="00094E4C"/>
    <w:rsid w:val="000A0E9C"/>
    <w:rsid w:val="000A3569"/>
    <w:rsid w:val="000A52C3"/>
    <w:rsid w:val="000B2DFC"/>
    <w:rsid w:val="000B30D5"/>
    <w:rsid w:val="000B727A"/>
    <w:rsid w:val="000B736A"/>
    <w:rsid w:val="000C54F6"/>
    <w:rsid w:val="000D376C"/>
    <w:rsid w:val="000D77FB"/>
    <w:rsid w:val="000D7FFE"/>
    <w:rsid w:val="000E43A5"/>
    <w:rsid w:val="000E4DC5"/>
    <w:rsid w:val="000E7B01"/>
    <w:rsid w:val="000F0182"/>
    <w:rsid w:val="000F5211"/>
    <w:rsid w:val="00101620"/>
    <w:rsid w:val="00101BB0"/>
    <w:rsid w:val="00111F2C"/>
    <w:rsid w:val="00122F08"/>
    <w:rsid w:val="00131F8C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49BA"/>
    <w:rsid w:val="001873B1"/>
    <w:rsid w:val="001875EC"/>
    <w:rsid w:val="001955ED"/>
    <w:rsid w:val="00195F6F"/>
    <w:rsid w:val="001A2BBD"/>
    <w:rsid w:val="001A39C3"/>
    <w:rsid w:val="001B3463"/>
    <w:rsid w:val="001B3D60"/>
    <w:rsid w:val="001C48CF"/>
    <w:rsid w:val="001E5703"/>
    <w:rsid w:val="001E5BBB"/>
    <w:rsid w:val="001F3714"/>
    <w:rsid w:val="001F49EA"/>
    <w:rsid w:val="001F53E1"/>
    <w:rsid w:val="002019F4"/>
    <w:rsid w:val="00203E62"/>
    <w:rsid w:val="0020722A"/>
    <w:rsid w:val="00211680"/>
    <w:rsid w:val="00213043"/>
    <w:rsid w:val="00215316"/>
    <w:rsid w:val="00215931"/>
    <w:rsid w:val="002202FF"/>
    <w:rsid w:val="002224EE"/>
    <w:rsid w:val="0022456B"/>
    <w:rsid w:val="00230C9E"/>
    <w:rsid w:val="00230E6F"/>
    <w:rsid w:val="00236BE9"/>
    <w:rsid w:val="002538F7"/>
    <w:rsid w:val="00253E76"/>
    <w:rsid w:val="00253EC8"/>
    <w:rsid w:val="0026127D"/>
    <w:rsid w:val="00272845"/>
    <w:rsid w:val="00272D6D"/>
    <w:rsid w:val="00273BCF"/>
    <w:rsid w:val="0028184A"/>
    <w:rsid w:val="002870B7"/>
    <w:rsid w:val="0028742F"/>
    <w:rsid w:val="00292A65"/>
    <w:rsid w:val="00292FE5"/>
    <w:rsid w:val="0029726B"/>
    <w:rsid w:val="002A35C6"/>
    <w:rsid w:val="002A366B"/>
    <w:rsid w:val="002B0A29"/>
    <w:rsid w:val="002B3087"/>
    <w:rsid w:val="002B3EB3"/>
    <w:rsid w:val="002C5844"/>
    <w:rsid w:val="002C5FA5"/>
    <w:rsid w:val="002D02C6"/>
    <w:rsid w:val="002D2FC8"/>
    <w:rsid w:val="002E0770"/>
    <w:rsid w:val="002E2B72"/>
    <w:rsid w:val="002E3E4A"/>
    <w:rsid w:val="002E45E1"/>
    <w:rsid w:val="002E5073"/>
    <w:rsid w:val="002E6D0A"/>
    <w:rsid w:val="002F1199"/>
    <w:rsid w:val="002F1339"/>
    <w:rsid w:val="002F22CA"/>
    <w:rsid w:val="002F3639"/>
    <w:rsid w:val="002F6017"/>
    <w:rsid w:val="002F6032"/>
    <w:rsid w:val="00305890"/>
    <w:rsid w:val="0031301C"/>
    <w:rsid w:val="00314AFC"/>
    <w:rsid w:val="00316993"/>
    <w:rsid w:val="00320843"/>
    <w:rsid w:val="003263CA"/>
    <w:rsid w:val="003268A9"/>
    <w:rsid w:val="00330F5A"/>
    <w:rsid w:val="0034118F"/>
    <w:rsid w:val="00343894"/>
    <w:rsid w:val="00344061"/>
    <w:rsid w:val="00350050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6E35"/>
    <w:rsid w:val="003806DF"/>
    <w:rsid w:val="0038647A"/>
    <w:rsid w:val="003A4CBF"/>
    <w:rsid w:val="003A5778"/>
    <w:rsid w:val="003B09EE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E1496"/>
    <w:rsid w:val="003E63F7"/>
    <w:rsid w:val="003F0500"/>
    <w:rsid w:val="003F6BE1"/>
    <w:rsid w:val="00403584"/>
    <w:rsid w:val="00403F53"/>
    <w:rsid w:val="00405C7B"/>
    <w:rsid w:val="00406D3E"/>
    <w:rsid w:val="00410222"/>
    <w:rsid w:val="0041026E"/>
    <w:rsid w:val="00412BCE"/>
    <w:rsid w:val="0041310A"/>
    <w:rsid w:val="004159E6"/>
    <w:rsid w:val="00417F18"/>
    <w:rsid w:val="00421057"/>
    <w:rsid w:val="00421B64"/>
    <w:rsid w:val="00422722"/>
    <w:rsid w:val="00424E70"/>
    <w:rsid w:val="00425785"/>
    <w:rsid w:val="004338F0"/>
    <w:rsid w:val="0043479C"/>
    <w:rsid w:val="00436E42"/>
    <w:rsid w:val="00441C2C"/>
    <w:rsid w:val="00442855"/>
    <w:rsid w:val="00443879"/>
    <w:rsid w:val="004438E6"/>
    <w:rsid w:val="004466AC"/>
    <w:rsid w:val="00447F16"/>
    <w:rsid w:val="004648FD"/>
    <w:rsid w:val="00470C28"/>
    <w:rsid w:val="0047206F"/>
    <w:rsid w:val="004739A6"/>
    <w:rsid w:val="0047652C"/>
    <w:rsid w:val="00483D2F"/>
    <w:rsid w:val="0048615B"/>
    <w:rsid w:val="0048620A"/>
    <w:rsid w:val="004A2565"/>
    <w:rsid w:val="004B147A"/>
    <w:rsid w:val="004B4101"/>
    <w:rsid w:val="004B4EDA"/>
    <w:rsid w:val="004B7F96"/>
    <w:rsid w:val="004C2256"/>
    <w:rsid w:val="004C6211"/>
    <w:rsid w:val="004D05DE"/>
    <w:rsid w:val="004D0C70"/>
    <w:rsid w:val="004D0EEE"/>
    <w:rsid w:val="004D481C"/>
    <w:rsid w:val="004E4DCD"/>
    <w:rsid w:val="004E5E15"/>
    <w:rsid w:val="004E652B"/>
    <w:rsid w:val="004E72AC"/>
    <w:rsid w:val="004F221F"/>
    <w:rsid w:val="004F2823"/>
    <w:rsid w:val="00502CDE"/>
    <w:rsid w:val="00506D8C"/>
    <w:rsid w:val="00516EAB"/>
    <w:rsid w:val="00522CC4"/>
    <w:rsid w:val="0054160D"/>
    <w:rsid w:val="00544052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50E0"/>
    <w:rsid w:val="0057152B"/>
    <w:rsid w:val="005758B7"/>
    <w:rsid w:val="00576376"/>
    <w:rsid w:val="005778A1"/>
    <w:rsid w:val="005900AD"/>
    <w:rsid w:val="00591B43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D2F8A"/>
    <w:rsid w:val="005E1F5F"/>
    <w:rsid w:val="005F793C"/>
    <w:rsid w:val="00603921"/>
    <w:rsid w:val="0061463F"/>
    <w:rsid w:val="00614692"/>
    <w:rsid w:val="00617574"/>
    <w:rsid w:val="00617E47"/>
    <w:rsid w:val="00622128"/>
    <w:rsid w:val="006239E4"/>
    <w:rsid w:val="00625B86"/>
    <w:rsid w:val="00626D70"/>
    <w:rsid w:val="00637166"/>
    <w:rsid w:val="00637485"/>
    <w:rsid w:val="00641336"/>
    <w:rsid w:val="0064245E"/>
    <w:rsid w:val="00646E72"/>
    <w:rsid w:val="00646EC7"/>
    <w:rsid w:val="00654C4E"/>
    <w:rsid w:val="006565A0"/>
    <w:rsid w:val="00657CC6"/>
    <w:rsid w:val="00662BF2"/>
    <w:rsid w:val="006705C4"/>
    <w:rsid w:val="0067570E"/>
    <w:rsid w:val="00675C1F"/>
    <w:rsid w:val="006802CF"/>
    <w:rsid w:val="006839EB"/>
    <w:rsid w:val="006849D7"/>
    <w:rsid w:val="00690613"/>
    <w:rsid w:val="0069472B"/>
    <w:rsid w:val="006961B5"/>
    <w:rsid w:val="00696E46"/>
    <w:rsid w:val="006A7632"/>
    <w:rsid w:val="006A7C60"/>
    <w:rsid w:val="006B1B1C"/>
    <w:rsid w:val="006B4D28"/>
    <w:rsid w:val="006C016C"/>
    <w:rsid w:val="006C1B8C"/>
    <w:rsid w:val="006C4108"/>
    <w:rsid w:val="006E0226"/>
    <w:rsid w:val="00702EE9"/>
    <w:rsid w:val="00723E39"/>
    <w:rsid w:val="007242CA"/>
    <w:rsid w:val="007250D2"/>
    <w:rsid w:val="00733866"/>
    <w:rsid w:val="007347C4"/>
    <w:rsid w:val="0073755A"/>
    <w:rsid w:val="007417D5"/>
    <w:rsid w:val="00750FC0"/>
    <w:rsid w:val="00750FFD"/>
    <w:rsid w:val="007517D9"/>
    <w:rsid w:val="007533C8"/>
    <w:rsid w:val="007539E0"/>
    <w:rsid w:val="00761DBC"/>
    <w:rsid w:val="00765534"/>
    <w:rsid w:val="00795D4C"/>
    <w:rsid w:val="007A0766"/>
    <w:rsid w:val="007A1668"/>
    <w:rsid w:val="007B60BE"/>
    <w:rsid w:val="007C49FA"/>
    <w:rsid w:val="007D3D65"/>
    <w:rsid w:val="007D45B8"/>
    <w:rsid w:val="007D52F0"/>
    <w:rsid w:val="007D730B"/>
    <w:rsid w:val="007D7DE9"/>
    <w:rsid w:val="007E233A"/>
    <w:rsid w:val="007E522D"/>
    <w:rsid w:val="007F2411"/>
    <w:rsid w:val="007F36AB"/>
    <w:rsid w:val="00800E9F"/>
    <w:rsid w:val="008069C2"/>
    <w:rsid w:val="00812DA5"/>
    <w:rsid w:val="00816027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72FA"/>
    <w:rsid w:val="00857C9B"/>
    <w:rsid w:val="0086255E"/>
    <w:rsid w:val="00863D09"/>
    <w:rsid w:val="00864BAE"/>
    <w:rsid w:val="00870242"/>
    <w:rsid w:val="00876FF0"/>
    <w:rsid w:val="008826ED"/>
    <w:rsid w:val="00885246"/>
    <w:rsid w:val="00886B15"/>
    <w:rsid w:val="0089005F"/>
    <w:rsid w:val="00897FFB"/>
    <w:rsid w:val="008A0104"/>
    <w:rsid w:val="008A0BBF"/>
    <w:rsid w:val="008A0DD1"/>
    <w:rsid w:val="008B00C3"/>
    <w:rsid w:val="008B1518"/>
    <w:rsid w:val="008C3B5F"/>
    <w:rsid w:val="008D1FAF"/>
    <w:rsid w:val="008D485B"/>
    <w:rsid w:val="008D4D80"/>
    <w:rsid w:val="008D6173"/>
    <w:rsid w:val="008F2932"/>
    <w:rsid w:val="008F2AA6"/>
    <w:rsid w:val="008F77C3"/>
    <w:rsid w:val="0090098C"/>
    <w:rsid w:val="009015EE"/>
    <w:rsid w:val="00903817"/>
    <w:rsid w:val="009039A7"/>
    <w:rsid w:val="00916319"/>
    <w:rsid w:val="00925C56"/>
    <w:rsid w:val="0092714E"/>
    <w:rsid w:val="009503B1"/>
    <w:rsid w:val="00951EE0"/>
    <w:rsid w:val="00955448"/>
    <w:rsid w:val="00955F47"/>
    <w:rsid w:val="00960E12"/>
    <w:rsid w:val="009619D9"/>
    <w:rsid w:val="009706D0"/>
    <w:rsid w:val="00982EA7"/>
    <w:rsid w:val="00983BD4"/>
    <w:rsid w:val="00987885"/>
    <w:rsid w:val="009878BF"/>
    <w:rsid w:val="00994ECD"/>
    <w:rsid w:val="00996ADE"/>
    <w:rsid w:val="009A31AF"/>
    <w:rsid w:val="009A5510"/>
    <w:rsid w:val="009B4346"/>
    <w:rsid w:val="009C0EEB"/>
    <w:rsid w:val="009C146E"/>
    <w:rsid w:val="009C4A13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A13B6F"/>
    <w:rsid w:val="00A15F92"/>
    <w:rsid w:val="00A22883"/>
    <w:rsid w:val="00A235C7"/>
    <w:rsid w:val="00A23E51"/>
    <w:rsid w:val="00A24B5D"/>
    <w:rsid w:val="00A25546"/>
    <w:rsid w:val="00A27D25"/>
    <w:rsid w:val="00A30D6E"/>
    <w:rsid w:val="00A41904"/>
    <w:rsid w:val="00A43C97"/>
    <w:rsid w:val="00A440FC"/>
    <w:rsid w:val="00A47E04"/>
    <w:rsid w:val="00A51658"/>
    <w:rsid w:val="00A526ED"/>
    <w:rsid w:val="00A55A28"/>
    <w:rsid w:val="00A56A53"/>
    <w:rsid w:val="00A64157"/>
    <w:rsid w:val="00A66A71"/>
    <w:rsid w:val="00A66F8B"/>
    <w:rsid w:val="00A7437B"/>
    <w:rsid w:val="00A74CF5"/>
    <w:rsid w:val="00A83017"/>
    <w:rsid w:val="00A95DF9"/>
    <w:rsid w:val="00A967DA"/>
    <w:rsid w:val="00AA09EE"/>
    <w:rsid w:val="00AA1602"/>
    <w:rsid w:val="00AA7E5B"/>
    <w:rsid w:val="00AA7EEB"/>
    <w:rsid w:val="00AB028F"/>
    <w:rsid w:val="00AB631F"/>
    <w:rsid w:val="00AB799F"/>
    <w:rsid w:val="00AC08E2"/>
    <w:rsid w:val="00AC4DD5"/>
    <w:rsid w:val="00AC50DA"/>
    <w:rsid w:val="00AD4543"/>
    <w:rsid w:val="00AD6ECA"/>
    <w:rsid w:val="00AD71B2"/>
    <w:rsid w:val="00AE0104"/>
    <w:rsid w:val="00AE254E"/>
    <w:rsid w:val="00AE427B"/>
    <w:rsid w:val="00AE5880"/>
    <w:rsid w:val="00AE7DD3"/>
    <w:rsid w:val="00B02AA0"/>
    <w:rsid w:val="00B03257"/>
    <w:rsid w:val="00B059B4"/>
    <w:rsid w:val="00B06413"/>
    <w:rsid w:val="00B07B88"/>
    <w:rsid w:val="00B17101"/>
    <w:rsid w:val="00B17D3B"/>
    <w:rsid w:val="00B23BAD"/>
    <w:rsid w:val="00B246CF"/>
    <w:rsid w:val="00B26BD7"/>
    <w:rsid w:val="00B34B66"/>
    <w:rsid w:val="00B37762"/>
    <w:rsid w:val="00B40B01"/>
    <w:rsid w:val="00B40BEE"/>
    <w:rsid w:val="00B44758"/>
    <w:rsid w:val="00B447A2"/>
    <w:rsid w:val="00B46431"/>
    <w:rsid w:val="00B54303"/>
    <w:rsid w:val="00B63F0B"/>
    <w:rsid w:val="00B70ECB"/>
    <w:rsid w:val="00B71A65"/>
    <w:rsid w:val="00B75492"/>
    <w:rsid w:val="00B83BB1"/>
    <w:rsid w:val="00B85AC2"/>
    <w:rsid w:val="00B90681"/>
    <w:rsid w:val="00B945C1"/>
    <w:rsid w:val="00BA0BD1"/>
    <w:rsid w:val="00BA57A7"/>
    <w:rsid w:val="00BB6B82"/>
    <w:rsid w:val="00BC3327"/>
    <w:rsid w:val="00BC6810"/>
    <w:rsid w:val="00BD3AC5"/>
    <w:rsid w:val="00BD5F9B"/>
    <w:rsid w:val="00BE0560"/>
    <w:rsid w:val="00BE275A"/>
    <w:rsid w:val="00BE4B05"/>
    <w:rsid w:val="00BF0C5B"/>
    <w:rsid w:val="00BF2596"/>
    <w:rsid w:val="00BF49E6"/>
    <w:rsid w:val="00BF577B"/>
    <w:rsid w:val="00C02BF2"/>
    <w:rsid w:val="00C102B6"/>
    <w:rsid w:val="00C10CE9"/>
    <w:rsid w:val="00C12FF5"/>
    <w:rsid w:val="00C161FF"/>
    <w:rsid w:val="00C16401"/>
    <w:rsid w:val="00C259BF"/>
    <w:rsid w:val="00C31554"/>
    <w:rsid w:val="00C31D91"/>
    <w:rsid w:val="00C324A5"/>
    <w:rsid w:val="00C35226"/>
    <w:rsid w:val="00C352D0"/>
    <w:rsid w:val="00C45404"/>
    <w:rsid w:val="00C4736A"/>
    <w:rsid w:val="00C5151A"/>
    <w:rsid w:val="00C51AB6"/>
    <w:rsid w:val="00C6169B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45A7"/>
    <w:rsid w:val="00CC0637"/>
    <w:rsid w:val="00CC0D0E"/>
    <w:rsid w:val="00CC1FB2"/>
    <w:rsid w:val="00CD316E"/>
    <w:rsid w:val="00CD3B18"/>
    <w:rsid w:val="00CE003C"/>
    <w:rsid w:val="00CE01D9"/>
    <w:rsid w:val="00CE0522"/>
    <w:rsid w:val="00CE1FEC"/>
    <w:rsid w:val="00CE464A"/>
    <w:rsid w:val="00CF4A31"/>
    <w:rsid w:val="00D07174"/>
    <w:rsid w:val="00D159CC"/>
    <w:rsid w:val="00D15C6D"/>
    <w:rsid w:val="00D21B1E"/>
    <w:rsid w:val="00D21BF2"/>
    <w:rsid w:val="00D31BCE"/>
    <w:rsid w:val="00D34CB3"/>
    <w:rsid w:val="00D352D6"/>
    <w:rsid w:val="00D36E3C"/>
    <w:rsid w:val="00D44F85"/>
    <w:rsid w:val="00D54C86"/>
    <w:rsid w:val="00D67C0C"/>
    <w:rsid w:val="00D91F68"/>
    <w:rsid w:val="00D92411"/>
    <w:rsid w:val="00DA2D42"/>
    <w:rsid w:val="00DD3169"/>
    <w:rsid w:val="00DD7A8C"/>
    <w:rsid w:val="00DE319E"/>
    <w:rsid w:val="00DE45A1"/>
    <w:rsid w:val="00DF2126"/>
    <w:rsid w:val="00DF3A85"/>
    <w:rsid w:val="00E060F2"/>
    <w:rsid w:val="00E068AC"/>
    <w:rsid w:val="00E07B95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6614F"/>
    <w:rsid w:val="00E73339"/>
    <w:rsid w:val="00E74C95"/>
    <w:rsid w:val="00E9024F"/>
    <w:rsid w:val="00E913AF"/>
    <w:rsid w:val="00E92001"/>
    <w:rsid w:val="00E9528B"/>
    <w:rsid w:val="00E95AB1"/>
    <w:rsid w:val="00EA02D6"/>
    <w:rsid w:val="00EA2D7B"/>
    <w:rsid w:val="00EA61B1"/>
    <w:rsid w:val="00EB15B1"/>
    <w:rsid w:val="00EB61CF"/>
    <w:rsid w:val="00EC088D"/>
    <w:rsid w:val="00EC3DD3"/>
    <w:rsid w:val="00EC6A1B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406A"/>
    <w:rsid w:val="00F07918"/>
    <w:rsid w:val="00F13643"/>
    <w:rsid w:val="00F1512C"/>
    <w:rsid w:val="00F25667"/>
    <w:rsid w:val="00F25F14"/>
    <w:rsid w:val="00F267D8"/>
    <w:rsid w:val="00F36CB9"/>
    <w:rsid w:val="00F50281"/>
    <w:rsid w:val="00F6446A"/>
    <w:rsid w:val="00F67BB8"/>
    <w:rsid w:val="00F73FC1"/>
    <w:rsid w:val="00F74CEC"/>
    <w:rsid w:val="00F768C4"/>
    <w:rsid w:val="00F82FFC"/>
    <w:rsid w:val="00F8563D"/>
    <w:rsid w:val="00F869DD"/>
    <w:rsid w:val="00F901E6"/>
    <w:rsid w:val="00F9138B"/>
    <w:rsid w:val="00FA4659"/>
    <w:rsid w:val="00FA4EC9"/>
    <w:rsid w:val="00FA6ADC"/>
    <w:rsid w:val="00FB571A"/>
    <w:rsid w:val="00FC4A97"/>
    <w:rsid w:val="00FC5D65"/>
    <w:rsid w:val="00FD3C17"/>
    <w:rsid w:val="00FD4855"/>
    <w:rsid w:val="00FD5945"/>
    <w:rsid w:val="00FE5606"/>
    <w:rsid w:val="00FE58A8"/>
    <w:rsid w:val="00FF03F1"/>
    <w:rsid w:val="00FF1084"/>
    <w:rsid w:val="00FF22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95F3-CBE4-40FD-882E-DD20CA4A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2</Pages>
  <Words>425</Words>
  <Characters>2429</Characters>
  <Application>Microsoft Office Word</Application>
  <DocSecurity>0</DocSecurity>
  <Lines>0</Lines>
  <Paragraphs>0</Paragraphs>
  <ScaleCrop>false</ScaleCrop>
  <Company>Kancelaria NR SR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20</cp:revision>
  <cp:lastPrinted>2014-10-14T13:40:00Z</cp:lastPrinted>
  <dcterms:created xsi:type="dcterms:W3CDTF">2014-10-14T12:54:00Z</dcterms:created>
  <dcterms:modified xsi:type="dcterms:W3CDTF">2014-10-14T15:50:00Z</dcterms:modified>
</cp:coreProperties>
</file>