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0"/>
        </w:rPr>
      </w:pPr>
      <w:r w:rsidRPr="00121B4D">
        <w:rPr>
          <w:rFonts w:ascii="Times New Roman" w:hAnsi="Times New Roman"/>
          <w:b/>
          <w:bCs/>
        </w:rPr>
        <w:t>NÁRODNÁ RADA SLOVENSKEJ REPUBLIKY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0"/>
        </w:rPr>
      </w:pPr>
      <w:r w:rsidRPr="00121B4D">
        <w:rPr>
          <w:rFonts w:ascii="Times New Roman" w:hAnsi="Times New Roman"/>
          <w:b/>
          <w:bCs/>
        </w:rPr>
        <w:t>VI. volebné obdobie</w:t>
        <w:br/>
        <w:br/>
        <w:t> 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  <w:bCs/>
          <w:sz w:val="22"/>
          <w:szCs w:val="22"/>
        </w:rPr>
        <w:t>Číslo: CRD-1557/2014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B49D4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</w:p>
    <w:p w:rsidR="006D6FCE" w:rsidRPr="00121B4D" w:rsidP="006D6FCE">
      <w:pPr>
        <w:pStyle w:val="Heading3"/>
        <w:bidi w:val="0"/>
        <w:rPr>
          <w:rFonts w:ascii="Times New Roman" w:hAnsi="Times New Roman" w:cs="Times New Roman"/>
          <w:szCs w:val="28"/>
          <w:lang w:val="sk-SK"/>
        </w:rPr>
      </w:pPr>
      <w:r w:rsidRPr="00121B4D">
        <w:rPr>
          <w:rFonts w:ascii="Times New Roman" w:hAnsi="Times New Roman" w:cs="Times New Roman"/>
          <w:szCs w:val="28"/>
          <w:lang w:val="sk-SK"/>
        </w:rPr>
        <w:t>1133a</w:t>
      </w:r>
    </w:p>
    <w:p w:rsidR="006D6FCE" w:rsidRPr="00121B4D" w:rsidP="006D6FCE">
      <w:pPr>
        <w:bidi w:val="0"/>
        <w:rPr>
          <w:rFonts w:ascii="Times New Roman" w:hAnsi="Times New Roman"/>
          <w:b/>
          <w:sz w:val="28"/>
          <w:szCs w:val="28"/>
        </w:rPr>
      </w:pPr>
    </w:p>
    <w:p w:rsidR="006D6FCE" w:rsidRPr="00121B4D" w:rsidP="006D6FCE">
      <w:pPr>
        <w:pStyle w:val="Heading3"/>
        <w:bidi w:val="0"/>
        <w:rPr>
          <w:rFonts w:ascii="Times New Roman" w:hAnsi="Times New Roman" w:cs="Times New Roman"/>
          <w:spacing w:val="50"/>
          <w:szCs w:val="28"/>
          <w:lang w:val="sk-SK"/>
        </w:rPr>
      </w:pPr>
      <w:r w:rsidR="009B49D4">
        <w:rPr>
          <w:rFonts w:ascii="Times New Roman" w:hAnsi="Times New Roman" w:cs="Times New Roman" w:hint="default"/>
          <w:spacing w:val="50"/>
          <w:szCs w:val="28"/>
          <w:lang w:val="sk-SK"/>
        </w:rPr>
        <w:t>Informá</w:t>
      </w:r>
      <w:r w:rsidR="009B49D4">
        <w:rPr>
          <w:rFonts w:ascii="Times New Roman" w:hAnsi="Times New Roman" w:cs="Times New Roman" w:hint="default"/>
          <w:spacing w:val="50"/>
          <w:szCs w:val="28"/>
          <w:lang w:val="sk-SK"/>
        </w:rPr>
        <w:t>cia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 w:val="28"/>
          <w:szCs w:val="28"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</w:p>
    <w:p w:rsidR="006D6FCE" w:rsidRPr="00121B4D" w:rsidP="006D6FCE">
      <w:pPr>
        <w:bidi w:val="0"/>
        <w:jc w:val="both"/>
        <w:rPr>
          <w:rFonts w:ascii="Times New Roman" w:hAnsi="Times New Roman"/>
          <w:b/>
        </w:rPr>
      </w:pPr>
      <w:r w:rsidR="00B43617">
        <w:rPr>
          <w:rFonts w:ascii="Times New Roman" w:hAnsi="Times New Roman"/>
          <w:b/>
        </w:rPr>
        <w:t xml:space="preserve">o prerokovaní </w:t>
      </w:r>
      <w:r w:rsidRPr="00121B4D">
        <w:rPr>
          <w:rFonts w:ascii="Times New Roman" w:hAnsi="Times New Roman"/>
          <w:b/>
        </w:rPr>
        <w:t>vládneho návrhu zákona, ktorým sa mení a dopĺňa zákon č. 5/2004 Z. z. o službách zamestnanosti a o zmene a doplnení niektorých zákonov v znení neskorších predpisov (tlač 1133) vo výboroch Národnej rady Slovenskej republiky v druhom čítaní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__________________________________________________________________</w:t>
      </w:r>
      <w:r w:rsidR="00121B4D">
        <w:rPr>
          <w:rFonts w:ascii="Times New Roman" w:hAnsi="Times New Roman"/>
        </w:rPr>
        <w:t>________</w:t>
      </w:r>
      <w:r w:rsidRPr="00121B4D">
        <w:rPr>
          <w:rFonts w:ascii="Times New Roman" w:hAnsi="Times New Roman"/>
        </w:rPr>
        <w:t>_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8F76F9" w:rsidP="009B49D4">
      <w:pPr>
        <w:bidi w:val="0"/>
        <w:jc w:val="both"/>
        <w:rPr>
          <w:rFonts w:ascii="Times New Roman" w:hAnsi="Times New Roman"/>
        </w:rPr>
      </w:pPr>
      <w:r w:rsidRPr="00121B4D" w:rsidR="006D6FCE">
        <w:rPr>
          <w:rFonts w:ascii="Times New Roman" w:hAnsi="Times New Roman"/>
        </w:rPr>
        <w:tab/>
        <w:t xml:space="preserve">Výbor Národnej rady Slovenskej republiky pre sociálne veci </w:t>
      </w:r>
      <w:r w:rsidR="009B49D4">
        <w:rPr>
          <w:rFonts w:ascii="Times New Roman" w:hAnsi="Times New Roman"/>
        </w:rPr>
        <w:t xml:space="preserve">bol určený ako </w:t>
      </w:r>
      <w:r w:rsidRPr="00121B4D" w:rsidR="006D6FCE">
        <w:rPr>
          <w:rFonts w:ascii="Times New Roman" w:hAnsi="Times New Roman"/>
        </w:rPr>
        <w:t>gestorský výbor k vládnemu návrhu zákona, ktorým sa mení a dopĺňa zákon č. 5/2004 Z. z. o službách zamestnanosti a o zmene a doplnení niektorých zákonov v znení neskorších predpisov (tlač 1133)</w:t>
      </w:r>
      <w:r w:rsidR="009B49D4">
        <w:rPr>
          <w:rFonts w:ascii="Times New Roman" w:hAnsi="Times New Roman"/>
        </w:rPr>
        <w:t xml:space="preserve">. </w:t>
      </w:r>
    </w:p>
    <w:p w:rsidR="009B49D4" w:rsidRPr="00A7489F" w:rsidP="009B49D4">
      <w:pPr>
        <w:bidi w:val="0"/>
        <w:jc w:val="both"/>
        <w:rPr>
          <w:rFonts w:ascii="Times New Roman" w:hAnsi="Times New Roman"/>
        </w:rPr>
      </w:pPr>
      <w:r w:rsidR="008F76F9">
        <w:rPr>
          <w:rFonts w:ascii="Times New Roman" w:hAnsi="Times New Roman"/>
        </w:rPr>
        <w:tab/>
      </w:r>
      <w:r w:rsidRPr="00A7489F">
        <w:rPr>
          <w:rFonts w:ascii="Times New Roman" w:hAnsi="Times New Roman"/>
        </w:rPr>
        <w:t>V zmysle § 80 ods. 2 zákona č. 350/1996 Z. z. o rokovacom poriadku Národnej rady Slovenskej republiky v znení neskorších predpisov podávam informáciu o výsledku prerokovania vyššie uvedeného zákona a návrhy na ďalší postup.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121B4D">
        <w:rPr>
          <w:rFonts w:ascii="Times New Roman" w:hAnsi="Times New Roman"/>
          <w:b/>
        </w:rPr>
        <w:t>I.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6D6FCE" w:rsidRPr="00121B4D" w:rsidP="006D6FCE">
      <w:pPr>
        <w:pStyle w:val="BodyText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 w:cs="Times New Roman"/>
        </w:rPr>
      </w:pPr>
      <w:r w:rsidRPr="00121B4D">
        <w:rPr>
          <w:rFonts w:ascii="Times New Roman" w:hAnsi="Times New Roman" w:cs="Times New Roman"/>
        </w:rPr>
        <w:tab/>
        <w:t xml:space="preserve">Národná rada Slovenskej republiky uznesením č. </w:t>
      </w:r>
      <w:r w:rsidRPr="00121B4D" w:rsidR="00532BB6">
        <w:rPr>
          <w:rFonts w:ascii="Times New Roman" w:hAnsi="Times New Roman" w:cs="Times New Roman"/>
        </w:rPr>
        <w:t xml:space="preserve">1295 </w:t>
      </w:r>
      <w:r w:rsidRPr="00121B4D">
        <w:rPr>
          <w:rFonts w:ascii="Times New Roman" w:hAnsi="Times New Roman" w:cs="Times New Roman"/>
        </w:rPr>
        <w:t xml:space="preserve">z </w:t>
      </w:r>
      <w:r w:rsidRPr="00121B4D" w:rsidR="00532BB6">
        <w:rPr>
          <w:rFonts w:ascii="Times New Roman" w:hAnsi="Times New Roman" w:cs="Times New Roman"/>
        </w:rPr>
        <w:t>10</w:t>
      </w:r>
      <w:r w:rsidRPr="00121B4D">
        <w:rPr>
          <w:rFonts w:ascii="Times New Roman" w:hAnsi="Times New Roman" w:cs="Times New Roman"/>
        </w:rPr>
        <w:t>. septembra 2014 pridelila predmetný návrh zákona na prerokovanie týmto výborom Národnej rady Slovenskej republiky:</w:t>
      </w:r>
    </w:p>
    <w:p w:rsidR="006D6FCE" w:rsidRPr="00121B4D" w:rsidP="006D6FCE">
      <w:pPr>
        <w:pStyle w:val="BodyText"/>
        <w:bidi w:val="0"/>
        <w:ind w:left="360"/>
        <w:rPr>
          <w:rFonts w:ascii="Times New Roman" w:hAnsi="Times New Roman" w:cs="Times New Roman"/>
        </w:rPr>
      </w:pPr>
    </w:p>
    <w:p w:rsidR="006D6FCE" w:rsidRPr="00121B4D" w:rsidP="006D6FCE">
      <w:pPr>
        <w:tabs>
          <w:tab w:val="left" w:pos="1080"/>
        </w:tabs>
        <w:bidi w:val="0"/>
        <w:ind w:left="108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Ústavnoprávnemu výboru Národnej rady Slovenskej republiky</w:t>
      </w:r>
      <w:r w:rsidRPr="00121B4D" w:rsidR="00E62BB9">
        <w:rPr>
          <w:rFonts w:ascii="Times New Roman" w:hAnsi="Times New Roman"/>
        </w:rPr>
        <w:t>,</w:t>
      </w:r>
    </w:p>
    <w:p w:rsidR="006D6FCE" w:rsidRPr="00121B4D" w:rsidP="006D6FCE">
      <w:pPr>
        <w:tabs>
          <w:tab w:val="left" w:pos="1080"/>
        </w:tabs>
        <w:bidi w:val="0"/>
        <w:ind w:left="108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Výboru Národnej rady Slovenskej republiky pre financie a rozpočet a</w:t>
      </w:r>
    </w:p>
    <w:p w:rsidR="006D6FCE" w:rsidRPr="00121B4D" w:rsidP="006D6FCE">
      <w:pPr>
        <w:tabs>
          <w:tab w:val="left" w:pos="1080"/>
        </w:tabs>
        <w:bidi w:val="0"/>
        <w:ind w:left="108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Výboru Národnej rady Slovenskej republiky pre sociálne veci;</w:t>
      </w:r>
    </w:p>
    <w:p w:rsidR="006D6FCE" w:rsidRPr="00121B4D" w:rsidP="006D6FCE">
      <w:pPr>
        <w:bidi w:val="0"/>
        <w:ind w:left="1080"/>
        <w:rPr>
          <w:rFonts w:ascii="Times New Roman" w:hAnsi="Times New Roman"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121B4D">
        <w:rPr>
          <w:rFonts w:ascii="Times New Roman" w:hAnsi="Times New Roman"/>
          <w:b/>
        </w:rPr>
        <w:t>II.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</w:rPr>
      </w:pPr>
      <w:r w:rsidRPr="00121B4D">
        <w:rPr>
          <w:rFonts w:ascii="Times New Roman" w:hAnsi="Times New Roman"/>
        </w:rPr>
        <w:t> 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ab/>
        <w:t>Poslanci Národnej rady Slovenskej republiky, ktorí nie sú členmi výborov, ktorým bol návrh  zákona  pridelený, neoznámili v určenej lehote gestorskému výboru žiadne stanovisko k predmetnému návrhu zákona (§ 75 ods. 2 zákona Národnej rady Slovenskej republiky č. 350/1996 Z. z. o rokovacom poriadku Národnej rady Slovenskej republiky v znení neskorších predpisov).</w:t>
      </w:r>
    </w:p>
    <w:p w:rsidR="009B49D4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121B4D">
        <w:rPr>
          <w:rFonts w:ascii="Times New Roman" w:hAnsi="Times New Roman"/>
          <w:b/>
        </w:rPr>
        <w:t>III.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</w:rPr>
      </w:pPr>
    </w:p>
    <w:p w:rsidR="006D6FCE" w:rsidRPr="00121B4D" w:rsidP="006D6FCE">
      <w:pPr>
        <w:pStyle w:val="Heading2"/>
        <w:bidi w:val="0"/>
        <w:rPr>
          <w:rFonts w:ascii="Times New Roman" w:hAnsi="Times New Roman" w:cs="Times New Roman" w:hint="default"/>
          <w:b w:val="0"/>
          <w:bCs w:val="0"/>
        </w:rPr>
      </w:pPr>
      <w:r w:rsidRPr="00121B4D">
        <w:rPr>
          <w:rFonts w:ascii="Times New Roman" w:hAnsi="Times New Roman" w:cs="Times New Roman" w:hint="default"/>
          <w:b w:val="0"/>
          <w:bCs w:val="0"/>
        </w:rPr>
        <w:t>Ná</w:t>
      </w:r>
      <w:r w:rsidRPr="00121B4D">
        <w:rPr>
          <w:rFonts w:ascii="Times New Roman" w:hAnsi="Times New Roman" w:cs="Times New Roman" w:hint="default"/>
          <w:b w:val="0"/>
          <w:bCs w:val="0"/>
        </w:rPr>
        <w:t>vrh zá</w:t>
      </w:r>
      <w:r w:rsidRPr="00121B4D">
        <w:rPr>
          <w:rFonts w:ascii="Times New Roman" w:hAnsi="Times New Roman" w:cs="Times New Roman" w:hint="default"/>
          <w:b w:val="0"/>
          <w:bCs w:val="0"/>
        </w:rPr>
        <w:t>kona odporuč</w:t>
      </w:r>
      <w:r w:rsidRPr="00121B4D">
        <w:rPr>
          <w:rFonts w:ascii="Times New Roman" w:hAnsi="Times New Roman" w:cs="Times New Roman" w:hint="default"/>
          <w:b w:val="0"/>
          <w:bCs w:val="0"/>
        </w:rPr>
        <w:t>ili schvá</w:t>
      </w:r>
      <w:r w:rsidRPr="00121B4D">
        <w:rPr>
          <w:rFonts w:ascii="Times New Roman" w:hAnsi="Times New Roman" w:cs="Times New Roman" w:hint="default"/>
          <w:b w:val="0"/>
          <w:bCs w:val="0"/>
        </w:rPr>
        <w:t>liť</w:t>
      </w:r>
      <w:r w:rsidRPr="00121B4D">
        <w:rPr>
          <w:rFonts w:ascii="Times New Roman" w:hAnsi="Times New Roman" w:cs="Times New Roman" w:hint="default"/>
          <w:b w:val="0"/>
          <w:bCs w:val="0"/>
        </w:rPr>
        <w:t>:</w:t>
      </w:r>
    </w:p>
    <w:p w:rsidR="006D6FCE" w:rsidRPr="00121B4D" w:rsidP="006D6FCE">
      <w:pPr>
        <w:pStyle w:val="BodyText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 w:cs="Times New Roman"/>
        </w:rPr>
      </w:pPr>
    </w:p>
    <w:p w:rsidR="006D6FCE" w:rsidRPr="00121B4D" w:rsidP="006D6FCE">
      <w:pPr>
        <w:tabs>
          <w:tab w:val="left" w:pos="1080"/>
        </w:tabs>
        <w:bidi w:val="0"/>
        <w:ind w:left="36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 xml:space="preserve">Ústavnoprávny výbor Národnej rady Slovenskej republiky uznesením č. </w:t>
      </w:r>
      <w:r w:rsidRPr="00121B4D" w:rsidR="00F94D16">
        <w:rPr>
          <w:rFonts w:ascii="Times New Roman" w:hAnsi="Times New Roman"/>
        </w:rPr>
        <w:t>486</w:t>
      </w:r>
      <w:r w:rsidRPr="00121B4D">
        <w:rPr>
          <w:rFonts w:ascii="Times New Roman" w:hAnsi="Times New Roman"/>
        </w:rPr>
        <w:t xml:space="preserve"> z</w:t>
      </w:r>
      <w:r w:rsidRPr="00121B4D" w:rsidR="00F94D16">
        <w:rPr>
          <w:rFonts w:ascii="Times New Roman" w:hAnsi="Times New Roman"/>
        </w:rPr>
        <w:t>o 7</w:t>
      </w:r>
      <w:r w:rsidRPr="00121B4D">
        <w:rPr>
          <w:rFonts w:ascii="Times New Roman" w:hAnsi="Times New Roman"/>
        </w:rPr>
        <w:t xml:space="preserve">. októbra 2014, </w:t>
      </w:r>
    </w:p>
    <w:p w:rsidR="006D6FCE" w:rsidRPr="00121B4D" w:rsidP="006D6FCE">
      <w:pPr>
        <w:tabs>
          <w:tab w:val="left" w:pos="1080"/>
        </w:tabs>
        <w:bidi w:val="0"/>
        <w:ind w:left="36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Výbor Národnej rady Slovenskej republiky pre financie a rozpočet uznesením</w:t>
      </w:r>
      <w:r w:rsidRPr="00121B4D" w:rsidR="00DB6A2D">
        <w:rPr>
          <w:rFonts w:ascii="Times New Roman" w:hAnsi="Times New Roman"/>
        </w:rPr>
        <w:br/>
      </w:r>
      <w:r w:rsidRPr="00121B4D">
        <w:rPr>
          <w:rFonts w:ascii="Times New Roman" w:hAnsi="Times New Roman"/>
        </w:rPr>
        <w:t>č.</w:t>
      </w:r>
      <w:r w:rsidRPr="00121B4D" w:rsidR="00614982">
        <w:rPr>
          <w:rFonts w:ascii="Times New Roman" w:hAnsi="Times New Roman"/>
        </w:rPr>
        <w:t xml:space="preserve"> 341</w:t>
      </w:r>
      <w:r w:rsidRPr="00121B4D">
        <w:rPr>
          <w:rFonts w:ascii="Times New Roman" w:hAnsi="Times New Roman"/>
        </w:rPr>
        <w:t xml:space="preserve"> z</w:t>
      </w:r>
      <w:r w:rsidRPr="00121B4D" w:rsidR="00614982">
        <w:rPr>
          <w:rFonts w:ascii="Times New Roman" w:hAnsi="Times New Roman"/>
        </w:rPr>
        <w:t>o 7</w:t>
      </w:r>
      <w:r w:rsidRPr="00121B4D">
        <w:rPr>
          <w:rFonts w:ascii="Times New Roman" w:hAnsi="Times New Roman"/>
        </w:rPr>
        <w:t xml:space="preserve">. októbra 2014, </w:t>
      </w:r>
    </w:p>
    <w:p w:rsidR="006D6FCE" w:rsidRPr="00121B4D" w:rsidP="006D6FCE">
      <w:pPr>
        <w:tabs>
          <w:tab w:val="left" w:pos="1080"/>
        </w:tabs>
        <w:bidi w:val="0"/>
        <w:ind w:left="1080"/>
        <w:jc w:val="both"/>
        <w:rPr>
          <w:rFonts w:ascii="Times New Roman" w:hAnsi="Times New Roman"/>
        </w:rPr>
      </w:pPr>
    </w:p>
    <w:p w:rsidR="006D6FCE" w:rsidRPr="00121B4D" w:rsidP="006D6FCE">
      <w:pPr>
        <w:tabs>
          <w:tab w:val="left" w:pos="1080"/>
        </w:tabs>
        <w:bidi w:val="0"/>
        <w:ind w:left="36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Výbor Národnej rady Slovenskej republiky pre sociálne veci uznesením č.</w:t>
      </w:r>
      <w:r w:rsidRPr="00121B4D" w:rsidR="00F94D16">
        <w:rPr>
          <w:rFonts w:ascii="Times New Roman" w:hAnsi="Times New Roman"/>
        </w:rPr>
        <w:t xml:space="preserve"> 132</w:t>
      </w:r>
      <w:r w:rsidRPr="00121B4D">
        <w:rPr>
          <w:rFonts w:ascii="Times New Roman" w:hAnsi="Times New Roman"/>
        </w:rPr>
        <w:t xml:space="preserve"> </w:t>
        <w:br/>
        <w:t xml:space="preserve">z </w:t>
      </w:r>
      <w:r w:rsidRPr="00121B4D" w:rsidR="00F94D16">
        <w:rPr>
          <w:rFonts w:ascii="Times New Roman" w:hAnsi="Times New Roman"/>
        </w:rPr>
        <w:t>9</w:t>
      </w:r>
      <w:r w:rsidRPr="00121B4D">
        <w:rPr>
          <w:rFonts w:ascii="Times New Roman" w:hAnsi="Times New Roman"/>
        </w:rPr>
        <w:t xml:space="preserve">. októbra 2014, </w:t>
      </w:r>
    </w:p>
    <w:p w:rsidR="006D6FCE" w:rsidRPr="00121B4D" w:rsidP="006D6FCE">
      <w:pPr>
        <w:tabs>
          <w:tab w:val="left" w:pos="1080"/>
        </w:tabs>
        <w:bidi w:val="0"/>
        <w:ind w:left="1080"/>
        <w:jc w:val="both"/>
        <w:rPr>
          <w:rFonts w:ascii="Times New Roman" w:hAnsi="Times New Roman"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121B4D">
        <w:rPr>
          <w:rFonts w:ascii="Times New Roman" w:hAnsi="Times New Roman"/>
          <w:b/>
        </w:rPr>
        <w:t>IV.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ab/>
        <w:t>Výbory Národnej rady Slovenskej republiky, ktoré návrh zákona prerokovali, prijali t</w:t>
      </w:r>
      <w:r w:rsidRPr="00121B4D" w:rsidR="00EE468C">
        <w:rPr>
          <w:rFonts w:ascii="Times New Roman" w:hAnsi="Times New Roman"/>
        </w:rPr>
        <w:t xml:space="preserve">ento </w:t>
      </w:r>
      <w:r w:rsidRPr="00121B4D">
        <w:rPr>
          <w:rFonts w:ascii="Times New Roman" w:hAnsi="Times New Roman"/>
        </w:rPr>
        <w:t>návrh:</w:t>
      </w:r>
    </w:p>
    <w:p w:rsidR="008B50EC" w:rsidRPr="00121B4D" w:rsidP="008B50EC">
      <w:pPr>
        <w:bidi w:val="0"/>
        <w:rPr>
          <w:rFonts w:ascii="Times New Roman" w:hAnsi="Times New Roman"/>
        </w:rPr>
      </w:pPr>
    </w:p>
    <w:p w:rsidR="008B50EC" w:rsidRPr="00121B4D" w:rsidP="008B50EC">
      <w:pPr>
        <w:bidi w:val="0"/>
        <w:spacing w:line="360" w:lineRule="auto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>V čl. I štvrtom bode v § 47 ods. 1 sa na konci pred úvodzovky pripájajú slová „podľa osobitného predpisu</w:t>
      </w:r>
      <w:r w:rsidRPr="00121B4D">
        <w:rPr>
          <w:rFonts w:ascii="Times New Roman" w:hAnsi="Times New Roman"/>
          <w:vertAlign w:val="superscript"/>
        </w:rPr>
        <w:t>46</w:t>
      </w:r>
      <w:r w:rsidRPr="00121B4D">
        <w:rPr>
          <w:rFonts w:ascii="Times New Roman" w:hAnsi="Times New Roman"/>
        </w:rPr>
        <w:t>)“.</w:t>
      </w:r>
    </w:p>
    <w:p w:rsidR="008B50EC" w:rsidRPr="00121B4D" w:rsidP="008B50EC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B50EC" w:rsidRPr="00121B4D" w:rsidP="008B50EC">
      <w:pPr>
        <w:bidi w:val="0"/>
        <w:ind w:left="2977"/>
        <w:jc w:val="both"/>
        <w:rPr>
          <w:rFonts w:ascii="Times New Roman" w:hAnsi="Times New Roman"/>
        </w:rPr>
      </w:pPr>
      <w:r w:rsidRPr="00121B4D">
        <w:rPr>
          <w:rFonts w:ascii="Times New Roman" w:hAnsi="Times New Roman"/>
        </w:rPr>
        <w:t xml:space="preserve">Predmetný odkaz  na osobitný predpis bol v podstate viazaný na formu vzdelávania (všeobecné a špecifické),  a preto  z hľadiska navrhovanej úpravy v § 47 ods. 1 ho navrhujeme vypustiť. Vzdelávanie zamestnancov sa realizuje podľa vnútroštátnych predpisov a nie je dôvodné odkazovať na nariadenie  EÚ. </w:t>
      </w:r>
    </w:p>
    <w:p w:rsidR="008B50EC" w:rsidRPr="00121B4D" w:rsidP="006D6FCE">
      <w:pPr>
        <w:bidi w:val="0"/>
        <w:jc w:val="both"/>
        <w:rPr>
          <w:rFonts w:ascii="Times New Roman" w:hAnsi="Times New Roman"/>
        </w:rPr>
      </w:pPr>
    </w:p>
    <w:p w:rsidR="006D6FCE" w:rsidRPr="00121B4D" w:rsidP="00614982">
      <w:pPr>
        <w:bidi w:val="0"/>
        <w:spacing w:line="276" w:lineRule="auto"/>
        <w:ind w:left="2977"/>
        <w:jc w:val="both"/>
        <w:rPr>
          <w:rFonts w:ascii="Times New Roman" w:hAnsi="Times New Roman"/>
          <w:b/>
          <w:sz w:val="22"/>
          <w:szCs w:val="22"/>
        </w:rPr>
      </w:pPr>
      <w:r w:rsidRPr="00121B4D">
        <w:rPr>
          <w:rFonts w:ascii="Times New Roman" w:hAnsi="Times New Roman"/>
          <w:b/>
          <w:sz w:val="22"/>
          <w:szCs w:val="22"/>
        </w:rPr>
        <w:t>Ústavnoprávny výbor NR SR</w:t>
      </w:r>
    </w:p>
    <w:p w:rsidR="006D6FCE" w:rsidRPr="00121B4D" w:rsidP="00614982">
      <w:pPr>
        <w:tabs>
          <w:tab w:val="left" w:pos="567"/>
        </w:tabs>
        <w:bidi w:val="0"/>
        <w:spacing w:line="276" w:lineRule="auto"/>
        <w:ind w:left="2977"/>
        <w:rPr>
          <w:rFonts w:ascii="Times New Roman" w:hAnsi="Times New Roman"/>
          <w:b/>
          <w:sz w:val="22"/>
          <w:szCs w:val="22"/>
        </w:rPr>
      </w:pPr>
      <w:r w:rsidRPr="00121B4D">
        <w:rPr>
          <w:rFonts w:ascii="Times New Roman" w:hAnsi="Times New Roman"/>
          <w:b/>
          <w:sz w:val="22"/>
          <w:szCs w:val="22"/>
        </w:rPr>
        <w:t>Výbor NR SR pre financie a rozpočet</w:t>
      </w:r>
    </w:p>
    <w:p w:rsidR="006D6FCE" w:rsidRPr="00121B4D" w:rsidP="00614982">
      <w:pPr>
        <w:tabs>
          <w:tab w:val="left" w:pos="567"/>
        </w:tabs>
        <w:bidi w:val="0"/>
        <w:spacing w:line="360" w:lineRule="auto"/>
        <w:ind w:left="2977"/>
        <w:rPr>
          <w:rFonts w:ascii="Times New Roman" w:hAnsi="Times New Roman"/>
          <w:b/>
          <w:sz w:val="22"/>
          <w:szCs w:val="22"/>
        </w:rPr>
      </w:pPr>
      <w:r w:rsidRPr="00121B4D">
        <w:rPr>
          <w:rFonts w:ascii="Times New Roman" w:hAnsi="Times New Roman"/>
          <w:b/>
          <w:sz w:val="22"/>
          <w:szCs w:val="22"/>
        </w:rPr>
        <w:t>Výbor NR SR pre sociálne veci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121B4D">
        <w:rPr>
          <w:rFonts w:ascii="Times New Roman" w:hAnsi="Times New Roman"/>
          <w:b/>
        </w:rPr>
        <w:t>V.</w:t>
      </w:r>
    </w:p>
    <w:p w:rsidR="006D6FCE" w:rsidRPr="00121B4D" w:rsidP="006D6FC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</w:rPr>
      </w:pPr>
      <w:r w:rsidRPr="00121B4D">
        <w:rPr>
          <w:rFonts w:ascii="Times New Roman" w:hAnsi="Times New Roman"/>
        </w:rPr>
        <w:t> </w:t>
      </w:r>
    </w:p>
    <w:p w:rsidR="009B49D4" w:rsidP="009B49D4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8522A">
        <w:rPr>
          <w:rFonts w:ascii="Times New Roman" w:hAnsi="Times New Roman"/>
          <w:color w:val="000000" w:themeColor="tx1" w:themeShade="FF"/>
        </w:rPr>
        <w:t xml:space="preserve">Gestorský výbor prerokoval návrh spoločnej správy </w:t>
      </w:r>
      <w:r w:rsidRPr="000A7A66">
        <w:rPr>
          <w:rFonts w:ascii="Times New Roman" w:hAnsi="Times New Roman"/>
          <w:b/>
          <w:color w:val="000000" w:themeColor="tx1" w:themeShade="FF"/>
        </w:rPr>
        <w:t>k v</w:t>
      </w:r>
      <w:r w:rsidRPr="000A7A66">
        <w:rPr>
          <w:rFonts w:ascii="Times New Roman" w:hAnsi="Times New Roman"/>
          <w:b/>
        </w:rPr>
        <w:t xml:space="preserve">ládnemu </w:t>
      </w:r>
      <w:r w:rsidRPr="00121B4D">
        <w:rPr>
          <w:rFonts w:ascii="Times New Roman" w:hAnsi="Times New Roman"/>
          <w:b/>
        </w:rPr>
        <w:t>návrhu zákona, ktorým sa mení a dopĺňa zákon č. 5/2004 Z. z. o službách zamestnanosti a o zmene a doplnení niektorých zákonov v znení neskorších predpisov (tlač 1133)</w:t>
      </w:r>
      <w:r>
        <w:rPr>
          <w:rFonts w:ascii="Times New Roman" w:hAnsi="Times New Roman"/>
          <w:b/>
        </w:rPr>
        <w:t>.</w:t>
      </w:r>
    </w:p>
    <w:p w:rsidR="008F76F9" w:rsidP="009B49D4">
      <w:pPr>
        <w:bidi w:val="0"/>
        <w:jc w:val="both"/>
        <w:rPr>
          <w:rFonts w:ascii="Times New Roman" w:hAnsi="Times New Roman"/>
        </w:rPr>
      </w:pPr>
    </w:p>
    <w:p w:rsidR="009B49D4" w:rsidRPr="0098522A" w:rsidP="009B49D4">
      <w:pPr>
        <w:bidi w:val="0"/>
        <w:jc w:val="both"/>
        <w:rPr>
          <w:rFonts w:ascii="Times New Roman" w:hAnsi="Times New Roman"/>
        </w:rPr>
      </w:pPr>
      <w:r w:rsidRPr="0098522A">
        <w:rPr>
          <w:rFonts w:ascii="Times New Roman" w:hAnsi="Times New Roman"/>
        </w:rPr>
        <w:tab/>
        <w:t>Výbor  </w:t>
      </w:r>
      <w:r w:rsidRPr="008F76F9">
        <w:rPr>
          <w:rFonts w:ascii="Times New Roman" w:hAnsi="Times New Roman"/>
          <w:b/>
        </w:rPr>
        <w:t>neprijal platné uznesenie</w:t>
      </w:r>
      <w:r w:rsidRPr="0098522A">
        <w:rPr>
          <w:rFonts w:ascii="Times New Roman" w:hAnsi="Times New Roman"/>
        </w:rPr>
        <w:t xml:space="preserve"> v zmysle § 52 ods. 4  zákona č. 350/1996 Z. z. o rokovacom poriadku Národnej rady Slovenskej republiky v znení neskorších predpisov. </w:t>
      </w:r>
    </w:p>
    <w:p w:rsidR="008F76F9" w:rsidP="009B49D4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9B49D4" w:rsidRPr="0098522A" w:rsidP="009B49D4">
      <w:p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98522A">
        <w:rPr>
          <w:rFonts w:ascii="Times New Roman" w:hAnsi="Times New Roman"/>
          <w:color w:val="000000" w:themeColor="tx1" w:themeShade="FF"/>
        </w:rPr>
        <w:tab/>
        <w:t xml:space="preserve">Uznesením výboru č. 135 z 9. októbra 2014 poveril </w:t>
      </w:r>
      <w:r>
        <w:rPr>
          <w:rFonts w:ascii="Times New Roman" w:hAnsi="Times New Roman"/>
          <w:b/>
        </w:rPr>
        <w:t>Janu Vaľovú</w:t>
      </w:r>
      <w:r w:rsidRPr="0098522A">
        <w:rPr>
          <w:rFonts w:ascii="Times New Roman" w:hAnsi="Times New Roman"/>
        </w:rPr>
        <w:t xml:space="preserve"> </w:t>
      </w:r>
      <w:r w:rsidRPr="0098522A">
        <w:rPr>
          <w:rFonts w:ascii="Times New Roman" w:hAnsi="Times New Roman"/>
          <w:color w:val="000000" w:themeColor="tx1" w:themeShade="FF"/>
        </w:rPr>
        <w:t xml:space="preserve">v súlade s § 80 zákona č. 350/1996 Z. z. o rokovacom poriadku v znení neskorších predpisov za spoločného spravodajcu. </w:t>
      </w:r>
    </w:p>
    <w:p w:rsidR="009B49D4" w:rsidP="006D6FCE">
      <w:pPr>
        <w:pStyle w:val="Heading1"/>
        <w:bidi w:val="0"/>
        <w:rPr>
          <w:rFonts w:ascii="Times New Roman" w:hAnsi="Times New Roman" w:cs="Times New Roman"/>
          <w:b w:val="0"/>
          <w:bCs w:val="0"/>
        </w:rPr>
      </w:pPr>
    </w:p>
    <w:p w:rsidR="009B49D4" w:rsidP="006D6FCE">
      <w:pPr>
        <w:pStyle w:val="Heading1"/>
        <w:bidi w:val="0"/>
        <w:rPr>
          <w:rFonts w:ascii="Times New Roman" w:hAnsi="Times New Roman" w:cs="Times New Roman"/>
          <w:b w:val="0"/>
          <w:bCs w:val="0"/>
        </w:rPr>
      </w:pPr>
    </w:p>
    <w:p w:rsidR="006D6FCE" w:rsidRPr="00121B4D" w:rsidP="006D6FCE">
      <w:pPr>
        <w:pStyle w:val="Heading1"/>
        <w:bidi w:val="0"/>
        <w:rPr>
          <w:rFonts w:ascii="Times New Roman" w:hAnsi="Times New Roman" w:cs="Times New Roman" w:hint="default"/>
          <w:b w:val="0"/>
          <w:bCs w:val="0"/>
        </w:rPr>
      </w:pPr>
      <w:r w:rsidRPr="00121B4D">
        <w:rPr>
          <w:rFonts w:ascii="Times New Roman" w:hAnsi="Times New Roman" w:cs="Times New Roman"/>
          <w:b w:val="0"/>
          <w:bCs w:val="0"/>
        </w:rPr>
        <w:t xml:space="preserve">Bratislava </w:t>
      </w:r>
      <w:r w:rsidRPr="00121B4D" w:rsidR="00140FD5">
        <w:rPr>
          <w:rFonts w:ascii="Times New Roman" w:hAnsi="Times New Roman" w:cs="Times New Roman"/>
          <w:b w:val="0"/>
          <w:bCs w:val="0"/>
        </w:rPr>
        <w:t>14</w:t>
      </w:r>
      <w:r w:rsidRPr="00121B4D">
        <w:rPr>
          <w:rFonts w:ascii="Times New Roman" w:hAnsi="Times New Roman" w:cs="Times New Roman" w:hint="default"/>
          <w:b w:val="0"/>
          <w:bCs w:val="0"/>
        </w:rPr>
        <w:t>. októ</w:t>
      </w:r>
      <w:r w:rsidRPr="00121B4D">
        <w:rPr>
          <w:rFonts w:ascii="Times New Roman" w:hAnsi="Times New Roman" w:cs="Times New Roman" w:hint="default"/>
          <w:b w:val="0"/>
          <w:bCs w:val="0"/>
        </w:rPr>
        <w:t>bra 2014</w:t>
      </w:r>
    </w:p>
    <w:p w:rsidR="006D6FCE" w:rsidRPr="00121B4D" w:rsidP="006D6FCE">
      <w:pPr>
        <w:bidi w:val="0"/>
        <w:rPr>
          <w:rFonts w:ascii="Times New Roman" w:hAnsi="Times New Roman"/>
        </w:rPr>
      </w:pPr>
    </w:p>
    <w:p w:rsidR="006D6FCE" w:rsidP="006D6FCE">
      <w:pPr>
        <w:bidi w:val="0"/>
        <w:rPr>
          <w:rFonts w:ascii="Times New Roman" w:hAnsi="Times New Roman"/>
        </w:rPr>
      </w:pPr>
    </w:p>
    <w:p w:rsidR="00B43617" w:rsidP="006D6FCE">
      <w:pPr>
        <w:bidi w:val="0"/>
        <w:rPr>
          <w:rFonts w:ascii="Times New Roman" w:hAnsi="Times New Roman"/>
        </w:rPr>
      </w:pPr>
    </w:p>
    <w:p w:rsidR="009B49D4" w:rsidP="006D6FCE">
      <w:pPr>
        <w:bidi w:val="0"/>
        <w:rPr>
          <w:rFonts w:ascii="Times New Roman" w:hAnsi="Times New Roman"/>
        </w:rPr>
      </w:pPr>
    </w:p>
    <w:p w:rsidR="009B49D4" w:rsidRPr="00121B4D" w:rsidP="006D6FCE">
      <w:pPr>
        <w:bidi w:val="0"/>
        <w:rPr>
          <w:rFonts w:ascii="Times New Roman" w:hAnsi="Times New Roman"/>
        </w:rPr>
      </w:pPr>
    </w:p>
    <w:p w:rsidR="006D6FCE" w:rsidRPr="00121B4D" w:rsidP="006D6FCE">
      <w:pPr>
        <w:pStyle w:val="Heading1"/>
        <w:bidi w:val="0"/>
        <w:rPr>
          <w:rFonts w:ascii="Times New Roman" w:hAnsi="Times New Roman" w:cs="Times New Roman" w:hint="default"/>
          <w:bCs w:val="0"/>
        </w:rPr>
      </w:pPr>
      <w:r w:rsidRPr="00121B4D">
        <w:rPr>
          <w:rFonts w:ascii="Times New Roman" w:hAnsi="Times New Roman" w:cs="Times New Roman" w:hint="default"/>
          <w:bCs w:val="0"/>
        </w:rPr>
        <w:t>Já</w:t>
      </w:r>
      <w:r w:rsidRPr="00121B4D">
        <w:rPr>
          <w:rFonts w:ascii="Times New Roman" w:hAnsi="Times New Roman" w:cs="Times New Roman" w:hint="default"/>
          <w:bCs w:val="0"/>
        </w:rPr>
        <w:t>n Podmanický</w:t>
      </w:r>
      <w:r w:rsidRPr="00121B4D">
        <w:rPr>
          <w:rFonts w:ascii="Times New Roman" w:hAnsi="Times New Roman" w:cs="Times New Roman" w:hint="default"/>
          <w:bCs w:val="0"/>
        </w:rPr>
        <w:t xml:space="preserve"> v. r.</w:t>
      </w:r>
    </w:p>
    <w:p w:rsidR="006D6FCE" w:rsidRPr="00121B4D" w:rsidP="006D6FCE">
      <w:pPr>
        <w:bidi w:val="0"/>
        <w:jc w:val="center"/>
        <w:rPr>
          <w:rFonts w:ascii="Times New Roman" w:hAnsi="Times New Roman"/>
        </w:rPr>
      </w:pPr>
      <w:r w:rsidRPr="00121B4D">
        <w:rPr>
          <w:rFonts w:ascii="Times New Roman" w:hAnsi="Times New Roman"/>
          <w:b/>
        </w:rPr>
        <w:t>predseda výboru</w:t>
      </w:r>
    </w:p>
    <w:p w:rsidR="00496C93" w:rsidRPr="00121B4D">
      <w:pPr>
        <w:bidi w:val="0"/>
        <w:rPr>
          <w:rFonts w:ascii="Times New Roman" w:hAnsi="Times New Roman"/>
        </w:rPr>
      </w:pPr>
    </w:p>
    <w:sectPr w:rsidSect="00633A70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1E3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A11E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B33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F76F9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1A11E3">
    <w:pPr>
      <w:pStyle w:val="Footer"/>
      <w:bidi w:val="0"/>
      <w:ind w:right="36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D6FCE"/>
    <w:rsid w:val="00016EC0"/>
    <w:rsid w:val="00090751"/>
    <w:rsid w:val="000A61C5"/>
    <w:rsid w:val="000A7A66"/>
    <w:rsid w:val="0010219E"/>
    <w:rsid w:val="00121B4D"/>
    <w:rsid w:val="0012668F"/>
    <w:rsid w:val="00140FD5"/>
    <w:rsid w:val="001A11E3"/>
    <w:rsid w:val="001E1F2B"/>
    <w:rsid w:val="001F25CB"/>
    <w:rsid w:val="00306A00"/>
    <w:rsid w:val="00326EB5"/>
    <w:rsid w:val="0034494B"/>
    <w:rsid w:val="00422DFF"/>
    <w:rsid w:val="00435B33"/>
    <w:rsid w:val="0047325E"/>
    <w:rsid w:val="00496C93"/>
    <w:rsid w:val="004B4092"/>
    <w:rsid w:val="00522963"/>
    <w:rsid w:val="00532BB6"/>
    <w:rsid w:val="00545DA3"/>
    <w:rsid w:val="0058476A"/>
    <w:rsid w:val="00593C82"/>
    <w:rsid w:val="005D20DE"/>
    <w:rsid w:val="00614982"/>
    <w:rsid w:val="00633A70"/>
    <w:rsid w:val="0065008D"/>
    <w:rsid w:val="006C3764"/>
    <w:rsid w:val="006D6FCE"/>
    <w:rsid w:val="006F2EEC"/>
    <w:rsid w:val="007425B9"/>
    <w:rsid w:val="00760893"/>
    <w:rsid w:val="007D4E30"/>
    <w:rsid w:val="00861803"/>
    <w:rsid w:val="008B50EC"/>
    <w:rsid w:val="008C1EE1"/>
    <w:rsid w:val="008E4B2A"/>
    <w:rsid w:val="008F76F9"/>
    <w:rsid w:val="00942125"/>
    <w:rsid w:val="0098522A"/>
    <w:rsid w:val="009B49D4"/>
    <w:rsid w:val="00A054BF"/>
    <w:rsid w:val="00A2223A"/>
    <w:rsid w:val="00A7489F"/>
    <w:rsid w:val="00B43617"/>
    <w:rsid w:val="00B96287"/>
    <w:rsid w:val="00BD1A35"/>
    <w:rsid w:val="00C26D3D"/>
    <w:rsid w:val="00DB6A2D"/>
    <w:rsid w:val="00E24009"/>
    <w:rsid w:val="00E62BB9"/>
    <w:rsid w:val="00EE468C"/>
    <w:rsid w:val="00F34F10"/>
    <w:rsid w:val="00F94D1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C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D6FCE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rFonts w:ascii="Arial" w:eastAsia="Arial Unicode MS" w:hAnsi="Arial" w:cs="Arial"/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6D6FCE"/>
    <w:pPr>
      <w:keepNext/>
      <w:tabs>
        <w:tab w:val="left" w:pos="-1985"/>
        <w:tab w:val="left" w:pos="709"/>
        <w:tab w:val="left" w:pos="1077"/>
      </w:tabs>
      <w:jc w:val="left"/>
      <w:outlineLvl w:val="1"/>
    </w:pPr>
    <w:rPr>
      <w:rFonts w:ascii="Arial" w:eastAsia="Arial Unicode MS" w:hAnsi="Arial" w:cs="Arial"/>
      <w:b/>
      <w:bCs/>
    </w:rPr>
  </w:style>
  <w:style w:type="paragraph" w:styleId="Heading3">
    <w:name w:val="heading 3"/>
    <w:basedOn w:val="Normal"/>
    <w:next w:val="Normal"/>
    <w:link w:val="Nadpis3Char"/>
    <w:uiPriority w:val="9"/>
    <w:qFormat/>
    <w:rsid w:val="006D6FC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eastAsia="Arial Unicode MS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D6FCE"/>
    <w:rPr>
      <w:rFonts w:ascii="Arial" w:eastAsia="Arial Unicode MS" w:hAnsi="Arial" w:cs="Arial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D6FCE"/>
    <w:rPr>
      <w:rFonts w:ascii="Arial" w:eastAsia="Arial Unicode MS" w:hAnsi="Arial" w:cs="Arial"/>
      <w:b/>
      <w:bCs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6D6FCE"/>
    <w:rPr>
      <w:rFonts w:ascii="AT*Toronto" w:eastAsia="Arial Unicode MS" w:hAnsi="AT*Toronto" w:cs="Arial Unicode MS"/>
      <w:b/>
      <w:sz w:val="28"/>
      <w:rtl w:val="0"/>
      <w:cs w:val="0"/>
      <w:lang w:val="cs-CZ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D6FCE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6D6FCE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6D6FC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D6FCE"/>
    <w:rPr>
      <w:rFonts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6D6FCE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6D6FCE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2</Pages>
  <Words>488</Words>
  <Characters>2784</Characters>
  <Application>Microsoft Office Word</Application>
  <DocSecurity>0</DocSecurity>
  <Lines>0</Lines>
  <Paragraphs>0</Paragraphs>
  <ScaleCrop>false</ScaleCrop>
  <Company>Kancelaria NR SR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15</cp:revision>
  <dcterms:created xsi:type="dcterms:W3CDTF">2014-08-27T13:27:00Z</dcterms:created>
  <dcterms:modified xsi:type="dcterms:W3CDTF">2014-10-14T14:36:00Z</dcterms:modified>
</cp:coreProperties>
</file>