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617E1" w:rsidP="00D617E1">
      <w:pPr>
        <w:bidi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D617E1" w:rsidP="00D617E1">
      <w:pPr>
        <w:bidi w:val="0"/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D617E1" w:rsidP="00D617E1">
      <w:pPr>
        <w:bidi w:val="0"/>
        <w:jc w:val="both"/>
        <w:rPr>
          <w:b/>
          <w:bCs/>
        </w:rPr>
      </w:pPr>
    </w:p>
    <w:p w:rsidR="001B7C15" w:rsidP="00D617E1">
      <w:pPr>
        <w:bidi w:val="0"/>
        <w:jc w:val="both"/>
        <w:rPr>
          <w:b/>
          <w:bCs/>
        </w:rPr>
      </w:pPr>
    </w:p>
    <w:p w:rsidR="00D617E1" w:rsidRPr="0062627B" w:rsidP="00D617E1">
      <w:pPr>
        <w:bidi w:val="0"/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1557/</w:t>
      </w:r>
      <w:r w:rsidRPr="0062627B">
        <w:rPr>
          <w:bCs/>
          <w:sz w:val="22"/>
          <w:szCs w:val="22"/>
        </w:rPr>
        <w:t>201</w:t>
      </w:r>
      <w:r>
        <w:rPr>
          <w:bCs/>
          <w:sz w:val="22"/>
          <w:szCs w:val="22"/>
        </w:rPr>
        <w:t>4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</w:r>
      <w:r w:rsidR="001B7C15">
        <w:rPr>
          <w:b/>
          <w:bCs/>
          <w:sz w:val="22"/>
          <w:szCs w:val="22"/>
        </w:rPr>
        <w:t>41.</w:t>
      </w:r>
      <w:r w:rsidRPr="0062627B">
        <w:rPr>
          <w:sz w:val="22"/>
          <w:szCs w:val="22"/>
        </w:rPr>
        <w:t xml:space="preserve"> schôdza výboru</w:t>
      </w:r>
    </w:p>
    <w:p w:rsidR="00D617E1" w:rsidP="00D617E1">
      <w:pPr>
        <w:bidi w:val="0"/>
        <w:jc w:val="center"/>
        <w:rPr>
          <w:b/>
          <w:bCs/>
          <w:sz w:val="28"/>
          <w:szCs w:val="28"/>
        </w:rPr>
      </w:pPr>
    </w:p>
    <w:p w:rsidR="001B7C15" w:rsidP="00D617E1">
      <w:pPr>
        <w:bidi w:val="0"/>
        <w:jc w:val="center"/>
        <w:rPr>
          <w:b/>
          <w:bCs/>
          <w:sz w:val="28"/>
          <w:szCs w:val="28"/>
        </w:rPr>
      </w:pPr>
    </w:p>
    <w:p w:rsidR="00D617E1" w:rsidP="00D617E1">
      <w:pPr>
        <w:bidi w:val="0"/>
        <w:jc w:val="center"/>
        <w:rPr>
          <w:b/>
          <w:bCs/>
          <w:sz w:val="28"/>
          <w:szCs w:val="28"/>
        </w:rPr>
      </w:pPr>
      <w:r w:rsidR="001B7C15">
        <w:rPr>
          <w:b/>
          <w:bCs/>
          <w:sz w:val="28"/>
          <w:szCs w:val="28"/>
        </w:rPr>
        <w:t>132</w:t>
      </w:r>
    </w:p>
    <w:p w:rsidR="00D617E1" w:rsidRPr="0035432E" w:rsidP="00D617E1">
      <w:pPr>
        <w:bidi w:val="0"/>
        <w:jc w:val="center"/>
        <w:rPr>
          <w:b/>
          <w:bCs/>
          <w:sz w:val="28"/>
          <w:szCs w:val="28"/>
        </w:rPr>
      </w:pPr>
    </w:p>
    <w:p w:rsidR="00D617E1" w:rsidRPr="0035432E" w:rsidP="00D617E1">
      <w:pPr>
        <w:bidi w:val="0"/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D617E1" w:rsidRPr="0035432E" w:rsidP="00D617E1">
      <w:pPr>
        <w:bidi w:val="0"/>
        <w:jc w:val="center"/>
        <w:rPr>
          <w:b/>
          <w:bCs/>
          <w:spacing w:val="50"/>
          <w:sz w:val="16"/>
          <w:szCs w:val="16"/>
        </w:rPr>
      </w:pPr>
    </w:p>
    <w:p w:rsidR="00D617E1" w:rsidRPr="0035432E" w:rsidP="00D617E1">
      <w:pPr>
        <w:bidi w:val="0"/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D617E1" w:rsidRPr="0035432E" w:rsidP="00D617E1">
      <w:pPr>
        <w:bidi w:val="0"/>
        <w:jc w:val="center"/>
        <w:rPr>
          <w:b/>
        </w:rPr>
      </w:pPr>
      <w:r w:rsidRPr="0035432E">
        <w:rPr>
          <w:b/>
        </w:rPr>
        <w:t>pre sociálne veci</w:t>
      </w:r>
    </w:p>
    <w:p w:rsidR="00D617E1" w:rsidRPr="0035432E" w:rsidP="00D617E1">
      <w:pPr>
        <w:bidi w:val="0"/>
        <w:jc w:val="center"/>
        <w:rPr>
          <w:b/>
        </w:rPr>
      </w:pPr>
      <w:r w:rsidRPr="0035432E">
        <w:rPr>
          <w:b/>
        </w:rPr>
        <w:t>z</w:t>
      </w:r>
      <w:r>
        <w:rPr>
          <w:b/>
        </w:rPr>
        <w:t xml:space="preserve"> </w:t>
      </w:r>
      <w:r w:rsidR="001B7C15">
        <w:rPr>
          <w:b/>
        </w:rPr>
        <w:t>9</w:t>
      </w:r>
      <w:r>
        <w:rPr>
          <w:b/>
        </w:rPr>
        <w:t>.</w:t>
      </w:r>
      <w:r w:rsidRPr="0035432E">
        <w:rPr>
          <w:b/>
        </w:rPr>
        <w:t xml:space="preserve"> </w:t>
      </w:r>
      <w:r>
        <w:rPr>
          <w:b/>
        </w:rPr>
        <w:t xml:space="preserve">októbra </w:t>
      </w:r>
      <w:r w:rsidRPr="0035432E">
        <w:rPr>
          <w:b/>
        </w:rPr>
        <w:t>201</w:t>
      </w:r>
      <w:r>
        <w:rPr>
          <w:b/>
        </w:rPr>
        <w:t>4</w:t>
      </w:r>
    </w:p>
    <w:p w:rsidR="001B7C15" w:rsidRPr="009932EA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lang w:val="cs-CZ"/>
        </w:rPr>
      </w:pPr>
    </w:p>
    <w:p w:rsidR="00D617E1" w:rsidRPr="0012668F" w:rsidP="00D617E1">
      <w:pPr>
        <w:bidi w:val="0"/>
        <w:jc w:val="both"/>
      </w:pPr>
      <w:r w:rsidRPr="009932EA">
        <w:t>k vládnemu návrhu zákona</w:t>
      </w:r>
      <w:r w:rsidRPr="0012668F">
        <w:t xml:space="preserve">, ktorým sa mení a dopĺňa zákon č. 5/2004 Z. z. o službách zamestnanosti a o zmene a doplnení niektorých zákonov v znení neskorších predpisov (tlač 1133) </w:t>
      </w:r>
    </w:p>
    <w:p w:rsidR="00D617E1" w:rsidRPr="0012668F" w:rsidP="00D617E1">
      <w:pPr>
        <w:bidi w:val="0"/>
        <w:jc w:val="both"/>
      </w:pPr>
    </w:p>
    <w:p w:rsidR="00D617E1" w:rsidP="00D617E1">
      <w:pPr>
        <w:bidi w:val="0"/>
        <w:jc w:val="both"/>
        <w:rPr>
          <w:bCs/>
        </w:rPr>
      </w:pPr>
    </w:p>
    <w:p w:rsidR="00D617E1" w:rsidP="00D617E1">
      <w:pPr>
        <w:bidi w:val="0"/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D617E1" w:rsidP="00D617E1">
      <w:pPr>
        <w:bidi w:val="0"/>
        <w:ind w:left="708"/>
        <w:jc w:val="both"/>
        <w:rPr>
          <w:b/>
        </w:rPr>
      </w:pPr>
      <w:r>
        <w:rPr>
          <w:b/>
        </w:rPr>
        <w:t>po prerokovaní</w:t>
      </w:r>
    </w:p>
    <w:p w:rsidR="00D617E1" w:rsidP="00D617E1">
      <w:pPr>
        <w:bidi w:val="0"/>
        <w:ind w:left="708"/>
        <w:jc w:val="both"/>
        <w:rPr>
          <w:b/>
        </w:rPr>
      </w:pPr>
    </w:p>
    <w:p w:rsidR="00D617E1" w:rsidP="00D617E1">
      <w:pPr>
        <w:numPr>
          <w:numId w:val="1"/>
        </w:numPr>
        <w:bidi w:val="0"/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D617E1" w:rsidP="00D617E1">
      <w:pPr>
        <w:bidi w:val="0"/>
        <w:jc w:val="both"/>
      </w:pPr>
      <w:r>
        <w:tab/>
        <w:t xml:space="preserve">     s vládnym návrhom </w:t>
      </w:r>
      <w:r w:rsidRPr="00D72E3F">
        <w:rPr>
          <w:color w:val="000000"/>
        </w:rPr>
        <w:t>zákona</w:t>
      </w:r>
      <w:r w:rsidRPr="0012668F">
        <w:t>, ktorým sa mení a dopĺňa zákon č. 5/2004 Z. z. o službách zamestnanosti a o zmene a doplnení niektorých zákonov v znení neskorších predpisov (tlač 1133)</w:t>
      </w:r>
      <w:r>
        <w:t>;</w:t>
      </w: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D617E1" w:rsidP="00D617E1">
      <w:pPr>
        <w:numPr>
          <w:numId w:val="1"/>
        </w:numPr>
        <w:bidi w:val="0"/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b/>
          <w:bCs/>
        </w:rPr>
      </w:pPr>
    </w:p>
    <w:p w:rsidR="00D617E1" w:rsidP="00D617E1">
      <w:pPr>
        <w:bidi w:val="0"/>
        <w:jc w:val="both"/>
      </w:pPr>
      <w:r>
        <w:tab/>
        <w:t xml:space="preserve">      vládny návrh </w:t>
      </w:r>
      <w:r w:rsidRPr="00D72E3F">
        <w:rPr>
          <w:color w:val="000000"/>
        </w:rPr>
        <w:t>zákona</w:t>
      </w:r>
      <w:r w:rsidRPr="0012668F">
        <w:t xml:space="preserve">, ktorým sa mení a dopĺňa zákon č. 5/2004 Z. z. o službách zamestnanosti a o zmene a doplnení niektorých zákonov v znení neskorších predpisov (tlač 1133) </w:t>
      </w:r>
      <w:r>
        <w:t>s</w:t>
      </w:r>
      <w:r>
        <w:rPr>
          <w:bCs/>
        </w:rPr>
        <w:t> pozmeňujúcim návrh</w:t>
      </w:r>
      <w:r w:rsidR="00FE5EF0">
        <w:rPr>
          <w:bCs/>
        </w:rPr>
        <w:t>om</w:t>
      </w:r>
      <w:r>
        <w:rPr>
          <w:bCs/>
        </w:rPr>
        <w:t>, ktor</w:t>
      </w:r>
      <w:r w:rsidR="00FE5EF0">
        <w:rPr>
          <w:bCs/>
        </w:rPr>
        <w:t>ý</w:t>
      </w:r>
      <w:r>
        <w:rPr>
          <w:bCs/>
        </w:rPr>
        <w:t xml:space="preserve"> tvor</w:t>
      </w:r>
      <w:r w:rsidR="00FE5EF0">
        <w:rPr>
          <w:bCs/>
        </w:rPr>
        <w:t>í</w:t>
      </w:r>
      <w:r w:rsidR="00395BCB">
        <w:rPr>
          <w:bCs/>
        </w:rPr>
        <w:t xml:space="preserve"> </w:t>
      </w:r>
      <w:r>
        <w:rPr>
          <w:bCs/>
        </w:rPr>
        <w:t xml:space="preserve">prílohu tohto uznesenia </w:t>
      </w:r>
      <w:r>
        <w:rPr>
          <w:b/>
        </w:rPr>
        <w:t>schváliť</w:t>
      </w:r>
      <w:r w:rsidRPr="000D02EE">
        <w:t>;</w:t>
      </w:r>
    </w:p>
    <w:p w:rsidR="00D617E1" w:rsidP="00D617E1">
      <w:pPr>
        <w:bidi w:val="0"/>
        <w:jc w:val="both"/>
      </w:pPr>
    </w:p>
    <w:p w:rsidR="00D617E1" w:rsidP="00D617E1">
      <w:pPr>
        <w:numPr>
          <w:numId w:val="1"/>
        </w:numPr>
        <w:bidi w:val="0"/>
        <w:rPr>
          <w:b/>
          <w:spacing w:val="38"/>
        </w:rPr>
      </w:pPr>
      <w:r>
        <w:rPr>
          <w:b/>
          <w:spacing w:val="38"/>
        </w:rPr>
        <w:t>ukladá</w:t>
      </w:r>
    </w:p>
    <w:p w:rsidR="00D617E1" w:rsidP="00D617E1">
      <w:pPr>
        <w:bidi w:val="0"/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</w:pPr>
      <w:r>
        <w:rPr>
          <w:bCs/>
        </w:rPr>
        <w:tab/>
        <w:tab/>
      </w: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bCs/>
        </w:rPr>
      </w:pPr>
      <w:r w:rsidRPr="00352FC4" w:rsidR="00D617E1">
        <w:tab/>
        <w:tab/>
      </w:r>
      <w:r w:rsidR="00D617E1">
        <w:rPr>
          <w:bCs/>
        </w:rPr>
        <w:t xml:space="preserve">aby výsledky rokovania Výboru Národnej rady Slovenskej republiky pre sociálne veci v druhom čítaní spolu s výsledkami rokovania ostatných výborov Národnej rady Slovenskej republiky spracoval spoločne so spravodajcom výboru do písomnej spoločnej správy výborov Národnej rady Slovenskej republiky a zaujal stanovisko výboru v súlade s § 79 ods. </w:t>
      </w:r>
      <w:smartTag w:uri="urn:schemas-microsoft-com:office:smarttags" w:element="metricconverter">
        <w:smartTagPr>
          <w:attr w:name="ProductID" w:val="1 a"/>
        </w:smartTagPr>
        <w:r w:rsidR="00D617E1">
          <w:rPr>
            <w:bCs/>
          </w:rPr>
          <w:t>1 a</w:t>
        </w:r>
      </w:smartTag>
      <w:r w:rsidR="00D617E1">
        <w:rPr>
          <w:bCs/>
        </w:rPr>
        <w:t xml:space="preserve"> ods. 4 písm. c) a d)  zákona Národnej </w:t>
      </w:r>
      <w:r>
        <w:rPr>
          <w:bCs/>
        </w:rPr>
        <w:br/>
      </w:r>
    </w:p>
    <w:p w:rsidR="001B7C15">
      <w:pPr>
        <w:bidi w:val="0"/>
        <w:rPr>
          <w:bCs/>
        </w:rPr>
      </w:pPr>
      <w:r>
        <w:rPr>
          <w:bCs/>
        </w:rPr>
        <w:br w:type="page"/>
      </w: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bCs/>
        </w:rPr>
      </w:pP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bCs/>
        </w:rPr>
      </w:pPr>
      <w:r>
        <w:rPr>
          <w:bCs/>
        </w:rPr>
        <w:t>rady Slovenskej republiky č. 350/1996 Z. z. o rokovacom poriadku Národnej rady Slovenskej republiky v znení neskorších a predložil ju na schválenie Výboru Národnej rady Slovenskej republiky pre sociálne veci ako gestorskému výboru.</w:t>
      </w:r>
    </w:p>
    <w:p w:rsidR="00D617E1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1B7C15" w:rsidP="00D617E1">
      <w:pPr>
        <w:tabs>
          <w:tab w:val="left" w:pos="-1985"/>
          <w:tab w:val="left" w:pos="709"/>
          <w:tab w:val="left" w:pos="1077"/>
        </w:tabs>
        <w:bidi w:val="0"/>
        <w:jc w:val="both"/>
        <w:rPr>
          <w:sz w:val="22"/>
          <w:szCs w:val="22"/>
          <w:lang w:val="cs-CZ"/>
        </w:rPr>
      </w:pPr>
    </w:p>
    <w:p w:rsidR="00D617E1" w:rsidRPr="009932EA" w:rsidP="00D617E1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9932EA">
        <w:rPr>
          <w:rStyle w:val="Strong"/>
          <w:rFonts w:ascii="Arial" w:hAnsi="Arial" w:cs="Arial"/>
          <w:bCs/>
        </w:rPr>
        <w:t xml:space="preserve">Ján  </w:t>
      </w:r>
      <w:r w:rsidRPr="009932EA">
        <w:rPr>
          <w:rStyle w:val="Strong"/>
          <w:rFonts w:ascii="Arial" w:hAnsi="Arial" w:cs="Arial"/>
          <w:bCs/>
          <w:spacing w:val="50"/>
        </w:rPr>
        <w:t>Podmanický</w:t>
      </w:r>
    </w:p>
    <w:p w:rsidR="00D617E1" w:rsidRPr="009932EA" w:rsidP="00D617E1">
      <w:pPr>
        <w:bidi w:val="0"/>
        <w:ind w:left="5664" w:firstLine="708"/>
        <w:rPr>
          <w:rStyle w:val="Strong"/>
          <w:rFonts w:ascii="Arial" w:hAnsi="Arial" w:cs="Arial"/>
          <w:bCs/>
        </w:rPr>
      </w:pPr>
      <w:r w:rsidRPr="009932EA">
        <w:rPr>
          <w:rStyle w:val="Strong"/>
          <w:rFonts w:ascii="Arial" w:hAnsi="Arial" w:cs="Arial"/>
          <w:bCs/>
        </w:rPr>
        <w:t xml:space="preserve">    predseda výboru</w:t>
      </w:r>
    </w:p>
    <w:p w:rsidR="00D617E1" w:rsidRPr="009932EA" w:rsidP="00D617E1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</w:pPr>
      <w:r w:rsidRPr="009932EA">
        <w:rPr>
          <w:b/>
        </w:rPr>
        <w:t>overovatelia výboru:</w:t>
      </w:r>
    </w:p>
    <w:p w:rsidR="00D617E1" w:rsidRPr="00634CD2" w:rsidP="00D617E1">
      <w:pPr>
        <w:bidi w:val="0"/>
        <w:spacing w:line="276" w:lineRule="auto"/>
        <w:jc w:val="both"/>
        <w:rPr>
          <w:b/>
        </w:rPr>
      </w:pPr>
      <w:r w:rsidRPr="00634CD2">
        <w:rPr>
          <w:b/>
        </w:rPr>
        <w:t>Monika Gibalová</w:t>
      </w:r>
    </w:p>
    <w:p w:rsidR="00D617E1" w:rsidP="00D617E1">
      <w:pPr>
        <w:bidi w:val="0"/>
        <w:spacing w:line="276" w:lineRule="auto"/>
        <w:jc w:val="both"/>
        <w:rPr>
          <w:bCs/>
        </w:rPr>
      </w:pPr>
      <w:r>
        <w:rPr>
          <w:b/>
        </w:rPr>
        <w:t>Jana Vaľová</w:t>
      </w:r>
    </w:p>
    <w:p w:rsidR="00D617E1" w:rsidP="00D617E1">
      <w:pPr>
        <w:bidi w:val="0"/>
        <w:rPr>
          <w:rFonts w:ascii="Times New Roman" w:hAnsi="Times New Roman" w:cs="Times New Roman"/>
          <w:b/>
          <w:caps/>
        </w:rPr>
      </w:pPr>
      <w:r>
        <w:br w:type="page"/>
      </w: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D617E1" w:rsidP="00D617E1">
      <w:pPr>
        <w:bidi w:val="0"/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D617E1" w:rsidP="00D617E1">
      <w:pPr>
        <w:bidi w:val="0"/>
        <w:jc w:val="both"/>
        <w:rPr>
          <w:b/>
          <w:bCs/>
        </w:rPr>
      </w:pPr>
    </w:p>
    <w:p w:rsidR="00D617E1" w:rsidRPr="00915929" w:rsidP="00D617E1">
      <w:pPr>
        <w:bidi w:val="0"/>
        <w:jc w:val="both"/>
        <w:rPr>
          <w:sz w:val="22"/>
          <w:szCs w:val="22"/>
          <w:lang w:val="cs-CZ"/>
        </w:rPr>
      </w:pPr>
      <w:r>
        <w:t> </w:t>
      </w:r>
    </w:p>
    <w:p w:rsidR="00D617E1" w:rsidRPr="00915929" w:rsidP="00D617E1">
      <w:pPr>
        <w:bidi w:val="0"/>
        <w:ind w:firstLine="708"/>
        <w:jc w:val="both"/>
        <w:rPr>
          <w:sz w:val="22"/>
          <w:szCs w:val="22"/>
        </w:rPr>
      </w:pPr>
      <w:r w:rsidRPr="00915929">
        <w:rPr>
          <w:sz w:val="22"/>
          <w:szCs w:val="22"/>
        </w:rPr>
        <w:tab/>
        <w:tab/>
        <w:tab/>
        <w:tab/>
        <w:tab/>
        <w:tab/>
      </w:r>
      <w:r>
        <w:rPr>
          <w:sz w:val="22"/>
          <w:szCs w:val="22"/>
        </w:rPr>
        <w:tab/>
      </w:r>
      <w:r w:rsidRPr="00915929">
        <w:rPr>
          <w:sz w:val="22"/>
          <w:szCs w:val="22"/>
        </w:rPr>
        <w:tab/>
        <w:t xml:space="preserve">Príloha k uzneseniu č. </w:t>
      </w:r>
      <w:r w:rsidR="00082FCD">
        <w:rPr>
          <w:sz w:val="22"/>
          <w:szCs w:val="22"/>
        </w:rPr>
        <w:t>132</w:t>
      </w:r>
    </w:p>
    <w:p w:rsidR="00D617E1" w:rsidP="00D617E1">
      <w:pPr>
        <w:bidi w:val="0"/>
        <w:jc w:val="center"/>
      </w:pPr>
    </w:p>
    <w:p w:rsidR="00D617E1" w:rsidP="00D617E1">
      <w:pPr>
        <w:bidi w:val="0"/>
        <w:jc w:val="center"/>
      </w:pPr>
    </w:p>
    <w:p w:rsidR="00D617E1" w:rsidP="00D617E1">
      <w:pPr>
        <w:bidi w:val="0"/>
        <w:jc w:val="both"/>
        <w:rPr>
          <w:lang w:val="cs-CZ"/>
        </w:rPr>
      </w:pPr>
    </w:p>
    <w:p w:rsidR="00D617E1" w:rsidRPr="00776260" w:rsidP="00D617E1">
      <w:pPr>
        <w:bidi w:val="0"/>
        <w:jc w:val="center"/>
        <w:rPr>
          <w:b/>
        </w:rPr>
      </w:pPr>
      <w:r w:rsidRPr="00776260">
        <w:rPr>
          <w:b/>
        </w:rPr>
        <w:t>Pozmeňujúc</w:t>
      </w:r>
      <w:r w:rsidR="00395BCB">
        <w:rPr>
          <w:b/>
        </w:rPr>
        <w:t>i</w:t>
      </w:r>
      <w:r w:rsidRPr="00776260">
        <w:rPr>
          <w:b/>
        </w:rPr>
        <w:t xml:space="preserve"> návrh</w:t>
      </w:r>
    </w:p>
    <w:p w:rsidR="00D617E1" w:rsidP="00D617E1">
      <w:pPr>
        <w:bidi w:val="0"/>
        <w:jc w:val="center"/>
        <w:rPr>
          <w:b/>
          <w:sz w:val="28"/>
          <w:szCs w:val="28"/>
          <w:lang w:val="cs-CZ"/>
        </w:rPr>
      </w:pPr>
    </w:p>
    <w:p w:rsidR="00D617E1" w:rsidRPr="00233CF1" w:rsidP="00D617E1">
      <w:pPr>
        <w:bidi w:val="0"/>
        <w:jc w:val="both"/>
        <w:rPr>
          <w:lang w:val="cs-CZ"/>
        </w:rPr>
      </w:pPr>
    </w:p>
    <w:p w:rsidR="00D617E1" w:rsidRPr="0012668F" w:rsidP="00D617E1">
      <w:pPr>
        <w:bidi w:val="0"/>
        <w:jc w:val="both"/>
      </w:pPr>
      <w:r>
        <w:t xml:space="preserve">k vládnemu návrhu </w:t>
      </w:r>
      <w:r w:rsidRPr="00D72E3F">
        <w:rPr>
          <w:color w:val="000000"/>
        </w:rPr>
        <w:t>zákon</w:t>
      </w:r>
      <w:r>
        <w:rPr>
          <w:color w:val="000000"/>
        </w:rPr>
        <w:t>a</w:t>
      </w:r>
      <w:r w:rsidRPr="0012668F">
        <w:t xml:space="preserve">, ktorým sa mení a dopĺňa zákon č. 5/2004 Z. z. o službách zamestnanosti a o zmene a doplnení niektorých zákonov v znení neskorších predpisov (tlač 1133) </w:t>
      </w:r>
    </w:p>
    <w:p w:rsidR="00D617E1" w:rsidP="00D617E1">
      <w:pPr>
        <w:bidi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 w:rsidR="00D617E1" w:rsidP="00D617E1">
      <w:pPr>
        <w:bidi w:val="0"/>
        <w:jc w:val="both"/>
        <w:rPr>
          <w:sz w:val="22"/>
          <w:szCs w:val="22"/>
          <w:lang w:val="cs-CZ"/>
        </w:rPr>
      </w:pPr>
    </w:p>
    <w:p w:rsidR="00395BCB" w:rsidP="00395BCB">
      <w:pPr>
        <w:bidi w:val="0"/>
        <w:spacing w:line="360" w:lineRule="auto"/>
        <w:jc w:val="both"/>
      </w:pPr>
    </w:p>
    <w:p w:rsidR="00395BCB" w:rsidP="00395BCB">
      <w:pPr>
        <w:bidi w:val="0"/>
        <w:spacing w:line="360" w:lineRule="auto"/>
        <w:jc w:val="both"/>
      </w:pPr>
      <w:r>
        <w:t>V čl. I štvrtom bode v § 47 ods. 1 sa na konci pred úvodzovky pripájajú slová „podľa osobitného predpisu</w:t>
      </w:r>
      <w:r>
        <w:rPr>
          <w:vertAlign w:val="superscript"/>
        </w:rPr>
        <w:t>46</w:t>
      </w:r>
      <w:r>
        <w:t>)“.</w:t>
      </w:r>
    </w:p>
    <w:p w:rsidR="00395BCB" w:rsidP="00395BCB">
      <w:pPr>
        <w:bidi w:val="0"/>
        <w:spacing w:line="360" w:lineRule="auto"/>
        <w:jc w:val="both"/>
      </w:pPr>
    </w:p>
    <w:p w:rsidR="00395BCB" w:rsidP="00395BCB">
      <w:pPr>
        <w:bidi w:val="0"/>
        <w:ind w:left="2977"/>
        <w:jc w:val="both"/>
      </w:pPr>
      <w:r>
        <w:t xml:space="preserve">Predmetný odkaz na osobitný predpis bol v podstate viazaný na formu vzdelávania (všeobecné a špecifické), a preto  z hľadiska navrhovanej úpravy v § 47 ods. 1 ho navrhujeme vypustiť. Vzdelávanie zamestnancov sa realizuje podľa vnútroštátnych predpisov a nie je dôvodné odkazovať na nariadenie EÚ. </w:t>
      </w:r>
    </w:p>
    <w:p w:rsidR="00D617E1" w:rsidP="00D617E1">
      <w:pPr>
        <w:bidi w:val="0"/>
      </w:pPr>
    </w:p>
    <w:p w:rsidR="00D617E1" w:rsidP="00D617E1">
      <w:pPr>
        <w:bidi w:val="0"/>
      </w:pPr>
    </w:p>
    <w:p w:rsidR="00D617E1" w:rsidP="00D617E1">
      <w:pPr>
        <w:bidi w:val="0"/>
      </w:pPr>
    </w:p>
    <w:p w:rsidR="00D617E1" w:rsidP="00D617E1">
      <w:pPr>
        <w:bidi w:val="0"/>
      </w:pPr>
    </w:p>
    <w:p w:rsidR="00D617E1" w:rsidP="00D617E1">
      <w:pPr>
        <w:bidi w:val="0"/>
      </w:pPr>
    </w:p>
    <w:p w:rsidR="00496C93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617E1"/>
    <w:rsid w:val="00082FCD"/>
    <w:rsid w:val="000D02EE"/>
    <w:rsid w:val="000D651A"/>
    <w:rsid w:val="000F4A78"/>
    <w:rsid w:val="0012668F"/>
    <w:rsid w:val="001B7C15"/>
    <w:rsid w:val="001F241E"/>
    <w:rsid w:val="00233CF1"/>
    <w:rsid w:val="00352FC4"/>
    <w:rsid w:val="0035432E"/>
    <w:rsid w:val="00395BCB"/>
    <w:rsid w:val="00496C93"/>
    <w:rsid w:val="005D20DE"/>
    <w:rsid w:val="0062627B"/>
    <w:rsid w:val="00634CD2"/>
    <w:rsid w:val="00776260"/>
    <w:rsid w:val="008E4B2A"/>
    <w:rsid w:val="00915929"/>
    <w:rsid w:val="009932EA"/>
    <w:rsid w:val="00D617E1"/>
    <w:rsid w:val="00D72E3F"/>
    <w:rsid w:val="00FE5EF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7E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character" w:styleId="Strong">
    <w:name w:val="Strong"/>
    <w:basedOn w:val="DefaultParagraphFont"/>
    <w:uiPriority w:val="22"/>
    <w:qFormat/>
    <w:rsid w:val="00D617E1"/>
    <w:rPr>
      <w:rFonts w:ascii="Times New Roman" w:hAnsi="Times New Roman" w:cs="Times New Roman"/>
      <w:b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3</Pages>
  <Words>381</Words>
  <Characters>2173</Characters>
  <Application>Microsoft Office Word</Application>
  <DocSecurity>0</DocSecurity>
  <Lines>0</Lines>
  <Paragraphs>0</Paragraphs>
  <ScaleCrop>false</ScaleCrop>
  <Company>Kancelaria NR SR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8</cp:revision>
  <dcterms:created xsi:type="dcterms:W3CDTF">2014-08-27T13:21:00Z</dcterms:created>
  <dcterms:modified xsi:type="dcterms:W3CDTF">2014-10-13T14:36:00Z</dcterms:modified>
</cp:coreProperties>
</file>