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219" w:rsidRPr="002E0F39" w:rsidP="000C1219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0C1219" w:rsidP="000C121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0C1219" w:rsidRPr="002E0F39" w:rsidP="000C121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872143">
        <w:rPr>
          <w:rFonts w:ascii="Times New Roman" w:hAnsi="Times New Roman"/>
        </w:rPr>
        <w:t>83</w:t>
      </w:r>
      <w:r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0C1219" w:rsidRPr="00383CD1" w:rsidP="000C1219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 </w:t>
      </w:r>
      <w:r w:rsidRPr="00383CD1">
        <w:rPr>
          <w:rFonts w:ascii="Times New Roman" w:hAnsi="Times New Roman"/>
        </w:rPr>
        <w:t>CRD-1</w:t>
      </w:r>
      <w:r w:rsidRPr="00383CD1" w:rsidR="00872143">
        <w:rPr>
          <w:rFonts w:ascii="Times New Roman" w:hAnsi="Times New Roman"/>
        </w:rPr>
        <w:t>5</w:t>
      </w:r>
      <w:r w:rsidRPr="00383CD1" w:rsidR="009F3592">
        <w:rPr>
          <w:rFonts w:ascii="Times New Roman" w:hAnsi="Times New Roman"/>
        </w:rPr>
        <w:t>5</w:t>
      </w:r>
      <w:r w:rsidRPr="00383CD1" w:rsidR="001715A1">
        <w:rPr>
          <w:rFonts w:ascii="Times New Roman" w:hAnsi="Times New Roman"/>
        </w:rPr>
        <w:t>5</w:t>
      </w:r>
      <w:r w:rsidRPr="00383CD1">
        <w:rPr>
          <w:rFonts w:ascii="Times New Roman" w:hAnsi="Times New Roman"/>
        </w:rPr>
        <w:t xml:space="preserve">/2014 </w:t>
      </w:r>
    </w:p>
    <w:p w:rsidR="000C1219" w:rsidP="000C1219">
      <w:pPr>
        <w:bidi w:val="0"/>
        <w:ind w:left="5592" w:hanging="12"/>
        <w:rPr>
          <w:rFonts w:ascii="Times New Roman" w:hAnsi="Times New Roman"/>
          <w:i/>
        </w:rPr>
      </w:pPr>
    </w:p>
    <w:p w:rsidR="0069159D" w:rsidRPr="00383CD1" w:rsidP="000C1219">
      <w:pPr>
        <w:bidi w:val="0"/>
        <w:ind w:left="5592" w:hanging="12"/>
        <w:rPr>
          <w:rFonts w:ascii="Times New Roman" w:hAnsi="Times New Roman"/>
          <w:i/>
        </w:rPr>
      </w:pPr>
    </w:p>
    <w:p w:rsidR="00383CD1" w:rsidRPr="00B65533" w:rsidP="000C1219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B65533" w:rsidR="00B65533">
        <w:rPr>
          <w:rFonts w:ascii="Times New Roman" w:hAnsi="Times New Roman"/>
          <w:sz w:val="36"/>
          <w:szCs w:val="36"/>
        </w:rPr>
        <w:t>484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0C1219" w:rsidRPr="002E0F39" w:rsidP="000C1219">
      <w:pPr>
        <w:bidi w:val="0"/>
        <w:jc w:val="center"/>
        <w:rPr>
          <w:rFonts w:ascii="Times New Roman" w:hAnsi="Times New Roman"/>
          <w:b/>
        </w:rPr>
      </w:pPr>
      <w:r w:rsidR="00872143">
        <w:rPr>
          <w:rFonts w:ascii="Times New Roman" w:hAnsi="Times New Roman"/>
          <w:b/>
        </w:rPr>
        <w:t xml:space="preserve">zo 7. októbra </w:t>
      </w:r>
      <w:r w:rsidRPr="002E0F39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4</w:t>
      </w:r>
    </w:p>
    <w:p w:rsidR="000C1219" w:rsidRPr="00926B4C" w:rsidP="000C1219">
      <w:pPr>
        <w:pStyle w:val="BodyText"/>
        <w:bidi w:val="0"/>
        <w:rPr>
          <w:rFonts w:ascii="Times New Roman" w:hAnsi="Times New Roman"/>
        </w:rPr>
      </w:pPr>
    </w:p>
    <w:p w:rsidR="000C1219" w:rsidRPr="00383CD1" w:rsidP="00383CD1">
      <w:pPr>
        <w:bidi w:val="0"/>
        <w:spacing w:line="276" w:lineRule="auto"/>
        <w:jc w:val="both"/>
        <w:rPr>
          <w:rFonts w:ascii="Times New Roman" w:hAnsi="Times New Roman"/>
        </w:rPr>
      </w:pPr>
      <w:r w:rsidRPr="001715A1">
        <w:rPr>
          <w:rFonts w:ascii="Times New Roman" w:hAnsi="Times New Roman"/>
          <w:noProof/>
        </w:rPr>
        <w:t xml:space="preserve">k vládnemu návrhu </w:t>
      </w:r>
      <w:r w:rsidRPr="001715A1" w:rsidR="00FE47D6">
        <w:rPr>
          <w:rFonts w:ascii="Times New Roman" w:hAnsi="Times New Roman"/>
          <w:noProof/>
        </w:rPr>
        <w:t>zákona</w:t>
      </w:r>
      <w:r w:rsidRPr="001715A1" w:rsidR="00926B4C">
        <w:rPr>
          <w:rFonts w:ascii="Times New Roman" w:hAnsi="Times New Roman"/>
        </w:rPr>
        <w:t xml:space="preserve">, </w:t>
      </w:r>
      <w:r w:rsidRPr="001715A1" w:rsidR="001715A1">
        <w:rPr>
          <w:rFonts w:ascii="Times New Roman" w:hAnsi="Times New Roman"/>
        </w:rPr>
        <w:t>ktorým sa mení a dopĺňa zákon č. 453/2003 Z.z. o orgánoch štátnej správy v oblasti sociálnych vecí, rodiny a služieb zamestnanosti  a o zmene a doplnení niektorých zákonov v znení neskorš</w:t>
      </w:r>
      <w:r w:rsidR="00223B71">
        <w:rPr>
          <w:rFonts w:ascii="Times New Roman" w:hAnsi="Times New Roman"/>
        </w:rPr>
        <w:t>ích predpisov a ktorým sa menia</w:t>
      </w:r>
      <w:r w:rsidRPr="001715A1" w:rsidR="001715A1">
        <w:rPr>
          <w:rFonts w:ascii="Times New Roman" w:hAnsi="Times New Roman"/>
        </w:rPr>
        <w:t xml:space="preserve"> a dopĺň</w:t>
      </w:r>
      <w:r w:rsidR="00383CD1">
        <w:rPr>
          <w:rFonts w:ascii="Times New Roman" w:hAnsi="Times New Roman"/>
        </w:rPr>
        <w:t>ajú niektoré zákony (tlač 1119)</w:t>
      </w:r>
    </w:p>
    <w:p w:rsidR="00FE47D6" w:rsidRPr="00977032" w:rsidP="000C1219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0C1219" w:rsidRPr="002E0F39" w:rsidP="000C121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0C1219" w:rsidRPr="002E0F39" w:rsidP="000C121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1715A1" w:rsidRPr="001715A1" w:rsidP="001715A1">
      <w:pPr>
        <w:bidi w:val="0"/>
        <w:spacing w:line="276" w:lineRule="auto"/>
        <w:ind w:firstLine="1276"/>
        <w:jc w:val="both"/>
        <w:rPr>
          <w:rFonts w:ascii="Times New Roman" w:hAnsi="Times New Roman"/>
        </w:rPr>
      </w:pPr>
      <w:r w:rsidRPr="00783A22" w:rsidR="000C1219">
        <w:rPr>
          <w:rFonts w:ascii="Times New Roman" w:hAnsi="Times New Roman"/>
        </w:rPr>
        <w:t>s vládnym návrhom zákona</w:t>
      </w:r>
      <w:r w:rsidRPr="001715A1">
        <w:rPr>
          <w:rFonts w:ascii="Times New Roman" w:hAnsi="Times New Roman"/>
        </w:rPr>
        <w:t>, ktorým sa mení a dopĺňa zákon č. 453/2003 Z.z. o orgánoch štátnej správy v oblasti sociálnych vecí, rodiny a služieb zamestnanosti  a o zmene a doplnení niektorých zákonov v znení neskor</w:t>
      </w:r>
      <w:r w:rsidR="00223B71">
        <w:rPr>
          <w:rFonts w:ascii="Times New Roman" w:hAnsi="Times New Roman"/>
        </w:rPr>
        <w:t>ších predpisov a ktorým sa menia</w:t>
      </w:r>
      <w:r w:rsidRPr="001715A1">
        <w:rPr>
          <w:rFonts w:ascii="Times New Roman" w:hAnsi="Times New Roman"/>
        </w:rPr>
        <w:t xml:space="preserve"> a dopĺňajú niektoré zákony (tlač 1119)</w:t>
      </w:r>
      <w:r>
        <w:rPr>
          <w:rFonts w:ascii="Times New Roman" w:hAnsi="Times New Roman"/>
        </w:rPr>
        <w:t>;</w:t>
      </w:r>
    </w:p>
    <w:p w:rsidR="000C1219" w:rsidRPr="008A1900" w:rsidP="000C1219">
      <w:pPr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0C1219" w:rsidRPr="002E0F39" w:rsidP="000C1219">
      <w:pPr>
        <w:bidi w:val="0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0C1219" w:rsidP="000C1219">
      <w:pPr>
        <w:bidi w:val="0"/>
        <w:jc w:val="both"/>
        <w:rPr>
          <w:rFonts w:ascii="Times New Roman" w:hAnsi="Times New Roman"/>
        </w:rPr>
      </w:pPr>
    </w:p>
    <w:p w:rsidR="000C1219" w:rsidRPr="00654497" w:rsidP="001715A1">
      <w:pPr>
        <w:bidi w:val="0"/>
        <w:spacing w:line="276" w:lineRule="auto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vládny návrh </w:t>
      </w:r>
      <w:r w:rsidRPr="00783A22" w:rsidR="009C4896">
        <w:rPr>
          <w:rFonts w:ascii="Times New Roman" w:hAnsi="Times New Roman"/>
        </w:rPr>
        <w:t>zákona</w:t>
      </w:r>
      <w:r w:rsidRPr="001715A1" w:rsidR="001715A1">
        <w:rPr>
          <w:rFonts w:ascii="Times New Roman" w:hAnsi="Times New Roman"/>
        </w:rPr>
        <w:t>, ktorým sa mení a dopĺňa zákon č. 453/2003 Z.z. o orgánoch štátnej správy v oblasti sociálnych vecí, rodiny a služieb zamestnanosti  a o zmene a doplnení niektorých zákonov v znení neskorších predpisov a ktorým sa menia a dopĺňajú niektoré zákony (tlač 1119)</w:t>
      </w:r>
      <w:r w:rsidR="001715A1">
        <w:rPr>
          <w:rFonts w:ascii="Times New Roman" w:hAnsi="Times New Roman"/>
        </w:rPr>
        <w:t xml:space="preserve"> </w:t>
      </w:r>
      <w:r w:rsidRPr="002D7999">
        <w:rPr>
          <w:rFonts w:ascii="Times New Roman" w:hAnsi="Times New Roman"/>
          <w:b/>
        </w:rPr>
        <w:t>schváliť</w:t>
      </w:r>
      <w:r w:rsidRPr="002E0F39">
        <w:rPr>
          <w:rFonts w:ascii="Times New Roman" w:hAnsi="Times New Roman"/>
        </w:rPr>
        <w:t xml:space="preserve"> so zmenami a doplnkami uvedenými v prílohe tohto uznesenia;  </w:t>
      </w:r>
    </w:p>
    <w:p w:rsidR="003D52B4" w:rsidP="000C1219">
      <w:pPr>
        <w:bidi w:val="0"/>
        <w:jc w:val="both"/>
        <w:rPr>
          <w:rFonts w:ascii="Times New Roman" w:hAnsi="Times New Roman"/>
        </w:rPr>
      </w:pPr>
    </w:p>
    <w:p w:rsidR="000C1219" w:rsidRPr="002E0F39" w:rsidP="000C121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0C1219" w:rsidRPr="002E0F39" w:rsidP="000C121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0C1219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11D56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0C1219">
        <w:rPr>
          <w:rFonts w:ascii="Times New Roman" w:hAnsi="Times New Roman"/>
        </w:rPr>
        <w:tab/>
        <w:t xml:space="preserve">predložiť stanovisko výboru k uvedenému návrhu zákona predsedovi gestorského Výboru Národnej rady Slovenskej </w:t>
      </w:r>
      <w:r w:rsidRPr="003E5D5E" w:rsidR="000C1219">
        <w:rPr>
          <w:rFonts w:ascii="Times New Roman" w:hAnsi="Times New Roman"/>
        </w:rPr>
        <w:t xml:space="preserve">republiky pre </w:t>
      </w:r>
      <w:r w:rsidR="00D90C6C">
        <w:rPr>
          <w:rFonts w:ascii="Times New Roman" w:hAnsi="Times New Roman"/>
        </w:rPr>
        <w:t xml:space="preserve">sociálne veci. </w:t>
      </w:r>
    </w:p>
    <w:p w:rsidR="00383CD1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83CD1" w:rsidRPr="002E0F39" w:rsidP="000C121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C1219" w:rsidRPr="002E0F39" w:rsidP="000C121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C1219" w:rsidRPr="002E0F39" w:rsidP="000C121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0C1219" w:rsidRPr="002E0F39" w:rsidP="000C121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0C1219" w:rsidRPr="002E0F3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0C1219" w:rsidP="000C121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Miroslav Kadúc</w:t>
      </w:r>
    </w:p>
    <w:p w:rsidR="00B65533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2E0F39" w:rsidRPr="002E0F39" w:rsidP="000B36B5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0B36B5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315F7B" w:rsidP="000B36B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 w:rsidR="002E0F39">
        <w:rPr>
          <w:rFonts w:ascii="Times New Roman" w:hAnsi="Times New Roman"/>
          <w:b/>
        </w:rPr>
        <w:t>výboru Národnej rady SR</w:t>
      </w:r>
      <w:r w:rsidR="00BE2903">
        <w:rPr>
          <w:rFonts w:ascii="Times New Roman" w:hAnsi="Times New Roman"/>
          <w:b/>
        </w:rPr>
        <w:t xml:space="preserve"> </w:t>
      </w:r>
      <w:r w:rsidRPr="002E0F39" w:rsidR="002E0F39">
        <w:rPr>
          <w:rFonts w:ascii="Times New Roman" w:hAnsi="Times New Roman"/>
          <w:b/>
        </w:rPr>
        <w:t xml:space="preserve">č. </w:t>
      </w:r>
      <w:r w:rsidR="00B65533">
        <w:rPr>
          <w:rFonts w:ascii="Times New Roman" w:hAnsi="Times New Roman"/>
          <w:b/>
        </w:rPr>
        <w:t>484</w:t>
      </w:r>
    </w:p>
    <w:p w:rsidR="002E0F39" w:rsidRPr="002E0F39" w:rsidP="000B36B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315F7B">
        <w:rPr>
          <w:rFonts w:ascii="Times New Roman" w:hAnsi="Times New Roman"/>
          <w:b/>
        </w:rPr>
        <w:t>o 7. októbra</w:t>
      </w:r>
      <w:r w:rsidR="00BE2903">
        <w:rPr>
          <w:rFonts w:ascii="Times New Roman" w:hAnsi="Times New Roman"/>
          <w:b/>
        </w:rPr>
        <w:t xml:space="preserve"> 2014</w:t>
      </w:r>
    </w:p>
    <w:p w:rsidR="002E0F39" w:rsidRPr="002E0F39" w:rsidP="000B36B5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0B36B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0B36B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8E676A" w:rsidP="000B36B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8E676A" w:rsidRPr="002E0F39" w:rsidP="000B36B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0B36B5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0B36B5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15407E" w:rsidP="000B36B5">
      <w:pPr>
        <w:bidi w:val="0"/>
        <w:rPr>
          <w:rFonts w:ascii="Times New Roman" w:hAnsi="Times New Roman"/>
          <w:b/>
          <w:lang w:eastAsia="en-US"/>
        </w:rPr>
      </w:pPr>
      <w:r w:rsidRPr="002E0F39">
        <w:rPr>
          <w:rFonts w:ascii="Times New Roman" w:hAnsi="Times New Roman"/>
          <w:b/>
          <w:lang w:eastAsia="en-US"/>
        </w:rPr>
        <w:t xml:space="preserve"> </w:t>
      </w:r>
    </w:p>
    <w:p w:rsidR="00D45C14" w:rsidRPr="00D45C14" w:rsidP="00D45C14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6A222C" w:rsidR="0011659C">
        <w:rPr>
          <w:rFonts w:ascii="Times New Roman" w:hAnsi="Times New Roman"/>
          <w:b/>
        </w:rPr>
        <w:t>k</w:t>
      </w:r>
      <w:r w:rsidRPr="006A222C" w:rsidR="00413C8B">
        <w:rPr>
          <w:rFonts w:ascii="Times New Roman" w:hAnsi="Times New Roman"/>
          <w:b/>
        </w:rPr>
        <w:t xml:space="preserve"> vládnemu návrhu </w:t>
      </w:r>
      <w:r w:rsidRPr="00D45C14" w:rsidR="006709E5">
        <w:rPr>
          <w:rFonts w:ascii="Times New Roman" w:hAnsi="Times New Roman"/>
          <w:b/>
        </w:rPr>
        <w:t>zákona</w:t>
      </w:r>
      <w:r w:rsidRPr="00D45C14">
        <w:rPr>
          <w:rFonts w:ascii="Times New Roman" w:hAnsi="Times New Roman"/>
          <w:b/>
        </w:rPr>
        <w:t>, ktorým sa mení a dopĺňa zákon č. 453/2003 Z.z. o orgánoch štátnej správy v oblasti sociálnych vecí, rodiny a služieb zamestnanosti  a o zmene a doplnení niektorých zákonov v znení neskorších predpisov a ktorým sa menia  a dopĺňajú niektoré zákony (tlač 1119)</w:t>
      </w:r>
    </w:p>
    <w:p w:rsidR="00A937C3" w:rsidRPr="00D45C14" w:rsidP="000B36B5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D45C14">
        <w:rPr>
          <w:rFonts w:ascii="Times New Roman" w:hAnsi="Times New Roman"/>
          <w:b/>
        </w:rPr>
        <w:t>___________________________________________________________________________</w:t>
      </w: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V čl. I,  5. bode, v poznámke pod čiarou k odkazu 1b) v prvej vete sa na konci znenia v okrúhlej zátvorke vkladá bodkočiarka a znenie „Ú. v. EÚ L 200, 7. 6. 2004“, a v druhej vete sa slová „na vykonávanie“ nahrádzajú slovom „vykonávania“.</w:t>
      </w:r>
    </w:p>
    <w:p w:rsidR="008C1B33" w:rsidP="008C1B33">
      <w:pPr>
        <w:bidi w:val="0"/>
        <w:ind w:left="3969"/>
        <w:jc w:val="both"/>
        <w:rPr>
          <w:rFonts w:ascii="Times New Roman" w:hAnsi="Times New Roman"/>
        </w:rPr>
      </w:pPr>
    </w:p>
    <w:p w:rsidR="008C1B33" w:rsidP="008C1B33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Doplnenie uvedenia publikačného zdroja jednotným zaužívaným spôsobom a o opravu znenia v zmysle oficiálneho uverejnenia v Úradnom vestníku EÚ.</w:t>
      </w:r>
    </w:p>
    <w:p w:rsidR="008C1B33" w:rsidP="008C1B33">
      <w:pPr>
        <w:bidi w:val="0"/>
        <w:spacing w:line="360" w:lineRule="auto"/>
        <w:ind w:left="3969"/>
        <w:jc w:val="both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V čl. I, 8. bode, v poznámke pod čiarou k odkazu 4 v jedenástom riadku sa za slovami „v znení neskorších predpisov“ vypúšťa čiarka a slová „zákon č. 305/2005 Z. z. o sociálnoprávnej ochrane detí a o sociálnej kuratele a o zmene a doplnení niektorých zákonov v znení neskorších predpisov“ a v trinástom riadku sa za slovami „v znení neskorších predpisov“ vypúšťa čiarka a slová „zákon č. 305/2005 Z. z. v znení neskorších predpisov“.</w:t>
      </w:r>
    </w:p>
    <w:p w:rsidR="008C1B33" w:rsidP="008C1B33">
      <w:pPr>
        <w:bidi w:val="0"/>
        <w:rPr>
          <w:rFonts w:ascii="Times New Roman" w:hAnsi="Times New Roman"/>
        </w:rPr>
      </w:pPr>
    </w:p>
    <w:p w:rsidR="008C1B33" w:rsidP="008C1B33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citácií z 8. bodu (čl. I), v poznámke pod čiarou k odkazu 4, za účelom ponechania platného stavu z dôvodu potreby úplnej citácie zákona č. 305/2005 Z. z. o sociálnoprávnej ochrane detí a o sociálnej kuratele a o zmene a doplnení niektorých zákonov v znení neskorších predpisov.</w:t>
      </w:r>
    </w:p>
    <w:p w:rsidR="008C1B33" w:rsidP="008C1B33">
      <w:pPr>
        <w:bidi w:val="0"/>
        <w:spacing w:line="360" w:lineRule="auto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rPr>
          <w:rFonts w:ascii="Times New Roman" w:hAnsi="Times New Roman"/>
        </w:rPr>
      </w:pP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  <w:r w:rsidR="003F1229">
        <w:rPr>
          <w:rFonts w:ascii="Times New Roman" w:hAnsi="Times New Roman"/>
        </w:rPr>
        <w:t>3</w:t>
      </w:r>
      <w:r>
        <w:rPr>
          <w:rFonts w:ascii="Times New Roman" w:hAnsi="Times New Roman"/>
        </w:rPr>
        <w:t>. V čl. I, 12. bode, § 12 ods. 2 sa v prvej a druhej vete nad slovo „predpisu“ vkladá odkaz 9 a na konci 12. bodu sa pripájajú tieto slová:</w:t>
      </w: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„Poznámka pod čiarou k odkazu 9 znie:</w:t>
      </w:r>
    </w:p>
    <w:p w:rsidR="008C1B33" w:rsidP="008C1B33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</w:rPr>
        <w:t>) § 19 zákona č. 400/2009 Z. z. o štátnej službe a o zmene a doplnení niektorých zákonov v znení neskorších predpisov.“.“.</w:t>
      </w:r>
    </w:p>
    <w:p w:rsidR="008C1B33" w:rsidP="008C1B33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Vloženie nového odkazu 9 do § 12 ods. 2 (čl. I, 12. bod) na § 19 zákona č. 400/2009 Z. z. o štátnej službe a o zmene a doplnení niektorých zákonov v znení neskorších predpisov, v ktorom sú upravené podmienky prijatia do štátnej služby. Zároveň sa v 12. bode za znenie § 12 navrhuje doplniť znenie poznámky pod čiarou k odkazu 9. </w:t>
      </w:r>
    </w:p>
    <w:p w:rsidR="008C1B33" w:rsidP="008C1B33">
      <w:pPr>
        <w:bidi w:val="0"/>
        <w:spacing w:line="360" w:lineRule="auto"/>
        <w:ind w:left="3969"/>
        <w:jc w:val="both"/>
        <w:rPr>
          <w:rFonts w:ascii="Times New Roman" w:hAnsi="Times New Roman"/>
        </w:rPr>
      </w:pPr>
    </w:p>
    <w:p w:rsidR="002E0F39" w:rsidP="000B36B5">
      <w:pPr>
        <w:bidi w:val="0"/>
        <w:jc w:val="both"/>
        <w:rPr>
          <w:rFonts w:ascii="Times New Roman" w:hAnsi="Times New Roman"/>
          <w:b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C26431"/>
    <w:multiLevelType w:val="hybridMultilevel"/>
    <w:tmpl w:val="EBFA6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">
    <w:nsid w:val="2AF661AF"/>
    <w:multiLevelType w:val="hybridMultilevel"/>
    <w:tmpl w:val="45BEFA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8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9895BDF"/>
    <w:multiLevelType w:val="hybridMultilevel"/>
    <w:tmpl w:val="31A277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58D"/>
    <w:rsid w:val="00016D42"/>
    <w:rsid w:val="00017101"/>
    <w:rsid w:val="00026536"/>
    <w:rsid w:val="00036E37"/>
    <w:rsid w:val="0005344A"/>
    <w:rsid w:val="00072D24"/>
    <w:rsid w:val="00080BDB"/>
    <w:rsid w:val="00097622"/>
    <w:rsid w:val="000A27DF"/>
    <w:rsid w:val="000B36B5"/>
    <w:rsid w:val="000B57E9"/>
    <w:rsid w:val="000C1219"/>
    <w:rsid w:val="000D11D5"/>
    <w:rsid w:val="000F4A21"/>
    <w:rsid w:val="00106E7E"/>
    <w:rsid w:val="00115D3B"/>
    <w:rsid w:val="0011659C"/>
    <w:rsid w:val="00117C6E"/>
    <w:rsid w:val="00124A52"/>
    <w:rsid w:val="00137573"/>
    <w:rsid w:val="00142F27"/>
    <w:rsid w:val="00144A91"/>
    <w:rsid w:val="00144C16"/>
    <w:rsid w:val="0015407E"/>
    <w:rsid w:val="00157ABA"/>
    <w:rsid w:val="001715A1"/>
    <w:rsid w:val="00172E7C"/>
    <w:rsid w:val="00174702"/>
    <w:rsid w:val="00174955"/>
    <w:rsid w:val="00186B52"/>
    <w:rsid w:val="00186F61"/>
    <w:rsid w:val="00195B23"/>
    <w:rsid w:val="001B19FF"/>
    <w:rsid w:val="001B42EF"/>
    <w:rsid w:val="001B7EE3"/>
    <w:rsid w:val="001C1444"/>
    <w:rsid w:val="001D1D7B"/>
    <w:rsid w:val="001D7465"/>
    <w:rsid w:val="001E06A2"/>
    <w:rsid w:val="001E70BD"/>
    <w:rsid w:val="001E77B1"/>
    <w:rsid w:val="002074A4"/>
    <w:rsid w:val="00210EEF"/>
    <w:rsid w:val="00223B71"/>
    <w:rsid w:val="00224F3D"/>
    <w:rsid w:val="002271A1"/>
    <w:rsid w:val="0023079A"/>
    <w:rsid w:val="00236746"/>
    <w:rsid w:val="00252908"/>
    <w:rsid w:val="00273C13"/>
    <w:rsid w:val="00293328"/>
    <w:rsid w:val="00296777"/>
    <w:rsid w:val="002B035E"/>
    <w:rsid w:val="002B6D17"/>
    <w:rsid w:val="002C748C"/>
    <w:rsid w:val="002D7999"/>
    <w:rsid w:val="002E0F39"/>
    <w:rsid w:val="002F399A"/>
    <w:rsid w:val="002F58C9"/>
    <w:rsid w:val="002F611C"/>
    <w:rsid w:val="0030522B"/>
    <w:rsid w:val="00315F7B"/>
    <w:rsid w:val="003317B6"/>
    <w:rsid w:val="00367D0B"/>
    <w:rsid w:val="00371F92"/>
    <w:rsid w:val="0037354B"/>
    <w:rsid w:val="00383CD1"/>
    <w:rsid w:val="00386C8F"/>
    <w:rsid w:val="00386D14"/>
    <w:rsid w:val="0039460E"/>
    <w:rsid w:val="00396B2B"/>
    <w:rsid w:val="0039792F"/>
    <w:rsid w:val="003D2166"/>
    <w:rsid w:val="003D52B4"/>
    <w:rsid w:val="003E5D5E"/>
    <w:rsid w:val="003F1229"/>
    <w:rsid w:val="003F22CE"/>
    <w:rsid w:val="003F7533"/>
    <w:rsid w:val="00413C8B"/>
    <w:rsid w:val="0042443B"/>
    <w:rsid w:val="00424632"/>
    <w:rsid w:val="00435CFB"/>
    <w:rsid w:val="004360F8"/>
    <w:rsid w:val="004400E6"/>
    <w:rsid w:val="004404AF"/>
    <w:rsid w:val="00441C66"/>
    <w:rsid w:val="00446471"/>
    <w:rsid w:val="0045055E"/>
    <w:rsid w:val="00453FB8"/>
    <w:rsid w:val="00456DA2"/>
    <w:rsid w:val="0046544E"/>
    <w:rsid w:val="00475F91"/>
    <w:rsid w:val="00477087"/>
    <w:rsid w:val="00482757"/>
    <w:rsid w:val="00494790"/>
    <w:rsid w:val="0049489F"/>
    <w:rsid w:val="004A2E3F"/>
    <w:rsid w:val="004B07F0"/>
    <w:rsid w:val="004C7426"/>
    <w:rsid w:val="004C7786"/>
    <w:rsid w:val="004D6311"/>
    <w:rsid w:val="004D7C1D"/>
    <w:rsid w:val="004E6ADD"/>
    <w:rsid w:val="00502405"/>
    <w:rsid w:val="0050582B"/>
    <w:rsid w:val="00516FE1"/>
    <w:rsid w:val="0052255B"/>
    <w:rsid w:val="00524292"/>
    <w:rsid w:val="0053517A"/>
    <w:rsid w:val="00541A50"/>
    <w:rsid w:val="00545A46"/>
    <w:rsid w:val="0055312D"/>
    <w:rsid w:val="005757E5"/>
    <w:rsid w:val="005838F0"/>
    <w:rsid w:val="005966DA"/>
    <w:rsid w:val="005A094E"/>
    <w:rsid w:val="005A4239"/>
    <w:rsid w:val="005B1E91"/>
    <w:rsid w:val="005B6942"/>
    <w:rsid w:val="005C4363"/>
    <w:rsid w:val="005E1310"/>
    <w:rsid w:val="005E1EA8"/>
    <w:rsid w:val="005E2843"/>
    <w:rsid w:val="005F6D60"/>
    <w:rsid w:val="00601527"/>
    <w:rsid w:val="00625A09"/>
    <w:rsid w:val="006423F7"/>
    <w:rsid w:val="00654129"/>
    <w:rsid w:val="00654497"/>
    <w:rsid w:val="006622BA"/>
    <w:rsid w:val="006709E5"/>
    <w:rsid w:val="0068156B"/>
    <w:rsid w:val="006820ED"/>
    <w:rsid w:val="00683B72"/>
    <w:rsid w:val="0068427A"/>
    <w:rsid w:val="0069159D"/>
    <w:rsid w:val="006A02D9"/>
    <w:rsid w:val="006A222C"/>
    <w:rsid w:val="006D4392"/>
    <w:rsid w:val="006E10D6"/>
    <w:rsid w:val="006E4115"/>
    <w:rsid w:val="00711D56"/>
    <w:rsid w:val="00721DFB"/>
    <w:rsid w:val="00741BD4"/>
    <w:rsid w:val="007629EA"/>
    <w:rsid w:val="00780216"/>
    <w:rsid w:val="00783A22"/>
    <w:rsid w:val="00785D5D"/>
    <w:rsid w:val="007A6823"/>
    <w:rsid w:val="007B3E77"/>
    <w:rsid w:val="007B6BB9"/>
    <w:rsid w:val="007C14C9"/>
    <w:rsid w:val="007D4444"/>
    <w:rsid w:val="007F0517"/>
    <w:rsid w:val="007F3316"/>
    <w:rsid w:val="00802CCB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72143"/>
    <w:rsid w:val="00881487"/>
    <w:rsid w:val="008A1900"/>
    <w:rsid w:val="008A450D"/>
    <w:rsid w:val="008B0DE0"/>
    <w:rsid w:val="008C1B33"/>
    <w:rsid w:val="008C5B0D"/>
    <w:rsid w:val="008C74B6"/>
    <w:rsid w:val="008C74F2"/>
    <w:rsid w:val="008D03F7"/>
    <w:rsid w:val="008D1ED3"/>
    <w:rsid w:val="008D6220"/>
    <w:rsid w:val="008D68E8"/>
    <w:rsid w:val="008E1F93"/>
    <w:rsid w:val="008E676A"/>
    <w:rsid w:val="008F11D0"/>
    <w:rsid w:val="008F39F2"/>
    <w:rsid w:val="008F7250"/>
    <w:rsid w:val="009032CB"/>
    <w:rsid w:val="00914060"/>
    <w:rsid w:val="00926B4C"/>
    <w:rsid w:val="00937E90"/>
    <w:rsid w:val="00951675"/>
    <w:rsid w:val="0095167C"/>
    <w:rsid w:val="009707B1"/>
    <w:rsid w:val="00977032"/>
    <w:rsid w:val="00985F91"/>
    <w:rsid w:val="0099334A"/>
    <w:rsid w:val="009A7AB4"/>
    <w:rsid w:val="009B5C2B"/>
    <w:rsid w:val="009B6E47"/>
    <w:rsid w:val="009B7F1D"/>
    <w:rsid w:val="009C01B7"/>
    <w:rsid w:val="009C4896"/>
    <w:rsid w:val="009D34CE"/>
    <w:rsid w:val="009F3592"/>
    <w:rsid w:val="00A2253A"/>
    <w:rsid w:val="00A24AF2"/>
    <w:rsid w:val="00A325D1"/>
    <w:rsid w:val="00A35D05"/>
    <w:rsid w:val="00A4576B"/>
    <w:rsid w:val="00A47C1C"/>
    <w:rsid w:val="00A62F29"/>
    <w:rsid w:val="00A64B0F"/>
    <w:rsid w:val="00A65A35"/>
    <w:rsid w:val="00A67A5B"/>
    <w:rsid w:val="00A937C3"/>
    <w:rsid w:val="00AA6297"/>
    <w:rsid w:val="00AC6EFD"/>
    <w:rsid w:val="00AD570A"/>
    <w:rsid w:val="00AF3C7D"/>
    <w:rsid w:val="00B04589"/>
    <w:rsid w:val="00B061A9"/>
    <w:rsid w:val="00B14682"/>
    <w:rsid w:val="00B1565D"/>
    <w:rsid w:val="00B15F4B"/>
    <w:rsid w:val="00B216BB"/>
    <w:rsid w:val="00B24220"/>
    <w:rsid w:val="00B252E1"/>
    <w:rsid w:val="00B27EB6"/>
    <w:rsid w:val="00B401F3"/>
    <w:rsid w:val="00B64950"/>
    <w:rsid w:val="00B65533"/>
    <w:rsid w:val="00B7137E"/>
    <w:rsid w:val="00B73900"/>
    <w:rsid w:val="00B76C54"/>
    <w:rsid w:val="00B965A9"/>
    <w:rsid w:val="00B96FE8"/>
    <w:rsid w:val="00BC7941"/>
    <w:rsid w:val="00BD73AB"/>
    <w:rsid w:val="00BE2903"/>
    <w:rsid w:val="00BE2A9D"/>
    <w:rsid w:val="00BE6C0C"/>
    <w:rsid w:val="00BF23D2"/>
    <w:rsid w:val="00BF5636"/>
    <w:rsid w:val="00C14623"/>
    <w:rsid w:val="00C20913"/>
    <w:rsid w:val="00C30A74"/>
    <w:rsid w:val="00C34375"/>
    <w:rsid w:val="00C352F8"/>
    <w:rsid w:val="00C44DCA"/>
    <w:rsid w:val="00C5317B"/>
    <w:rsid w:val="00C65812"/>
    <w:rsid w:val="00C830EE"/>
    <w:rsid w:val="00C97D6B"/>
    <w:rsid w:val="00CA5557"/>
    <w:rsid w:val="00CA61B5"/>
    <w:rsid w:val="00CB548A"/>
    <w:rsid w:val="00CE06F8"/>
    <w:rsid w:val="00CE1AF2"/>
    <w:rsid w:val="00CE2E18"/>
    <w:rsid w:val="00CE7A19"/>
    <w:rsid w:val="00D1764E"/>
    <w:rsid w:val="00D214CA"/>
    <w:rsid w:val="00D21E16"/>
    <w:rsid w:val="00D259F2"/>
    <w:rsid w:val="00D36E08"/>
    <w:rsid w:val="00D418FD"/>
    <w:rsid w:val="00D45C14"/>
    <w:rsid w:val="00D535A0"/>
    <w:rsid w:val="00D73B41"/>
    <w:rsid w:val="00D908DD"/>
    <w:rsid w:val="00D90C6C"/>
    <w:rsid w:val="00DC2F88"/>
    <w:rsid w:val="00DC4441"/>
    <w:rsid w:val="00DD1A2C"/>
    <w:rsid w:val="00DE1017"/>
    <w:rsid w:val="00DE3980"/>
    <w:rsid w:val="00DE7FC9"/>
    <w:rsid w:val="00DF4B55"/>
    <w:rsid w:val="00E04F5E"/>
    <w:rsid w:val="00E1310C"/>
    <w:rsid w:val="00E15586"/>
    <w:rsid w:val="00E17959"/>
    <w:rsid w:val="00E37EA3"/>
    <w:rsid w:val="00E4006E"/>
    <w:rsid w:val="00E43FC5"/>
    <w:rsid w:val="00E5361E"/>
    <w:rsid w:val="00E57693"/>
    <w:rsid w:val="00E917CF"/>
    <w:rsid w:val="00EA3DF0"/>
    <w:rsid w:val="00EB161E"/>
    <w:rsid w:val="00EE706F"/>
    <w:rsid w:val="00EE709D"/>
    <w:rsid w:val="00EF5242"/>
    <w:rsid w:val="00F036CF"/>
    <w:rsid w:val="00F06130"/>
    <w:rsid w:val="00F35942"/>
    <w:rsid w:val="00F40139"/>
    <w:rsid w:val="00F570EA"/>
    <w:rsid w:val="00F67049"/>
    <w:rsid w:val="00F82B0D"/>
    <w:rsid w:val="00F84D47"/>
    <w:rsid w:val="00FA1BFE"/>
    <w:rsid w:val="00FA2008"/>
    <w:rsid w:val="00FA36C9"/>
    <w:rsid w:val="00FB5CAF"/>
    <w:rsid w:val="00FB7FE9"/>
    <w:rsid w:val="00FC0ABB"/>
    <w:rsid w:val="00FC2785"/>
    <w:rsid w:val="00FC4DC4"/>
    <w:rsid w:val="00FE2A8D"/>
    <w:rsid w:val="00FE4076"/>
    <w:rsid w:val="00FE47D6"/>
    <w:rsid w:val="00FE4CD9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Strong">
    <w:name w:val="Strong"/>
    <w:basedOn w:val="DefaultParagraphFont"/>
    <w:uiPriority w:val="22"/>
    <w:qFormat/>
    <w:rsid w:val="000B36B5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D0F23-4D31-4371-8A23-33D1669F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81</TotalTime>
  <Pages>3</Pages>
  <Words>569</Words>
  <Characters>3246</Characters>
  <Application>Microsoft Office Word</Application>
  <DocSecurity>0</DocSecurity>
  <Lines>0</Lines>
  <Paragraphs>0</Paragraphs>
  <ScaleCrop>false</ScaleCrop>
  <Company>Kancelaria NR SR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75</cp:revision>
  <cp:lastPrinted>2014-10-07T10:16:00Z</cp:lastPrinted>
  <dcterms:created xsi:type="dcterms:W3CDTF">2014-03-25T09:40:00Z</dcterms:created>
  <dcterms:modified xsi:type="dcterms:W3CDTF">2014-10-07T10:17:00Z</dcterms:modified>
</cp:coreProperties>
</file>