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796F" w:rsidP="0071796F">
      <w:pPr>
        <w:bidi w:val="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                       Výbor</w:t>
      </w:r>
    </w:p>
    <w:p w:rsidR="0071796F" w:rsidP="0071796F">
      <w:pPr>
        <w:bidi w:val="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Národnej rady Slovenskej republiky</w:t>
      </w:r>
    </w:p>
    <w:p w:rsidR="0071796F" w:rsidP="0071796F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</w:rPr>
        <w:t xml:space="preserve">pre verejnú správu a regionálny rozvoj </w:t>
      </w:r>
      <w:r>
        <w:rPr>
          <w:rFonts w:ascii="Times New Roman" w:hAnsi="Times New Roman"/>
        </w:rPr>
        <w:t xml:space="preserve">    </w:t>
      </w:r>
    </w:p>
    <w:p w:rsidR="0071796F" w:rsidP="0071796F">
      <w:pPr>
        <w:bidi w:val="0"/>
        <w:spacing w:line="360" w:lineRule="auto"/>
        <w:jc w:val="center"/>
        <w:rPr>
          <w:rFonts w:ascii="Times New Roman" w:hAnsi="Times New Roman"/>
          <w:b/>
          <w:bCs/>
          <w:i/>
        </w:rPr>
      </w:pPr>
    </w:p>
    <w:p w:rsidR="0071796F" w:rsidP="0071796F">
      <w:pPr>
        <w:bidi w:val="0"/>
        <w:ind w:left="2124" w:firstLine="708"/>
        <w:rPr>
          <w:rFonts w:ascii="Times New Roman" w:hAnsi="Times New Roman"/>
        </w:rPr>
      </w:pPr>
      <w:r w:rsidR="006A0C98">
        <w:rPr>
          <w:rFonts w:ascii="Times New Roman" w:hAnsi="Times New Roman"/>
          <w:b/>
          <w:bCs/>
          <w:i/>
        </w:rPr>
        <w:t xml:space="preserve">                          </w:t>
      </w:r>
      <w:r>
        <w:rPr>
          <w:rFonts w:ascii="Times New Roman" w:hAnsi="Times New Roman"/>
          <w:b/>
          <w:bCs/>
          <w:i/>
        </w:rPr>
        <w:tab/>
        <w:tab/>
        <w:tab/>
        <w:t xml:space="preserve">    </w:t>
      </w:r>
      <w:r>
        <w:rPr>
          <w:rFonts w:ascii="Times New Roman" w:hAnsi="Times New Roman"/>
        </w:rPr>
        <w:t xml:space="preserve">42. schôdza výboru                                                                                                     </w:t>
      </w:r>
    </w:p>
    <w:p w:rsidR="0071796F" w:rsidP="0071796F">
      <w:pPr>
        <w:bidi w:val="0"/>
        <w:ind w:left="283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Číslo: CRD-1555/2014</w:t>
      </w:r>
    </w:p>
    <w:p w:rsidR="0071796F" w:rsidP="0071796F">
      <w:pPr>
        <w:bidi w:val="0"/>
        <w:spacing w:line="360" w:lineRule="auto"/>
        <w:jc w:val="center"/>
        <w:rPr>
          <w:rFonts w:ascii="Times New Roman" w:hAnsi="Times New Roman"/>
          <w:b/>
          <w:bCs/>
          <w:i/>
        </w:rPr>
      </w:pPr>
    </w:p>
    <w:p w:rsidR="0071796F" w:rsidP="0071796F">
      <w:pPr>
        <w:bidi w:val="0"/>
        <w:spacing w:line="360" w:lineRule="auto"/>
        <w:jc w:val="center"/>
        <w:rPr>
          <w:rFonts w:ascii="Times New Roman" w:hAnsi="Times New Roman"/>
          <w:b/>
          <w:bCs/>
          <w:i/>
        </w:rPr>
      </w:pPr>
    </w:p>
    <w:p w:rsidR="0071796F" w:rsidP="0071796F">
      <w:pPr>
        <w:bidi w:val="0"/>
        <w:spacing w:line="360" w:lineRule="auto"/>
        <w:jc w:val="center"/>
        <w:rPr>
          <w:rFonts w:ascii="Times New Roman" w:hAnsi="Times New Roman"/>
          <w:b/>
          <w:bCs/>
          <w:i/>
        </w:rPr>
      </w:pPr>
    </w:p>
    <w:p w:rsidR="0071796F" w:rsidP="0071796F">
      <w:pPr>
        <w:bidi w:val="0"/>
        <w:spacing w:line="360" w:lineRule="auto"/>
        <w:jc w:val="center"/>
        <w:rPr>
          <w:rFonts w:ascii="Times New Roman" w:hAnsi="Times New Roman"/>
          <w:b/>
          <w:bCs/>
          <w:i/>
        </w:rPr>
      </w:pPr>
    </w:p>
    <w:p w:rsidR="0071796F" w:rsidP="0071796F">
      <w:pPr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 ý p i s</w:t>
      </w:r>
    </w:p>
    <w:p w:rsidR="0071796F" w:rsidRPr="0071796F" w:rsidP="0071796F">
      <w:pPr>
        <w:pStyle w:val="BodyText3"/>
        <w:bidi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zo </w:t>
      </w:r>
      <w:r>
        <w:rPr>
          <w:rFonts w:ascii="Times New Roman" w:hAnsi="Times New Roman"/>
          <w:b/>
          <w:sz w:val="24"/>
          <w:szCs w:val="24"/>
        </w:rPr>
        <w:t>zápisnice  42</w:t>
      </w:r>
      <w:r w:rsidRPr="0071796F">
        <w:rPr>
          <w:rFonts w:ascii="Times New Roman" w:hAnsi="Times New Roman"/>
          <w:b/>
          <w:sz w:val="24"/>
          <w:szCs w:val="24"/>
        </w:rPr>
        <w:t xml:space="preserve">.  schôdze Výboru Národnej rady Slovenskej republiky pre verejnú správu a regionálny rozvoj  konanej </w:t>
      </w:r>
      <w:r>
        <w:rPr>
          <w:rFonts w:ascii="Times New Roman" w:hAnsi="Times New Roman"/>
          <w:b/>
          <w:sz w:val="24"/>
          <w:szCs w:val="24"/>
        </w:rPr>
        <w:t>7. októbra 2014</w:t>
      </w:r>
    </w:p>
    <w:p w:rsidR="0071796F" w:rsidRPr="0071796F" w:rsidP="0071796F">
      <w:pPr>
        <w:pStyle w:val="Heading2"/>
        <w:bidi w:val="0"/>
        <w:ind w:hanging="3780"/>
        <w:rPr>
          <w:rFonts w:ascii="Times New Roman" w:eastAsia="Arial Unicode MS" w:hAnsi="Times New Roman"/>
        </w:rPr>
      </w:pPr>
    </w:p>
    <w:p w:rsidR="0071796F" w:rsidRPr="0071796F" w:rsidP="0071796F">
      <w:pPr>
        <w:bidi w:val="0"/>
        <w:jc w:val="center"/>
        <w:rPr>
          <w:rFonts w:ascii="Times New Roman" w:hAnsi="Times New Roman"/>
          <w:b/>
          <w:spacing w:val="60"/>
        </w:rPr>
      </w:pPr>
    </w:p>
    <w:p w:rsidR="0071796F" w:rsidRPr="0071796F" w:rsidP="0071796F">
      <w:pPr>
        <w:bidi w:val="0"/>
        <w:ind w:left="708"/>
        <w:rPr>
          <w:rFonts w:ascii="Times New Roman" w:hAnsi="Times New Roman"/>
          <w:b/>
        </w:rPr>
      </w:pPr>
      <w:r w:rsidRPr="0071796F">
        <w:rPr>
          <w:rFonts w:ascii="Times New Roman" w:hAnsi="Times New Roman"/>
          <w:b/>
        </w:rPr>
        <w:t xml:space="preserve">Výbor Národnej rady Slovenskej republiky </w:t>
      </w:r>
    </w:p>
    <w:p w:rsidR="0071796F" w:rsidRPr="0071796F" w:rsidP="0071796F">
      <w:pPr>
        <w:bidi w:val="0"/>
        <w:ind w:left="708"/>
        <w:rPr>
          <w:rFonts w:ascii="Times New Roman" w:hAnsi="Times New Roman"/>
          <w:b/>
        </w:rPr>
      </w:pPr>
      <w:r w:rsidRPr="0071796F">
        <w:rPr>
          <w:rFonts w:ascii="Times New Roman" w:hAnsi="Times New Roman"/>
          <w:b/>
        </w:rPr>
        <w:t>pre verejnú správu  a regionálny rozvoj</w:t>
      </w:r>
    </w:p>
    <w:p w:rsidR="0071796F" w:rsidRPr="0071796F" w:rsidP="0071796F">
      <w:pPr>
        <w:bidi w:val="0"/>
        <w:jc w:val="both"/>
        <w:rPr>
          <w:rFonts w:ascii="Times New Roman" w:hAnsi="Times New Roman"/>
        </w:rPr>
      </w:pPr>
    </w:p>
    <w:p w:rsidR="0071796F" w:rsidRPr="0071796F" w:rsidP="0071796F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71796F">
        <w:rPr>
          <w:rFonts w:ascii="Times New Roman" w:hAnsi="Times New Roman"/>
        </w:rPr>
        <w:t xml:space="preserve">prerokoval  </w:t>
      </w:r>
      <w:r>
        <w:rPr>
          <w:rFonts w:ascii="Times New Roman" w:hAnsi="Times New Roman"/>
        </w:rPr>
        <w:t xml:space="preserve">vládny návrh </w:t>
      </w:r>
      <w:r w:rsidRPr="00A421F6">
        <w:rPr>
          <w:rFonts w:ascii="Times New Roman" w:hAnsi="Times New Roman"/>
        </w:rPr>
        <w:t>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</w:t>
      </w:r>
      <w:r w:rsidRPr="0071796F">
        <w:rPr>
          <w:rFonts w:ascii="Times New Roman" w:hAnsi="Times New Roman"/>
        </w:rPr>
        <w:t xml:space="preserve">  </w:t>
      </w:r>
      <w:r w:rsidRPr="0071796F">
        <w:rPr>
          <w:rFonts w:ascii="Times New Roman" w:hAnsi="Times New Roman"/>
          <w:color w:val="000000"/>
        </w:rPr>
        <w:t xml:space="preserve">na </w:t>
      </w:r>
      <w:r w:rsidRPr="0071796F">
        <w:rPr>
          <w:rFonts w:ascii="Times New Roman" w:hAnsi="Times New Roman"/>
          <w:bCs/>
        </w:rPr>
        <w:t xml:space="preserve">svojej </w:t>
      </w:r>
      <w:r>
        <w:rPr>
          <w:rFonts w:ascii="Times New Roman" w:hAnsi="Times New Roman"/>
          <w:bCs/>
        </w:rPr>
        <w:t>42</w:t>
      </w:r>
      <w:r w:rsidRPr="0071796F">
        <w:rPr>
          <w:rFonts w:ascii="Times New Roman" w:hAnsi="Times New Roman"/>
          <w:bCs/>
        </w:rPr>
        <w:t>. schôdzi konanej dňa</w:t>
      </w:r>
      <w:r>
        <w:rPr>
          <w:rFonts w:ascii="Times New Roman" w:hAnsi="Times New Roman"/>
          <w:b/>
        </w:rPr>
        <w:t xml:space="preserve"> 7. októbra 2014</w:t>
      </w:r>
      <w:r w:rsidRPr="0071796F">
        <w:rPr>
          <w:rFonts w:ascii="Times New Roman" w:hAnsi="Times New Roman"/>
        </w:rPr>
        <w:t>.</w:t>
      </w:r>
    </w:p>
    <w:p w:rsidR="0071796F" w:rsidRPr="0071796F" w:rsidP="0071796F">
      <w:pPr>
        <w:pStyle w:val="BodyText2"/>
        <w:bidi w:val="0"/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Vládny n</w:t>
      </w:r>
      <w:r w:rsidRPr="0071796F">
        <w:rPr>
          <w:rFonts w:ascii="Times New Roman" w:hAnsi="Times New Roman"/>
        </w:rPr>
        <w:t xml:space="preserve">ávrh </w:t>
      </w:r>
      <w:r>
        <w:rPr>
          <w:rFonts w:ascii="Times New Roman" w:hAnsi="Times New Roman"/>
        </w:rPr>
        <w:t xml:space="preserve">zákona </w:t>
      </w:r>
      <w:r w:rsidRPr="0071796F">
        <w:rPr>
          <w:rFonts w:ascii="Times New Roman" w:hAnsi="Times New Roman"/>
        </w:rPr>
        <w:t xml:space="preserve"> na rokovaní výboru uvied</w:t>
      </w:r>
      <w:r>
        <w:rPr>
          <w:rFonts w:ascii="Times New Roman" w:hAnsi="Times New Roman"/>
        </w:rPr>
        <w:t xml:space="preserve">ol štátny tajomník Ministerstva práce, sociálnych vecí a rodiny SR </w:t>
      </w:r>
      <w:r w:rsidRPr="0071796F">
        <w:rPr>
          <w:rFonts w:ascii="Times New Roman" w:hAnsi="Times New Roman"/>
          <w:b/>
        </w:rPr>
        <w:t>Branislav Ondruš</w:t>
      </w:r>
      <w:r>
        <w:rPr>
          <w:rFonts w:ascii="Times New Roman" w:hAnsi="Times New Roman"/>
        </w:rPr>
        <w:t xml:space="preserve">. </w:t>
      </w:r>
    </w:p>
    <w:p w:rsidR="0071796F" w:rsidP="0071796F">
      <w:pPr>
        <w:pStyle w:val="BodyText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sz w:val="24"/>
          <w:szCs w:val="24"/>
        </w:rPr>
      </w:pPr>
      <w:r w:rsidRPr="0071796F">
        <w:rPr>
          <w:rFonts w:ascii="Times New Roman" w:hAnsi="Times New Roman"/>
          <w:sz w:val="24"/>
          <w:szCs w:val="24"/>
        </w:rPr>
        <w:tab/>
        <w:t xml:space="preserve">Spravodajcom výboru bol poslanec </w:t>
      </w:r>
      <w:r>
        <w:rPr>
          <w:rFonts w:ascii="Times New Roman" w:hAnsi="Times New Roman"/>
          <w:b/>
          <w:sz w:val="24"/>
          <w:szCs w:val="24"/>
        </w:rPr>
        <w:t>Tibor Glenda.</w:t>
      </w:r>
    </w:p>
    <w:p w:rsidR="0071796F" w:rsidRPr="0071796F" w:rsidP="0071796F">
      <w:pPr>
        <w:pStyle w:val="BodyText"/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4"/>
          <w:szCs w:val="24"/>
        </w:rPr>
      </w:pPr>
      <w:r w:rsidRPr="0071796F">
        <w:rPr>
          <w:rFonts w:ascii="Times New Roman" w:hAnsi="Times New Roman"/>
          <w:sz w:val="24"/>
          <w:szCs w:val="24"/>
        </w:rPr>
        <w:tab/>
        <w:t>Z celkového počtu 12 poslancov výboru  bolo prítomných</w:t>
      </w:r>
      <w:r w:rsidR="00AC707E">
        <w:rPr>
          <w:rFonts w:ascii="Times New Roman" w:hAnsi="Times New Roman"/>
          <w:sz w:val="24"/>
          <w:szCs w:val="24"/>
        </w:rPr>
        <w:t xml:space="preserve"> na hlasovaní </w:t>
      </w:r>
      <w:r w:rsidRPr="007179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71796F">
        <w:rPr>
          <w:rFonts w:ascii="Times New Roman" w:hAnsi="Times New Roman"/>
          <w:sz w:val="24"/>
          <w:szCs w:val="24"/>
        </w:rPr>
        <w:t xml:space="preserve"> poslancov.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1796F">
        <w:rPr>
          <w:rFonts w:ascii="Times New Roman" w:hAnsi="Times New Roman"/>
          <w:sz w:val="24"/>
          <w:szCs w:val="24"/>
        </w:rPr>
        <w:t xml:space="preserve">Výbor Národnej rady Slovenskej republiky pre verejnú správu  a regionálny rozvoj </w:t>
      </w:r>
      <w:r w:rsidRPr="0071796F">
        <w:rPr>
          <w:rFonts w:ascii="Times New Roman" w:hAnsi="Times New Roman"/>
          <w:b/>
          <w:bCs/>
          <w:sz w:val="24"/>
          <w:szCs w:val="24"/>
        </w:rPr>
        <w:t xml:space="preserve">neprijal platné </w:t>
      </w:r>
      <w:r w:rsidRPr="0071796F">
        <w:rPr>
          <w:rFonts w:ascii="Times New Roman" w:hAnsi="Times New Roman"/>
          <w:b/>
          <w:sz w:val="24"/>
          <w:szCs w:val="24"/>
        </w:rPr>
        <w:t>uznesenie,</w:t>
      </w:r>
      <w:r w:rsidRPr="0071796F">
        <w:rPr>
          <w:rFonts w:ascii="Times New Roman" w:hAnsi="Times New Roman"/>
          <w:sz w:val="24"/>
          <w:szCs w:val="24"/>
        </w:rPr>
        <w:t xml:space="preserve"> nakoľko návrh uznesenia </w:t>
      </w:r>
      <w:r w:rsidRPr="0071796F">
        <w:rPr>
          <w:rFonts w:ascii="Times New Roman" w:hAnsi="Times New Roman"/>
          <w:b/>
          <w:bCs/>
          <w:sz w:val="24"/>
          <w:szCs w:val="24"/>
        </w:rPr>
        <w:t>nezískal</w:t>
      </w:r>
      <w:r w:rsidRPr="0071796F">
        <w:rPr>
          <w:rFonts w:ascii="Times New Roman" w:hAnsi="Times New Roman"/>
          <w:sz w:val="24"/>
          <w:szCs w:val="24"/>
        </w:rPr>
        <w:t xml:space="preserve"> </w:t>
      </w:r>
      <w:r w:rsidRPr="0071796F">
        <w:rPr>
          <w:rFonts w:ascii="Times New Roman" w:hAnsi="Times New Roman"/>
          <w:b/>
          <w:sz w:val="24"/>
          <w:szCs w:val="24"/>
        </w:rPr>
        <w:t>súhlas</w:t>
      </w:r>
      <w:r w:rsidRPr="0071796F">
        <w:rPr>
          <w:rFonts w:ascii="Times New Roman" w:hAnsi="Times New Roman"/>
          <w:b/>
          <w:bCs/>
          <w:sz w:val="24"/>
          <w:szCs w:val="24"/>
        </w:rPr>
        <w:t xml:space="preserve">  nadpolovičnej väčšiny prítomných členov výboru  </w:t>
      </w:r>
      <w:r w:rsidRPr="0071796F">
        <w:rPr>
          <w:rFonts w:ascii="Times New Roman" w:hAnsi="Times New Roman"/>
          <w:bCs/>
          <w:sz w:val="24"/>
          <w:szCs w:val="24"/>
        </w:rPr>
        <w:t>podľa</w:t>
      </w:r>
      <w:r w:rsidRPr="0071796F">
        <w:rPr>
          <w:rFonts w:ascii="Times New Roman" w:hAnsi="Times New Roman"/>
          <w:sz w:val="24"/>
          <w:szCs w:val="24"/>
        </w:rPr>
        <w:t xml:space="preserve"> § 52 ods. 4 zákona Národnej rady Slovenskej republiky č.  350/1996 Z. z. o  rokovacom poriadku Národnej rady Slovenskej republiky v znení neskorších predpisov. </w:t>
      </w:r>
    </w:p>
    <w:p w:rsidR="0071796F" w:rsidRPr="0071796F" w:rsidP="006A0C98">
      <w:pPr>
        <w:bidi w:val="0"/>
        <w:rPr>
          <w:rFonts w:ascii="Times New Roman" w:hAnsi="Times New Roman"/>
          <w:b/>
          <w:bCs/>
          <w:i/>
        </w:rPr>
      </w:pPr>
      <w:r w:rsidRPr="0071796F" w:rsidR="006A0C98">
        <w:rPr>
          <w:rFonts w:ascii="Times New Roman" w:hAnsi="Times New Roman"/>
          <w:b/>
          <w:bCs/>
          <w:i/>
        </w:rPr>
        <w:t xml:space="preserve"> </w:t>
      </w:r>
    </w:p>
    <w:p w:rsidR="0071796F" w:rsidP="006A0C98">
      <w:pPr>
        <w:bidi w:val="0"/>
        <w:rPr>
          <w:rFonts w:ascii="Times New Roman" w:hAnsi="Times New Roman"/>
          <w:b/>
          <w:bCs/>
          <w:i/>
        </w:rPr>
      </w:pPr>
    </w:p>
    <w:p w:rsidR="0071796F" w:rsidP="006A0C98">
      <w:pPr>
        <w:bidi w:val="0"/>
        <w:rPr>
          <w:rFonts w:ascii="Times New Roman" w:hAnsi="Times New Roman"/>
          <w:b/>
          <w:bCs/>
          <w:i/>
        </w:rPr>
      </w:pPr>
    </w:p>
    <w:p w:rsidR="0071796F" w:rsidP="006A0C98">
      <w:pPr>
        <w:bidi w:val="0"/>
        <w:rPr>
          <w:rFonts w:ascii="Times New Roman" w:hAnsi="Times New Roman"/>
          <w:b/>
          <w:bCs/>
          <w:i/>
        </w:rPr>
      </w:pPr>
    </w:p>
    <w:p w:rsidR="0071796F" w:rsidP="006A0C98">
      <w:pPr>
        <w:bidi w:val="0"/>
        <w:rPr>
          <w:rFonts w:ascii="Times New Roman" w:hAnsi="Times New Roman"/>
          <w:b/>
          <w:bCs/>
          <w:i/>
        </w:rPr>
      </w:pPr>
    </w:p>
    <w:p w:rsidR="0071796F" w:rsidP="0071796F">
      <w:pPr>
        <w:pStyle w:val="BodyText"/>
        <w:bidi w:val="0"/>
        <w:spacing w:after="0"/>
        <w:ind w:left="495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Igor  C H O M A, v. r. </w:t>
      </w:r>
    </w:p>
    <w:p w:rsidR="0071796F" w:rsidRPr="0071796F" w:rsidP="0071796F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hAnsi="Times New Roman"/>
        </w:rPr>
        <w:t xml:space="preserve">               predseda výboru </w:t>
      </w:r>
    </w:p>
    <w:p w:rsidR="0071796F" w:rsidP="0071796F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Dušan  B U B L A V Ý, v. r.</w:t>
      </w:r>
    </w:p>
    <w:p w:rsidR="0071796F" w:rsidP="0071796F">
      <w:pPr>
        <w:bidi w:val="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</w:rPr>
        <w:t xml:space="preserve">   overovateľ výboru                                                              </w:t>
      </w:r>
    </w:p>
    <w:p w:rsidR="0071796F" w:rsidP="006A0C98">
      <w:pPr>
        <w:bidi w:val="0"/>
        <w:rPr>
          <w:rFonts w:ascii="Times New Roman" w:hAnsi="Times New Roman"/>
          <w:b/>
          <w:bCs/>
          <w:i/>
        </w:rPr>
      </w:pPr>
    </w:p>
    <w:p w:rsidR="0071796F" w:rsidP="006A0C98">
      <w:pPr>
        <w:bidi w:val="0"/>
        <w:rPr>
          <w:rFonts w:ascii="Times New Roman" w:hAnsi="Times New Roman"/>
          <w:b/>
          <w:bCs/>
          <w:i/>
        </w:rPr>
      </w:pPr>
    </w:p>
    <w:p w:rsidR="0071796F" w:rsidP="006A0C98">
      <w:pPr>
        <w:bidi w:val="0"/>
        <w:rPr>
          <w:rFonts w:ascii="Times New Roman" w:hAnsi="Times New Roman"/>
          <w:b/>
          <w:bCs/>
          <w:i/>
        </w:rPr>
      </w:pPr>
    </w:p>
    <w:p w:rsidR="00AC707E" w:rsidP="006A0C98">
      <w:pPr>
        <w:bidi w:val="0"/>
        <w:rPr>
          <w:rFonts w:ascii="Times New Roman" w:hAnsi="Times New Roman"/>
          <w:b/>
          <w:bCs/>
          <w:i/>
        </w:rPr>
      </w:pPr>
    </w:p>
    <w:p w:rsidR="00AC707E" w:rsidP="006A0C98">
      <w:pPr>
        <w:bidi w:val="0"/>
        <w:rPr>
          <w:rFonts w:ascii="Times New Roman" w:hAnsi="Times New Roman"/>
          <w:b/>
          <w:bCs/>
          <w:i/>
        </w:rPr>
      </w:pPr>
    </w:p>
    <w:p w:rsidR="0071796F" w:rsidP="006A0C98">
      <w:pPr>
        <w:bidi w:val="0"/>
        <w:rPr>
          <w:rFonts w:ascii="Times New Roman" w:hAnsi="Times New Roman"/>
          <w:b/>
          <w:bCs/>
          <w:i/>
        </w:rPr>
      </w:pPr>
    </w:p>
    <w:p w:rsidR="006A0C98" w:rsidP="006A0C98">
      <w:pPr>
        <w:bidi w:val="0"/>
        <w:rPr>
          <w:rFonts w:ascii="Times New Roman" w:hAnsi="Times New Roman"/>
          <w:b/>
          <w:bCs/>
          <w:i/>
        </w:rPr>
      </w:pPr>
      <w:r w:rsidR="0071796F">
        <w:rPr>
          <w:rFonts w:ascii="Times New Roman" w:hAnsi="Times New Roman"/>
          <w:b/>
          <w:bCs/>
          <w:i/>
        </w:rPr>
        <w:t xml:space="preserve">                          </w:t>
      </w:r>
      <w:r>
        <w:rPr>
          <w:rFonts w:ascii="Times New Roman" w:hAnsi="Times New Roman"/>
          <w:b/>
          <w:bCs/>
          <w:i/>
        </w:rPr>
        <w:t>Výbor</w:t>
      </w:r>
    </w:p>
    <w:p w:rsidR="006A0C98" w:rsidP="006A0C98">
      <w:pPr>
        <w:bidi w:val="0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Národnej rady Slovenskej republiky</w:t>
      </w:r>
    </w:p>
    <w:p w:rsidR="006A0C98" w:rsidP="006A0C98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</w:rPr>
        <w:t xml:space="preserve">pre verejnú správu a regionálny rozvoj </w:t>
      </w:r>
      <w:r>
        <w:rPr>
          <w:rFonts w:ascii="Times New Roman" w:hAnsi="Times New Roman"/>
        </w:rPr>
        <w:t xml:space="preserve">    </w:t>
      </w:r>
    </w:p>
    <w:p w:rsidR="006A0C98" w:rsidP="006A0C98">
      <w:pPr>
        <w:bidi w:val="0"/>
        <w:ind w:left="2124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42. schôdza výboru                                                                                                     </w:t>
      </w:r>
    </w:p>
    <w:p w:rsidR="006A0C98" w:rsidP="006A0C98">
      <w:pPr>
        <w:bidi w:val="0"/>
        <w:ind w:left="283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Číslo: CRD-1555/2014</w:t>
      </w:r>
    </w:p>
    <w:p w:rsidR="006A0C98" w:rsidP="0071796F">
      <w:pPr>
        <w:bidi w:val="0"/>
        <w:jc w:val="center"/>
        <w:rPr>
          <w:rFonts w:ascii="Times New Roman" w:hAnsi="Times New Roman"/>
          <w:b/>
        </w:rPr>
      </w:pPr>
      <w:r w:rsidR="0071796F">
        <w:rPr>
          <w:rFonts w:ascii="Times New Roman" w:hAnsi="Times New Roman"/>
          <w:b/>
        </w:rPr>
        <w:t>N Á V R H</w:t>
      </w:r>
    </w:p>
    <w:p w:rsidR="006A0C98" w:rsidP="006A0C9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183</w:t>
      </w:r>
    </w:p>
    <w:p w:rsidR="006A0C98" w:rsidP="006A0C9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 z n e s e n i e</w:t>
      </w:r>
    </w:p>
    <w:p w:rsidR="006A0C98" w:rsidP="006A0C98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Výboru Národnej rady Slovenskej republiky</w:t>
      </w:r>
    </w:p>
    <w:p w:rsidR="006A0C98" w:rsidP="006A0C9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pre verejnú správu a regionálny rozvoj</w:t>
      </w:r>
    </w:p>
    <w:p w:rsidR="006A0C98" w:rsidP="006A0C9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zo 7. októbra 2014</w:t>
      </w:r>
    </w:p>
    <w:p w:rsidR="006A0C98" w:rsidP="006A0C98">
      <w:pPr>
        <w:bidi w:val="0"/>
        <w:jc w:val="both"/>
        <w:rPr>
          <w:rFonts w:ascii="Times New Roman" w:hAnsi="Times New Roman"/>
        </w:rPr>
      </w:pPr>
    </w:p>
    <w:p w:rsidR="006A0C98" w:rsidRPr="000A52C8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 vl</w:t>
      </w:r>
      <w:r w:rsidRPr="000A52C8">
        <w:rPr>
          <w:rFonts w:ascii="Times New Roman" w:hAnsi="Times New Roman"/>
        </w:rPr>
        <w:t>ádn</w:t>
      </w:r>
      <w:r>
        <w:rPr>
          <w:rFonts w:ascii="Times New Roman" w:hAnsi="Times New Roman"/>
        </w:rPr>
        <w:t>emu</w:t>
      </w:r>
      <w:r w:rsidRPr="000A52C8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>u</w:t>
      </w:r>
      <w:r w:rsidRPr="000A52C8">
        <w:rPr>
          <w:rFonts w:ascii="Times New Roman" w:hAnsi="Times New Roman"/>
        </w:rPr>
        <w:t xml:space="preserve"> </w:t>
      </w:r>
      <w:r w:rsidRPr="00A421F6">
        <w:rPr>
          <w:rFonts w:ascii="Times New Roman" w:hAnsi="Times New Roman"/>
        </w:rPr>
        <w:t>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</w:t>
      </w:r>
      <w:r w:rsidRPr="000A52C8">
        <w:rPr>
          <w:rFonts w:ascii="Times New Roman" w:hAnsi="Times New Roman"/>
        </w:rPr>
        <w:t xml:space="preserve"> </w:t>
      </w:r>
    </w:p>
    <w:p w:rsidR="006A0C98" w:rsidP="006A0C98">
      <w:pPr>
        <w:bidi w:val="0"/>
        <w:jc w:val="both"/>
        <w:rPr>
          <w:rFonts w:ascii="Times New Roman" w:hAnsi="Times New Roman"/>
        </w:rPr>
      </w:pPr>
    </w:p>
    <w:p w:rsidR="006A0C98" w:rsidP="006A0C98">
      <w:pPr>
        <w:bidi w:val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 Národnej rady Slovenskej republiky </w:t>
      </w:r>
    </w:p>
    <w:p w:rsidR="006A0C98" w:rsidP="006A0C98">
      <w:pPr>
        <w:bidi w:val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 verejnú správu a regionálny rozvoj </w:t>
      </w:r>
    </w:p>
    <w:p w:rsidR="006A0C98" w:rsidP="006A0C98">
      <w:pPr>
        <w:bidi w:val="0"/>
        <w:jc w:val="both"/>
        <w:rPr>
          <w:rFonts w:ascii="Times New Roman" w:hAnsi="Times New Roman"/>
        </w:rPr>
      </w:pPr>
    </w:p>
    <w:p w:rsidR="006A0C98" w:rsidP="006A0C98">
      <w:pPr>
        <w:bidi w:val="0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 r e r o k o v a l  </w:t>
      </w:r>
    </w:p>
    <w:p w:rsidR="006A0C98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vládny návrh </w:t>
      </w:r>
      <w:r w:rsidRPr="00A421F6">
        <w:rPr>
          <w:rFonts w:ascii="Times New Roman" w:hAnsi="Times New Roman"/>
        </w:rPr>
        <w:t>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</w:t>
      </w:r>
      <w:r>
        <w:rPr>
          <w:rFonts w:ascii="Times New Roman" w:hAnsi="Times New Roman"/>
        </w:rPr>
        <w:t>;</w:t>
      </w:r>
    </w:p>
    <w:p w:rsidR="006A0C98" w:rsidP="006A0C98">
      <w:pPr>
        <w:bidi w:val="0"/>
        <w:jc w:val="both"/>
        <w:rPr>
          <w:rFonts w:ascii="Times New Roman" w:hAnsi="Times New Roman"/>
        </w:rPr>
      </w:pPr>
    </w:p>
    <w:p w:rsidR="006A0C98" w:rsidP="006A0C98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A.  s ú h l a s í</w:t>
      </w:r>
    </w:p>
    <w:p w:rsidR="006A0C98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s vládnym návrhom </w:t>
      </w:r>
      <w:r w:rsidRPr="00A421F6">
        <w:rPr>
          <w:rFonts w:ascii="Times New Roman" w:hAnsi="Times New Roman"/>
        </w:rPr>
        <w:t>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</w:t>
      </w:r>
      <w:r>
        <w:rPr>
          <w:rFonts w:ascii="Times New Roman" w:hAnsi="Times New Roman"/>
        </w:rPr>
        <w:t>;</w:t>
      </w:r>
    </w:p>
    <w:p w:rsidR="006A0C98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A0C98" w:rsidP="006A0C98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B.  o d p o r ú č a</w:t>
      </w:r>
    </w:p>
    <w:p w:rsidR="006A0C98" w:rsidP="006A0C98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ab/>
        <w:t>Národnej rade Slovenskej republiky</w:t>
      </w:r>
    </w:p>
    <w:p w:rsidR="006A0C98" w:rsidP="006A0C98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vládny návrh </w:t>
      </w:r>
      <w:r w:rsidRPr="00A421F6">
        <w:rPr>
          <w:rFonts w:ascii="Times New Roman" w:hAnsi="Times New Roman"/>
        </w:rPr>
        <w:t>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</w:t>
      </w:r>
      <w:r w:rsidRPr="000A52C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schváliť s pripomienkami, </w:t>
      </w:r>
      <w:r w:rsidRPr="000A52C8">
        <w:rPr>
          <w:rFonts w:ascii="Times New Roman" w:hAnsi="Times New Roman"/>
        </w:rPr>
        <w:t>ktoré  sú uvedené v prílohe tohto uznesenia;</w:t>
      </w:r>
    </w:p>
    <w:p w:rsidR="006A0C98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A0C98" w:rsidP="006A0C98">
      <w:pPr>
        <w:bidi w:val="0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C. u k l a d á</w:t>
      </w:r>
    </w:p>
    <w:p w:rsidR="006A0C98" w:rsidP="006A0C98">
      <w:pPr>
        <w:bidi w:val="0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predsedovi výboru </w:t>
      </w:r>
    </w:p>
    <w:p w:rsidR="006A0C98" w:rsidP="006A0C98">
      <w:pPr>
        <w:tabs>
          <w:tab w:val="left" w:pos="709"/>
          <w:tab w:val="left" w:pos="1049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  <w:tab/>
        <w:t xml:space="preserve">     predložiť stanovisko výboru k uvedenému návrhu zákona predsedovi Výboru  Národnej rady Slovenskej republiky pre sociálne veci.</w:t>
      </w:r>
    </w:p>
    <w:p w:rsidR="006A0C98" w:rsidP="006A0C98">
      <w:pPr>
        <w:pStyle w:val="BodyText"/>
        <w:bidi w:val="0"/>
        <w:spacing w:after="0"/>
        <w:rPr>
          <w:rFonts w:ascii="Times New Roman" w:hAnsi="Times New Roman"/>
          <w:sz w:val="24"/>
          <w:szCs w:val="24"/>
        </w:rPr>
      </w:pPr>
    </w:p>
    <w:p w:rsidR="006A0C98" w:rsidP="006A0C98">
      <w:pPr>
        <w:pStyle w:val="BodyText"/>
        <w:bidi w:val="0"/>
        <w:spacing w:after="0"/>
        <w:rPr>
          <w:rFonts w:ascii="Times New Roman" w:hAnsi="Times New Roman"/>
          <w:sz w:val="24"/>
          <w:szCs w:val="24"/>
        </w:rPr>
      </w:pPr>
    </w:p>
    <w:p w:rsidR="006A0C98" w:rsidP="006A0C98">
      <w:pPr>
        <w:pStyle w:val="BodyText"/>
        <w:bidi w:val="0"/>
        <w:spacing w:after="0"/>
        <w:ind w:left="495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Igor  C H O M A, v. r. </w:t>
      </w:r>
    </w:p>
    <w:p w:rsidR="006A0C98" w:rsidP="006A0C9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predseda výboru </w:t>
      </w:r>
    </w:p>
    <w:p w:rsidR="006A0C98" w:rsidP="006A0C98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Dušan  B U B L A V Ý, v. r.</w:t>
      </w:r>
    </w:p>
    <w:p w:rsidR="006A0C98" w:rsidRPr="006A0C98" w:rsidP="006A0C98">
      <w:pPr>
        <w:pStyle w:val="BodyText"/>
        <w:bidi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overovateľ výboru                                                                                     </w:t>
      </w:r>
    </w:p>
    <w:p w:rsidR="006A0C98" w:rsidP="006A0C98">
      <w:pPr>
        <w:bidi w:val="0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>príloha k uzn. č. 183 – tlač 1119</w:t>
      </w:r>
    </w:p>
    <w:p w:rsidR="006A0C98" w:rsidP="006A0C98">
      <w:pPr>
        <w:bidi w:val="0"/>
        <w:jc w:val="center"/>
        <w:rPr>
          <w:rFonts w:ascii="Times New Roman" w:hAnsi="Times New Roman"/>
        </w:rPr>
      </w:pPr>
    </w:p>
    <w:p w:rsidR="006A0C98" w:rsidRPr="000A52C8" w:rsidP="006A0C98">
      <w:pPr>
        <w:bidi w:val="0"/>
        <w:jc w:val="center"/>
        <w:rPr>
          <w:rFonts w:ascii="Times New Roman" w:hAnsi="Times New Roman"/>
          <w:b/>
        </w:rPr>
      </w:pPr>
      <w:r w:rsidRPr="000A52C8">
        <w:rPr>
          <w:rFonts w:ascii="Times New Roman" w:hAnsi="Times New Roman"/>
          <w:b/>
        </w:rPr>
        <w:t>Pozmeňujúce a doplňujúce  návrhy</w:t>
      </w:r>
    </w:p>
    <w:p w:rsidR="006A0C98" w:rsidP="006A0C98">
      <w:pPr>
        <w:bidi w:val="0"/>
        <w:jc w:val="both"/>
        <w:rPr>
          <w:rFonts w:ascii="Times New Roman" w:hAnsi="Times New Roman"/>
          <w:b/>
        </w:rPr>
      </w:pPr>
    </w:p>
    <w:p w:rsidR="006A0C98" w:rsidRPr="006A0C98" w:rsidP="006A0C98">
      <w:pPr>
        <w:bidi w:val="0"/>
        <w:jc w:val="both"/>
        <w:rPr>
          <w:rFonts w:ascii="Times New Roman" w:hAnsi="Times New Roman"/>
          <w:b/>
        </w:rPr>
      </w:pPr>
      <w:r w:rsidRPr="006A0C98">
        <w:rPr>
          <w:rFonts w:ascii="Times New Roman" w:hAnsi="Times New Roman"/>
          <w:b/>
        </w:rPr>
        <w:t>vládnemu návrhu 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</w:t>
      </w:r>
    </w:p>
    <w:p w:rsidR="006A0C98" w:rsidRPr="0025155F" w:rsidP="006A0C98">
      <w:pPr>
        <w:bidi w:val="0"/>
        <w:jc w:val="both"/>
        <w:rPr>
          <w:rFonts w:ascii="Times New Roman" w:hAnsi="Times New Roman"/>
          <w:b/>
        </w:rPr>
      </w:pPr>
      <w:r w:rsidRPr="0025155F">
        <w:rPr>
          <w:rFonts w:ascii="Times New Roman" w:hAnsi="Times New Roman"/>
          <w:b/>
        </w:rPr>
        <w:t>___________________________________________________________________________</w:t>
      </w:r>
    </w:p>
    <w:p w:rsidR="006A0C98" w:rsidRPr="0025155F" w:rsidP="006A0C98">
      <w:pPr>
        <w:bidi w:val="0"/>
        <w:rPr>
          <w:rFonts w:ascii="Times New Roman" w:hAnsi="Times New Roman"/>
          <w:b/>
        </w:rPr>
      </w:pPr>
    </w:p>
    <w:p w:rsidR="006A0C98" w:rsidP="006A0C98">
      <w:pPr>
        <w:bidi w:val="0"/>
        <w:spacing w:line="360" w:lineRule="auto"/>
        <w:jc w:val="both"/>
        <w:rPr>
          <w:rFonts w:ascii="Times New Roman" w:hAnsi="Times New Roman"/>
        </w:rPr>
      </w:pPr>
    </w:p>
    <w:p w:rsidR="006A0C98" w:rsidRPr="001F72E9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V</w:t>
      </w:r>
      <w:r w:rsidRPr="001F72E9">
        <w:rPr>
          <w:rFonts w:ascii="Times New Roman" w:hAnsi="Times New Roman"/>
        </w:rPr>
        <w:t> čl. I</w:t>
      </w:r>
      <w:r>
        <w:rPr>
          <w:rFonts w:ascii="Times New Roman" w:hAnsi="Times New Roman"/>
        </w:rPr>
        <w:t>,  5. bode, v</w:t>
      </w:r>
      <w:r w:rsidRPr="001F72E9">
        <w:rPr>
          <w:rFonts w:ascii="Times New Roman" w:hAnsi="Times New Roman"/>
        </w:rPr>
        <w:t> poznámke pod čiarou k odkazu 1b) v prvej vete sa na konci znenia v okrúhlej zátvorke vkladá bodkočiarka a znenie „Ú. v. EÚ L 200, 7. 6. 2004“, a v druhej vete sa slová „na vykonávanie“ nahrádzajú slovom „vykonávania“.</w:t>
      </w:r>
    </w:p>
    <w:p w:rsidR="006A0C98" w:rsidP="006A0C98">
      <w:pPr>
        <w:bidi w:val="0"/>
        <w:ind w:left="39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1F72E9">
        <w:rPr>
          <w:rFonts w:ascii="Times New Roman" w:hAnsi="Times New Roman"/>
        </w:rPr>
        <w:t>oplnenie uvedenia publikačného zdroja jednotným zaužívaným spôsobom a o opravu znenia v zmysle oficiálneho uverejnenia v Úradnom vestníku EÚ.</w:t>
      </w:r>
    </w:p>
    <w:p w:rsidR="006A0C98" w:rsidRPr="001F72E9" w:rsidP="006A0C98">
      <w:pPr>
        <w:bidi w:val="0"/>
        <w:ind w:left="3969"/>
        <w:jc w:val="both"/>
        <w:rPr>
          <w:rFonts w:ascii="Times New Roman" w:hAnsi="Times New Roman"/>
        </w:rPr>
      </w:pPr>
    </w:p>
    <w:p w:rsidR="006A0C98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V čl. I, 8. bode, v poznámke pod čiarou k odkazu 4 v jedenástom riadku sa za slovami „v znení neskorších predpisov“ vypúšťa čiarka a slová „</w:t>
      </w:r>
      <w:r w:rsidRPr="003A2A86">
        <w:rPr>
          <w:rFonts w:ascii="Times New Roman" w:hAnsi="Times New Roman"/>
        </w:rPr>
        <w:t xml:space="preserve">zákon č. 305/2005 Z. z. o </w:t>
      </w:r>
      <w:r>
        <w:rPr>
          <w:rFonts w:ascii="Times New Roman" w:hAnsi="Times New Roman"/>
        </w:rPr>
        <w:t>s</w:t>
      </w:r>
      <w:r w:rsidRPr="003A2A86">
        <w:rPr>
          <w:rFonts w:ascii="Times New Roman" w:hAnsi="Times New Roman"/>
        </w:rPr>
        <w:t>ociálnoprávnej ochrane detí a o sociálnej kuratele a o zmene a doplnení niektorých zákonov v znení neskorších predpisov</w:t>
      </w:r>
      <w:r>
        <w:rPr>
          <w:rFonts w:ascii="Times New Roman" w:hAnsi="Times New Roman"/>
        </w:rPr>
        <w:t>“ a v trinástom riadku sa za slovami „v znení neskorších predpisov“ vypúšťa čiarka a slová „</w:t>
      </w:r>
      <w:r w:rsidRPr="003A2A86">
        <w:rPr>
          <w:rFonts w:ascii="Times New Roman" w:hAnsi="Times New Roman"/>
        </w:rPr>
        <w:t>zákon č. 305/2005 Z. z. v znení neskorších predpisov</w:t>
      </w:r>
      <w:r>
        <w:rPr>
          <w:rFonts w:ascii="Times New Roman" w:hAnsi="Times New Roman"/>
        </w:rPr>
        <w:t>“.</w:t>
      </w:r>
    </w:p>
    <w:p w:rsidR="006A0C98" w:rsidP="006A0C98">
      <w:pPr>
        <w:bidi w:val="0"/>
        <w:rPr>
          <w:rFonts w:ascii="Times New Roman" w:hAnsi="Times New Roman"/>
        </w:rPr>
      </w:pPr>
    </w:p>
    <w:p w:rsidR="006A0C98" w:rsidP="006A0C98">
      <w:pPr>
        <w:bidi w:val="0"/>
        <w:ind w:left="39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Vypustenie citácií z 8. bodu (čl. I), v poznámke pod čiarou k odkazu 4, za účelom ponechania platného stavu z dôvodu potreby úplnej citácie zákona</w:t>
      </w:r>
      <w:r w:rsidRPr="003A2A86">
        <w:rPr>
          <w:rFonts w:ascii="Times New Roman" w:hAnsi="Times New Roman"/>
        </w:rPr>
        <w:t xml:space="preserve"> č. 305/2005 Z. z. o sociálnoprávnej ochrane detí a o sociálnej kuratele a o zmene a doplnení niektorých zákonov v znení neskorších predpisov</w:t>
      </w:r>
      <w:r>
        <w:rPr>
          <w:rFonts w:ascii="Times New Roman" w:hAnsi="Times New Roman"/>
        </w:rPr>
        <w:t>.</w:t>
      </w:r>
    </w:p>
    <w:p w:rsidR="006A0C98" w:rsidRPr="001F72E9" w:rsidP="006A0C98">
      <w:pPr>
        <w:bidi w:val="0"/>
        <w:rPr>
          <w:rFonts w:ascii="Times New Roman" w:hAnsi="Times New Roman"/>
        </w:rPr>
      </w:pPr>
    </w:p>
    <w:p w:rsidR="006A0C98" w:rsidRPr="001F72E9" w:rsidP="006A0C9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3. V</w:t>
      </w:r>
      <w:r w:rsidRPr="001F72E9">
        <w:rPr>
          <w:rFonts w:ascii="Times New Roman" w:hAnsi="Times New Roman"/>
        </w:rPr>
        <w:t> čl. I</w:t>
      </w:r>
      <w:r>
        <w:rPr>
          <w:rFonts w:ascii="Times New Roman" w:hAnsi="Times New Roman"/>
        </w:rPr>
        <w:t>, 9. bode, v</w:t>
      </w:r>
      <w:r w:rsidRPr="001F72E9">
        <w:rPr>
          <w:rFonts w:ascii="Times New Roman" w:hAnsi="Times New Roman"/>
        </w:rPr>
        <w:t xml:space="preserve"> § 4 ods. 6 písm. j) sa za slovo „zamestnanosti“ </w:t>
      </w:r>
      <w:r>
        <w:rPr>
          <w:rFonts w:ascii="Times New Roman" w:hAnsi="Times New Roman"/>
        </w:rPr>
        <w:t>vkladá čiarka a pripájajú sa tieto slová:</w:t>
      </w:r>
      <w:r w:rsidRPr="001F72E9">
        <w:rPr>
          <w:rFonts w:ascii="Times New Roman" w:hAnsi="Times New Roman"/>
        </w:rPr>
        <w:t xml:space="preserve"> „ktorými je Slovenská republika viazaná“.</w:t>
      </w:r>
    </w:p>
    <w:p w:rsidR="006A0C98" w:rsidP="006A0C98">
      <w:pPr>
        <w:bidi w:val="0"/>
        <w:rPr>
          <w:rFonts w:ascii="Times New Roman" w:hAnsi="Times New Roman"/>
        </w:rPr>
      </w:pPr>
      <w:r w:rsidRPr="001F72E9">
        <w:rPr>
          <w:rFonts w:ascii="Times New Roman" w:hAnsi="Times New Roman"/>
        </w:rPr>
        <w:t xml:space="preserve">            </w:t>
      </w:r>
    </w:p>
    <w:p w:rsidR="006A0C98" w:rsidRPr="001F72E9" w:rsidP="006A0C98">
      <w:pPr>
        <w:bidi w:val="0"/>
        <w:ind w:left="3969"/>
        <w:jc w:val="both"/>
        <w:rPr>
          <w:rFonts w:ascii="Times New Roman" w:hAnsi="Times New Roman"/>
        </w:rPr>
      </w:pPr>
      <w:r w:rsidRPr="001F72E9">
        <w:rPr>
          <w:rFonts w:ascii="Times New Roman" w:hAnsi="Times New Roman"/>
        </w:rPr>
        <w:t>Ide o legislatívno-technickú úpravu spresňujúcu rozsah medzinárodných zmlúv v zmysle zaužívaného znenia (čl. 2 ods. 2 písm. b) Legislatívnych pravidiel tvorby zákonov č. 19/1997 Z. z.).</w:t>
      </w:r>
    </w:p>
    <w:p w:rsidR="006A0C98" w:rsidP="006A0C98">
      <w:pPr>
        <w:bidi w:val="0"/>
        <w:jc w:val="both"/>
        <w:rPr>
          <w:rFonts w:ascii="Times New Roman" w:hAnsi="Times New Roman"/>
        </w:rPr>
      </w:pPr>
    </w:p>
    <w:p w:rsidR="006A0C98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V čl. I, 12. bode, § 12 ods. 2 sa v prvej a druhej vete nad slovo „predpisu“ vkladá odkaz 9 a na konci 12. bodu sa pripájajú tieto slová:</w:t>
      </w:r>
    </w:p>
    <w:p w:rsidR="006A0C98" w:rsidP="006A0C9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„Poznámka pod čiarou k odkazu 9 znie:</w:t>
      </w:r>
    </w:p>
    <w:p w:rsidR="006A0C98" w:rsidP="006A0C98">
      <w:pPr>
        <w:bidi w:val="0"/>
        <w:jc w:val="both"/>
        <w:rPr>
          <w:rFonts w:ascii="Times New Roman" w:hAnsi="Times New Roman"/>
        </w:rPr>
      </w:pPr>
      <w:r w:rsidRPr="00F85BFD">
        <w:rPr>
          <w:rFonts w:ascii="Times New Roman" w:hAnsi="Times New Roman"/>
        </w:rPr>
        <w:t>„</w:t>
      </w:r>
      <w:r>
        <w:rPr>
          <w:rFonts w:ascii="Times New Roman" w:hAnsi="Times New Roman"/>
          <w:vertAlign w:val="superscript"/>
        </w:rPr>
        <w:t>9</w:t>
      </w:r>
      <w:r w:rsidRPr="00F85BFD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§ 19 zákona č. 400/2009 Z. z. o štátnej službe a o zmene a doplnení niektorých zákonov v znení neskorších predpisov.“.“.</w:t>
      </w:r>
    </w:p>
    <w:p w:rsidR="006A0C98" w:rsidP="006A0C9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Vloženie nového odkazu 9 do § 12 ods. 2 (čl. I, 12. bod) na </w:t>
      </w:r>
      <w:r w:rsidRPr="003A2A86">
        <w:rPr>
          <w:rFonts w:ascii="Times New Roman" w:hAnsi="Times New Roman"/>
        </w:rPr>
        <w:t>§ 19 zákona č. 400/2009 Z. z. o štátnej službe a o zmene a doplnení niektorých zákonov v znení neskorších predpisov</w:t>
      </w:r>
      <w:r>
        <w:rPr>
          <w:rFonts w:ascii="Times New Roman" w:hAnsi="Times New Roman"/>
        </w:rPr>
        <w:t>, v ktorom sú upravené podmienky prijatia do štátnej služby. Zároveň sa v 12. bode za znenie § 12 navrhuje doplniť znenie poznámky pod čiarou k odkazu 9.</w:t>
      </w:r>
    </w:p>
    <w:p w:rsidR="008D4947" w:rsidP="006A0C98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352F9"/>
    <w:multiLevelType w:val="hybridMultilevel"/>
    <w:tmpl w:val="D3BC4B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A6E6D"/>
    <w:rsid w:val="000A52C8"/>
    <w:rsid w:val="001F72E9"/>
    <w:rsid w:val="0025155F"/>
    <w:rsid w:val="0037298F"/>
    <w:rsid w:val="003A2A86"/>
    <w:rsid w:val="006A0C98"/>
    <w:rsid w:val="0071796F"/>
    <w:rsid w:val="008A6E6D"/>
    <w:rsid w:val="008D4947"/>
    <w:rsid w:val="00A421F6"/>
    <w:rsid w:val="00AC707E"/>
    <w:rsid w:val="00B93C9E"/>
    <w:rsid w:val="00F85BF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C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semiHidden/>
    <w:unhideWhenUsed/>
    <w:qFormat/>
    <w:rsid w:val="0071796F"/>
    <w:pPr>
      <w:keepNext/>
      <w:ind w:firstLine="900"/>
      <w:jc w:val="lef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unhideWhenUsed/>
    <w:rsid w:val="006A0C98"/>
    <w:pPr>
      <w:spacing w:after="120"/>
      <w:jc w:val="left"/>
    </w:pPr>
    <w:rPr>
      <w:rFonts w:ascii="Calibri" w:hAnsi="Calibri"/>
      <w:sz w:val="28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6A0C98"/>
    <w:rPr>
      <w:rFonts w:ascii="Calibri" w:hAnsi="Calibri" w:cs="Times New Roman"/>
      <w:sz w:val="20"/>
      <w:szCs w:val="20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6A0C98"/>
    <w:rPr>
      <w:rFonts w:ascii="Times New Roman" w:hAnsi="Times New Roman" w:cs="Times New Roman"/>
      <w:i/>
      <w:rtl w:val="0"/>
      <w:cs w:val="0"/>
    </w:rPr>
  </w:style>
  <w:style w:type="paragraph" w:styleId="ListParagraph">
    <w:name w:val="List Paragraph"/>
    <w:aliases w:val="Odsek"/>
    <w:basedOn w:val="Normal"/>
    <w:uiPriority w:val="34"/>
    <w:qFormat/>
    <w:rsid w:val="006A0C9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6A0C98"/>
    <w:rPr>
      <w:rFonts w:cs="Times New Roman"/>
      <w:b/>
      <w:bCs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6A0C98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6A0C98"/>
    <w:rPr>
      <w:rFonts w:eastAsia="Times New Roman" w:cs="Times New Roman"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semiHidden/>
    <w:locked/>
    <w:rsid w:val="0071796F"/>
    <w:rPr>
      <w:rFonts w:cs="Times New Roman"/>
      <w:b/>
      <w:bCs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semiHidden/>
    <w:unhideWhenUsed/>
    <w:rsid w:val="0071796F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semiHidden/>
    <w:locked/>
    <w:rsid w:val="0071796F"/>
    <w:rPr>
      <w:rFonts w:cs="Times New Roman"/>
      <w:rtl w:val="0"/>
      <w:cs w:val="0"/>
      <w:lang w:val="x-none" w:eastAsia="sk-SK"/>
    </w:rPr>
  </w:style>
  <w:style w:type="paragraph" w:styleId="BodyText3">
    <w:name w:val="Body Text 3"/>
    <w:basedOn w:val="Normal"/>
    <w:link w:val="Zkladntext3Char"/>
    <w:semiHidden/>
    <w:unhideWhenUsed/>
    <w:rsid w:val="0071796F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semiHidden/>
    <w:locked/>
    <w:rsid w:val="0071796F"/>
    <w:rPr>
      <w:rFonts w:cs="Times New Roman"/>
      <w:sz w:val="16"/>
      <w:szCs w:val="16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semiHidden/>
    <w:unhideWhenUsed/>
    <w:rsid w:val="0071796F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semiHidden/>
    <w:locked/>
    <w:rsid w:val="0071796F"/>
    <w:rPr>
      <w:rFonts w:cs="Times New Roman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1796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1796F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3</Pages>
  <Words>1006</Words>
  <Characters>5736</Characters>
  <Application>Microsoft Office Word</Application>
  <DocSecurity>0</DocSecurity>
  <Lines>0</Lines>
  <Paragraphs>0</Paragraphs>
  <ScaleCrop>false</ScaleCrop>
  <Company>Kancelaria NR SR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3</cp:revision>
  <cp:lastPrinted>2014-10-07T13:15:00Z</cp:lastPrinted>
  <dcterms:created xsi:type="dcterms:W3CDTF">2014-10-06T09:58:00Z</dcterms:created>
  <dcterms:modified xsi:type="dcterms:W3CDTF">2014-10-07T13:15:00Z</dcterms:modified>
</cp:coreProperties>
</file>