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C3A20">
        <w:rPr>
          <w:sz w:val="22"/>
          <w:szCs w:val="22"/>
        </w:rPr>
        <w:t>1887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1C3A2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C3A20">
        <w:t>1271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C3A20">
        <w:rPr>
          <w:rFonts w:ascii="Arial" w:hAnsi="Arial" w:cs="Arial"/>
          <w:sz w:val="22"/>
          <w:szCs w:val="22"/>
        </w:rPr>
        <w:t> 29.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C3A20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C3A20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1C3A20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1C3A20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1C3A20">
        <w:rPr>
          <w:rFonts w:cs="Arial"/>
          <w:szCs w:val="22"/>
        </w:rPr>
        <w:t xml:space="preserve"> zákon č. 351/2011 Z. z. o elektronických komunikáciách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C3A20">
        <w:rPr>
          <w:rFonts w:cs="Arial"/>
          <w:szCs w:val="22"/>
        </w:rPr>
        <w:t>1262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C3A20">
        <w:rPr>
          <w:rFonts w:cs="Arial"/>
          <w:szCs w:val="22"/>
        </w:rPr>
        <w:t>26.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54DA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54DA7">
        <w:rPr>
          <w:rFonts w:ascii="Arial" w:hAnsi="Arial" w:cs="Arial"/>
          <w:sz w:val="22"/>
          <w:szCs w:val="22"/>
        </w:rPr>
        <w:t>hospodárske záležitosti;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54DA7">
        <w:rPr>
          <w:rFonts w:ascii="Arial" w:hAnsi="Arial" w:cs="Arial"/>
          <w:sz w:val="22"/>
          <w:szCs w:val="22"/>
        </w:rPr>
        <w:t>hospodárske záležitosti,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54DA7">
        <w:rPr>
          <w:rFonts w:ascii="Arial" w:hAnsi="Arial" w:cs="Arial"/>
          <w:sz w:val="22"/>
        </w:rPr>
        <w:t xml:space="preserve">e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C3A2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54DA7"/>
    <w:rsid w:val="00484701"/>
    <w:rsid w:val="00492F29"/>
    <w:rsid w:val="004F21D2"/>
    <w:rsid w:val="0054739D"/>
    <w:rsid w:val="005F3F76"/>
    <w:rsid w:val="00615E3D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C411A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165</Words>
  <Characters>946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2014-09-29T13:51:00Z</cp:lastPrinted>
  <dcterms:created xsi:type="dcterms:W3CDTF">2014-10-01T10:12:00Z</dcterms:created>
  <dcterms:modified xsi:type="dcterms:W3CDTF">2014-10-01T10:12:00Z</dcterms:modified>
</cp:coreProperties>
</file>