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4429" w:rsidRPr="00C37189" w:rsidP="00B2442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C37189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B24429" w:rsidRPr="00C37189" w:rsidP="00B24429">
      <w:pPr>
        <w:pStyle w:val="Heading1"/>
        <w:bidi w:val="0"/>
        <w:rPr>
          <w:rFonts w:ascii="Times New Roman" w:hAnsi="Times New Roman"/>
        </w:rPr>
      </w:pPr>
      <w:r w:rsidRPr="00C37189">
        <w:rPr>
          <w:rFonts w:ascii="Times New Roman" w:hAnsi="Times New Roman"/>
          <w:b w:val="0"/>
          <w:bCs w:val="0"/>
        </w:rPr>
        <w:t> </w:t>
      </w:r>
    </w:p>
    <w:p w:rsidR="00B24429" w:rsidRPr="00C37189" w:rsidP="00B24429">
      <w:pPr>
        <w:pStyle w:val="Heading1"/>
        <w:bidi w:val="0"/>
        <w:jc w:val="left"/>
        <w:rPr>
          <w:rFonts w:ascii="Times New Roman" w:hAnsi="Times New Roman"/>
        </w:rPr>
      </w:pPr>
      <w:r w:rsidRPr="00C37189">
        <w:rPr>
          <w:rFonts w:ascii="Times New Roman" w:hAnsi="Times New Roman"/>
        </w:rPr>
        <w:t xml:space="preserve">A. Všeobecná </w:t>
      </w:r>
      <w:r w:rsidRPr="00C37189">
        <w:rPr>
          <w:rFonts w:ascii="Times New Roman" w:hAnsi="Times New Roman"/>
          <w:lang w:val="sk-SK" w:eastAsia="x-none"/>
        </w:rPr>
        <w:t>časť</w:t>
      </w:r>
    </w:p>
    <w:p w:rsidR="00B24429" w:rsidRPr="00C37189" w:rsidP="00B244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C37189">
        <w:rPr>
          <w:rFonts w:ascii="Times New Roman" w:hAnsi="Times New Roman"/>
          <w:b/>
          <w:bCs/>
        </w:rPr>
        <w:t> </w:t>
      </w:r>
    </w:p>
    <w:p w:rsidR="00B24429" w:rsidRPr="00C37189" w:rsidP="0082187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C37189" w:rsidR="00816FA4">
        <w:rPr>
          <w:rFonts w:ascii="Times New Roman" w:hAnsi="Times New Roman"/>
          <w:bCs/>
        </w:rPr>
        <w:t>Cieľom</w:t>
      </w:r>
      <w:r w:rsidRPr="00C37189" w:rsidR="00816FA4">
        <w:rPr>
          <w:rFonts w:ascii="Times New Roman" w:hAnsi="Times New Roman"/>
        </w:rPr>
        <w:t xml:space="preserve"> </w:t>
      </w:r>
      <w:r w:rsidR="00816FA4">
        <w:rPr>
          <w:rFonts w:ascii="Times New Roman" w:hAnsi="Times New Roman"/>
        </w:rPr>
        <w:t>n</w:t>
      </w:r>
      <w:r w:rsidRPr="00C37189">
        <w:rPr>
          <w:rFonts w:ascii="Times New Roman" w:hAnsi="Times New Roman"/>
        </w:rPr>
        <w:t>ávrh</w:t>
      </w:r>
      <w:r w:rsidR="00816FA4">
        <w:rPr>
          <w:rFonts w:ascii="Times New Roman" w:hAnsi="Times New Roman"/>
        </w:rPr>
        <w:t>u</w:t>
      </w:r>
      <w:r w:rsidRPr="00C37189">
        <w:rPr>
          <w:rFonts w:ascii="Times New Roman" w:hAnsi="Times New Roman"/>
        </w:rPr>
        <w:t xml:space="preserve"> zákona, ktorým sa mení </w:t>
      </w:r>
      <w:r w:rsidR="00816FA4">
        <w:rPr>
          <w:rFonts w:ascii="Times New Roman" w:hAnsi="Times New Roman"/>
        </w:rPr>
        <w:t xml:space="preserve">a dopĺňa </w:t>
      </w:r>
      <w:r w:rsidRPr="00C37189">
        <w:rPr>
          <w:rFonts w:ascii="Times New Roman" w:hAnsi="Times New Roman"/>
        </w:rPr>
        <w:t xml:space="preserve">zákon </w:t>
      </w:r>
      <w:r w:rsidRPr="00C37189">
        <w:rPr>
          <w:rFonts w:ascii="Times New Roman" w:hAnsi="Times New Roman"/>
          <w:bCs/>
        </w:rPr>
        <w:t>č. 447/2008 Z. z. o peňažných príspevkoch na kompenzáciu ťažkého zdravotného postihnutia a o zmene a doplnení niektorých zákonov v znení neskorších predpisov</w:t>
      </w:r>
      <w:r w:rsidRPr="00C37189">
        <w:rPr>
          <w:rFonts w:ascii="Times New Roman" w:hAnsi="Times New Roman"/>
        </w:rPr>
        <w:t xml:space="preserve"> (ďalej len „návrh zákona“)</w:t>
      </w:r>
      <w:r w:rsidR="00816FA4">
        <w:rPr>
          <w:rFonts w:ascii="Times New Roman" w:hAnsi="Times New Roman"/>
        </w:rPr>
        <w:t xml:space="preserve"> </w:t>
      </w:r>
      <w:r w:rsidRPr="00C37189">
        <w:rPr>
          <w:rFonts w:ascii="Times New Roman" w:hAnsi="Times New Roman"/>
          <w:bCs/>
        </w:rPr>
        <w:t>je reagovať na problémy, ktoré sa vyskytli pri aplikácii zákona č. 447/2008 Z. z. o peňažných príspevkoch na kompenzáciu ťažkého zdravotného postihnutia a o zmene a doplnení niektorých zákonov v znení neskorších predpisov</w:t>
      </w:r>
      <w:r w:rsidRPr="00C37189">
        <w:rPr>
          <w:rFonts w:ascii="Times New Roman" w:hAnsi="Times New Roman"/>
        </w:rPr>
        <w:t xml:space="preserve"> </w:t>
      </w:r>
      <w:r w:rsidRPr="00C37189">
        <w:rPr>
          <w:rFonts w:ascii="Times New Roman" w:hAnsi="Times New Roman"/>
          <w:bCs/>
        </w:rPr>
        <w:t>(ďalej len „zákon o peňažných príspevkoch“)</w:t>
      </w:r>
      <w:r w:rsidR="00AC5CFF">
        <w:rPr>
          <w:rFonts w:ascii="Times New Roman" w:hAnsi="Times New Roman"/>
          <w:bCs/>
        </w:rPr>
        <w:t xml:space="preserve"> a zamedziť aplikačným a výkladovým nejasnostiam</w:t>
      </w:r>
      <w:r w:rsidRPr="00C37189">
        <w:rPr>
          <w:rFonts w:ascii="Times New Roman" w:hAnsi="Times New Roman"/>
          <w:bCs/>
        </w:rPr>
        <w:t>.</w:t>
      </w:r>
    </w:p>
    <w:p w:rsidR="00A4189F" w:rsidP="00B24429">
      <w:pPr>
        <w:bidi w:val="0"/>
        <w:ind w:firstLine="708"/>
        <w:jc w:val="both"/>
        <w:rPr>
          <w:rFonts w:ascii="Times New Roman" w:hAnsi="Times New Roman"/>
        </w:rPr>
      </w:pPr>
    </w:p>
    <w:p w:rsidR="00B24429" w:rsidRPr="00C37189" w:rsidP="00B24429">
      <w:pPr>
        <w:bidi w:val="0"/>
        <w:ind w:firstLine="708"/>
        <w:jc w:val="both"/>
        <w:rPr>
          <w:rFonts w:ascii="Times New Roman" w:hAnsi="Times New Roman"/>
        </w:rPr>
      </w:pPr>
      <w:r w:rsidRPr="00C37189">
        <w:rPr>
          <w:rFonts w:ascii="Times New Roman" w:hAnsi="Times New Roman"/>
        </w:rPr>
        <w:t>Návrh zákona precizuje</w:t>
      </w:r>
      <w:r w:rsidR="00A4189F">
        <w:rPr>
          <w:rFonts w:ascii="Times New Roman" w:hAnsi="Times New Roman"/>
        </w:rPr>
        <w:t xml:space="preserve"> ustanovenia zákona pri poskytovaní</w:t>
      </w:r>
      <w:r w:rsidRPr="00C37189">
        <w:rPr>
          <w:rFonts w:ascii="Times New Roman" w:hAnsi="Times New Roman"/>
        </w:rPr>
        <w:t xml:space="preserve"> peňažného príspevku na kompenzáciu zvýšených výdavkov a peňažného príspevku na opatrovanie do zariadení krízovej intervencie. </w:t>
      </w:r>
    </w:p>
    <w:p w:rsidR="00B24429" w:rsidRPr="00C37189" w:rsidP="00B24429">
      <w:pPr>
        <w:bidi w:val="0"/>
        <w:jc w:val="both"/>
        <w:rPr>
          <w:rFonts w:ascii="Times New Roman" w:hAnsi="Times New Roman"/>
        </w:rPr>
      </w:pPr>
    </w:p>
    <w:p w:rsidR="00B24429" w:rsidRPr="00C37189" w:rsidP="00B24429">
      <w:pPr>
        <w:bidi w:val="0"/>
        <w:jc w:val="both"/>
        <w:rPr>
          <w:rFonts w:ascii="Times New Roman" w:hAnsi="Times New Roman"/>
        </w:rPr>
      </w:pPr>
      <w:r w:rsidRPr="00C37189">
        <w:rPr>
          <w:rFonts w:ascii="Times New Roman" w:hAnsi="Times New Roman"/>
        </w:rPr>
        <w:tab/>
      </w:r>
      <w:r w:rsidR="00A4189F">
        <w:rPr>
          <w:rFonts w:ascii="Times New Roman" w:hAnsi="Times New Roman"/>
        </w:rPr>
        <w:t>Vzhľadom na odstraňovanie aplikačných a výkladových  nepresností zákona</w:t>
      </w:r>
      <w:r w:rsidRPr="00C37189">
        <w:rPr>
          <w:rFonts w:ascii="Times New Roman" w:hAnsi="Times New Roman"/>
        </w:rPr>
        <w:t xml:space="preserve">, ktorých sa </w:t>
      </w:r>
      <w:r w:rsidR="00A4189F">
        <w:rPr>
          <w:rFonts w:ascii="Times New Roman" w:hAnsi="Times New Roman"/>
        </w:rPr>
        <w:t xml:space="preserve">navrhovaná </w:t>
      </w:r>
      <w:r w:rsidRPr="00C37189">
        <w:rPr>
          <w:rFonts w:ascii="Times New Roman" w:hAnsi="Times New Roman"/>
        </w:rPr>
        <w:t>úprava</w:t>
      </w:r>
      <w:r w:rsidR="00A4189F">
        <w:rPr>
          <w:rFonts w:ascii="Times New Roman" w:hAnsi="Times New Roman"/>
        </w:rPr>
        <w:t xml:space="preserve"> týka</w:t>
      </w:r>
      <w:r w:rsidRPr="00C37189">
        <w:rPr>
          <w:rFonts w:ascii="Times New Roman" w:hAnsi="Times New Roman"/>
        </w:rPr>
        <w:t xml:space="preserve">, predkladaný návrh zákona </w:t>
      </w:r>
      <w:r w:rsidR="00A4189F">
        <w:rPr>
          <w:rFonts w:ascii="Times New Roman" w:hAnsi="Times New Roman"/>
        </w:rPr>
        <w:t xml:space="preserve">nezakladá </w:t>
      </w:r>
      <w:r w:rsidRPr="00C37189">
        <w:rPr>
          <w:rFonts w:ascii="Times New Roman" w:hAnsi="Times New Roman"/>
        </w:rPr>
        <w:t xml:space="preserve">nároky na štátny rozpočet, rozpočet verejnej správy a na podnikateľské prostredie, má pozitívny sociálny vplyv a nemá dopad na životné prostredie ani na informatizáciu spoločnosti. </w:t>
      </w:r>
    </w:p>
    <w:p w:rsidR="00B24429" w:rsidRPr="00C37189" w:rsidP="00B2442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i/>
        </w:rPr>
      </w:pPr>
    </w:p>
    <w:p w:rsidR="00B24429" w:rsidRPr="00C37189" w:rsidP="00B24429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C37189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B24429" w:rsidRPr="00C3718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B24429" w:rsidP="00B24429">
      <w:pPr>
        <w:bidi w:val="0"/>
        <w:rPr>
          <w:rFonts w:ascii="Times New Roman" w:hAnsi="Times New Roman"/>
        </w:rPr>
      </w:pPr>
    </w:p>
    <w:p w:rsidR="00476CAA" w:rsidP="00B24429">
      <w:pPr>
        <w:bidi w:val="0"/>
        <w:rPr>
          <w:rFonts w:ascii="Times New Roman" w:hAnsi="Times New Roman"/>
        </w:rPr>
      </w:pPr>
    </w:p>
    <w:p w:rsidR="00476CAA" w:rsidP="00B24429">
      <w:pPr>
        <w:bidi w:val="0"/>
        <w:rPr>
          <w:rFonts w:ascii="Times New Roman" w:hAnsi="Times New Roman"/>
        </w:rPr>
      </w:pPr>
    </w:p>
    <w:p w:rsidR="00476CAA" w:rsidP="00B24429">
      <w:pPr>
        <w:bidi w:val="0"/>
        <w:rPr>
          <w:rFonts w:ascii="Times New Roman" w:hAnsi="Times New Roman"/>
        </w:rPr>
      </w:pPr>
    </w:p>
    <w:p w:rsidR="002D3983" w:rsidP="00B24429">
      <w:pPr>
        <w:bidi w:val="0"/>
        <w:rPr>
          <w:rFonts w:ascii="Times New Roman" w:hAnsi="Times New Roman"/>
        </w:rPr>
      </w:pPr>
    </w:p>
    <w:p w:rsidR="002D3983" w:rsidP="00B24429">
      <w:pPr>
        <w:bidi w:val="0"/>
        <w:rPr>
          <w:rFonts w:ascii="Times New Roman" w:hAnsi="Times New Roman"/>
        </w:rPr>
      </w:pPr>
    </w:p>
    <w:p w:rsidR="002D3983" w:rsidP="00B24429">
      <w:pPr>
        <w:bidi w:val="0"/>
        <w:rPr>
          <w:rFonts w:ascii="Times New Roman" w:hAnsi="Times New Roman"/>
        </w:rPr>
      </w:pPr>
    </w:p>
    <w:p w:rsidR="00B24429" w:rsidRPr="00C37189" w:rsidP="00B24429">
      <w:pPr>
        <w:bidi w:val="0"/>
        <w:spacing w:line="360" w:lineRule="auto"/>
        <w:rPr>
          <w:rFonts w:ascii="Times New Roman" w:hAnsi="Times New Roman"/>
          <w:b/>
        </w:rPr>
      </w:pPr>
      <w:r w:rsidRPr="00C37189">
        <w:rPr>
          <w:rFonts w:ascii="Times New Roman" w:hAnsi="Times New Roman"/>
          <w:b/>
        </w:rPr>
        <w:t>B. Osobitná časť</w:t>
      </w:r>
    </w:p>
    <w:p w:rsidR="00B24429" w:rsidRPr="00C37189" w:rsidP="00B24429">
      <w:pPr>
        <w:bidi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4429" w:rsidRPr="00C37189" w:rsidP="00B24429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C37189">
        <w:rPr>
          <w:rFonts w:ascii="Times New Roman" w:hAnsi="Times New Roman"/>
          <w:b/>
        </w:rPr>
        <w:t>K Čl. I</w:t>
      </w:r>
    </w:p>
    <w:p w:rsidR="00B24429" w:rsidRPr="00C37189" w:rsidP="00B24429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C37189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1</w:t>
      </w:r>
    </w:p>
    <w:p w:rsidR="00B24429" w:rsidRPr="00C37189" w:rsidP="00B24429">
      <w:pPr>
        <w:bidi w:val="0"/>
        <w:jc w:val="both"/>
        <w:rPr>
          <w:rFonts w:ascii="Times New Roman" w:hAnsi="Times New Roman"/>
        </w:rPr>
      </w:pPr>
    </w:p>
    <w:p w:rsidR="00B24429" w:rsidRPr="00C37189" w:rsidP="00B24429">
      <w:pPr>
        <w:bidi w:val="0"/>
        <w:jc w:val="both"/>
        <w:rPr>
          <w:rFonts w:ascii="Times New Roman" w:hAnsi="Times New Roman"/>
        </w:rPr>
      </w:pPr>
      <w:r w:rsidRPr="00C37189">
        <w:rPr>
          <w:rFonts w:ascii="Times New Roman" w:hAnsi="Times New Roman"/>
        </w:rPr>
        <w:tab/>
        <w:t xml:space="preserve">Návrh zákona precizuje poskytovanie peňažného príspevku na kompenzáciu zvýšených výdavkov do zariadení krízovej intervencie. Tieto zariadenia sociálnych služieb neposkytujú služby za účelom kompenzácie sociálnych dôsledkov ťažkého zdravotného postihnutia. Sociálne služby v týchto zariadeniach využívajú osoby z dôvodu, že nemôžu zotrvať vo svojom prirodzenom domácom prostredí a nemajú  zabezpečené nevyhnutné podmienky na uspokojovanie základných životných potrieb.  Osobám, ktoré sú ubytované na určitý čas v zariadeniach krízovej intervencie, by teda mal byť poskytovaný peňažný príspevok na kompenzáciu zvýšených výdavkov rovnako ako je to u osôb s ťažkým zdravotným postihnutím, ktoré sa zdržiavajú vo svojom prirodzenom domácom prostredí. S týmto cieľom sa navrhuje precizovať ustanovenie § 38 zákona o peňažných príspevkoch na kompenzáciu ťažkého zdravotného postihnutia. </w:t>
      </w:r>
    </w:p>
    <w:p w:rsidR="00B24429" w:rsidRPr="00C37189" w:rsidP="00B24429">
      <w:pPr>
        <w:bidi w:val="0"/>
        <w:jc w:val="both"/>
        <w:rPr>
          <w:rFonts w:ascii="Times New Roman" w:hAnsi="Times New Roman"/>
        </w:rPr>
      </w:pPr>
    </w:p>
    <w:p w:rsidR="00B24429" w:rsidRPr="00C37189" w:rsidP="00B24429">
      <w:pPr>
        <w:bidi w:val="0"/>
        <w:jc w:val="both"/>
        <w:rPr>
          <w:rFonts w:ascii="Times New Roman" w:hAnsi="Times New Roman"/>
          <w:b/>
        </w:rPr>
      </w:pPr>
      <w:r w:rsidR="00E311BB">
        <w:rPr>
          <w:rFonts w:ascii="Times New Roman" w:hAnsi="Times New Roman"/>
          <w:b/>
        </w:rPr>
        <w:t>K bodu 2</w:t>
      </w:r>
    </w:p>
    <w:p w:rsidR="00B24429" w:rsidRPr="00C37189" w:rsidP="00B24429">
      <w:pPr>
        <w:bidi w:val="0"/>
        <w:jc w:val="both"/>
        <w:rPr>
          <w:rFonts w:ascii="Times New Roman" w:hAnsi="Times New Roman"/>
          <w:b/>
        </w:rPr>
      </w:pPr>
    </w:p>
    <w:p w:rsidR="00B24429" w:rsidP="000B4321">
      <w:pPr>
        <w:bidi w:val="0"/>
        <w:ind w:firstLine="708"/>
        <w:jc w:val="both"/>
        <w:rPr>
          <w:rFonts w:ascii="Times New Roman" w:hAnsi="Times New Roman"/>
        </w:rPr>
      </w:pPr>
      <w:r w:rsidRPr="00C37189">
        <w:rPr>
          <w:rFonts w:ascii="Times New Roman" w:hAnsi="Times New Roman"/>
        </w:rPr>
        <w:t>Prostredníctvom peňažného príspevku na opatrovanie sa kompenzuje odkázanosť fyzickej osoby s ťažkým zdravotným postihnutím na pomoc inej fyzickej osoby pri úkonoch sebaobsluhy, starostlivosti o domácnosť a pri realizovaní základných sociálnych aktivít. Túto odkázanosť je možné riešiť aj prostredníctvom poskytovania sociálnych služieb v zariadeniach sociálnych služieb. V záujme predísť duplicite pri kompenzácii sociálneho dôsledku ťažkého zdravotného postihnutia bola zákonom vylúčená možnosť poskytovať peňažný príspevok na opatrovanie v prípade, ak sú fyzickej osobe s ťažkým zdravotným postihnutím poskytované sociálne služby v zariadení sociálnych služieb pobytovou formou. V zariadeniach krízovej intervencie sa poskytujú sociálne služby aj fyzickým osobám s ťažkým zdravotným postihnutím, nie však za účelom kompenzácie sociálnych dôsledkov, ktoré im vznikajú v dôsledku ich ťažkého zdravotného postihnutia. To znamená, že ak je osoba s ťažkým zdravotným postihnutím odkázaná na opatrovanie, v rámci poskytovaných sociálnych služieb v zariadení krízovej intervencie jej nie je zabezpečená potrebná pomoc inej fyzickej osoby. Navrhuje sa preto v zákone spresniť a jednoznačne ustanoviť, že peňažný príspevok na opatrovanie je možné poskytovať aj poberateľom do zariadení sociálnych služieb krízovej intervenc</w:t>
      </w:r>
      <w:r w:rsidR="000B4321">
        <w:rPr>
          <w:rFonts w:ascii="Times New Roman" w:hAnsi="Times New Roman"/>
        </w:rPr>
        <w:t>ie, v ktorých je osobám poskytovaná pobytová sociálna služba.</w:t>
      </w:r>
      <w:r w:rsidRPr="00C37189">
        <w:rPr>
          <w:rFonts w:ascii="Times New Roman" w:hAnsi="Times New Roman"/>
        </w:rPr>
        <w:t xml:space="preserve">  </w:t>
      </w:r>
    </w:p>
    <w:p w:rsidR="00816FA4" w:rsidRPr="00C37189" w:rsidP="00816FA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Súčasne sa </w:t>
      </w:r>
      <w:r w:rsidRPr="00C37189">
        <w:rPr>
          <w:rFonts w:ascii="Times New Roman" w:hAnsi="Times New Roman"/>
        </w:rPr>
        <w:t>ustanoveni</w:t>
      </w:r>
      <w:r>
        <w:rPr>
          <w:rFonts w:ascii="Times New Roman" w:hAnsi="Times New Roman"/>
        </w:rPr>
        <w:t>e</w:t>
      </w:r>
      <w:r w:rsidRPr="00C37189">
        <w:rPr>
          <w:rFonts w:ascii="Times New Roman" w:hAnsi="Times New Roman"/>
        </w:rPr>
        <w:t xml:space="preserve"> legislatívno</w:t>
      </w:r>
      <w:r>
        <w:rPr>
          <w:rFonts w:ascii="Times New Roman" w:hAnsi="Times New Roman"/>
        </w:rPr>
        <w:t>-technicky u</w:t>
      </w:r>
      <w:r w:rsidRPr="00C37189">
        <w:rPr>
          <w:rFonts w:ascii="Times New Roman" w:hAnsi="Times New Roman"/>
        </w:rPr>
        <w:t>pravu</w:t>
      </w:r>
      <w:r>
        <w:rPr>
          <w:rFonts w:ascii="Times New Roman" w:hAnsi="Times New Roman"/>
        </w:rPr>
        <w:t>je</w:t>
      </w:r>
      <w:r w:rsidRPr="00C37189">
        <w:rPr>
          <w:rFonts w:ascii="Times New Roman" w:hAnsi="Times New Roman"/>
        </w:rPr>
        <w:t xml:space="preserve"> a zosúla</w:t>
      </w:r>
      <w:r>
        <w:rPr>
          <w:rFonts w:ascii="Times New Roman" w:hAnsi="Times New Roman"/>
        </w:rPr>
        <w:t>ďuje</w:t>
      </w:r>
      <w:r w:rsidRPr="00C37189">
        <w:rPr>
          <w:rFonts w:ascii="Times New Roman" w:hAnsi="Times New Roman"/>
        </w:rPr>
        <w:t xml:space="preserve"> s terminológiou zákona č. 448/2008 Z. z. </w:t>
      </w:r>
      <w:hyperlink r:id="rId4" w:tooltip="Súbor PDF, veľkosť 1,04 MB (Odkaz sa otvorí v novom okne)" w:history="1">
        <w:r w:rsidRPr="00C37189">
          <w:rPr>
            <w:rFonts w:ascii="Times New Roman" w:hAnsi="Times New Roman"/>
          </w:rPr>
          <w:t>o sociálnych službách a o zmene a doplnení zákona č. 455/1991 Zb. o živnostenskom podnikaní (živnostenský zákon) v znení neskorších predpisov</w:t>
        </w:r>
      </w:hyperlink>
      <w:r>
        <w:rPr>
          <w:rFonts w:ascii="Times New Roman" w:hAnsi="Times New Roman"/>
        </w:rPr>
        <w:t>.</w:t>
      </w:r>
    </w:p>
    <w:p w:rsidR="00B24429" w:rsidRPr="00C37189" w:rsidP="00B24429">
      <w:pPr>
        <w:bidi w:val="0"/>
        <w:jc w:val="both"/>
        <w:rPr>
          <w:rFonts w:ascii="Times New Roman" w:hAnsi="Times New Roman"/>
        </w:rPr>
      </w:pPr>
    </w:p>
    <w:p w:rsidR="00B24429" w:rsidRPr="00C37189" w:rsidP="00B24429">
      <w:pPr>
        <w:bidi w:val="0"/>
        <w:jc w:val="both"/>
        <w:rPr>
          <w:rFonts w:ascii="Times New Roman" w:hAnsi="Times New Roman"/>
          <w:b/>
        </w:rPr>
      </w:pPr>
    </w:p>
    <w:p w:rsidR="00B24429" w:rsidRPr="00C37189" w:rsidP="00B24429">
      <w:pPr>
        <w:bidi w:val="0"/>
        <w:rPr>
          <w:rFonts w:ascii="Times New Roman" w:hAnsi="Times New Roman"/>
          <w:b/>
        </w:rPr>
      </w:pPr>
      <w:r w:rsidR="00E311BB">
        <w:rPr>
          <w:rFonts w:ascii="Times New Roman" w:hAnsi="Times New Roman"/>
          <w:b/>
        </w:rPr>
        <w:t>K</w:t>
      </w:r>
      <w:r w:rsidRPr="00C37189">
        <w:rPr>
          <w:rFonts w:ascii="Times New Roman" w:hAnsi="Times New Roman"/>
          <w:b/>
        </w:rPr>
        <w:t> Čl. II</w:t>
      </w:r>
    </w:p>
    <w:p w:rsidR="00B24429" w:rsidRPr="00C37189" w:rsidP="00B24429">
      <w:pPr>
        <w:bidi w:val="0"/>
        <w:rPr>
          <w:rFonts w:ascii="Times New Roman" w:hAnsi="Times New Roman"/>
          <w:b/>
        </w:rPr>
      </w:pPr>
    </w:p>
    <w:p w:rsidR="00B24429" w:rsidRPr="00C37189" w:rsidP="00B24429">
      <w:pPr>
        <w:bidi w:val="0"/>
        <w:rPr>
          <w:rFonts w:ascii="Times New Roman" w:hAnsi="Times New Roman"/>
        </w:rPr>
      </w:pPr>
      <w:r w:rsidRPr="00C37189">
        <w:rPr>
          <w:rFonts w:ascii="Times New Roman" w:hAnsi="Times New Roman"/>
          <w:b/>
        </w:rPr>
        <w:tab/>
      </w:r>
      <w:r w:rsidRPr="00C37189">
        <w:rPr>
          <w:rFonts w:ascii="Times New Roman" w:hAnsi="Times New Roman"/>
        </w:rPr>
        <w:t>Navrhujeme účinnosť predkladaného návrhu zákona od 1.</w:t>
      </w:r>
      <w:r w:rsidR="000B4321">
        <w:rPr>
          <w:rFonts w:ascii="Times New Roman" w:hAnsi="Times New Roman"/>
        </w:rPr>
        <w:t>2</w:t>
      </w:r>
      <w:r w:rsidRPr="00C37189">
        <w:rPr>
          <w:rFonts w:ascii="Times New Roman" w:hAnsi="Times New Roman"/>
        </w:rPr>
        <w:t>.2015</w:t>
      </w:r>
      <w:r w:rsidR="00816FA4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AFE"/>
    <w:multiLevelType w:val="hybridMultilevel"/>
    <w:tmpl w:val="B84E2F0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0CD5EC8"/>
    <w:multiLevelType w:val="hybridMultilevel"/>
    <w:tmpl w:val="B0867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8B10E0"/>
    <w:multiLevelType w:val="hybridMultilevel"/>
    <w:tmpl w:val="86A0268E"/>
    <w:lvl w:ilvl="0">
      <w:start w:val="4"/>
      <w:numFmt w:val="decimal"/>
      <w:lvlText w:val="%1."/>
      <w:lvlJc w:val="left"/>
      <w:pPr>
        <w:ind w:left="7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">
    <w:nsid w:val="36534746"/>
    <w:multiLevelType w:val="hybridMultilevel"/>
    <w:tmpl w:val="0764E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1A930A8"/>
    <w:multiLevelType w:val="hybridMultilevel"/>
    <w:tmpl w:val="50F8AF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9BE3B76"/>
    <w:multiLevelType w:val="hybridMultilevel"/>
    <w:tmpl w:val="9AA08C5C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6">
    <w:nsid w:val="53EC5E78"/>
    <w:multiLevelType w:val="hybridMultilevel"/>
    <w:tmpl w:val="FC04E79A"/>
    <w:lvl w:ilvl="0">
      <w:start w:val="10"/>
      <w:numFmt w:val="decimal"/>
      <w:lvlText w:val="%1."/>
      <w:lvlJc w:val="left"/>
      <w:pPr>
        <w:ind w:left="7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7">
    <w:nsid w:val="67062523"/>
    <w:multiLevelType w:val="hybridMultilevel"/>
    <w:tmpl w:val="D4C29A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730B3DF2"/>
    <w:multiLevelType w:val="hybridMultilevel"/>
    <w:tmpl w:val="0320208C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9">
    <w:nsid w:val="7AC05F7B"/>
    <w:multiLevelType w:val="hybridMultilevel"/>
    <w:tmpl w:val="6DACFF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067EC"/>
    <w:rsid w:val="00006A91"/>
    <w:rsid w:val="0000735C"/>
    <w:rsid w:val="000314E1"/>
    <w:rsid w:val="00056669"/>
    <w:rsid w:val="00057755"/>
    <w:rsid w:val="000711C6"/>
    <w:rsid w:val="000833CE"/>
    <w:rsid w:val="000A089A"/>
    <w:rsid w:val="000B4321"/>
    <w:rsid w:val="001654EA"/>
    <w:rsid w:val="0018079E"/>
    <w:rsid w:val="001B5AC9"/>
    <w:rsid w:val="001C1C6F"/>
    <w:rsid w:val="001C3ACA"/>
    <w:rsid w:val="00242B2B"/>
    <w:rsid w:val="00275689"/>
    <w:rsid w:val="002C29D7"/>
    <w:rsid w:val="002D3983"/>
    <w:rsid w:val="002E1E01"/>
    <w:rsid w:val="003078E4"/>
    <w:rsid w:val="00314B63"/>
    <w:rsid w:val="00317A7A"/>
    <w:rsid w:val="003368E7"/>
    <w:rsid w:val="00371D09"/>
    <w:rsid w:val="003D63EE"/>
    <w:rsid w:val="003F65AF"/>
    <w:rsid w:val="00413189"/>
    <w:rsid w:val="00441406"/>
    <w:rsid w:val="00452103"/>
    <w:rsid w:val="004523F4"/>
    <w:rsid w:val="00476CAA"/>
    <w:rsid w:val="00496B01"/>
    <w:rsid w:val="004A1D97"/>
    <w:rsid w:val="004A5D33"/>
    <w:rsid w:val="004B0B01"/>
    <w:rsid w:val="004D088B"/>
    <w:rsid w:val="005C1BDB"/>
    <w:rsid w:val="005F7E42"/>
    <w:rsid w:val="0060587F"/>
    <w:rsid w:val="00614326"/>
    <w:rsid w:val="00634A60"/>
    <w:rsid w:val="00642B28"/>
    <w:rsid w:val="00666477"/>
    <w:rsid w:val="00685263"/>
    <w:rsid w:val="00692EBD"/>
    <w:rsid w:val="0069662B"/>
    <w:rsid w:val="006A1C50"/>
    <w:rsid w:val="006A27AB"/>
    <w:rsid w:val="006D7507"/>
    <w:rsid w:val="0070343F"/>
    <w:rsid w:val="0070525F"/>
    <w:rsid w:val="007067EC"/>
    <w:rsid w:val="00816FA4"/>
    <w:rsid w:val="008207DA"/>
    <w:rsid w:val="00821871"/>
    <w:rsid w:val="00861CAD"/>
    <w:rsid w:val="00861D27"/>
    <w:rsid w:val="0086694C"/>
    <w:rsid w:val="008A2695"/>
    <w:rsid w:val="008A5970"/>
    <w:rsid w:val="009A1FF3"/>
    <w:rsid w:val="009A63D5"/>
    <w:rsid w:val="009F3260"/>
    <w:rsid w:val="009F3873"/>
    <w:rsid w:val="009F5D64"/>
    <w:rsid w:val="00A2082F"/>
    <w:rsid w:val="00A4189F"/>
    <w:rsid w:val="00AC5CFF"/>
    <w:rsid w:val="00AE4032"/>
    <w:rsid w:val="00B24429"/>
    <w:rsid w:val="00B6238A"/>
    <w:rsid w:val="00BB5651"/>
    <w:rsid w:val="00C008E1"/>
    <w:rsid w:val="00C1307F"/>
    <w:rsid w:val="00C20C04"/>
    <w:rsid w:val="00C2361F"/>
    <w:rsid w:val="00C37189"/>
    <w:rsid w:val="00C43B8D"/>
    <w:rsid w:val="00C72ABC"/>
    <w:rsid w:val="00CA2E9F"/>
    <w:rsid w:val="00CB0926"/>
    <w:rsid w:val="00CC31A4"/>
    <w:rsid w:val="00CE3C39"/>
    <w:rsid w:val="00D003E8"/>
    <w:rsid w:val="00D01BE3"/>
    <w:rsid w:val="00D408CF"/>
    <w:rsid w:val="00D87C83"/>
    <w:rsid w:val="00DC6504"/>
    <w:rsid w:val="00DE5462"/>
    <w:rsid w:val="00DF2190"/>
    <w:rsid w:val="00E17A96"/>
    <w:rsid w:val="00E311BB"/>
    <w:rsid w:val="00E67A7D"/>
    <w:rsid w:val="00E83321"/>
    <w:rsid w:val="00EB7E4A"/>
    <w:rsid w:val="00ED1B65"/>
    <w:rsid w:val="00F271E8"/>
    <w:rsid w:val="00F91D9C"/>
    <w:rsid w:val="00FB209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7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42B2B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42B2B"/>
    <w:rPr>
      <w:rFonts w:ascii="Arial" w:hAnsi="Arial" w:cs="Times New Roman"/>
      <w:b/>
      <w:sz w:val="24"/>
      <w:rtl w:val="0"/>
      <w:cs w:val="0"/>
      <w:lang w:val="cs-CZ" w:eastAsia="x-none"/>
    </w:rPr>
  </w:style>
  <w:style w:type="paragraph" w:styleId="BodyText">
    <w:name w:val="Body Text"/>
    <w:basedOn w:val="Normal"/>
    <w:link w:val="ZkladntextChar"/>
    <w:uiPriority w:val="99"/>
    <w:semiHidden/>
    <w:rsid w:val="007067E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067EC"/>
    <w:rPr>
      <w:rFonts w:cs="Times New Roman"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242B2B"/>
    <w:pPr>
      <w:spacing w:before="100" w:beforeAutospacing="1" w:after="100" w:afterAutospacing="1"/>
      <w:jc w:val="center"/>
    </w:pPr>
  </w:style>
  <w:style w:type="character" w:styleId="Hyperlink">
    <w:name w:val="Hyperlink"/>
    <w:basedOn w:val="DefaultParagraphFont"/>
    <w:uiPriority w:val="99"/>
    <w:unhideWhenUsed/>
    <w:rsid w:val="009A63D5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371D09"/>
    <w:pPr>
      <w:ind w:left="708"/>
      <w:jc w:val="left"/>
    </w:pPr>
  </w:style>
  <w:style w:type="character" w:customStyle="1" w:styleId="ruletitle1">
    <w:name w:val="ruletitle1"/>
    <w:rsid w:val="00EB7E4A"/>
    <w:rPr>
      <w:rFonts w:ascii="Tahoma" w:hAnsi="Tahoma" w:cs="Tahoma"/>
      <w:b/>
      <w:color w:val="4B4B4B"/>
      <w:sz w:val="24"/>
    </w:rPr>
  </w:style>
  <w:style w:type="paragraph" w:styleId="BalloonText">
    <w:name w:val="Balloon Text"/>
    <w:basedOn w:val="Normal"/>
    <w:link w:val="TextbublinyChar"/>
    <w:uiPriority w:val="99"/>
    <w:semiHidden/>
    <w:rsid w:val="000314E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mployment.gov.sk/files/slovensky/uvod/legislativa/socialna-pomoc-podpora/448-2008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630</Words>
  <Characters>3591</Characters>
  <Application>Microsoft Office Word</Application>
  <DocSecurity>0</DocSecurity>
  <Lines>0</Lines>
  <Paragraphs>0</Paragraphs>
  <ScaleCrop>false</ScaleCrop>
  <Company>MPSVR SR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raticova</dc:creator>
  <cp:lastModifiedBy>Hertelova Karin</cp:lastModifiedBy>
  <cp:revision>6</cp:revision>
  <cp:lastPrinted>2014-09-25T11:48:00Z</cp:lastPrinted>
  <dcterms:created xsi:type="dcterms:W3CDTF">2014-09-25T15:34:00Z</dcterms:created>
  <dcterms:modified xsi:type="dcterms:W3CDTF">2014-09-25T16:40:00Z</dcterms:modified>
</cp:coreProperties>
</file>