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35A1" w:rsidP="00D730B0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D730B0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D730B0" w:rsidP="00D730B0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0B0" w:rsidP="00D730B0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D730B0" w:rsidP="00D730B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D730B0">
        <w:rPr>
          <w:rFonts w:ascii="Times New Roman" w:hAnsi="Times New Roman" w:cs="Times New Roman"/>
          <w:sz w:val="24"/>
          <w:szCs w:val="24"/>
        </w:rPr>
        <w:t>ktorým sa mení a dopĺňa zákon č. 447/2008 Z. z. o peňažných príspevkoch na kompenzáciu ťažkého zdravotného postihnutia a 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predkladá na rokovanie Národnej rady Slovenskej republiky poslanec Národnej rady Slovenskej republiky  Daniel Lipšic.</w:t>
      </w:r>
    </w:p>
    <w:p w:rsidR="00D730B0" w:rsidRPr="00AB49F8" w:rsidP="00AB49F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Cieľom návrhu zákona je upraviť niektoré deformácie, ktoré sa počas aplikácie zákona ukazujú v praxi. </w:t>
      </w:r>
    </w:p>
    <w:p w:rsidR="00AB49F8" w:rsidRPr="00AB49F8" w:rsidP="00AB49F8">
      <w:p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9F8">
        <w:rPr>
          <w:rFonts w:ascii="Times New Roman" w:hAnsi="Times New Roman" w:cs="Times New Roman"/>
          <w:bCs/>
          <w:sz w:val="24"/>
          <w:szCs w:val="24"/>
        </w:rPr>
        <w:t>Nie je dôvod, aby zdravotne ťažko postihnutému človeku, ktorému sa poskytuje pobytová celoročná sociálna služba, boli odoprené všetky príspevky na zvýšené výdavky v súvislosti s jeho ťažkým zdravotným postihnutím. V prípade diétneho stravovania (napr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B49F8">
        <w:rPr>
          <w:rFonts w:ascii="Times New Roman" w:hAnsi="Times New Roman" w:cs="Times New Roman"/>
          <w:bCs/>
          <w:sz w:val="24"/>
          <w:szCs w:val="24"/>
        </w:rPr>
        <w:t xml:space="preserve"> u diabetikov) je to síce odôvodnené zabezpečením stravovania v zariadení, ale keďže zariadenie nepoberá takýto príspevok na klienta v zariadení, musí finančne náročnejšiu stravu zabezpečiť z vlastného rozpočtu.</w:t>
      </w:r>
    </w:p>
    <w:p w:rsidR="00AB49F8" w:rsidRPr="00AB49F8" w:rsidP="00AB49F8">
      <w:p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9F8">
        <w:rPr>
          <w:rFonts w:ascii="Times New Roman" w:hAnsi="Times New Roman" w:cs="Times New Roman"/>
          <w:bCs/>
          <w:sz w:val="24"/>
          <w:szCs w:val="24"/>
        </w:rPr>
        <w:t>Taktiež je namieste požiadavka na ponechanie príspevku na zvýšené výdavky na starostlivosť o vodiaceho psa, pretože hoci je klient v zariadení, vodiaceho psa potrebuje na svoje individuálne presuny aj mimo zariadenia.</w:t>
      </w:r>
    </w:p>
    <w:p w:rsidR="00AB49F8" w:rsidRPr="00AB49F8" w:rsidP="00AB49F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B49F8">
        <w:rPr>
          <w:rFonts w:ascii="Times New Roman" w:hAnsi="Times New Roman" w:cs="Times New Roman"/>
          <w:sz w:val="24"/>
          <w:szCs w:val="24"/>
        </w:rPr>
        <w:t>Podľa súčasnej právnej úpravy sú odopierané všetky peňažné príspevky na kompenzáciu zvýšených výdavkov tým zdravotne ťažko postihnutým, ktorým sa poskytuje pobytová celoročná sociálna služba. Tento prístup vychádza zrejme z názoru, že keď je klient umiestnený v celoročnom pobytovom zariadení tak všetko potrebné mu zabezpečuje zariadenie. Tento prístup nezohľadňuje všetky potreby a individuálne požiadavky klienta a odkazuje klienta len do pozície pasívneho obyvateľa zariadenia.</w:t>
      </w:r>
    </w:p>
    <w:p w:rsidR="00AB49F8" w:rsidRPr="00AB49F8" w:rsidP="00AB49F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B49F8">
        <w:rPr>
          <w:rFonts w:ascii="Times New Roman" w:hAnsi="Times New Roman" w:cs="Times New Roman"/>
          <w:sz w:val="24"/>
          <w:szCs w:val="24"/>
        </w:rPr>
        <w:t>V prípade príspevku na diétne stravovanie aj klient umiestnený v celoročnom pobytovom zariadení má objektívne zvýšené výdavky s potrebou diétneho stravovania vyplývajúceho z jeho zdravotného postihnutia. Nie každý klient využíva v plnom rozsahu stravovanie zabezpečované zariadením sociálnych služieb. V mnohých zariadeniach sociálnych služieb sú vytvorené podmienky aj na individuálnu vlastnú prípravu jedál. Umožnením poskytnutia príspevku by klient mohol použiť príspevok na úhradu zvýšených výdavkov spojených s nákupom takých dietetických potravín, ktoré zariadenie neposkytuje alebo na doplnkovú dietetickú výživu, ktoré v súčasnosti musí znášať sám.</w:t>
      </w:r>
    </w:p>
    <w:p w:rsidR="00AB49F8" w:rsidP="00AB49F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B49F8">
        <w:rPr>
          <w:rFonts w:ascii="Times New Roman" w:hAnsi="Times New Roman" w:cs="Times New Roman"/>
          <w:sz w:val="24"/>
          <w:szCs w:val="24"/>
        </w:rPr>
        <w:t>V prípade umiestnenia klienta, ktorý je odkázaný na pomoc psa so špeciálnym výcvikom (napr. nevidiaci) v celoročnom pobytovom zariadení nie je zabezpečená jeho potreba financovania zvýšených výdavkov so starostlivosťou o takéhoto psa. Jedná sa o výdavky na zabezpečenie jeho výživy alebo veterinárnej starostlivosti, ktoré zariadenie sociálnych služieb nehradí. Pes so špeciálnym výcvikom pritom zabezpečí takémuto klientovi napr. mobilitu mimo zariadenia a kontakt s okolitým prostredím a jeho občianskych, spoločenských, kultúrnych, náboženských alebo iných aktivitách mimo zariadenia sociálnych služieb a ktoré podporujú jeho integráciu do spoločnosti.</w:t>
      </w:r>
    </w:p>
    <w:p w:rsidR="00AB49F8" w:rsidRPr="00AB49F8" w:rsidP="00AB49F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B49F8">
        <w:rPr>
          <w:rFonts w:ascii="Times New Roman" w:hAnsi="Times New Roman" w:cs="Times New Roman"/>
          <w:sz w:val="24"/>
          <w:szCs w:val="24"/>
        </w:rPr>
        <w:t>Súčasné znenie § 40 ods. 18 obsahuje zníženie peňažného príspevku na opatrovanie pre opatrovateľa v prípade hospitalizácie ťažko zdravotne postihnutého opatrovaného trvajúce viac ako 30 dní.</w:t>
      </w:r>
    </w:p>
    <w:p w:rsidR="00AB49F8" w:rsidP="00AB49F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B49F8">
        <w:rPr>
          <w:rFonts w:ascii="Times New Roman" w:hAnsi="Times New Roman" w:cs="Times New Roman"/>
          <w:sz w:val="24"/>
          <w:szCs w:val="24"/>
        </w:rPr>
        <w:t>V praxi je umožnené, aby pri pobyte v nemocnici spolu s dieťaťom bol aj jeho rodič. V prípade ťažko zdravotne postihnutého dieťaťa býva u najzávažnejších prípadov zdravotného postihnutia rodič aj poberateľom príspevku na opatrovanie. Zdravotný stav viacerých ťažko zdravotne postihnutých detí vyžaduje prítomnosť a podporu rodiča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9F8">
        <w:rPr>
          <w:rFonts w:ascii="Times New Roman" w:hAnsi="Times New Roman" w:cs="Times New Roman"/>
          <w:sz w:val="24"/>
          <w:szCs w:val="24"/>
        </w:rPr>
        <w:t>-opatrovateľa, ktorú zdravotnícke zariadenie mnohokrát nemôže vzhľadom na špecifikum ochorenia a zvýšenú potrebu opatery poskytnúť v potrebnom rozsahu a kvalite. V prípade dlhotrvajúcej hospitalizácie, napriek tomu, že opatrovateľ je spolu s ťažko zdravotne postihnutým v zdravotníckom zariadení a poskytuje mu pomoc a starostlivosť, jeho príspevok na opatrovanie je mu znížený.</w:t>
      </w:r>
      <w:r w:rsidR="00BD6730">
        <w:rPr>
          <w:rFonts w:ascii="Times New Roman" w:hAnsi="Times New Roman" w:cs="Times New Roman"/>
          <w:sz w:val="24"/>
          <w:szCs w:val="24"/>
        </w:rPr>
        <w:t xml:space="preserve"> Tomuto je potrebné v takýchto prípadoch zabrániť.</w:t>
      </w:r>
    </w:p>
    <w:p w:rsidR="00BD6730" w:rsidRPr="00BD6730" w:rsidP="00BD673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D6730">
        <w:rPr>
          <w:rFonts w:ascii="Times New Roman" w:hAnsi="Times New Roman" w:cs="Times New Roman"/>
          <w:sz w:val="24"/>
          <w:szCs w:val="24"/>
        </w:rPr>
        <w:t>Osobitnú pozornosť  postihnutému dieťaťu, ale aj jeho opatrovníkovi venuje z</w:t>
      </w:r>
      <w:r>
        <w:rPr>
          <w:rFonts w:ascii="Times New Roman" w:hAnsi="Times New Roman" w:cs="Times New Roman"/>
          <w:sz w:val="24"/>
          <w:szCs w:val="24"/>
        </w:rPr>
        <w:t xml:space="preserve"> dokumentov  OSN</w:t>
      </w:r>
      <w:r w:rsidRPr="00BD6730">
        <w:rPr>
          <w:rFonts w:ascii="Times New Roman" w:hAnsi="Times New Roman" w:cs="Times New Roman"/>
          <w:sz w:val="24"/>
          <w:szCs w:val="24"/>
        </w:rPr>
        <w:t xml:space="preserve"> </w:t>
      </w:r>
      <w:r w:rsidRPr="00BD6730">
        <w:rPr>
          <w:rFonts w:ascii="Times New Roman" w:hAnsi="Times New Roman" w:cs="Times New Roman"/>
          <w:b/>
          <w:sz w:val="24"/>
          <w:szCs w:val="24"/>
        </w:rPr>
        <w:t>Dohovor o právach dieťaťa</w:t>
      </w:r>
      <w:r w:rsidRPr="00BD6730">
        <w:rPr>
          <w:rFonts w:ascii="Times New Roman" w:hAnsi="Times New Roman" w:cs="Times New Roman"/>
          <w:sz w:val="24"/>
          <w:szCs w:val="24"/>
        </w:rPr>
        <w:t xml:space="preserve">. Článok 23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D6730">
        <w:rPr>
          <w:rFonts w:ascii="Times New Roman" w:hAnsi="Times New Roman" w:cs="Times New Roman"/>
          <w:sz w:val="24"/>
          <w:szCs w:val="24"/>
        </w:rPr>
        <w:t>pozorňuje na potrebu zvýšenej pozornosti, pomoci a odbornej starostlivosti, ktoré zohľadňujú špecifické potreby dieťaťa, postihnutého dieťaťa a rodiny.</w:t>
      </w:r>
    </w:p>
    <w:p w:rsidR="00BD6730" w:rsidRPr="00BD6730" w:rsidP="00BD673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D6730"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b/>
          <w:sz w:val="24"/>
          <w:szCs w:val="24"/>
        </w:rPr>
        <w:t>Charta základný</w:t>
      </w:r>
      <w:r w:rsidRPr="00BD6730">
        <w:rPr>
          <w:rFonts w:ascii="Times New Roman" w:hAnsi="Times New Roman" w:cs="Times New Roman"/>
          <w:b/>
          <w:sz w:val="24"/>
          <w:szCs w:val="24"/>
        </w:rPr>
        <w:t xml:space="preserve">ch práv EÚ </w:t>
      </w:r>
      <w:r w:rsidRPr="00BD6730">
        <w:rPr>
          <w:rFonts w:ascii="Times New Roman" w:hAnsi="Times New Roman" w:cs="Times New Roman"/>
          <w:sz w:val="24"/>
          <w:szCs w:val="24"/>
        </w:rPr>
        <w:t>upozorňuje 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730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730">
        <w:rPr>
          <w:rFonts w:ascii="Times New Roman" w:hAnsi="Times New Roman" w:cs="Times New Roman"/>
          <w:sz w:val="24"/>
          <w:szCs w:val="24"/>
        </w:rPr>
        <w:t xml:space="preserve">na právo kontaktu dieťaťa s členmi rodiny. </w:t>
      </w:r>
    </w:p>
    <w:p w:rsidR="00BD6730" w:rsidRPr="00BD6730" w:rsidP="00BD673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D6730">
        <w:rPr>
          <w:rFonts w:ascii="Times New Roman" w:hAnsi="Times New Roman" w:cs="Times New Roman"/>
          <w:sz w:val="24"/>
          <w:szCs w:val="24"/>
        </w:rPr>
        <w:t>Určitú špecific</w:t>
      </w:r>
      <w:r>
        <w:rPr>
          <w:rFonts w:ascii="Times New Roman" w:hAnsi="Times New Roman" w:cs="Times New Roman"/>
          <w:sz w:val="24"/>
          <w:szCs w:val="24"/>
        </w:rPr>
        <w:t>kosť</w:t>
      </w:r>
      <w:r w:rsidRPr="00BD6730">
        <w:rPr>
          <w:rFonts w:ascii="Times New Roman" w:hAnsi="Times New Roman" w:cs="Times New Roman"/>
          <w:sz w:val="24"/>
          <w:szCs w:val="24"/>
        </w:rPr>
        <w:t xml:space="preserve"> podmienok poskytovania zdravotnej starostlivosti u detí a hendikepovaných osôb so zníženým stupňom svojprávnosti  rieši aj </w:t>
      </w:r>
      <w:r w:rsidRPr="00BD6730">
        <w:rPr>
          <w:rFonts w:ascii="Times New Roman" w:hAnsi="Times New Roman" w:cs="Times New Roman"/>
          <w:b/>
          <w:sz w:val="24"/>
          <w:szCs w:val="24"/>
        </w:rPr>
        <w:t>Charta práv pacienta v Slovenskej republike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D67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BD6730">
        <w:rPr>
          <w:rFonts w:ascii="Times New Roman" w:hAnsi="Times New Roman" w:cs="Times New Roman"/>
          <w:sz w:val="24"/>
          <w:szCs w:val="24"/>
        </w:rPr>
        <w:t>de je zrejmé, že základné právo byť informovaný o svojom zdravotnom stave a vyjadriť súhlas s medicínskym postupom sa realizuje cez zákonného zástupcu. Rovnako je u nás zaistená možnosť pobytu zákonného zástupcu, prípadne člena rodiny v nemocnici u dieťaťa formou hospitalizácie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6730" w:rsidRPr="00BD6730" w:rsidP="00BD673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D6730">
        <w:rPr>
          <w:rFonts w:ascii="Times New Roman" w:hAnsi="Times New Roman" w:cs="Times New Roman"/>
          <w:sz w:val="24"/>
          <w:szCs w:val="24"/>
        </w:rPr>
        <w:t xml:space="preserve">Z uvedeného je zrejmé, že právo dieťaťa a hendikepovaného obzvlášť na špecifické a prednostné zaobchádzanie, na prítomnosť osoby, ktorá v každej situácii môže hájiť jeho práva a poskytnúť mu fyzickú, psychickú, citovú, morálnu podporu svojich blízkych sa rieši na úrovni OSN, EU, aj nášho štátu. Rieši sa pozitívne v zmysle prítomnosti takejto osoby. </w:t>
      </w:r>
      <w:r>
        <w:rPr>
          <w:rFonts w:ascii="Times New Roman" w:hAnsi="Times New Roman" w:cs="Times New Roman"/>
          <w:sz w:val="24"/>
          <w:szCs w:val="24"/>
        </w:rPr>
        <w:t>Preto je potrebné upraviť aj s tým súvisiace finančné nároky, ako sa to navrhuje v predkladanom návrhu zákona.</w:t>
      </w:r>
    </w:p>
    <w:p w:rsidR="00AB49F8" w:rsidRPr="00AB49F8" w:rsidP="00AB49F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B49F8" w:rsidP="00AB49F8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AB49F8" w:rsidP="00AB49F8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9F8" w:rsidP="00AB49F8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AB49F8" w:rsidP="00AB49F8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1:</w:t>
      </w:r>
    </w:p>
    <w:p w:rsidR="00AB49F8" w:rsidP="00AB49F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skúseností z praxe sa navrhuje úprava dnešného znenia § 38, kde sa upravujú jednotlivé zvýšené príspevky (resp. príspevky na zvýšené výdavky), ako aj po novom napríklad príspevok na diabetologickú stravu, na starostlivosť o vodiaceho psa a pod.</w:t>
      </w:r>
    </w:p>
    <w:p w:rsidR="00AB49F8" w:rsidP="00AB49F8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2:</w:t>
      </w:r>
    </w:p>
    <w:p w:rsidR="00AB49F8" w:rsidP="00AB49F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AB49F8">
        <w:rPr>
          <w:rFonts w:ascii="Times New Roman" w:hAnsi="Times New Roman" w:cs="Times New Roman"/>
          <w:sz w:val="24"/>
          <w:szCs w:val="24"/>
        </w:rPr>
        <w:t>avrhuje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Pr="00AB49F8">
        <w:rPr>
          <w:rFonts w:ascii="Times New Roman" w:hAnsi="Times New Roman" w:cs="Times New Roman"/>
          <w:sz w:val="24"/>
          <w:szCs w:val="24"/>
        </w:rPr>
        <w:t>, aby v prípade, že opatrovateľ poskytuje svoju starostlivosť a pomoc aj pri hospitalizácii ťažko zdravotne postihnutého opatrovaného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49F8">
        <w:rPr>
          <w:rFonts w:ascii="Times New Roman" w:hAnsi="Times New Roman" w:cs="Times New Roman"/>
          <w:sz w:val="24"/>
          <w:szCs w:val="24"/>
        </w:rPr>
        <w:t xml:space="preserve"> táto skutočnosť nemala vplyv na výšku vyplácaného peňažného príspevku na opatrovanie.</w:t>
      </w:r>
    </w:p>
    <w:p w:rsidR="00BD6730" w:rsidP="00AB49F8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9F8" w:rsidP="00AB49F8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AB49F8" w:rsidRPr="00AB49F8" w:rsidP="00AB49F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Stanovuje sa účinnosť zákona.</w:t>
      </w:r>
    </w:p>
    <w:p w:rsidR="00AB49F8" w:rsidRPr="00AB49F8" w:rsidP="00AB49F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12EE2"/>
    <w:multiLevelType w:val="hybridMultilevel"/>
    <w:tmpl w:val="6D2CAD2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706E5"/>
    <w:rsid w:val="003C35A1"/>
    <w:rsid w:val="004706E5"/>
    <w:rsid w:val="00646E26"/>
    <w:rsid w:val="009015FD"/>
    <w:rsid w:val="00AB49F8"/>
    <w:rsid w:val="00BD6730"/>
    <w:rsid w:val="00CF7FE4"/>
    <w:rsid w:val="00D730B0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0B0"/>
    <w:pPr>
      <w:ind w:left="720"/>
      <w:contextualSpacing/>
      <w:jc w:val="left"/>
    </w:pPr>
  </w:style>
  <w:style w:type="paragraph" w:customStyle="1" w:styleId="CharChar">
    <w:name w:val="Char Char"/>
    <w:basedOn w:val="Normal"/>
    <w:rsid w:val="00AB49F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859</Words>
  <Characters>4900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2014-09-26T13:14:00Z</dcterms:created>
  <dcterms:modified xsi:type="dcterms:W3CDTF">2014-09-26T13:14:00Z</dcterms:modified>
</cp:coreProperties>
</file>