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9406" w:type="dxa"/>
        <w:tblLayout w:type="fixed"/>
        <w:tblCellMar>
          <w:left w:w="0" w:type="dxa"/>
          <w:right w:w="0" w:type="dxa"/>
        </w:tblCellMar>
      </w:tblPr>
      <w:tblGrid>
        <w:gridCol w:w="4706"/>
        <w:gridCol w:w="4700"/>
      </w:tblGrid>
      <w:tr>
        <w:tblPrEx>
          <w:tblW w:w="9406" w:type="dxa"/>
          <w:tblLayout w:type="fixed"/>
          <w:tblCellMar>
            <w:left w:w="0" w:type="dxa"/>
            <w:right w:w="0" w:type="dxa"/>
          </w:tblCellMar>
        </w:tblPrEx>
        <w:trPr>
          <w:trHeight w:hRule="exact" w:val="794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B21F97" w:rsidRPr="0058428F" w:rsidP="002045EF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B21F97" w:rsidRPr="0058428F" w:rsidP="002045EF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9406" w:type="dxa"/>
          <w:tblLayout w:type="fixed"/>
          <w:tblCellMar>
            <w:left w:w="0" w:type="dxa"/>
            <w:right w:w="0" w:type="dxa"/>
          </w:tblCellMar>
        </w:tblPrEx>
        <w:tc>
          <w:tcPr>
            <w:tcW w:w="9406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848F5" w:rsidP="007848F5">
            <w:pPr>
              <w:widowControl/>
              <w:tabs>
                <w:tab w:val="center" w:pos="4703"/>
                <w:tab w:val="left" w:pos="6510"/>
              </w:tabs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/>
              </w:rPr>
            </w:pPr>
          </w:p>
          <w:p w:rsidR="007848F5" w:rsidP="007848F5">
            <w:pPr>
              <w:widowControl/>
              <w:tabs>
                <w:tab w:val="center" w:pos="4703"/>
                <w:tab w:val="left" w:pos="6510"/>
              </w:tabs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/>
              </w:rPr>
            </w:pPr>
          </w:p>
          <w:p w:rsidR="007848F5" w:rsidP="007848F5">
            <w:pPr>
              <w:widowControl/>
              <w:tabs>
                <w:tab w:val="center" w:pos="4703"/>
                <w:tab w:val="left" w:pos="6510"/>
              </w:tabs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/>
              </w:rPr>
            </w:pPr>
          </w:p>
          <w:p w:rsidR="007848F5" w:rsidP="007848F5">
            <w:pPr>
              <w:widowControl/>
              <w:tabs>
                <w:tab w:val="center" w:pos="4703"/>
                <w:tab w:val="left" w:pos="6510"/>
              </w:tabs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/>
              </w:rPr>
            </w:pPr>
          </w:p>
          <w:p w:rsidR="007848F5" w:rsidP="007848F5">
            <w:pPr>
              <w:widowControl/>
              <w:tabs>
                <w:tab w:val="center" w:pos="4703"/>
                <w:tab w:val="left" w:pos="6510"/>
              </w:tabs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/>
              </w:rPr>
            </w:pPr>
          </w:p>
          <w:p w:rsidR="007848F5" w:rsidP="007848F5">
            <w:pPr>
              <w:widowControl/>
              <w:tabs>
                <w:tab w:val="center" w:pos="4703"/>
                <w:tab w:val="left" w:pos="6510"/>
              </w:tabs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/>
              </w:rPr>
            </w:pPr>
          </w:p>
          <w:p w:rsidR="007848F5" w:rsidP="007848F5">
            <w:pPr>
              <w:widowControl/>
              <w:tabs>
                <w:tab w:val="center" w:pos="4703"/>
                <w:tab w:val="left" w:pos="6510"/>
              </w:tabs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/>
              </w:rPr>
            </w:pPr>
          </w:p>
          <w:p w:rsidR="007848F5" w:rsidP="007848F5">
            <w:pPr>
              <w:widowControl/>
              <w:tabs>
                <w:tab w:val="center" w:pos="4703"/>
                <w:tab w:val="left" w:pos="6510"/>
              </w:tabs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/>
              </w:rPr>
            </w:pPr>
          </w:p>
          <w:p w:rsidR="007848F5" w:rsidP="007848F5">
            <w:pPr>
              <w:widowControl/>
              <w:tabs>
                <w:tab w:val="center" w:pos="4703"/>
                <w:tab w:val="left" w:pos="6510"/>
              </w:tabs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/>
              </w:rPr>
            </w:pPr>
          </w:p>
          <w:p w:rsidR="007848F5" w:rsidP="007848F5">
            <w:pPr>
              <w:widowControl/>
              <w:tabs>
                <w:tab w:val="center" w:pos="4703"/>
                <w:tab w:val="left" w:pos="6510"/>
              </w:tabs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/>
              </w:rPr>
            </w:pPr>
          </w:p>
          <w:p w:rsidR="007848F5" w:rsidP="007848F5">
            <w:pPr>
              <w:widowControl/>
              <w:tabs>
                <w:tab w:val="center" w:pos="4703"/>
                <w:tab w:val="left" w:pos="6510"/>
              </w:tabs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/>
              </w:rPr>
              <w:t>TABUĽKY ZHODY</w:t>
            </w:r>
          </w:p>
          <w:p w:rsidR="007848F5" w:rsidP="007848F5">
            <w:pPr>
              <w:widowControl/>
              <w:tabs>
                <w:tab w:val="center" w:pos="4703"/>
                <w:tab w:val="left" w:pos="6510"/>
              </w:tabs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/>
              </w:rPr>
            </w:pPr>
          </w:p>
          <w:p w:rsidR="00625922" w:rsidRPr="0058428F" w:rsidP="009B5949">
            <w:pPr>
              <w:widowControl/>
              <w:tabs>
                <w:tab w:val="center" w:pos="4703"/>
                <w:tab w:val="left" w:pos="6510"/>
              </w:tabs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/>
              </w:rPr>
            </w:pPr>
            <w:r w:rsidR="007848F5"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/>
              </w:rPr>
              <w:t>1</w:t>
            </w:r>
            <w:r w:rsidR="009B5949"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/>
              </w:rPr>
              <w:t>211</w:t>
            </w:r>
          </w:p>
        </w:tc>
      </w:tr>
      <w:tr>
        <w:tblPrEx>
          <w:tblW w:w="9406" w:type="dxa"/>
          <w:tblLayout w:type="fixed"/>
          <w:tblCellMar>
            <w:left w:w="0" w:type="dxa"/>
            <w:right w:w="0" w:type="dxa"/>
          </w:tblCellMar>
        </w:tblPrEx>
        <w:tc>
          <w:tcPr>
            <w:tcW w:w="9406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B5949" w:rsidRPr="009B5949" w:rsidP="009B5949">
            <w:pPr>
              <w:widowControl/>
              <w:autoSpaceDN w:val="0"/>
              <w:bidi w:val="0"/>
              <w:adjustRightInd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 w:eastAsia="sk-SK"/>
              </w:rPr>
            </w:pPr>
          </w:p>
          <w:p w:rsidR="009B5949" w:rsidRPr="009B5949" w:rsidP="009B5949">
            <w:pPr>
              <w:keepNext/>
              <w:widowControl/>
              <w:autoSpaceDN w:val="0"/>
              <w:bidi w:val="0"/>
              <w:adjustRightInd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sk-SK" w:eastAsia="sk-SK"/>
              </w:rPr>
            </w:pPr>
            <w:r w:rsidRPr="009B5949">
              <w:rPr>
                <w:rFonts w:ascii="Times New Roman" w:hAnsi="Times New Roman"/>
                <w:b/>
                <w:bCs/>
                <w:sz w:val="24"/>
                <w:szCs w:val="24"/>
                <w:lang w:val="sk-SK" w:eastAsia="sk-SK"/>
              </w:rPr>
              <w:t>VLÁDNY  NÁVRH</w:t>
            </w:r>
          </w:p>
          <w:p w:rsidR="009B5949" w:rsidRPr="009B5949" w:rsidP="009B5949">
            <w:pPr>
              <w:widowControl/>
              <w:bidi w:val="0"/>
              <w:adjustRightInd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 w:eastAsia="sk-SK"/>
              </w:rPr>
            </w:pPr>
          </w:p>
          <w:p w:rsidR="009B5949" w:rsidRPr="009B5949" w:rsidP="009B5949">
            <w:pPr>
              <w:keepNext/>
              <w:widowControl/>
              <w:overflowPunct w:val="0"/>
              <w:autoSpaceDE w:val="0"/>
              <w:autoSpaceDN w:val="0"/>
              <w:bidi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 w:eastAsia="sk-SK"/>
              </w:rPr>
            </w:pPr>
            <w:r w:rsidRPr="009B5949"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  <w:lang w:val="sk-SK" w:eastAsia="sk-SK"/>
              </w:rPr>
              <w:t>Z</w:t>
            </w:r>
            <w:r w:rsidRPr="009B5949">
              <w:rPr>
                <w:rFonts w:ascii="Times New Roman" w:hAnsi="Times New Roman"/>
                <w:b/>
                <w:color w:val="000000"/>
                <w:sz w:val="24"/>
                <w:szCs w:val="24"/>
                <w:lang w:val="sk-SK" w:eastAsia="sk-SK"/>
              </w:rPr>
              <w:t>ákon</w:t>
            </w:r>
          </w:p>
          <w:p w:rsidR="009B5949" w:rsidRPr="009B5949" w:rsidP="009B5949">
            <w:pPr>
              <w:widowControl/>
              <w:autoSpaceDN w:val="0"/>
              <w:bidi w:val="0"/>
              <w:adjustRightInd/>
              <w:spacing w:before="120" w:after="0" w:line="240" w:lineRule="auto"/>
              <w:jc w:val="center"/>
              <w:rPr>
                <w:rFonts w:ascii="Times New Roman" w:eastAsia="SimSun" w:hAnsi="Times New Roman"/>
                <w:bCs/>
                <w:color w:val="000000"/>
                <w:sz w:val="24"/>
                <w:szCs w:val="24"/>
                <w:lang w:val="sk-SK" w:eastAsia="zh-CN"/>
              </w:rPr>
            </w:pPr>
            <w:r w:rsidRPr="009B5949">
              <w:rPr>
                <w:rFonts w:ascii="Times New Roman" w:eastAsia="SimSun" w:hAnsi="Times New Roman"/>
                <w:bCs/>
                <w:color w:val="000000"/>
                <w:sz w:val="24"/>
                <w:szCs w:val="24"/>
                <w:lang w:val="sk-SK" w:eastAsia="zh-CN"/>
              </w:rPr>
              <w:t>z ......</w:t>
            </w:r>
            <w:r w:rsidRPr="009B5949">
              <w:rPr>
                <w:rFonts w:ascii="Times New Roman" w:eastAsia="SimSun" w:hAnsi="Times New Roman"/>
                <w:bCs/>
                <w:color w:val="000000"/>
                <w:sz w:val="24"/>
                <w:szCs w:val="24"/>
                <w:lang w:val="sk-SK" w:eastAsia="zh-CN"/>
              </w:rPr>
              <w:t>...2014,</w:t>
            </w:r>
          </w:p>
          <w:tbl>
            <w:tblPr>
              <w:tblStyle w:val="TableNormal"/>
              <w:tblW w:w="9832" w:type="dxa"/>
              <w:tblLayout w:type="fixed"/>
              <w:tblCellMar>
                <w:left w:w="0" w:type="dxa"/>
                <w:right w:w="0" w:type="dxa"/>
              </w:tblCellMar>
            </w:tblPr>
            <w:tblGrid>
              <w:gridCol w:w="9832"/>
            </w:tblGrid>
            <w:tr>
              <w:tblPrEx>
                <w:tblW w:w="9832" w:type="dxa"/>
                <w:tblLayout w:type="fixed"/>
                <w:tblCellMar>
                  <w:left w:w="0" w:type="dxa"/>
                  <w:right w:w="0" w:type="dxa"/>
                </w:tblCellMar>
              </w:tblPrEx>
              <w:tc>
                <w:tcPr>
                  <w:tcW w:w="9406" w:type="dxa"/>
                  <w:tcBorders>
                    <w:top w:val="nil"/>
                    <w:left w:val="nil"/>
                    <w:bottom w:val="nil"/>
                    <w:right w:val="nil"/>
                  </w:tcBorders>
                  <w:textDirection w:val="lrTb"/>
                  <w:vAlign w:val="top"/>
                </w:tcPr>
                <w:p w:rsidR="009B5949" w:rsidRPr="009B5949" w:rsidP="009B5949">
                  <w:pPr>
                    <w:widowControl/>
                    <w:tabs>
                      <w:tab w:val="center" w:pos="4703"/>
                      <w:tab w:val="left" w:pos="6510"/>
                    </w:tabs>
                    <w:autoSpaceDN w:val="0"/>
                    <w:bidi w:val="0"/>
                    <w:adjustRightInd/>
                    <w:spacing w:after="0" w:line="240" w:lineRule="auto"/>
                    <w:rPr>
                      <w:rFonts w:ascii="Times New Roman" w:eastAsia="SimSun" w:hAnsi="Times New Roman" w:cs="Calibri"/>
                      <w:b/>
                      <w:color w:val="000000"/>
                      <w:sz w:val="24"/>
                      <w:szCs w:val="24"/>
                      <w:lang w:val="sk-SK" w:eastAsia="zh-CN"/>
                    </w:rPr>
                  </w:pPr>
                </w:p>
              </w:tc>
            </w:tr>
            <w:tr>
              <w:tblPrEx>
                <w:tblW w:w="9832" w:type="dxa"/>
                <w:tblLayout w:type="fixed"/>
                <w:tblCellMar>
                  <w:left w:w="0" w:type="dxa"/>
                  <w:right w:w="0" w:type="dxa"/>
                </w:tblCellMar>
              </w:tblPrEx>
              <w:tc>
                <w:tcPr>
                  <w:tcW w:w="9406" w:type="dxa"/>
                  <w:tcBorders>
                    <w:top w:val="nil"/>
                    <w:left w:val="nil"/>
                    <w:bottom w:val="nil"/>
                    <w:right w:val="nil"/>
                  </w:tcBorders>
                  <w:textDirection w:val="lrTb"/>
                  <w:vAlign w:val="top"/>
                </w:tcPr>
                <w:p w:rsidR="009B5949" w:rsidRPr="009B5949" w:rsidP="009B5949">
                  <w:pPr>
                    <w:widowControl/>
                    <w:tabs>
                      <w:tab w:val="center" w:pos="4703"/>
                      <w:tab w:val="left" w:pos="6510"/>
                    </w:tabs>
                    <w:autoSpaceDN w:val="0"/>
                    <w:bidi w:val="0"/>
                    <w:adjustRightInd/>
                    <w:spacing w:after="0" w:line="240" w:lineRule="auto"/>
                    <w:jc w:val="center"/>
                    <w:rPr>
                      <w:rFonts w:ascii="Times New Roman" w:eastAsia="SimSun" w:hAnsi="Times New Roman" w:cs="Calibri" w:hint="default"/>
                      <w:b/>
                      <w:color w:val="000000"/>
                      <w:sz w:val="24"/>
                      <w:szCs w:val="24"/>
                      <w:lang w:val="sk-SK" w:eastAsia="zh-CN"/>
                    </w:rPr>
                  </w:pPr>
                  <w:r w:rsidRPr="009B5949">
                    <w:rPr>
                      <w:rFonts w:ascii="Times New Roman" w:eastAsia="SimSun" w:hAnsi="Times New Roman" w:cs="Calibri" w:hint="default"/>
                      <w:b/>
                      <w:color w:val="000000"/>
                      <w:sz w:val="24"/>
                      <w:szCs w:val="24"/>
                      <w:lang w:val="sk-SK" w:eastAsia="zh-CN"/>
                    </w:rPr>
                    <w:t>ktorý</w:t>
                  </w:r>
                  <w:r w:rsidRPr="009B5949">
                    <w:rPr>
                      <w:rFonts w:ascii="Times New Roman" w:eastAsia="SimSun" w:hAnsi="Times New Roman" w:cs="Calibri" w:hint="default"/>
                      <w:b/>
                      <w:color w:val="000000"/>
                      <w:sz w:val="24"/>
                      <w:szCs w:val="24"/>
                      <w:lang w:val="sk-SK" w:eastAsia="zh-CN"/>
                    </w:rPr>
                    <w:t>m sa mení</w:t>
                  </w:r>
                  <w:r w:rsidRPr="009B5949">
                    <w:rPr>
                      <w:rFonts w:ascii="Times New Roman" w:eastAsia="SimSun" w:hAnsi="Times New Roman" w:cs="Calibri" w:hint="default"/>
                      <w:b/>
                      <w:color w:val="000000"/>
                      <w:sz w:val="24"/>
                      <w:szCs w:val="24"/>
                      <w:lang w:val="sk-SK" w:eastAsia="zh-CN"/>
                    </w:rPr>
                    <w:t xml:space="preserve"> a dopĺň</w:t>
                  </w:r>
                  <w:r w:rsidRPr="009B5949">
                    <w:rPr>
                      <w:rFonts w:ascii="Times New Roman" w:eastAsia="SimSun" w:hAnsi="Times New Roman" w:cs="Calibri" w:hint="default"/>
                      <w:b/>
                      <w:color w:val="000000"/>
                      <w:sz w:val="24"/>
                      <w:szCs w:val="24"/>
                      <w:lang w:val="sk-SK" w:eastAsia="zh-CN"/>
                    </w:rPr>
                    <w:t>a zá</w:t>
                  </w:r>
                  <w:r w:rsidRPr="009B5949">
                    <w:rPr>
                      <w:rFonts w:ascii="Times New Roman" w:eastAsia="SimSun" w:hAnsi="Times New Roman" w:cs="Calibri" w:hint="default"/>
                      <w:b/>
                      <w:color w:val="000000"/>
                      <w:sz w:val="24"/>
                      <w:szCs w:val="24"/>
                      <w:lang w:val="sk-SK" w:eastAsia="zh-CN"/>
                    </w:rPr>
                    <w:t>kon č</w:t>
                  </w:r>
                  <w:r w:rsidRPr="009B5949">
                    <w:rPr>
                      <w:rFonts w:ascii="Times New Roman" w:eastAsia="SimSun" w:hAnsi="Times New Roman" w:cs="Calibri" w:hint="default"/>
                      <w:b/>
                      <w:color w:val="000000"/>
                      <w:sz w:val="24"/>
                      <w:szCs w:val="24"/>
                      <w:lang w:val="sk-SK" w:eastAsia="zh-CN"/>
                    </w:rPr>
                    <w:t>. 414/2012 Z. z. o obchodovaní</w:t>
                  </w:r>
                  <w:r w:rsidRPr="009B5949">
                    <w:rPr>
                      <w:rFonts w:ascii="Times New Roman" w:eastAsia="SimSun" w:hAnsi="Times New Roman" w:cs="Calibri" w:hint="default"/>
                      <w:b/>
                      <w:color w:val="000000"/>
                      <w:sz w:val="24"/>
                      <w:szCs w:val="24"/>
                      <w:lang w:val="sk-SK" w:eastAsia="zh-CN"/>
                    </w:rPr>
                    <w:t xml:space="preserve"> s emisný</w:t>
                  </w:r>
                  <w:r w:rsidRPr="009B5949">
                    <w:rPr>
                      <w:rFonts w:ascii="Times New Roman" w:eastAsia="SimSun" w:hAnsi="Times New Roman" w:cs="Calibri" w:hint="default"/>
                      <w:b/>
                      <w:color w:val="000000"/>
                      <w:sz w:val="24"/>
                      <w:szCs w:val="24"/>
                      <w:lang w:val="sk-SK" w:eastAsia="zh-CN"/>
                    </w:rPr>
                    <w:t>mi kvó</w:t>
                  </w:r>
                  <w:r w:rsidRPr="009B5949">
                    <w:rPr>
                      <w:rFonts w:ascii="Times New Roman" w:eastAsia="SimSun" w:hAnsi="Times New Roman" w:cs="Calibri" w:hint="default"/>
                      <w:b/>
                      <w:color w:val="000000"/>
                      <w:sz w:val="24"/>
                      <w:szCs w:val="24"/>
                      <w:lang w:val="sk-SK" w:eastAsia="zh-CN"/>
                    </w:rPr>
                    <w:t xml:space="preserve">tami a o zmene </w:t>
                  </w:r>
                </w:p>
                <w:p w:rsidR="009B5949" w:rsidRPr="009B5949" w:rsidP="009B5949">
                  <w:pPr>
                    <w:widowControl/>
                    <w:tabs>
                      <w:tab w:val="center" w:pos="4703"/>
                      <w:tab w:val="left" w:pos="6510"/>
                    </w:tabs>
                    <w:autoSpaceDN w:val="0"/>
                    <w:bidi w:val="0"/>
                    <w:adjustRightInd/>
                    <w:spacing w:after="0" w:line="240" w:lineRule="auto"/>
                    <w:jc w:val="center"/>
                    <w:rPr>
                      <w:rFonts w:ascii="Times New Roman" w:eastAsia="SimSun" w:hAnsi="Times New Roman" w:cs="Calibri" w:hint="default"/>
                      <w:b/>
                      <w:color w:val="000000"/>
                      <w:sz w:val="24"/>
                      <w:szCs w:val="24"/>
                      <w:lang w:val="sk-SK" w:eastAsia="zh-CN"/>
                    </w:rPr>
                  </w:pPr>
                  <w:r w:rsidRPr="009B5949">
                    <w:rPr>
                      <w:rFonts w:ascii="Times New Roman" w:eastAsia="SimSun" w:hAnsi="Times New Roman" w:cs="Calibri" w:hint="default"/>
                      <w:b/>
                      <w:color w:val="000000"/>
                      <w:sz w:val="24"/>
                      <w:szCs w:val="24"/>
                      <w:lang w:val="sk-SK" w:eastAsia="zh-CN"/>
                    </w:rPr>
                    <w:t>a doplnení</w:t>
                  </w:r>
                  <w:r w:rsidRPr="009B5949">
                    <w:rPr>
                      <w:rFonts w:ascii="Times New Roman" w:eastAsia="SimSun" w:hAnsi="Times New Roman" w:cs="Calibri" w:hint="default"/>
                      <w:b/>
                      <w:color w:val="000000"/>
                      <w:sz w:val="24"/>
                      <w:szCs w:val="24"/>
                      <w:lang w:val="sk-SK" w:eastAsia="zh-CN"/>
                    </w:rPr>
                    <w:t xml:space="preserve"> niektorý</w:t>
                  </w:r>
                  <w:r w:rsidRPr="009B5949">
                    <w:rPr>
                      <w:rFonts w:ascii="Times New Roman" w:eastAsia="SimSun" w:hAnsi="Times New Roman" w:cs="Calibri" w:hint="default"/>
                      <w:b/>
                      <w:color w:val="000000"/>
                      <w:sz w:val="24"/>
                      <w:szCs w:val="24"/>
                      <w:lang w:val="sk-SK" w:eastAsia="zh-CN"/>
                    </w:rPr>
                    <w:t>ch zá</w:t>
                  </w:r>
                  <w:r w:rsidRPr="009B5949">
                    <w:rPr>
                      <w:rFonts w:ascii="Times New Roman" w:eastAsia="SimSun" w:hAnsi="Times New Roman" w:cs="Calibri" w:hint="default"/>
                      <w:b/>
                      <w:color w:val="000000"/>
                      <w:sz w:val="24"/>
                      <w:szCs w:val="24"/>
                      <w:lang w:val="sk-SK" w:eastAsia="zh-CN"/>
                    </w:rPr>
                    <w:t>konov a ktorý</w:t>
                  </w:r>
                  <w:r w:rsidRPr="009B5949">
                    <w:rPr>
                      <w:rFonts w:ascii="Times New Roman" w:eastAsia="SimSun" w:hAnsi="Times New Roman" w:cs="Calibri" w:hint="default"/>
                      <w:b/>
                      <w:color w:val="000000"/>
                      <w:sz w:val="24"/>
                      <w:szCs w:val="24"/>
                      <w:lang w:val="sk-SK" w:eastAsia="zh-CN"/>
                    </w:rPr>
                    <w:t>m sa menia a dopĺň</w:t>
                  </w:r>
                  <w:r w:rsidRPr="009B5949">
                    <w:rPr>
                      <w:rFonts w:ascii="Times New Roman" w:eastAsia="SimSun" w:hAnsi="Times New Roman" w:cs="Calibri" w:hint="default"/>
                      <w:b/>
                      <w:color w:val="000000"/>
                      <w:sz w:val="24"/>
                      <w:szCs w:val="24"/>
                      <w:lang w:val="sk-SK" w:eastAsia="zh-CN"/>
                    </w:rPr>
                    <w:t>ajú</w:t>
                  </w:r>
                  <w:r w:rsidRPr="009B5949">
                    <w:rPr>
                      <w:rFonts w:ascii="Times New Roman" w:eastAsia="SimSun" w:hAnsi="Times New Roman" w:cs="Calibri" w:hint="default"/>
                      <w:b/>
                      <w:color w:val="000000"/>
                      <w:sz w:val="24"/>
                      <w:szCs w:val="24"/>
                      <w:lang w:val="sk-SK" w:eastAsia="zh-CN"/>
                    </w:rPr>
                    <w:t xml:space="preserve"> niektoré</w:t>
                  </w:r>
                  <w:r w:rsidRPr="009B5949">
                    <w:rPr>
                      <w:rFonts w:ascii="Times New Roman" w:eastAsia="SimSun" w:hAnsi="Times New Roman" w:cs="Calibri" w:hint="default"/>
                      <w:b/>
                      <w:color w:val="000000"/>
                      <w:sz w:val="24"/>
                      <w:szCs w:val="24"/>
                      <w:lang w:val="sk-SK" w:eastAsia="zh-CN"/>
                    </w:rPr>
                    <w:t xml:space="preserve"> zá</w:t>
                  </w:r>
                  <w:r w:rsidRPr="009B5949">
                    <w:rPr>
                      <w:rFonts w:ascii="Times New Roman" w:eastAsia="SimSun" w:hAnsi="Times New Roman" w:cs="Calibri" w:hint="default"/>
                      <w:b/>
                      <w:color w:val="000000"/>
                      <w:sz w:val="24"/>
                      <w:szCs w:val="24"/>
                      <w:lang w:val="sk-SK" w:eastAsia="zh-CN"/>
                    </w:rPr>
                    <w:t>kony</w:t>
                  </w:r>
                </w:p>
              </w:tc>
            </w:tr>
          </w:tbl>
          <w:p w:rsidR="009B5949" w:rsidRPr="009B5949" w:rsidP="009B5949">
            <w:pPr>
              <w:widowControl/>
              <w:autoSpaceDN w:val="0"/>
              <w:bidi w:val="0"/>
              <w:adjustRightInd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 w:eastAsia="sk-SK"/>
              </w:rPr>
            </w:pPr>
          </w:p>
          <w:p w:rsidR="006C059B" w:rsidRPr="0058428F" w:rsidP="007848F5">
            <w:pPr>
              <w:widowControl/>
              <w:tabs>
                <w:tab w:val="center" w:pos="4703"/>
                <w:tab w:val="left" w:pos="6510"/>
              </w:tabs>
              <w:bidi w:val="0"/>
              <w:spacing w:after="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9406" w:type="dxa"/>
          <w:tblLayout w:type="fixed"/>
          <w:tblCellMar>
            <w:left w:w="0" w:type="dxa"/>
            <w:right w:w="0" w:type="dxa"/>
          </w:tblCellMar>
        </w:tblPrEx>
        <w:tc>
          <w:tcPr>
            <w:tcW w:w="9406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58428F" w:rsidRPr="0058428F" w:rsidP="002045EF">
            <w:pPr>
              <w:widowControl/>
              <w:tabs>
                <w:tab w:val="center" w:pos="4703"/>
                <w:tab w:val="left" w:pos="6510"/>
              </w:tabs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9406" w:type="dxa"/>
          <w:tblLayout w:type="fixed"/>
          <w:tblCellMar>
            <w:left w:w="0" w:type="dxa"/>
            <w:right w:w="0" w:type="dxa"/>
          </w:tblCellMar>
        </w:tblPrEx>
        <w:tc>
          <w:tcPr>
            <w:tcW w:w="9406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58428F" w:rsidRPr="0058428F" w:rsidP="006C059B">
            <w:pPr>
              <w:widowControl/>
              <w:tabs>
                <w:tab w:val="center" w:pos="4703"/>
                <w:tab w:val="left" w:pos="6510"/>
              </w:tabs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9406" w:type="dxa"/>
          <w:tblLayout w:type="fixed"/>
          <w:tblCellMar>
            <w:left w:w="0" w:type="dxa"/>
            <w:right w:w="0" w:type="dxa"/>
          </w:tblCellMar>
        </w:tblPrEx>
        <w:tc>
          <w:tcPr>
            <w:tcW w:w="9406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58428F" w:rsidRPr="0058428F" w:rsidP="004F56AB">
            <w:pPr>
              <w:widowControl/>
              <w:tabs>
                <w:tab w:val="center" w:pos="4703"/>
                <w:tab w:val="left" w:pos="6510"/>
              </w:tabs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9406" w:type="dxa"/>
          <w:tblLayout w:type="fixed"/>
          <w:tblCellMar>
            <w:left w:w="0" w:type="dxa"/>
            <w:right w:w="0" w:type="dxa"/>
          </w:tblCellMar>
        </w:tblPrEx>
        <w:tc>
          <w:tcPr>
            <w:tcW w:w="9406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B21F97" w:rsidRPr="0058428F" w:rsidP="006C059B">
            <w:pPr>
              <w:widowControl/>
              <w:tabs>
                <w:tab w:val="center" w:pos="4703"/>
                <w:tab w:val="left" w:pos="6510"/>
              </w:tabs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9406" w:type="dxa"/>
          <w:tblLayout w:type="fixed"/>
          <w:tblCellMar>
            <w:left w:w="0" w:type="dxa"/>
            <w:right w:w="0" w:type="dxa"/>
          </w:tblCellMar>
        </w:tblPrEx>
        <w:tc>
          <w:tcPr>
            <w:tcW w:w="9406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58428F" w:rsidRPr="0058428F" w:rsidP="004F56AB">
            <w:pPr>
              <w:widowControl/>
              <w:tabs>
                <w:tab w:val="center" w:pos="4703"/>
                <w:tab w:val="left" w:pos="6510"/>
              </w:tabs>
              <w:bidi w:val="0"/>
              <w:spacing w:after="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/>
              </w:rPr>
            </w:pPr>
          </w:p>
        </w:tc>
      </w:tr>
    </w:tbl>
    <w:p w:rsidR="00C35D8B" w:rsidRPr="0058428F" w:rsidP="002045EF">
      <w:pPr>
        <w:widowControl/>
        <w:bidi w:val="0"/>
        <w:spacing w:after="0"/>
        <w:rPr>
          <w:rFonts w:ascii="Times New Roman" w:hAnsi="Times New Roman" w:cs="Calibri"/>
          <w:color w:val="000000"/>
          <w:sz w:val="24"/>
          <w:szCs w:val="24"/>
          <w:lang w:val="sk-SK"/>
        </w:rPr>
      </w:pPr>
    </w:p>
    <w:sectPr>
      <w:footerReference w:type="default" r:id="rId5"/>
      <w:pgSz w:w="12240" w:h="15840"/>
      <w:pgMar w:top="1417" w:right="1417" w:bottom="1417" w:left="1417" w:header="708" w:footer="1020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316" w:rsidP="00E26316">
    <w:pPr>
      <w:pStyle w:val="Footer"/>
      <w:widowControl/>
      <w:bidi w:val="0"/>
      <w:jc w:val="center"/>
    </w:pPr>
    <w:r w:rsidRPr="0058428F">
      <w:rPr>
        <w:rFonts w:ascii="Times New Roman" w:hAnsi="Times New Roman" w:cs="Calibri"/>
        <w:color w:val="000000"/>
        <w:sz w:val="24"/>
        <w:szCs w:val="24"/>
        <w:lang w:val="sk-SK"/>
      </w:rPr>
      <w:t>Bratislava</w:t>
    </w:r>
    <w:r w:rsidR="007848F5">
      <w:rPr>
        <w:rFonts w:ascii="Times New Roman" w:hAnsi="Times New Roman" w:cs="Calibri"/>
        <w:color w:val="000000"/>
        <w:sz w:val="24"/>
        <w:szCs w:val="24"/>
        <w:lang w:val="sk-SK"/>
      </w:rPr>
      <w:t xml:space="preserve">, </w:t>
    </w:r>
    <w:r w:rsidR="009B5949">
      <w:rPr>
        <w:rFonts w:ascii="Times New Roman" w:hAnsi="Times New Roman" w:cs="Calibri"/>
        <w:color w:val="000000"/>
        <w:sz w:val="24"/>
        <w:szCs w:val="24"/>
        <w:lang w:val="sk-SK"/>
      </w:rPr>
      <w:t>september</w:t>
    </w:r>
    <w:r>
      <w:rPr>
        <w:rFonts w:ascii="Times New Roman" w:hAnsi="Times New Roman" w:cs="Calibri"/>
        <w:color w:val="000000"/>
        <w:sz w:val="24"/>
        <w:szCs w:val="24"/>
        <w:lang w:val="sk-SK"/>
      </w:rPr>
      <w:t xml:space="preserve"> 201</w:t>
    </w:r>
    <w:r w:rsidR="00F53EE3">
      <w:rPr>
        <w:rFonts w:ascii="Times New Roman" w:hAnsi="Times New Roman" w:cs="Calibri"/>
        <w:color w:val="000000"/>
        <w:sz w:val="24"/>
        <w:szCs w:val="24"/>
        <w:lang w:val="sk-SK"/>
      </w:rPr>
      <w:t>4</w:t>
    </w:r>
    <w:r>
      <w:rPr>
        <w:rFonts w:ascii="Times New Roman" w:hAnsi="Times New Roman" w:cs="Calibri"/>
        <w:color w:val="000000"/>
        <w:sz w:val="24"/>
        <w:szCs w:val="24"/>
        <w:lang w:val="sk-SK"/>
      </w:rPr>
      <w:t> 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hyphenationZone w:val="425"/>
  <w:drawingGridHorizontalSpacing w:val="110"/>
  <w:displayHorizontalDrawingGridEvery w:val="2"/>
  <w:characterSpacingControl w:val="doNotCompress"/>
  <w:doNotValidateAgainstSchema/>
  <w:compat>
    <w:doNotUseIndentAsNumberingTabStop/>
    <w:allowSpaceOfSameStyleInTable/>
    <w:splitPgBreakAndParaMark/>
    <w:useAnsiKerningPairs/>
  </w:compat>
  <w:rsids>
    <w:rsidRoot w:val="00D9416A"/>
    <w:rsid w:val="000060BD"/>
    <w:rsid w:val="000F11BC"/>
    <w:rsid w:val="0011444B"/>
    <w:rsid w:val="001634BA"/>
    <w:rsid w:val="002045EF"/>
    <w:rsid w:val="002971D4"/>
    <w:rsid w:val="002C506B"/>
    <w:rsid w:val="003873B5"/>
    <w:rsid w:val="003D055E"/>
    <w:rsid w:val="004F56AB"/>
    <w:rsid w:val="00507A3D"/>
    <w:rsid w:val="0058428F"/>
    <w:rsid w:val="00594B9D"/>
    <w:rsid w:val="00625922"/>
    <w:rsid w:val="006C059B"/>
    <w:rsid w:val="00777181"/>
    <w:rsid w:val="007848F5"/>
    <w:rsid w:val="007F266C"/>
    <w:rsid w:val="0084191A"/>
    <w:rsid w:val="00947FFE"/>
    <w:rsid w:val="0095756A"/>
    <w:rsid w:val="009B1D45"/>
    <w:rsid w:val="009B5949"/>
    <w:rsid w:val="00A04D73"/>
    <w:rsid w:val="00B21F97"/>
    <w:rsid w:val="00B441DD"/>
    <w:rsid w:val="00B517B3"/>
    <w:rsid w:val="00B721D8"/>
    <w:rsid w:val="00B7364C"/>
    <w:rsid w:val="00C35D8B"/>
    <w:rsid w:val="00C371FF"/>
    <w:rsid w:val="00CF78A3"/>
    <w:rsid w:val="00D91D08"/>
    <w:rsid w:val="00D9416A"/>
    <w:rsid w:val="00E104F3"/>
    <w:rsid w:val="00E26316"/>
    <w:rsid w:val="00E5642E"/>
    <w:rsid w:val="00E77B7F"/>
    <w:rsid w:val="00F214FF"/>
    <w:rsid w:val="00F53EE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D8B"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594B9D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94B9D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594B9D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594B9D"/>
    <w:rPr>
      <w:rFonts w:ascii="Tahoma" w:hAnsi="Tahoma" w:cs="Tahoma"/>
      <w:sz w:val="16"/>
      <w:szCs w:val="16"/>
      <w:rtl w:val="0"/>
      <w:cs w:val="0"/>
    </w:rPr>
  </w:style>
  <w:style w:type="paragraph" w:styleId="Header">
    <w:name w:val="header"/>
    <w:basedOn w:val="Normal"/>
    <w:link w:val="HlavikaChar"/>
    <w:uiPriority w:val="99"/>
    <w:semiHidden/>
    <w:rsid w:val="00E26316"/>
    <w:pPr>
      <w:tabs>
        <w:tab w:val="center" w:pos="4703"/>
        <w:tab w:val="right" w:pos="9406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E26316"/>
    <w:rPr>
      <w:rFonts w:ascii="Times New Roman" w:hAnsi="Times New Roman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semiHidden/>
    <w:rsid w:val="00E26316"/>
    <w:pPr>
      <w:tabs>
        <w:tab w:val="center" w:pos="4703"/>
        <w:tab w:val="right" w:pos="9406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sid w:val="00E26316"/>
    <w:rPr>
      <w:rFonts w:ascii="Times New Roman" w:hAnsi="Times New Roman"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43037-CE28-413B-9592-223F43279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29</TotalTime>
  <Pages>1</Pages>
  <Words>38</Words>
  <Characters>219</Characters>
  <Application>Microsoft Office Word</Application>
  <DocSecurity>0</DocSecurity>
  <Lines>0</Lines>
  <Paragraphs>0</Paragraphs>
  <ScaleCrop>false</ScaleCrop>
  <Company>Abyss Studios, Ltd.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ŽIVOTNÉHO PROSTREDIA SLOVENSKEJ REPUBLIKY</dc:title>
  <dc:creator>koki</dc:creator>
  <cp:lastModifiedBy>Lichnerová Oľga</cp:lastModifiedBy>
  <cp:revision>11</cp:revision>
  <cp:lastPrinted>2014-05-21T13:10:00Z</cp:lastPrinted>
  <dcterms:created xsi:type="dcterms:W3CDTF">2013-09-16T09:38:00Z</dcterms:created>
  <dcterms:modified xsi:type="dcterms:W3CDTF">2014-09-25T10:12:00Z</dcterms:modified>
</cp:coreProperties>
</file>