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5BE1" w:rsidP="00365BE1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VLÁDA  SLOVENSKEJ  REPUBLIKY</w:t>
      </w:r>
    </w:p>
    <w:p w:rsidR="00365BE1" w:rsidP="00365BE1">
      <w:pPr>
        <w:bidi w:val="0"/>
        <w:jc w:val="both"/>
        <w:rPr>
          <w:b/>
          <w:bCs/>
        </w:rPr>
      </w:pPr>
    </w:p>
    <w:p w:rsidR="00365BE1" w:rsidP="00365BE1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</w:t>
      </w:r>
      <w:r w:rsidR="002A09A4">
        <w:t xml:space="preserve">                        </w:t>
        <w:tab/>
        <w:tab/>
        <w:t xml:space="preserve">         </w:t>
      </w:r>
      <w:r w:rsidR="00AB47DC">
        <w:rPr>
          <w:rFonts w:hint="default"/>
        </w:rPr>
        <w:t>Čí</w:t>
      </w:r>
      <w:r w:rsidR="00AB47DC">
        <w:rPr>
          <w:rFonts w:hint="default"/>
        </w:rPr>
        <w:t xml:space="preserve">slo: UV- </w:t>
      </w:r>
      <w:r w:rsidR="002A09A4">
        <w:t>35266</w:t>
      </w:r>
      <w:r w:rsidR="00C173F0">
        <w:t xml:space="preserve"> </w:t>
      </w:r>
      <w:r w:rsidR="00AB47DC">
        <w:t>/2014</w:t>
      </w:r>
    </w:p>
    <w:p w:rsidR="00365BE1" w:rsidP="00365BE1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365BE1" w:rsidP="00365BE1">
      <w:pPr>
        <w:bidi w:val="0"/>
      </w:pPr>
    </w:p>
    <w:p w:rsidR="00365BE1" w:rsidP="005E7B43">
      <w:pPr>
        <w:tabs>
          <w:tab w:val="left" w:pos="5580"/>
        </w:tabs>
        <w:bidi w:val="0"/>
        <w:rPr>
          <w:sz w:val="20"/>
          <w:szCs w:val="20"/>
        </w:rPr>
      </w:pPr>
      <w:r>
        <w:tab/>
      </w:r>
    </w:p>
    <w:p w:rsidR="00365BE1" w:rsidP="00365BE1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 w:rsidR="00365BE1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5E7B43" w:rsidP="00365BE1">
      <w:pPr>
        <w:bidi w:val="0"/>
        <w:rPr>
          <w:lang w:eastAsia="sk-SK"/>
        </w:rPr>
      </w:pPr>
    </w:p>
    <w:p w:rsidR="00365BE1" w:rsidP="00365BE1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3B269C">
        <w:rPr>
          <w:rFonts w:ascii="Times New Roman" w:hAnsi="Times New Roman"/>
        </w:rPr>
        <w:t>1211</w:t>
      </w:r>
    </w:p>
    <w:p w:rsidR="00365BE1" w:rsidP="00365BE1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C173F0" w:rsidRPr="00F54D97" w:rsidP="00C173F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C173F0" w:rsidP="00C173F0">
      <w:pPr>
        <w:pStyle w:val="NormalWeb"/>
        <w:overflowPunct/>
        <w:autoSpaceDE/>
        <w:autoSpaceDN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C173F0" w:rsidRPr="00BD102B" w:rsidP="00C173F0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</w:p>
    <w:p w:rsidR="00C173F0" w:rsidRPr="00AB32D5" w:rsidP="00C173F0">
      <w:pPr>
        <w:bidi w:val="0"/>
        <w:spacing w:before="120"/>
        <w:jc w:val="center"/>
        <w:rPr>
          <w:bCs/>
          <w:color w:val="000000"/>
        </w:rPr>
      </w:pPr>
      <w:r w:rsidRPr="00AB32D5">
        <w:rPr>
          <w:bCs/>
          <w:color w:val="000000"/>
        </w:rPr>
        <w:t>z ......</w:t>
      </w:r>
      <w:r>
        <w:rPr>
          <w:bCs/>
          <w:color w:val="000000"/>
        </w:rPr>
        <w:t>...2014,</w:t>
      </w:r>
    </w:p>
    <w:p w:rsidR="00C173F0" w:rsidP="00365BE1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tbl>
      <w:tblPr>
        <w:tblStyle w:val="TableNormal"/>
        <w:tblW w:w="9832" w:type="dxa"/>
        <w:tblLayout w:type="fixed"/>
        <w:tblCellMar>
          <w:left w:w="0" w:type="dxa"/>
          <w:right w:w="0" w:type="dxa"/>
        </w:tblCellMar>
      </w:tblPr>
      <w:tblGrid>
        <w:gridCol w:w="9832"/>
      </w:tblGrid>
      <w:tr>
        <w:tblPrEx>
          <w:tblW w:w="9832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173F0" w:rsidRPr="0058428F" w:rsidP="00C173F0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>
        <w:tblPrEx>
          <w:tblW w:w="9832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173F0" w:rsidP="00D471C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</w:rPr>
            </w:pP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ktorý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m sa mení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 xml:space="preserve"> a dopĺň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a zá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kon č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. 414/2012 Z. z. o obchodovaní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 xml:space="preserve"> s emisný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mi kvó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 xml:space="preserve">tami a o zmene </w:t>
            </w:r>
          </w:p>
          <w:p w:rsidR="00C173F0" w:rsidRPr="0058428F" w:rsidP="002A09A4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a doplnení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 xml:space="preserve"> niektorý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ch zá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konov a ktorý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m sa menia a dopĺň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ajú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 xml:space="preserve"> niektoré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 xml:space="preserve"> zá</w:t>
            </w:r>
            <w:r w:rsidRPr="003873B5">
              <w:rPr>
                <w:rStyle w:val="PlaceholderText"/>
                <w:rFonts w:cs="Calibri" w:hint="default"/>
                <w:b/>
                <w:color w:val="000000"/>
              </w:rPr>
              <w:t>kony</w:t>
            </w:r>
          </w:p>
        </w:tc>
      </w:tr>
    </w:tbl>
    <w:p w:rsidR="00C173F0" w:rsidP="00365BE1">
      <w:pPr>
        <w:pStyle w:val="NormalWeb"/>
        <w:overflowPunct/>
        <w:autoSpaceDE/>
        <w:bidi w:val="0"/>
        <w:adjustRightInd/>
        <w:spacing w:before="0" w:after="0"/>
        <w:rPr>
          <w:rFonts w:ascii="Times New Roman" w:hAnsi="Times New Roman"/>
          <w:szCs w:val="24"/>
        </w:rPr>
      </w:pPr>
    </w:p>
    <w:p w:rsidR="00365BE1" w:rsidP="00365BE1"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65BE1" w:rsidP="00365BE1">
      <w:pPr>
        <w:bidi w:val="0"/>
        <w:rPr>
          <w:rFonts w:hint="default"/>
          <w:b/>
          <w:bCs/>
        </w:rPr>
      </w:pPr>
    </w:p>
    <w:p w:rsidR="00365BE1" w:rsidP="00C173F0">
      <w:pPr>
        <w:pStyle w:val="BodyTextIndent3"/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 w:rsidR="00C173F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Návrh uznesenia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365BE1" w:rsidP="00365BE1">
      <w:pPr>
        <w:pStyle w:val="BodyTextIndent3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173F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Národná rada Slovenskej republiky</w:t>
      </w:r>
    </w:p>
    <w:p w:rsidR="00365BE1" w:rsidP="00365BE1">
      <w:pPr>
        <w:pStyle w:val="BodyTextIndent3"/>
        <w:tabs>
          <w:tab w:val="left" w:pos="4395"/>
        </w:tabs>
        <w:bidi w:val="0"/>
        <w:ind w:left="0"/>
        <w:rPr>
          <w:rFonts w:ascii="Times New Roman" w:hAnsi="Times New Roman"/>
          <w:b/>
          <w:bCs/>
          <w:sz w:val="24"/>
          <w:szCs w:val="24"/>
        </w:rPr>
      </w:pPr>
      <w:r w:rsidR="00C173F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 c h v a ľ u je </w:t>
      </w:r>
    </w:p>
    <w:p w:rsidR="00365BE1" w:rsidRPr="00C173F0" w:rsidP="00EE3179">
      <w:pPr>
        <w:tabs>
          <w:tab w:val="left" w:pos="4253"/>
          <w:tab w:val="left" w:pos="4395"/>
          <w:tab w:val="left" w:pos="6510"/>
        </w:tabs>
        <w:bidi w:val="0"/>
        <w:jc w:val="both"/>
        <w:rPr>
          <w:rFonts w:cs="Calibri"/>
          <w:color w:val="000000"/>
        </w:rPr>
      </w:pPr>
      <w:r w:rsidR="00C173F0">
        <w:t xml:space="preserve">                                                                </w:t>
      </w:r>
      <w:r w:rsidR="00EE3179">
        <w:t xml:space="preserve">     </w:t>
      </w:r>
      <w:r w:rsidR="00C173F0">
        <w:t xml:space="preserve">  </w:t>
      </w:r>
      <w:r w:rsidRPr="00C173F0">
        <w:rPr>
          <w:rFonts w:hint="default"/>
        </w:rPr>
        <w:t>vlá</w:t>
      </w:r>
      <w:r w:rsidRPr="00C173F0">
        <w:rPr>
          <w:rFonts w:hint="default"/>
        </w:rPr>
        <w:t>dny ná</w:t>
      </w:r>
      <w:r w:rsidRPr="00C173F0">
        <w:rPr>
          <w:rFonts w:hint="default"/>
        </w:rPr>
        <w:t xml:space="preserve">vrh </w:t>
      </w:r>
      <w:r w:rsidRPr="00C173F0" w:rsidR="00C173F0">
        <w:rPr>
          <w:rFonts w:hint="default"/>
        </w:rPr>
        <w:t>zá</w:t>
      </w:r>
      <w:r w:rsidRPr="00C173F0" w:rsidR="00C173F0">
        <w:rPr>
          <w:rFonts w:hint="default"/>
        </w:rPr>
        <w:t>kona,</w:t>
      </w:r>
      <w:r w:rsidR="00C173F0">
        <w:t xml:space="preserve"> </w:t>
      </w:r>
      <w:r w:rsidRPr="00C173F0" w:rsidR="00C173F0">
        <w:rPr>
          <w:rStyle w:val="PlaceholderText"/>
          <w:rFonts w:cs="Calibri" w:hint="default"/>
          <w:color w:val="000000"/>
        </w:rPr>
        <w:t>ktorý</w:t>
      </w:r>
      <w:r w:rsidRPr="00C173F0" w:rsidR="00C173F0">
        <w:rPr>
          <w:rStyle w:val="PlaceholderText"/>
          <w:rFonts w:cs="Calibri" w:hint="default"/>
          <w:color w:val="000000"/>
        </w:rPr>
        <w:t>m sa mení</w:t>
      </w:r>
      <w:r w:rsidRPr="00C173F0" w:rsidR="00C173F0">
        <w:rPr>
          <w:rStyle w:val="PlaceholderText"/>
          <w:rFonts w:cs="Calibri" w:hint="default"/>
          <w:color w:val="000000"/>
        </w:rPr>
        <w:t xml:space="preserve"> a dopĺň</w:t>
      </w:r>
      <w:r w:rsidRPr="00C173F0" w:rsidR="00C173F0">
        <w:rPr>
          <w:rStyle w:val="PlaceholderText"/>
          <w:rFonts w:cs="Calibri" w:hint="default"/>
          <w:color w:val="000000"/>
        </w:rPr>
        <w:t xml:space="preserve">a </w:t>
      </w:r>
      <w:r w:rsidR="00C173F0">
        <w:rPr>
          <w:rStyle w:val="PlaceholderText"/>
          <w:rFonts w:cs="Calibri"/>
          <w:color w:val="000000"/>
        </w:rPr>
        <w:t xml:space="preserve"> </w:t>
        <w:br/>
        <w:t xml:space="preserve">                                                         </w:t>
      </w:r>
      <w:r w:rsidR="00EE3179">
        <w:rPr>
          <w:rStyle w:val="PlaceholderText"/>
          <w:rFonts w:cs="Calibri"/>
          <w:color w:val="000000"/>
        </w:rPr>
        <w:t xml:space="preserve">              </w:t>
      </w:r>
      <w:r w:rsidRPr="00C173F0" w:rsidR="00C173F0">
        <w:rPr>
          <w:rStyle w:val="PlaceholderText"/>
          <w:rFonts w:cs="Calibri" w:hint="default"/>
          <w:color w:val="000000"/>
        </w:rPr>
        <w:t>zá</w:t>
      </w:r>
      <w:r w:rsidRPr="00C173F0" w:rsidR="00C173F0">
        <w:rPr>
          <w:rStyle w:val="PlaceholderText"/>
          <w:rFonts w:cs="Calibri" w:hint="default"/>
          <w:color w:val="000000"/>
        </w:rPr>
        <w:t>kon č</w:t>
      </w:r>
      <w:r w:rsidRPr="00C173F0" w:rsidR="00C173F0">
        <w:rPr>
          <w:rStyle w:val="PlaceholderText"/>
          <w:rFonts w:cs="Calibri" w:hint="default"/>
          <w:color w:val="000000"/>
        </w:rPr>
        <w:t>. 414/2012 Z. z. o obchodovaní</w:t>
      </w:r>
      <w:r w:rsidRPr="00C173F0" w:rsidR="00C173F0">
        <w:rPr>
          <w:rStyle w:val="PlaceholderText"/>
          <w:rFonts w:cs="Calibri" w:hint="default"/>
          <w:color w:val="000000"/>
        </w:rPr>
        <w:t xml:space="preserve"> s </w:t>
      </w:r>
      <w:r w:rsidR="00C173F0">
        <w:rPr>
          <w:rStyle w:val="PlaceholderText"/>
          <w:rFonts w:cs="Calibri"/>
          <w:color w:val="000000"/>
        </w:rPr>
        <w:br/>
      </w:r>
      <w:r w:rsidR="00C173F0">
        <w:rPr>
          <w:rStyle w:val="PlaceholderText"/>
          <w:rFonts w:cs="Calibri"/>
          <w:color w:val="000000"/>
        </w:rPr>
        <w:t xml:space="preserve">                                                       </w:t>
      </w:r>
      <w:r w:rsidR="00EE3179">
        <w:rPr>
          <w:rStyle w:val="PlaceholderText"/>
          <w:rFonts w:cs="Calibri"/>
          <w:color w:val="000000"/>
        </w:rPr>
        <w:t xml:space="preserve">               </w:t>
      </w:r>
      <w:r w:rsidR="00C173F0">
        <w:rPr>
          <w:rStyle w:val="PlaceholderText"/>
          <w:rFonts w:cs="Calibri"/>
          <w:color w:val="000000"/>
        </w:rPr>
        <w:t xml:space="preserve"> </w:t>
      </w:r>
      <w:r w:rsidRPr="00C173F0" w:rsidR="00C173F0">
        <w:rPr>
          <w:rStyle w:val="PlaceholderText"/>
          <w:rFonts w:cs="Calibri" w:hint="default"/>
          <w:color w:val="000000"/>
        </w:rPr>
        <w:t>emisný</w:t>
      </w:r>
      <w:r w:rsidRPr="00C173F0" w:rsidR="00C173F0">
        <w:rPr>
          <w:rStyle w:val="PlaceholderText"/>
          <w:rFonts w:cs="Calibri" w:hint="default"/>
          <w:color w:val="000000"/>
        </w:rPr>
        <w:t>mi kvó</w:t>
      </w:r>
      <w:r w:rsidRPr="00C173F0" w:rsidR="00C173F0">
        <w:rPr>
          <w:rStyle w:val="PlaceholderText"/>
          <w:rFonts w:cs="Calibri" w:hint="default"/>
          <w:color w:val="000000"/>
        </w:rPr>
        <w:t xml:space="preserve">tami a o zmene </w:t>
      </w:r>
      <w:r w:rsidR="00C173F0">
        <w:rPr>
          <w:rStyle w:val="PlaceholderText"/>
          <w:rFonts w:cs="Calibri" w:hint="default"/>
          <w:color w:val="000000"/>
        </w:rPr>
        <w:t>a doplnení</w:t>
      </w:r>
      <w:r w:rsidR="00C173F0">
        <w:rPr>
          <w:rStyle w:val="PlaceholderText"/>
          <w:rFonts w:cs="Calibri" w:hint="default"/>
          <w:color w:val="000000"/>
        </w:rPr>
        <w:t xml:space="preserve"> </w:t>
        <w:br/>
      </w:r>
      <w:r w:rsidR="00C173F0">
        <w:rPr>
          <w:rStyle w:val="PlaceholderText"/>
          <w:rFonts w:cs="Calibri" w:hint="default"/>
          <w:color w:val="000000"/>
        </w:rPr>
        <w:t xml:space="preserve">                                                                       niektorý</w:t>
      </w:r>
      <w:r w:rsidR="00C173F0">
        <w:rPr>
          <w:rStyle w:val="PlaceholderText"/>
          <w:rFonts w:cs="Calibri" w:hint="default"/>
          <w:color w:val="000000"/>
        </w:rPr>
        <w:t xml:space="preserve">ch </w:t>
      </w:r>
      <w:r w:rsidRPr="00C173F0" w:rsidR="00C173F0">
        <w:rPr>
          <w:rStyle w:val="PlaceholderText"/>
          <w:rFonts w:cs="Calibri" w:hint="default"/>
          <w:color w:val="000000"/>
        </w:rPr>
        <w:t>zá</w:t>
      </w:r>
      <w:r w:rsidRPr="00C173F0" w:rsidR="00C173F0">
        <w:rPr>
          <w:rStyle w:val="PlaceholderText"/>
          <w:rFonts w:cs="Calibri" w:hint="default"/>
          <w:color w:val="000000"/>
        </w:rPr>
        <w:t>konov a ktorý</w:t>
      </w:r>
      <w:r w:rsidRPr="00C173F0" w:rsidR="00C173F0">
        <w:rPr>
          <w:rStyle w:val="PlaceholderText"/>
          <w:rFonts w:cs="Calibri" w:hint="default"/>
          <w:color w:val="000000"/>
        </w:rPr>
        <w:t>m sa menia a dopĺň</w:t>
      </w:r>
      <w:r w:rsidRPr="00C173F0" w:rsidR="00C173F0">
        <w:rPr>
          <w:rStyle w:val="PlaceholderText"/>
          <w:rFonts w:cs="Calibri" w:hint="default"/>
          <w:color w:val="000000"/>
        </w:rPr>
        <w:t>ajú</w:t>
      </w:r>
      <w:r w:rsidRPr="00C173F0" w:rsidR="00C173F0">
        <w:rPr>
          <w:rStyle w:val="PlaceholderText"/>
          <w:rFonts w:cs="Calibri" w:hint="default"/>
          <w:color w:val="000000"/>
        </w:rPr>
        <w:t xml:space="preserve"> </w:t>
      </w:r>
      <w:r w:rsidR="00C173F0">
        <w:rPr>
          <w:rStyle w:val="PlaceholderText"/>
          <w:rFonts w:cs="Calibri"/>
          <w:color w:val="000000"/>
        </w:rPr>
        <w:br/>
      </w:r>
      <w:r w:rsidR="00C173F0">
        <w:rPr>
          <w:rStyle w:val="PlaceholderText"/>
          <w:rFonts w:cs="Calibri"/>
          <w:color w:val="000000"/>
        </w:rPr>
        <w:t xml:space="preserve">                 </w:t>
      </w:r>
      <w:r w:rsidR="00EE3179">
        <w:rPr>
          <w:rStyle w:val="PlaceholderText"/>
          <w:rFonts w:cs="Calibri"/>
          <w:color w:val="000000"/>
        </w:rPr>
        <w:t xml:space="preserve">         </w:t>
      </w:r>
      <w:r w:rsidR="00EE3179">
        <w:rPr>
          <w:rStyle w:val="PlaceholderText"/>
          <w:rFonts w:cs="Calibri"/>
          <w:color w:val="000000"/>
        </w:rPr>
        <w:t xml:space="preserve">                                             </w:t>
      </w:r>
      <w:r w:rsidRPr="00C173F0" w:rsidR="00C173F0">
        <w:rPr>
          <w:rStyle w:val="PlaceholderText"/>
          <w:rFonts w:cs="Calibri" w:hint="default"/>
          <w:color w:val="000000"/>
        </w:rPr>
        <w:t>niektoré</w:t>
      </w:r>
      <w:r w:rsidRPr="00C173F0" w:rsidR="00C173F0">
        <w:rPr>
          <w:rStyle w:val="PlaceholderText"/>
          <w:rFonts w:cs="Calibri" w:hint="default"/>
          <w:color w:val="000000"/>
        </w:rPr>
        <w:t xml:space="preserve"> zá</w:t>
      </w:r>
      <w:r w:rsidRPr="00C173F0" w:rsidR="00C173F0">
        <w:rPr>
          <w:rStyle w:val="PlaceholderText"/>
          <w:rFonts w:cs="Calibri" w:hint="default"/>
          <w:color w:val="000000"/>
        </w:rPr>
        <w:t>kony</w:t>
      </w:r>
    </w:p>
    <w:p w:rsidR="00365BE1" w:rsidP="00EE3179">
      <w:pPr>
        <w:tabs>
          <w:tab w:val="left" w:pos="4253"/>
        </w:tabs>
        <w:bidi w:val="0"/>
        <w:jc w:val="both"/>
        <w:rPr>
          <w:b/>
          <w:bCs/>
          <w:u w:val="single"/>
        </w:rPr>
      </w:pPr>
    </w:p>
    <w:p w:rsidR="00474A61" w:rsidP="00365BE1">
      <w:pPr>
        <w:bidi w:val="0"/>
        <w:rPr>
          <w:b/>
          <w:bCs/>
          <w:u w:val="single"/>
        </w:rPr>
      </w:pPr>
    </w:p>
    <w:p w:rsidR="00365BE1" w:rsidP="00365BE1">
      <w:pPr>
        <w:bidi w:val="0"/>
        <w:spacing w:line="276" w:lineRule="auto"/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365BE1" w:rsidP="00365BE1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Robert  F i c o </w:t>
      </w:r>
    </w:p>
    <w:p w:rsidR="00365BE1" w:rsidP="00365BE1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 vlády</w:t>
      </w:r>
    </w:p>
    <w:p w:rsidR="00365BE1" w:rsidP="00365BE1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</w:rPr>
        <w:t xml:space="preserve">   </w:t>
      </w:r>
      <w:r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365BE1" w:rsidP="00365BE1">
      <w:pPr>
        <w:bidi w:val="0"/>
        <w:jc w:val="center"/>
      </w:pPr>
    </w:p>
    <w:p w:rsidR="00271D93" w:rsidP="00365BE1">
      <w:pPr>
        <w:bidi w:val="0"/>
        <w:jc w:val="center"/>
      </w:pPr>
    </w:p>
    <w:p w:rsidR="00271D93" w:rsidP="00D74387">
      <w:pPr>
        <w:bidi w:val="0"/>
      </w:pPr>
    </w:p>
    <w:p w:rsidR="00365BE1" w:rsidP="00365BE1">
      <w:pPr>
        <w:bidi w:val="0"/>
        <w:jc w:val="center"/>
        <w:rPr>
          <w:b/>
        </w:rPr>
      </w:pPr>
      <w:r>
        <w:t>Bratisla</w:t>
      </w:r>
      <w:r w:rsidR="000A36A7">
        <w:t>va</w:t>
      </w:r>
      <w:r>
        <w:t xml:space="preserve"> </w:t>
      </w:r>
      <w:r w:rsidR="00D74387">
        <w:t>september</w:t>
      </w:r>
      <w:r>
        <w:t xml:space="preserve">  2014 </w:t>
      </w:r>
    </w:p>
    <w:p w:rsidR="00BA286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65BE1"/>
    <w:rsid w:val="0009190B"/>
    <w:rsid w:val="000A36A7"/>
    <w:rsid w:val="000C4C22"/>
    <w:rsid w:val="00246C35"/>
    <w:rsid w:val="00271D93"/>
    <w:rsid w:val="002A09A4"/>
    <w:rsid w:val="00365BE1"/>
    <w:rsid w:val="003873B5"/>
    <w:rsid w:val="003B269C"/>
    <w:rsid w:val="00455927"/>
    <w:rsid w:val="00474A61"/>
    <w:rsid w:val="00542B31"/>
    <w:rsid w:val="0058428F"/>
    <w:rsid w:val="005E7B43"/>
    <w:rsid w:val="00605E9E"/>
    <w:rsid w:val="00682D2D"/>
    <w:rsid w:val="00752A45"/>
    <w:rsid w:val="007C36D1"/>
    <w:rsid w:val="00AB32D5"/>
    <w:rsid w:val="00AB47DC"/>
    <w:rsid w:val="00B072F5"/>
    <w:rsid w:val="00B70E84"/>
    <w:rsid w:val="00BA2866"/>
    <w:rsid w:val="00BD102B"/>
    <w:rsid w:val="00C173F0"/>
    <w:rsid w:val="00D471C5"/>
    <w:rsid w:val="00D74387"/>
    <w:rsid w:val="00E90137"/>
    <w:rsid w:val="00EE3179"/>
    <w:rsid w:val="00F54D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BE1"/>
    <w:pPr>
      <w:framePr w:wrap="auto"/>
      <w:widowControl/>
      <w:autoSpaceDE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65BE1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5BE1"/>
    <w:pPr>
      <w:keepNext/>
      <w:overflowPunct w:val="0"/>
      <w:autoSpaceDE w:val="0"/>
      <w:adjustRightInd w:val="0"/>
      <w:jc w:val="center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5BE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365B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semiHidden/>
    <w:locked/>
    <w:rsid w:val="00365BE1"/>
    <w:rPr>
      <w:rFonts w:ascii="Arial" w:hAnsi="Arial" w:cs="Times New Roman"/>
      <w:b/>
      <w:caps/>
      <w:sz w:val="20"/>
      <w:szCs w:val="2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semiHidden/>
    <w:locked/>
    <w:rsid w:val="00365BE1"/>
    <w:rPr>
      <w:rFonts w:ascii="Arial" w:eastAsia="SimSun" w:hAnsi="Arial" w:cs="Arial"/>
      <w:b/>
      <w:bCs/>
      <w:sz w:val="26"/>
      <w:szCs w:val="26"/>
      <w:rtl w:val="0"/>
      <w:cs w:val="0"/>
      <w:lang w:val="x-none" w:eastAsia="zh-CN"/>
    </w:rPr>
  </w:style>
  <w:style w:type="paragraph" w:styleId="NormalWeb">
    <w:name w:val="Normal (Web)"/>
    <w:basedOn w:val="Normal"/>
    <w:unhideWhenUsed/>
    <w:rsid w:val="00365BE1"/>
    <w:pPr>
      <w:overflowPunct w:val="0"/>
      <w:autoSpaceDE w:val="0"/>
      <w:adjustRightInd w:val="0"/>
      <w:spacing w:before="100" w:after="100"/>
      <w:jc w:val="left"/>
    </w:pPr>
    <w:rPr>
      <w:rFonts w:ascii="Times New Roman" w:eastAsia="Times New Roman" w:hAnsi="Times New Roman"/>
      <w:szCs w:val="20"/>
      <w:lang w:eastAsia="sk-SK"/>
    </w:rPr>
  </w:style>
  <w:style w:type="paragraph" w:styleId="Title">
    <w:name w:val="Title"/>
    <w:basedOn w:val="Normal"/>
    <w:link w:val="TitleChar"/>
    <w:qFormat/>
    <w:rsid w:val="00365BE1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TitleChar">
    <w:name w:val="Title Char"/>
    <w:basedOn w:val="DefaultParagraphFont"/>
    <w:link w:val="Title"/>
    <w:locked/>
    <w:rsid w:val="00365BE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semiHidden/>
    <w:unhideWhenUsed/>
    <w:rsid w:val="00365BE1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365BE1"/>
    <w:rPr>
      <w:rFonts w:ascii="Times New Roman" w:hAnsi="Times New Roman" w:cs="Times New Roman"/>
      <w:b/>
      <w:bCs/>
      <w:sz w:val="32"/>
      <w:szCs w:val="32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semiHidden/>
    <w:unhideWhenUsed/>
    <w:rsid w:val="00365BE1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365BE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C173F0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206</Words>
  <Characters>1179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Gašparíková, Jarmila</cp:lastModifiedBy>
  <cp:revision>2</cp:revision>
  <dcterms:created xsi:type="dcterms:W3CDTF">2014-09-26T12:33:00Z</dcterms:created>
  <dcterms:modified xsi:type="dcterms:W3CDTF">2014-09-26T12:33:00Z</dcterms:modified>
</cp:coreProperties>
</file>