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114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Doložka vybraných vplyvov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A4753D" w:rsidP="00C175FD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="00283CF3">
        <w:rPr>
          <w:rFonts w:ascii="TimesNewRomanPSMT" w:hAnsi="TimesNewRomanPSMT" w:cs="TimesNewRomanPSMT"/>
          <w:b/>
          <w:bCs/>
          <w:sz w:val="24"/>
          <w:szCs w:val="24"/>
        </w:rPr>
        <w:t>A.1. Názov materiálu:</w:t>
      </w:r>
      <w:r w:rsidR="00283CF3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283CF3" w:rsidRPr="000C7A22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Pr="000C7A22">
        <w:rPr>
          <w:rFonts w:ascii="TimesNewRomanPSMT" w:hAnsi="TimesNewRomanPSMT" w:cs="TimesNewRomanPSMT"/>
          <w:sz w:val="24"/>
          <w:szCs w:val="24"/>
        </w:rPr>
        <w:t>Návrh zákona,</w:t>
      </w:r>
      <w:r w:rsidRPr="000C7A22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C7A22" w:rsidR="000C7A22">
        <w:rPr>
          <w:rFonts w:ascii="TimesNewRomanPSMT" w:hAnsi="TimesNewRomanPSMT" w:cs="TimesNewRomanPSMT"/>
          <w:bCs/>
          <w:sz w:val="24"/>
          <w:szCs w:val="24"/>
        </w:rPr>
        <w:t xml:space="preserve">ktorým sa mení a dopĺňa </w:t>
      </w:r>
      <w:r w:rsidRPr="000C7A22" w:rsidR="000C7A22">
        <w:rPr>
          <w:rFonts w:ascii="TimesNewRomanPSMT" w:hAnsi="TimesNewRomanPSMT" w:cs="TimesNewRomanPSMT"/>
          <w:sz w:val="24"/>
          <w:szCs w:val="24"/>
        </w:rPr>
        <w:t>zákon č. 461/2003 Z. z. o sociálnom poistení v znení neskorších predpisov a ktorým sa mení zákon č. 580/2004 Z. z. o zdravotnom poistení a o zmene a doplnení zákona č. 95/2002 Z. z. o poisťovníctve a o zmene a doplnení niektorých zákonov v znení neskorších predpisov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83CF3" w:rsidRPr="00C175FD" w:rsidP="00C175FD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A.2. Vplyvy:</w:t>
      </w:r>
    </w:p>
    <w:tbl>
      <w:tblPr>
        <w:tblStyle w:val="TableNormal"/>
        <w:tblW w:w="841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CellMar>
          <w:top w:w="0" w:type="dxa"/>
          <w:bottom w:w="0" w:type="dxa"/>
        </w:tblCellMar>
      </w:tblPr>
      <w:tblGrid>
        <w:gridCol w:w="4608"/>
        <w:gridCol w:w="1260"/>
        <w:gridCol w:w="1260"/>
        <w:gridCol w:w="1283"/>
      </w:tblGrid>
      <w:tr>
        <w:tblPrEx>
          <w:tblW w:w="8411" w:type="dxa"/>
          <w:tblBorders>
            <w:top w:val="single" w:sz="4" w:space="0" w:color="BFBFBF"/>
            <w:left w:val="single" w:sz="4" w:space="0" w:color="BFBFBF"/>
            <w:right w:val="single" w:sz="4" w:space="0" w:color="BFBFBF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 xml:space="preserve">Pozitívne 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Žiadne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Negatívne</w:t>
            </w: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1. Vplyvy na rozpočet verejnej správy</w:t>
            </w:r>
          </w:p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 xml:space="preserve">3. Sociálne vplyvy </w:t>
            </w:r>
          </w:p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– vplyvy  na hospodárenie obyvateľstva,</w:t>
            </w:r>
          </w:p>
          <w:p w:rsidR="00283CF3" w:rsidRPr="000C7A22">
            <w:pPr>
              <w:widowControl w:val="0"/>
              <w:tabs>
                <w:tab w:val="left" w:pos="1042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- sociálnu exklúziu,</w:t>
            </w:r>
          </w:p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- rovnosť príležitostí a rodovú rovnosť a vplyvy na zamestnanosť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4. Vplyvy na životné prostredie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  <w:bottom w:val="single" w:sz="4" w:space="0" w:color="BFBFBF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5. Vplyvy na informatizáciu spoločnosti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83CF3" w:rsidP="00C175FD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A.3. Poznámky  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Nepredpokladá sa, že navrhovaná právna úprava bude mať vplyv  na rozpočet verejnej správy.</w:t>
      </w:r>
      <w:r w:rsidR="000C7A2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Nominálne odvodové zaťaženie práce na dohodu sa zníži, no zároveň sa predpokladá, že návrh bude mať pozitívny efekt na počet dohôd a zníženie miery čiernej práce.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Navrhovaná novela bude mať pozitívny vplyv na podnikateľské prostredie nakoľko znižuje administratívnu a finančnú záťaž zamestnávateľov.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Očakáva sa pozitívny vplyv na čistý príjem obyvateľstva, najvýraznejšie v prípade  nízkopríjmových skupín, študentov a dôchodcov.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Nepredpokladá sa, že navrhovaná právna úprava bude mať vplyv na životné prostredie a na informatizáciu spoločnosti.  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 w:rsidP="00C175FD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A.4. Alternatívne riešenia</w:t>
      </w:r>
    </w:p>
    <w:p w:rsid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>Žiadne.</w:t>
      </w:r>
    </w:p>
    <w:p w:rsidR="00A4753D" w:rsidRP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A.5. Stanovisko gestorov</w:t>
      </w:r>
    </w:p>
    <w:sectPr>
      <w:pgSz w:w="11900" w:h="16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4753D"/>
    <w:rsid w:val="000C7A22"/>
    <w:rsid w:val="00203C40"/>
    <w:rsid w:val="00283CF3"/>
    <w:rsid w:val="00694670"/>
    <w:rsid w:val="00A4753D"/>
    <w:rsid w:val="00AE3980"/>
    <w:rsid w:val="00B3052D"/>
    <w:rsid w:val="00C175FD"/>
    <w:rsid w:val="00E30DCD"/>
    <w:rsid w:val="00E47960"/>
    <w:rsid w:val="00EF56E3"/>
    <w:rsid w:val="00EF5D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753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221</Words>
  <Characters>1265</Characters>
  <Application>Microsoft Office Word</Application>
  <DocSecurity>0</DocSecurity>
  <Lines>0</Lines>
  <Paragraphs>0</Paragraphs>
  <ScaleCrop>false</ScaleCrop>
  <Company>MPSVR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MOST-HID</dc:creator>
  <cp:lastModifiedBy>Gašparíková, Jarmila</cp:lastModifiedBy>
  <cp:revision>2</cp:revision>
  <dcterms:created xsi:type="dcterms:W3CDTF">2014-09-26T09:54:00Z</dcterms:created>
  <dcterms:modified xsi:type="dcterms:W3CDTF">2014-09-26T09:54:00Z</dcterms:modified>
</cp:coreProperties>
</file>