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62D1" w:rsidRPr="000062D1" w:rsidP="000062D1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 w:rsidRPr="006F00B5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0062D1" w:rsidRPr="000062D1" w:rsidP="000062D1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062D1">
        <w:rPr>
          <w:rFonts w:ascii="Times New Roman" w:hAnsi="Times New Roman"/>
          <w:b/>
          <w:sz w:val="24"/>
          <w:szCs w:val="24"/>
          <w:lang w:eastAsia="sk-SK"/>
        </w:rPr>
        <w:t>VI.</w:t>
      </w:r>
      <w:r w:rsidRPr="000062D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062D1">
        <w:rPr>
          <w:rFonts w:ascii="Times New Roman" w:hAnsi="Times New Roman"/>
          <w:b/>
          <w:sz w:val="24"/>
          <w:szCs w:val="24"/>
          <w:lang w:eastAsia="sk-SK"/>
        </w:rPr>
        <w:t>volebné obdobie</w:t>
      </w:r>
    </w:p>
    <w:p w:rsidR="000062D1" w:rsidRPr="000062D1" w:rsidP="000062D1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062D1" w:rsidRPr="000062D1" w:rsidP="000062D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062D1" w:rsidRPr="000062D1" w:rsidP="000062D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="0080744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1212</w:t>
      </w:r>
    </w:p>
    <w:p w:rsidR="000062D1" w:rsidRPr="000062D1" w:rsidP="000062D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062D1" w:rsidRPr="000062D1" w:rsidP="000062D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062D1">
        <w:rPr>
          <w:rFonts w:ascii="Times New Roman" w:hAnsi="Times New Roman"/>
          <w:b/>
          <w:sz w:val="24"/>
          <w:szCs w:val="24"/>
          <w:lang w:eastAsia="sk-SK"/>
        </w:rPr>
        <w:t>VLÁDNY NÁVRH</w:t>
      </w:r>
    </w:p>
    <w:p w:rsidR="00C83757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83757" w:rsidRPr="008F5B3A" w:rsidP="0002081D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  <w:r w:rsidRPr="008F5B3A"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  <w:t>ZÁKON</w:t>
      </w:r>
    </w:p>
    <w:p w:rsidR="00C83757" w:rsidRPr="008F5B3A" w:rsidP="001E741D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>z ........ 2014,</w:t>
      </w:r>
    </w:p>
    <w:p w:rsidR="00C83757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F5B3A" w:rsidR="007961FB">
        <w:rPr>
          <w:rFonts w:ascii="Times New Roman" w:hAnsi="Times New Roman"/>
          <w:b/>
          <w:sz w:val="24"/>
          <w:szCs w:val="24"/>
          <w:lang w:eastAsia="sk-SK"/>
        </w:rPr>
        <w:t>ktorým sa mení a dopĺňa zákon č. 311/2001 Z. z. Zákonník práce v znení neskorších predpisov a ktorým sa men</w:t>
      </w:r>
      <w:r w:rsidRPr="008F5B3A" w:rsidR="00005BA4">
        <w:rPr>
          <w:rFonts w:ascii="Times New Roman" w:hAnsi="Times New Roman"/>
          <w:b/>
          <w:sz w:val="24"/>
          <w:szCs w:val="24"/>
          <w:lang w:eastAsia="sk-SK"/>
        </w:rPr>
        <w:t>ia</w:t>
      </w:r>
      <w:r w:rsidRPr="008F5B3A" w:rsidR="007961FB">
        <w:rPr>
          <w:rFonts w:ascii="Times New Roman" w:hAnsi="Times New Roman"/>
          <w:b/>
          <w:sz w:val="24"/>
          <w:szCs w:val="24"/>
          <w:lang w:eastAsia="sk-SK"/>
        </w:rPr>
        <w:t xml:space="preserve"> a</w:t>
      </w:r>
      <w:r w:rsidRPr="008F5B3A" w:rsidR="00005BA4"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8F5B3A" w:rsidR="007961FB">
        <w:rPr>
          <w:rFonts w:ascii="Times New Roman" w:hAnsi="Times New Roman"/>
          <w:b/>
          <w:sz w:val="24"/>
          <w:szCs w:val="24"/>
          <w:lang w:eastAsia="sk-SK"/>
        </w:rPr>
        <w:t>dopĺňa</w:t>
      </w:r>
      <w:r w:rsidRPr="008F5B3A" w:rsidR="00005BA4">
        <w:rPr>
          <w:rFonts w:ascii="Times New Roman" w:hAnsi="Times New Roman"/>
          <w:b/>
          <w:sz w:val="24"/>
          <w:szCs w:val="24"/>
          <w:lang w:eastAsia="sk-SK"/>
        </w:rPr>
        <w:t>jú niektoré zákony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327FF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83757" w:rsidRPr="008F5B3A" w:rsidP="0002081D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3757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F5B3A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C83757" w:rsidRPr="008F5B3A" w:rsidP="0002081D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C83757" w:rsidRPr="008F5B3A" w:rsidP="0002081D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</w:rPr>
        <w:t>Zákon č. 311/2001 Z. z. Zákonník práce v znení zákona č. 165/2002 Z. z., zákona č.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408/2002 Z. z., zákona č. 413/2002 Z. z., zákona č. 210/2003 Z. z., zákona č. 461/2003 Z.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z., zákona č. 5/2004 Z. z., zákona č. 365/2004 Z. z., zákona č. 82/2005 Z. z., zákona č.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131/2005 Z. z., zákona č. 244/2005 Z. z., zákona č. 570/2005 Z. z., zákona č. 124/2006 Z.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z., zákona č. 231/2006 Z. z., zákona č. 348/2007 Z. z., zákona č. 200/2008 Z. z., zákona č.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460/2008 Z. z., zákona č. 49/2009 Z. z., zákona č. 184/2009 Z. z., zákona č. 574/2009 Z. z., zákona č. 543/2010 Z. z., zákona č. 48/2011 Z. z., zákona č. 257/2011 Z. z., zákona č.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406/2011 Z. z., zákona č. 512/2011 Z. z., zákona č. 251/2012 Z. z., zákona č. 252/2012 Z.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>
        <w:rPr>
          <w:rFonts w:ascii="Times New Roman" w:hAnsi="Times New Roman"/>
          <w:bCs/>
          <w:sz w:val="24"/>
          <w:szCs w:val="24"/>
        </w:rPr>
        <w:t>z., zákona č. 345/2012 Z. z., zákona č. 361/2012 Z. z., nálezu Ústavného súdu Slovenskej republiky č. 233/2013 Z. z.</w:t>
      </w:r>
      <w:r w:rsidRPr="008F5B3A" w:rsidR="00654140">
        <w:rPr>
          <w:rFonts w:ascii="Times New Roman" w:hAnsi="Times New Roman"/>
          <w:bCs/>
          <w:sz w:val="24"/>
          <w:szCs w:val="24"/>
        </w:rPr>
        <w:t>,</w:t>
      </w:r>
      <w:r w:rsidRPr="008F5B3A">
        <w:rPr>
          <w:rFonts w:ascii="Times New Roman" w:hAnsi="Times New Roman"/>
          <w:bCs/>
          <w:sz w:val="24"/>
          <w:szCs w:val="24"/>
        </w:rPr>
        <w:t xml:space="preserve"> zákona č. 58/2014 Z. z.</w:t>
      </w:r>
      <w:r w:rsidRPr="008F5B3A" w:rsidR="00654140">
        <w:rPr>
          <w:rFonts w:ascii="Times New Roman" w:hAnsi="Times New Roman"/>
          <w:bCs/>
          <w:sz w:val="24"/>
          <w:szCs w:val="24"/>
        </w:rPr>
        <w:t>, zákona č. 103/2014 Z. z. a zákona č.</w:t>
      </w:r>
      <w:r w:rsidRPr="008F5B3A" w:rsidR="00406F6E">
        <w:rPr>
          <w:rFonts w:ascii="Times New Roman" w:hAnsi="Times New Roman"/>
          <w:bCs/>
          <w:sz w:val="24"/>
          <w:szCs w:val="24"/>
        </w:rPr>
        <w:t> </w:t>
      </w:r>
      <w:r w:rsidRPr="008F5B3A" w:rsidR="00654140">
        <w:rPr>
          <w:rFonts w:ascii="Times New Roman" w:hAnsi="Times New Roman"/>
          <w:bCs/>
          <w:sz w:val="24"/>
          <w:szCs w:val="24"/>
        </w:rPr>
        <w:t>183/2014 Z. z.</w:t>
      </w:r>
      <w:r w:rsidRPr="008F5B3A">
        <w:rPr>
          <w:rFonts w:ascii="Times New Roman" w:hAnsi="Times New Roman"/>
          <w:bCs/>
          <w:sz w:val="24"/>
          <w:szCs w:val="24"/>
        </w:rPr>
        <w:t xml:space="preserve"> sa mení a dopĺňa takto:</w:t>
      </w:r>
    </w:p>
    <w:p w:rsidR="00C83757" w:rsidRPr="008F5B3A" w:rsidP="0002081D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081DB8" w:rsidRPr="008F5B3A" w:rsidP="0002081D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§ 40 sa dopĺňa odsekom 10, ktorý znie:</w:t>
      </w:r>
    </w:p>
    <w:p w:rsidR="00081DB8" w:rsidRPr="008F5B3A" w:rsidP="00704C47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„(10) Užívateľský zamestnávateľ na účely tohto zákona je právnická osoba alebo fyzická osoba, </w:t>
      </w:r>
      <w:r w:rsidRPr="008F5B3A" w:rsidR="00282E1D">
        <w:rPr>
          <w:rFonts w:ascii="Times New Roman" w:hAnsi="Times New Roman"/>
          <w:sz w:val="24"/>
          <w:szCs w:val="24"/>
        </w:rPr>
        <w:t>ku ktorej zamestnávateľ</w:t>
      </w:r>
      <w:r w:rsidRPr="008F5B3A">
        <w:rPr>
          <w:rFonts w:ascii="Times New Roman" w:hAnsi="Times New Roman"/>
          <w:sz w:val="24"/>
          <w:szCs w:val="24"/>
        </w:rPr>
        <w:t xml:space="preserve"> alebo agentúra dočasného zamestnávania podľa osobitného predpisu</w:t>
      </w:r>
      <w:r w:rsidRPr="008F5B3A" w:rsidR="00282E1D">
        <w:rPr>
          <w:rFonts w:ascii="Times New Roman" w:hAnsi="Times New Roman"/>
          <w:sz w:val="24"/>
          <w:szCs w:val="24"/>
        </w:rPr>
        <w:t xml:space="preserve"> dočasne pridelí na výkon práce</w:t>
      </w:r>
      <w:r w:rsidRPr="008F5B3A">
        <w:rPr>
          <w:rFonts w:ascii="Times New Roman" w:hAnsi="Times New Roman"/>
          <w:sz w:val="24"/>
          <w:szCs w:val="24"/>
        </w:rPr>
        <w:t xml:space="preserve"> zamestnanca</w:t>
      </w:r>
      <w:r w:rsidRPr="008F5B3A" w:rsidR="00282E1D">
        <w:rPr>
          <w:rFonts w:ascii="Times New Roman" w:hAnsi="Times New Roman"/>
          <w:sz w:val="24"/>
          <w:szCs w:val="24"/>
        </w:rPr>
        <w:t xml:space="preserve"> v pracovnom pomere</w:t>
      </w:r>
      <w:r w:rsidRPr="008F5B3A">
        <w:rPr>
          <w:rFonts w:ascii="Times New Roman" w:hAnsi="Times New Roman"/>
          <w:sz w:val="24"/>
          <w:szCs w:val="24"/>
        </w:rPr>
        <w:t>.“.</w:t>
      </w:r>
    </w:p>
    <w:p w:rsidR="00081DB8" w:rsidRPr="008F5B3A" w:rsidP="0002081D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 </w:t>
      </w:r>
    </w:p>
    <w:p w:rsidR="007F773F" w:rsidRPr="008F5B3A" w:rsidP="0002081D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V § 42 ods. 1 </w:t>
      </w:r>
      <w:r w:rsidRPr="008F5B3A" w:rsidR="00E33149">
        <w:rPr>
          <w:rFonts w:ascii="Times New Roman" w:hAnsi="Times New Roman"/>
          <w:sz w:val="24"/>
          <w:szCs w:val="24"/>
        </w:rPr>
        <w:t xml:space="preserve">prvej vete </w:t>
      </w:r>
      <w:r w:rsidRPr="008F5B3A">
        <w:rPr>
          <w:rFonts w:ascii="Times New Roman" w:hAnsi="Times New Roman"/>
          <w:sz w:val="24"/>
          <w:szCs w:val="24"/>
        </w:rPr>
        <w:t>sa na konci bodka nahrádza čiarkou a pripájajú sa tieto slová: „ak tento zákon neustanovuje inak.“.</w:t>
      </w:r>
    </w:p>
    <w:p w:rsidR="007F773F" w:rsidRPr="008F5B3A" w:rsidP="0002081D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961FB" w:rsidRPr="008F5B3A" w:rsidP="0002081D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Doterajší text </w:t>
      </w:r>
      <w:r w:rsidRPr="008F5B3A" w:rsidR="00C83757">
        <w:rPr>
          <w:rFonts w:ascii="Times New Roman" w:hAnsi="Times New Roman"/>
          <w:sz w:val="24"/>
          <w:szCs w:val="24"/>
          <w:lang w:eastAsia="sk-SK"/>
        </w:rPr>
        <w:t xml:space="preserve">§ 57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sa označuje ako odsek 1 a dopĺňa sa </w:t>
      </w:r>
      <w:r w:rsidRPr="008F5B3A" w:rsidR="00C83757">
        <w:rPr>
          <w:rFonts w:ascii="Times New Roman" w:hAnsi="Times New Roman"/>
          <w:sz w:val="24"/>
          <w:szCs w:val="24"/>
          <w:lang w:eastAsia="sk-SK"/>
        </w:rPr>
        <w:t>odsek</w:t>
      </w:r>
      <w:r w:rsidRPr="008F5B3A">
        <w:rPr>
          <w:rFonts w:ascii="Times New Roman" w:hAnsi="Times New Roman"/>
          <w:sz w:val="24"/>
          <w:szCs w:val="24"/>
          <w:lang w:eastAsia="sk-SK"/>
        </w:rPr>
        <w:t>om</w:t>
      </w:r>
      <w:r w:rsidRPr="008F5B3A" w:rsidR="00C83757">
        <w:rPr>
          <w:rFonts w:ascii="Times New Roman" w:hAnsi="Times New Roman"/>
          <w:sz w:val="24"/>
          <w:szCs w:val="24"/>
          <w:lang w:eastAsia="sk-SK"/>
        </w:rPr>
        <w:t xml:space="preserve"> 2</w:t>
      </w:r>
      <w:r w:rsidRPr="008F5B3A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C83757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„</w:t>
      </w:r>
      <w:r w:rsidRPr="008F5B3A" w:rsidR="007961FB"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Zamestnanca </w:t>
      </w:r>
      <w:r w:rsidRPr="008F5B3A" w:rsidR="00B5638E">
        <w:rPr>
          <w:rFonts w:ascii="Times New Roman" w:hAnsi="Times New Roman"/>
          <w:sz w:val="24"/>
          <w:szCs w:val="24"/>
          <w:lang w:eastAsia="sk-SK"/>
        </w:rPr>
        <w:t>môže počas dočasného pridelenia k </w:t>
      </w:r>
      <w:r w:rsidRPr="008F5B3A" w:rsidR="00745E98">
        <w:rPr>
          <w:rFonts w:ascii="Times New Roman" w:hAnsi="Times New Roman"/>
          <w:sz w:val="24"/>
          <w:szCs w:val="24"/>
          <w:lang w:eastAsia="sk-SK"/>
        </w:rPr>
        <w:t>užívateľskému zamestnávateľovi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vyslať na pracovnú cestu len </w:t>
      </w:r>
      <w:r w:rsidRPr="008F5B3A" w:rsidR="00745E98">
        <w:rPr>
          <w:rFonts w:ascii="Times New Roman" w:hAnsi="Times New Roman"/>
          <w:sz w:val="24"/>
          <w:szCs w:val="24"/>
          <w:lang w:eastAsia="sk-SK"/>
        </w:rPr>
        <w:t>užívateľský zamestnávateľ.</w:t>
      </w:r>
      <w:r w:rsidRPr="008F5B3A" w:rsidR="00081D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745E98">
        <w:rPr>
          <w:rFonts w:ascii="Times New Roman" w:hAnsi="Times New Roman"/>
          <w:sz w:val="24"/>
          <w:szCs w:val="24"/>
          <w:lang w:eastAsia="sk-SK"/>
        </w:rPr>
        <w:t>N</w:t>
      </w:r>
      <w:r w:rsidRPr="008F5B3A" w:rsidR="00081DB8">
        <w:rPr>
          <w:rFonts w:ascii="Times New Roman" w:hAnsi="Times New Roman"/>
          <w:sz w:val="24"/>
          <w:szCs w:val="24"/>
          <w:lang w:eastAsia="sk-SK"/>
        </w:rPr>
        <w:t>a účel</w:t>
      </w:r>
      <w:r w:rsidRPr="008F5B3A" w:rsidR="00356F10">
        <w:rPr>
          <w:rFonts w:ascii="Times New Roman" w:hAnsi="Times New Roman"/>
          <w:sz w:val="24"/>
          <w:szCs w:val="24"/>
          <w:lang w:eastAsia="sk-SK"/>
        </w:rPr>
        <w:t>y</w:t>
      </w:r>
      <w:r w:rsidRPr="008F5B3A" w:rsidR="00081DB8">
        <w:rPr>
          <w:rFonts w:ascii="Times New Roman" w:hAnsi="Times New Roman"/>
          <w:sz w:val="24"/>
          <w:szCs w:val="24"/>
          <w:lang w:eastAsia="sk-SK"/>
        </w:rPr>
        <w:t xml:space="preserve"> vyslania na pracovnú cestu </w:t>
      </w:r>
      <w:r w:rsidRPr="008F5B3A" w:rsidR="00F3543C">
        <w:rPr>
          <w:rFonts w:ascii="Times New Roman" w:hAnsi="Times New Roman"/>
          <w:sz w:val="24"/>
          <w:szCs w:val="24"/>
          <w:lang w:eastAsia="sk-SK"/>
        </w:rPr>
        <w:t xml:space="preserve">podľa prvej vety </w:t>
      </w:r>
      <w:r w:rsidRPr="008F5B3A" w:rsidR="00745E98">
        <w:rPr>
          <w:rFonts w:ascii="Times New Roman" w:hAnsi="Times New Roman"/>
          <w:sz w:val="24"/>
          <w:szCs w:val="24"/>
          <w:lang w:eastAsia="sk-SK"/>
        </w:rPr>
        <w:t>sa užívateľský zamestnávateľ</w:t>
      </w:r>
      <w:r w:rsidRPr="008F5B3A" w:rsidR="00081D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745E98">
        <w:rPr>
          <w:rFonts w:ascii="Times New Roman" w:hAnsi="Times New Roman"/>
          <w:sz w:val="24"/>
          <w:szCs w:val="24"/>
          <w:lang w:eastAsia="sk-SK"/>
        </w:rPr>
        <w:t>považuje za</w:t>
      </w:r>
      <w:r w:rsidRPr="008F5B3A" w:rsidR="00081DB8">
        <w:rPr>
          <w:rFonts w:ascii="Times New Roman" w:hAnsi="Times New Roman"/>
          <w:sz w:val="24"/>
          <w:szCs w:val="24"/>
          <w:lang w:eastAsia="sk-SK"/>
        </w:rPr>
        <w:t xml:space="preserve"> zamestnávateľa</w:t>
      </w:r>
      <w:r w:rsidRPr="008F5B3A" w:rsidR="0075708A">
        <w:rPr>
          <w:rFonts w:ascii="Times New Roman" w:hAnsi="Times New Roman"/>
          <w:sz w:val="24"/>
          <w:szCs w:val="24"/>
          <w:lang w:eastAsia="sk-SK"/>
        </w:rPr>
        <w:t xml:space="preserve"> dočasne prideleného zamestnanca</w:t>
      </w:r>
      <w:r w:rsidRPr="008F5B3A">
        <w:rPr>
          <w:rFonts w:ascii="Times New Roman" w:hAnsi="Times New Roman"/>
          <w:sz w:val="24"/>
          <w:szCs w:val="24"/>
          <w:lang w:eastAsia="sk-SK"/>
        </w:rPr>
        <w:t>.“.</w:t>
      </w:r>
    </w:p>
    <w:p w:rsidR="00C83757" w:rsidRPr="008F5B3A" w:rsidP="0002081D">
      <w:pPr>
        <w:bidi w:val="0"/>
        <w:spacing w:after="0" w:line="240" w:lineRule="auto"/>
        <w:rPr>
          <w:rFonts w:ascii="Times New Roman" w:hAnsi="Times New Roman"/>
          <w:color w:val="000080"/>
          <w:sz w:val="24"/>
          <w:szCs w:val="24"/>
          <w:lang w:eastAsia="sk-SK"/>
        </w:rPr>
      </w:pPr>
    </w:p>
    <w:p w:rsidR="00C83757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58 ods. 1 sa</w:t>
      </w:r>
      <w:r w:rsidRPr="008F5B3A" w:rsidR="00ED6469">
        <w:rPr>
          <w:rFonts w:ascii="Times New Roman" w:hAnsi="Times New Roman"/>
          <w:sz w:val="24"/>
          <w:szCs w:val="24"/>
          <w:lang w:eastAsia="sk-SK"/>
        </w:rPr>
        <w:t xml:space="preserve"> slová „inej právnickej osobe alebo fyzickej osobe (</w:t>
      </w:r>
      <w:r w:rsidRPr="008F5B3A" w:rsidR="002419A2">
        <w:rPr>
          <w:rFonts w:ascii="Times New Roman" w:hAnsi="Times New Roman"/>
          <w:sz w:val="24"/>
          <w:szCs w:val="24"/>
          <w:lang w:eastAsia="sk-SK"/>
        </w:rPr>
        <w:t>ďalej len „</w:t>
      </w:r>
      <w:r w:rsidRPr="008F5B3A" w:rsidR="00ED6469">
        <w:rPr>
          <w:rFonts w:ascii="Times New Roman" w:hAnsi="Times New Roman"/>
          <w:sz w:val="24"/>
          <w:szCs w:val="24"/>
          <w:lang w:eastAsia="sk-SK"/>
        </w:rPr>
        <w:t xml:space="preserve">užívateľský zamestnávateľ“)“ nahrádzajú slovami „užívateľskému zamestnávateľovi“ a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na konci </w:t>
      </w:r>
      <w:r w:rsidRPr="008F5B3A" w:rsidR="00ED6469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pripája </w:t>
      </w:r>
      <w:r w:rsidRPr="008F5B3A" w:rsidR="007674FF">
        <w:rPr>
          <w:rFonts w:ascii="Times New Roman" w:hAnsi="Times New Roman"/>
          <w:sz w:val="24"/>
          <w:szCs w:val="24"/>
          <w:lang w:eastAsia="sk-SK"/>
        </w:rPr>
        <w:t xml:space="preserve">táto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veta: „Dočasné pridelenie nemožno dohodnúť na výkon </w:t>
      </w:r>
      <w:r w:rsidRPr="008F5B3A" w:rsidR="00C60163">
        <w:rPr>
          <w:rFonts w:ascii="Times New Roman" w:hAnsi="Times New Roman"/>
          <w:sz w:val="24"/>
          <w:szCs w:val="24"/>
          <w:lang w:eastAsia="sk-SK"/>
        </w:rPr>
        <w:t xml:space="preserve">prác, ktoré príslušný orgán verejného zdravotníctva zaradil do </w:t>
      </w:r>
      <w:r w:rsidRPr="008F5B3A" w:rsidR="00952876">
        <w:rPr>
          <w:rFonts w:ascii="Times New Roman" w:hAnsi="Times New Roman"/>
          <w:sz w:val="24"/>
          <w:szCs w:val="24"/>
          <w:lang w:eastAsia="sk-SK"/>
        </w:rPr>
        <w:t>4</w:t>
      </w:r>
      <w:r w:rsidRPr="008F5B3A" w:rsidR="00C6016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8F5B3A" w:rsidR="00952876">
        <w:rPr>
          <w:rFonts w:ascii="Times New Roman" w:hAnsi="Times New Roman"/>
          <w:sz w:val="24"/>
          <w:szCs w:val="24"/>
          <w:lang w:eastAsia="sk-SK"/>
        </w:rPr>
        <w:t>k</w:t>
      </w:r>
      <w:r w:rsidRPr="008F5B3A" w:rsidR="00C60163">
        <w:rPr>
          <w:rFonts w:ascii="Times New Roman" w:hAnsi="Times New Roman"/>
          <w:sz w:val="24"/>
          <w:szCs w:val="24"/>
          <w:lang w:eastAsia="sk-SK"/>
        </w:rPr>
        <w:t>ategórie</w:t>
      </w:r>
      <w:r w:rsidRPr="008F5B3A" w:rsidR="00952876">
        <w:rPr>
          <w:rFonts w:ascii="Times New Roman" w:hAnsi="Times New Roman"/>
          <w:sz w:val="24"/>
          <w:szCs w:val="24"/>
          <w:lang w:eastAsia="sk-SK"/>
        </w:rPr>
        <w:t xml:space="preserve"> podľa osobitného predpisu</w:t>
      </w:r>
      <w:r w:rsidRPr="008F5B3A">
        <w:rPr>
          <w:rFonts w:ascii="Times New Roman" w:hAnsi="Times New Roman"/>
          <w:sz w:val="24"/>
          <w:szCs w:val="24"/>
          <w:lang w:eastAsia="sk-SK"/>
        </w:rPr>
        <w:t>.“.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57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58 sa za odsek 1 vkladajú nové odseky 2 a 3, ktoré znejú:</w:t>
      </w:r>
    </w:p>
    <w:p w:rsidR="00C83757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„(2) Ak </w:t>
      </w:r>
      <w:r w:rsidRPr="008F5B3A" w:rsidR="001C6BFD">
        <w:rPr>
          <w:rFonts w:ascii="Times New Roman" w:hAnsi="Times New Roman"/>
          <w:sz w:val="24"/>
          <w:szCs w:val="24"/>
        </w:rPr>
        <w:t xml:space="preserve">zamestnávateľ </w:t>
      </w:r>
      <w:r w:rsidRPr="008F5B3A" w:rsidR="00025341">
        <w:rPr>
          <w:rFonts w:ascii="Times New Roman" w:hAnsi="Times New Roman"/>
          <w:sz w:val="24"/>
          <w:szCs w:val="24"/>
        </w:rPr>
        <w:t xml:space="preserve">alebo agentúra dočasného zamestnávania </w:t>
      </w:r>
      <w:r w:rsidRPr="008F5B3A">
        <w:rPr>
          <w:rFonts w:ascii="Times New Roman" w:hAnsi="Times New Roman"/>
          <w:sz w:val="24"/>
          <w:szCs w:val="24"/>
        </w:rPr>
        <w:t>nepreukáže inak, dočasn</w:t>
      </w:r>
      <w:r w:rsidRPr="008F5B3A" w:rsidR="001C6BFD">
        <w:rPr>
          <w:rFonts w:ascii="Times New Roman" w:hAnsi="Times New Roman"/>
          <w:sz w:val="24"/>
          <w:szCs w:val="24"/>
        </w:rPr>
        <w:t>ým</w:t>
      </w:r>
      <w:r w:rsidRPr="008F5B3A">
        <w:rPr>
          <w:rFonts w:ascii="Times New Roman" w:hAnsi="Times New Roman"/>
          <w:sz w:val="24"/>
          <w:szCs w:val="24"/>
        </w:rPr>
        <w:t xml:space="preserve"> pridelen</w:t>
      </w:r>
      <w:r w:rsidRPr="008F5B3A" w:rsidR="001C6BFD">
        <w:rPr>
          <w:rFonts w:ascii="Times New Roman" w:hAnsi="Times New Roman"/>
          <w:sz w:val="24"/>
          <w:szCs w:val="24"/>
        </w:rPr>
        <w:t>ím</w:t>
      </w:r>
      <w:r w:rsidRPr="008F5B3A">
        <w:rPr>
          <w:rFonts w:ascii="Times New Roman" w:hAnsi="Times New Roman"/>
          <w:sz w:val="24"/>
          <w:szCs w:val="24"/>
        </w:rPr>
        <w:t xml:space="preserve"> </w:t>
      </w:r>
      <w:r w:rsidRPr="008F5B3A" w:rsidR="001C6BFD">
        <w:rPr>
          <w:rFonts w:ascii="Times New Roman" w:hAnsi="Times New Roman"/>
          <w:sz w:val="24"/>
          <w:szCs w:val="24"/>
        </w:rPr>
        <w:t xml:space="preserve">je </w:t>
      </w:r>
      <w:r w:rsidRPr="008F5B3A">
        <w:rPr>
          <w:rFonts w:ascii="Times New Roman" w:hAnsi="Times New Roman"/>
          <w:sz w:val="24"/>
          <w:szCs w:val="24"/>
        </w:rPr>
        <w:t xml:space="preserve">aj </w:t>
      </w:r>
      <w:r w:rsidRPr="008F5B3A" w:rsidR="001C6BFD">
        <w:rPr>
          <w:rFonts w:ascii="Times New Roman" w:hAnsi="Times New Roman"/>
          <w:sz w:val="24"/>
          <w:szCs w:val="24"/>
        </w:rPr>
        <w:t xml:space="preserve">výkon práce </w:t>
      </w:r>
      <w:r w:rsidRPr="008F5B3A" w:rsidR="002B5829">
        <w:rPr>
          <w:rFonts w:ascii="Times New Roman" w:hAnsi="Times New Roman"/>
          <w:sz w:val="24"/>
          <w:szCs w:val="24"/>
        </w:rPr>
        <w:t xml:space="preserve">zamestnancom, prostredníctvom ktorého </w:t>
      </w:r>
      <w:r w:rsidRPr="008F5B3A">
        <w:rPr>
          <w:rFonts w:ascii="Times New Roman" w:hAnsi="Times New Roman"/>
          <w:sz w:val="24"/>
          <w:szCs w:val="24"/>
        </w:rPr>
        <w:t>zamestnávateľ alebo agentúr</w:t>
      </w:r>
      <w:r w:rsidRPr="008F5B3A" w:rsidR="002B5829">
        <w:rPr>
          <w:rFonts w:ascii="Times New Roman" w:hAnsi="Times New Roman"/>
          <w:sz w:val="24"/>
          <w:szCs w:val="24"/>
        </w:rPr>
        <w:t>a</w:t>
      </w:r>
      <w:r w:rsidRPr="008F5B3A">
        <w:rPr>
          <w:rFonts w:ascii="Times New Roman" w:hAnsi="Times New Roman"/>
          <w:sz w:val="24"/>
          <w:szCs w:val="24"/>
        </w:rPr>
        <w:t xml:space="preserve"> dočasného zamestnávania </w:t>
      </w:r>
      <w:r w:rsidRPr="008F5B3A" w:rsidR="002B5829">
        <w:rPr>
          <w:rFonts w:ascii="Times New Roman" w:hAnsi="Times New Roman"/>
          <w:sz w:val="24"/>
          <w:szCs w:val="24"/>
        </w:rPr>
        <w:t xml:space="preserve">vykonáva činnosť </w:t>
      </w:r>
      <w:r w:rsidRPr="008F5B3A">
        <w:rPr>
          <w:rFonts w:ascii="Times New Roman" w:hAnsi="Times New Roman"/>
          <w:sz w:val="24"/>
          <w:szCs w:val="24"/>
        </w:rPr>
        <w:t>pre právnickú osobu alebo fyzickú osobu, ak</w:t>
      </w:r>
    </w:p>
    <w:p w:rsidR="00C83757" w:rsidRPr="008F5B3A" w:rsidP="0002081D">
      <w:pPr>
        <w:pStyle w:val="ListParagraph"/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právnická osoba alebo fyzická osoba ukladá zamestnancovi pracovné úlohy, organizuje, riadi a kontroluje jeho prácu a dáva mu na tento účel pokyny, </w:t>
      </w:r>
    </w:p>
    <w:p w:rsidR="00C83757" w:rsidRPr="008F5B3A" w:rsidP="0002081D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táto činnosť sa vykonáva prevažne v priestoroch právnickej osoby alebo fyzickej osoby a prevažne jej pracovnými prostriedkami alebo táto činnosť sa prevažne vykonáva na zariadeniach právnickej osoby alebo fyzickej osoby a</w:t>
      </w:r>
    </w:p>
    <w:p w:rsidR="00C83757" w:rsidRPr="008F5B3A" w:rsidP="0002081D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ide o činnosť, ktorú má právnická osoba alebo fyzická osoba ako predmet svojej činnosti zapísanú v príslušnom registri.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57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(3) Užívateľský zamestnávateľ nemôže zamestnanca, ktorý je k nemu dočasne pridelený, dočasne prideliť k inému užívateľskému zamestnávateľovi.“.</w:t>
      </w:r>
    </w:p>
    <w:p w:rsidR="00C83757" w:rsidRPr="008F5B3A" w:rsidP="0002081D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3757" w:rsidRPr="008F5B3A" w:rsidP="0002081D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Doterajšie odseky 2 až 11 sa označujú ako odseky 4 až 13.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51B5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 </w:t>
      </w:r>
      <w:r w:rsidR="004260D8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58 ods. 5 sa na konci pripája táto veta: „Agentúra dočasného zamestnávania, ktorá uzatvára so zamestnancom pracovný pomer na určitú dobu, určí dobu trvania </w:t>
      </w:r>
      <w:r w:rsidRPr="008F5B3A" w:rsidR="0056785D">
        <w:rPr>
          <w:rFonts w:ascii="Times New Roman" w:hAnsi="Times New Roman"/>
          <w:sz w:val="24"/>
          <w:szCs w:val="24"/>
          <w:lang w:eastAsia="sk-SK"/>
        </w:rPr>
        <w:t>tohto pracovného pomeru</w:t>
      </w:r>
      <w:r w:rsidRPr="008F5B3A" w:rsidR="0056785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>
        <w:rPr>
          <w:rFonts w:ascii="Times New Roman" w:hAnsi="Times New Roman"/>
          <w:sz w:val="24"/>
          <w:szCs w:val="24"/>
          <w:lang w:eastAsia="sk-SK"/>
        </w:rPr>
        <w:t>dátumom jeho skončenia</w:t>
      </w:r>
      <w:r w:rsidRPr="008F5B3A" w:rsidR="00192DBB">
        <w:rPr>
          <w:rFonts w:ascii="Times New Roman" w:hAnsi="Times New Roman"/>
          <w:sz w:val="24"/>
          <w:szCs w:val="24"/>
          <w:lang w:val="en-US" w:eastAsia="sk-SK"/>
        </w:rPr>
        <w:t>;</w:t>
      </w:r>
      <w:r w:rsidRPr="008F5B3A" w:rsidR="00192DBB">
        <w:rPr>
          <w:rFonts w:ascii="Times New Roman" w:hAnsi="Times New Roman"/>
          <w:sz w:val="24"/>
          <w:szCs w:val="24"/>
          <w:lang w:eastAsia="sk-SK"/>
        </w:rPr>
        <w:t xml:space="preserve"> to sa nevzťahuje na dočasné pridelenie z dôvodu uvedeného v § 48 ods. 4 písm. a)</w:t>
      </w:r>
      <w:r w:rsidRPr="008F5B3A">
        <w:rPr>
          <w:rFonts w:ascii="Times New Roman" w:hAnsi="Times New Roman"/>
          <w:sz w:val="24"/>
          <w:szCs w:val="24"/>
          <w:lang w:eastAsia="sk-SK"/>
        </w:rPr>
        <w:t>.“.</w:t>
      </w:r>
    </w:p>
    <w:p w:rsidR="00B851B5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3757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58 sa za ods</w:t>
      </w:r>
      <w:r w:rsidRPr="008F5B3A" w:rsidR="002963D8">
        <w:rPr>
          <w:rFonts w:ascii="Times New Roman" w:hAnsi="Times New Roman"/>
          <w:sz w:val="24"/>
          <w:szCs w:val="24"/>
          <w:lang w:eastAsia="sk-SK"/>
        </w:rPr>
        <w:t>ek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2963D8">
        <w:rPr>
          <w:rFonts w:ascii="Times New Roman" w:hAnsi="Times New Roman"/>
          <w:sz w:val="24"/>
          <w:szCs w:val="24"/>
          <w:lang w:eastAsia="sk-SK"/>
        </w:rPr>
        <w:t>5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vklad</w:t>
      </w:r>
      <w:r w:rsidR="001D2F12">
        <w:rPr>
          <w:rFonts w:ascii="Times New Roman" w:hAnsi="Times New Roman"/>
          <w:sz w:val="24"/>
          <w:szCs w:val="24"/>
          <w:lang w:eastAsia="sk-SK"/>
        </w:rPr>
        <w:t>ajú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nov</w:t>
      </w:r>
      <w:r w:rsidR="001D2F12">
        <w:rPr>
          <w:rFonts w:ascii="Times New Roman" w:hAnsi="Times New Roman"/>
          <w:sz w:val="24"/>
          <w:szCs w:val="24"/>
          <w:lang w:eastAsia="sk-SK"/>
        </w:rPr>
        <w:t>é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odsek</w:t>
      </w:r>
      <w:r w:rsidR="001D2F12">
        <w:rPr>
          <w:rFonts w:ascii="Times New Roman" w:hAnsi="Times New Roman"/>
          <w:sz w:val="24"/>
          <w:szCs w:val="24"/>
          <w:lang w:eastAsia="sk-SK"/>
        </w:rPr>
        <w:t>y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2963D8">
        <w:rPr>
          <w:rFonts w:ascii="Times New Roman" w:hAnsi="Times New Roman"/>
          <w:sz w:val="24"/>
          <w:szCs w:val="24"/>
          <w:lang w:eastAsia="sk-SK"/>
        </w:rPr>
        <w:t>6</w:t>
      </w:r>
      <w:r w:rsidR="001D2F12">
        <w:rPr>
          <w:rFonts w:ascii="Times New Roman" w:hAnsi="Times New Roman"/>
          <w:sz w:val="24"/>
          <w:szCs w:val="24"/>
          <w:lang w:eastAsia="sk-SK"/>
        </w:rPr>
        <w:t xml:space="preserve"> a 7</w:t>
      </w:r>
      <w:r w:rsidRPr="008F5B3A">
        <w:rPr>
          <w:rFonts w:ascii="Times New Roman" w:hAnsi="Times New Roman"/>
          <w:sz w:val="24"/>
          <w:szCs w:val="24"/>
          <w:lang w:eastAsia="sk-SK"/>
        </w:rPr>
        <w:t>, ktor</w:t>
      </w:r>
      <w:r w:rsidR="001D2F12">
        <w:rPr>
          <w:rFonts w:ascii="Times New Roman" w:hAnsi="Times New Roman"/>
          <w:sz w:val="24"/>
          <w:szCs w:val="24"/>
          <w:lang w:eastAsia="sk-SK"/>
        </w:rPr>
        <w:t>é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zn</w:t>
      </w:r>
      <w:r w:rsidR="001D2F12">
        <w:rPr>
          <w:rFonts w:ascii="Times New Roman" w:hAnsi="Times New Roman"/>
          <w:sz w:val="24"/>
          <w:szCs w:val="24"/>
          <w:lang w:eastAsia="sk-SK"/>
        </w:rPr>
        <w:t>ejú</w:t>
      </w:r>
      <w:r w:rsidRPr="008F5B3A">
        <w:rPr>
          <w:rFonts w:ascii="Times New Roman" w:hAnsi="Times New Roman"/>
          <w:sz w:val="24"/>
          <w:szCs w:val="24"/>
          <w:lang w:eastAsia="sk-SK"/>
        </w:rPr>
        <w:t>:</w:t>
      </w:r>
    </w:p>
    <w:p w:rsidR="001D2F12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„(6) Dočasné pridelenie možno dohodnúť najdlhšie na </w:t>
      </w:r>
      <w:r w:rsidRPr="008F5B3A" w:rsidR="0056785D">
        <w:rPr>
          <w:rFonts w:ascii="Times New Roman" w:hAnsi="Times New Roman"/>
          <w:sz w:val="24"/>
          <w:szCs w:val="24"/>
          <w:lang w:eastAsia="sk-SK"/>
        </w:rPr>
        <w:t xml:space="preserve">24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mesiacov. </w:t>
      </w:r>
      <w:r w:rsidR="008B1F58">
        <w:rPr>
          <w:rFonts w:ascii="Times New Roman" w:hAnsi="Times New Roman"/>
          <w:sz w:val="24"/>
          <w:szCs w:val="24"/>
          <w:lang w:eastAsia="sk-SK"/>
        </w:rPr>
        <w:t xml:space="preserve">Dočasné pridelenie zamestnanca k tomu istému užívateľskému zamestnávateľovi možno predĺžiť alebo opätovne dohodnúť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v rámci </w:t>
      </w:r>
      <w:r w:rsidRPr="008F5B3A" w:rsidR="0056785D">
        <w:rPr>
          <w:rFonts w:ascii="Times New Roman" w:hAnsi="Times New Roman"/>
          <w:sz w:val="24"/>
          <w:szCs w:val="24"/>
          <w:lang w:eastAsia="sk-SK"/>
        </w:rPr>
        <w:t xml:space="preserve">24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mesiacov najviac päťkrát; to platí aj v prípade dočasného pridelenia </w:t>
      </w:r>
      <w:r w:rsidR="00694F70">
        <w:rPr>
          <w:rFonts w:ascii="Times New Roman" w:hAnsi="Times New Roman"/>
          <w:sz w:val="24"/>
          <w:szCs w:val="24"/>
          <w:lang w:eastAsia="sk-SK"/>
        </w:rPr>
        <w:t xml:space="preserve">zamestnanca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>iným zamestnávateľom alebo inou agentúrou dočasného zamestnávania k tomu istému užívateľskému zamestnávateľovi. Opätovn</w:t>
      </w:r>
      <w:r w:rsidR="008B1F58">
        <w:rPr>
          <w:rFonts w:ascii="Times New Roman" w:hAnsi="Times New Roman"/>
          <w:sz w:val="24"/>
          <w:szCs w:val="24"/>
          <w:lang w:eastAsia="sk-SK"/>
        </w:rPr>
        <w:t>e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B1F58">
        <w:rPr>
          <w:rFonts w:ascii="Times New Roman" w:hAnsi="Times New Roman"/>
          <w:sz w:val="24"/>
          <w:szCs w:val="24"/>
          <w:lang w:eastAsia="sk-SK"/>
        </w:rPr>
        <w:t xml:space="preserve">dohodnuté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>dočasné pridelenie je pridelenie, ktorým má byť zamestnanec dočasne pridelený k tomu istému užívateľskému zamestnávateľovi pred uplynutím šiestich mesiacov po skončení predchádzajúceho dočasného pridelenia, a ak ide o dočasné pridelenie z dôvodu uvedeného v § 48 ods. 4 písm. b) a</w:t>
      </w:r>
      <w:r w:rsidRPr="008F5B3A" w:rsidR="00654140">
        <w:rPr>
          <w:rFonts w:ascii="Times New Roman" w:hAnsi="Times New Roman"/>
          <w:sz w:val="24"/>
          <w:szCs w:val="24"/>
          <w:lang w:eastAsia="sk-SK"/>
        </w:rPr>
        <w:t>lebo písm.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 c), </w:t>
      </w:r>
      <w:r w:rsidRPr="008F5B3A" w:rsidR="002243D3">
        <w:rPr>
          <w:rFonts w:ascii="Times New Roman" w:hAnsi="Times New Roman"/>
          <w:sz w:val="24"/>
          <w:szCs w:val="24"/>
          <w:lang w:eastAsia="sk-SK"/>
        </w:rPr>
        <w:t xml:space="preserve">pred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>uplynutí</w:t>
      </w:r>
      <w:r w:rsidRPr="008F5B3A" w:rsidR="002243D3">
        <w:rPr>
          <w:rFonts w:ascii="Times New Roman" w:hAnsi="Times New Roman"/>
          <w:sz w:val="24"/>
          <w:szCs w:val="24"/>
          <w:lang w:eastAsia="sk-SK"/>
        </w:rPr>
        <w:t>m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 štyroch mesiacov po skončení predchádzajúceho dočasného pridelenia. Ustanovenia prvej vety a druhej vety sa nevzťahujú na dočasné pridelenie z dôvodu uvedeného v § 48 ods. 4 písm. a).</w:t>
      </w:r>
    </w:p>
    <w:p w:rsidR="001D2F12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B21D0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="001D2F12">
        <w:rPr>
          <w:rFonts w:ascii="Times New Roman" w:hAnsi="Times New Roman"/>
          <w:sz w:val="24"/>
          <w:szCs w:val="24"/>
          <w:lang w:eastAsia="sk-SK"/>
        </w:rPr>
        <w:t xml:space="preserve">(7) </w:t>
      </w:r>
      <w:r w:rsidRPr="008F5B3A">
        <w:rPr>
          <w:rFonts w:ascii="Times New Roman" w:hAnsi="Times New Roman"/>
          <w:sz w:val="24"/>
          <w:szCs w:val="24"/>
          <w:lang w:eastAsia="sk-SK"/>
        </w:rPr>
        <w:t>Ak je zamestnanec dočasne pridelený v rozpore s</w:t>
      </w:r>
      <w:r w:rsidR="00C414F0">
        <w:rPr>
          <w:rFonts w:ascii="Times New Roman" w:hAnsi="Times New Roman"/>
          <w:sz w:val="24"/>
          <w:szCs w:val="24"/>
          <w:lang w:eastAsia="sk-SK"/>
        </w:rPr>
        <w:t xml:space="preserve"> odsekom 6 </w:t>
      </w:r>
      <w:r w:rsidRPr="008F5B3A">
        <w:rPr>
          <w:rFonts w:ascii="Times New Roman" w:hAnsi="Times New Roman"/>
          <w:sz w:val="24"/>
          <w:szCs w:val="24"/>
          <w:lang w:eastAsia="sk-SK"/>
        </w:rPr>
        <w:t>prvou vetou alebo druhou vetou, zaniká pracovný pomer medzi zamestnancom a zamestnávateľom alebo agentúrou dočasného zamestnávania a vzniká pracovný pomer na neurčitý čas medzi zamestnancom a užívateľským zamestnávateľom.</w:t>
      </w:r>
      <w:r w:rsidRPr="008F5B3A" w:rsidR="0083168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CE53EE">
        <w:rPr>
          <w:rFonts w:ascii="Times New Roman" w:hAnsi="Times New Roman"/>
          <w:sz w:val="24"/>
          <w:szCs w:val="24"/>
          <w:lang w:eastAsia="sk-SK"/>
        </w:rPr>
        <w:t>U</w:t>
      </w:r>
      <w:r w:rsidRPr="008F5B3A" w:rsidR="0083168B">
        <w:rPr>
          <w:rFonts w:ascii="Times New Roman" w:hAnsi="Times New Roman"/>
          <w:sz w:val="24"/>
          <w:szCs w:val="24"/>
          <w:lang w:eastAsia="sk-SK"/>
        </w:rPr>
        <w:t xml:space="preserve">žívateľský zamestnávateľ je povinný </w:t>
      </w:r>
      <w:r w:rsidRPr="008F5B3A" w:rsidR="00747A74">
        <w:rPr>
          <w:rFonts w:ascii="Times New Roman" w:hAnsi="Times New Roman"/>
          <w:sz w:val="24"/>
          <w:szCs w:val="24"/>
          <w:lang w:eastAsia="sk-SK"/>
        </w:rPr>
        <w:t xml:space="preserve">najneskôr do piatich pracovných dní </w:t>
      </w:r>
      <w:r w:rsidRPr="008F5B3A" w:rsidR="004C2C6E">
        <w:rPr>
          <w:rFonts w:ascii="Times New Roman" w:hAnsi="Times New Roman"/>
          <w:sz w:val="24"/>
          <w:szCs w:val="24"/>
          <w:lang w:eastAsia="sk-SK"/>
        </w:rPr>
        <w:t>o</w:t>
      </w:r>
      <w:r w:rsidRPr="008F5B3A" w:rsidR="009A402F">
        <w:rPr>
          <w:rFonts w:ascii="Times New Roman" w:hAnsi="Times New Roman"/>
          <w:sz w:val="24"/>
          <w:szCs w:val="24"/>
          <w:lang w:eastAsia="sk-SK"/>
        </w:rPr>
        <w:t xml:space="preserve">do dňa </w:t>
      </w:r>
      <w:r w:rsidRPr="008F5B3A" w:rsidR="004C2C6E">
        <w:rPr>
          <w:rFonts w:ascii="Times New Roman" w:hAnsi="Times New Roman"/>
          <w:sz w:val="24"/>
          <w:szCs w:val="24"/>
          <w:lang w:eastAsia="sk-SK"/>
        </w:rPr>
        <w:t xml:space="preserve">vzniku pracovného pomeru podľa </w:t>
      </w:r>
      <w:r w:rsidR="00C414F0">
        <w:rPr>
          <w:rFonts w:ascii="Times New Roman" w:hAnsi="Times New Roman"/>
          <w:sz w:val="24"/>
          <w:szCs w:val="24"/>
          <w:lang w:eastAsia="sk-SK"/>
        </w:rPr>
        <w:t>prvej</w:t>
      </w:r>
      <w:r w:rsidRPr="008F5B3A" w:rsidR="004C2C6E">
        <w:rPr>
          <w:rFonts w:ascii="Times New Roman" w:hAnsi="Times New Roman"/>
          <w:sz w:val="24"/>
          <w:szCs w:val="24"/>
          <w:lang w:eastAsia="sk-SK"/>
        </w:rPr>
        <w:t xml:space="preserve"> vety </w:t>
      </w:r>
      <w:r w:rsidRPr="008F5B3A" w:rsidR="0083168B">
        <w:rPr>
          <w:rFonts w:ascii="Times New Roman" w:hAnsi="Times New Roman"/>
          <w:sz w:val="24"/>
          <w:szCs w:val="24"/>
          <w:lang w:eastAsia="sk-SK"/>
        </w:rPr>
        <w:t>vydať zamestnancovi</w:t>
      </w:r>
      <w:r w:rsidRPr="008F5B3A" w:rsidR="00CE53EE">
        <w:rPr>
          <w:rFonts w:ascii="Times New Roman" w:hAnsi="Times New Roman"/>
          <w:sz w:val="24"/>
          <w:szCs w:val="24"/>
          <w:lang w:eastAsia="sk-SK"/>
        </w:rPr>
        <w:t xml:space="preserve"> písomné oznámenie</w:t>
      </w:r>
      <w:r w:rsidRPr="008F5B3A" w:rsidR="004C2C6E">
        <w:rPr>
          <w:rFonts w:ascii="Times New Roman" w:hAnsi="Times New Roman"/>
          <w:sz w:val="24"/>
          <w:szCs w:val="24"/>
          <w:lang w:eastAsia="sk-SK"/>
        </w:rPr>
        <w:t xml:space="preserve"> o jeho vzniku</w:t>
      </w:r>
      <w:r w:rsidRPr="008F5B3A" w:rsidR="008E56E3">
        <w:rPr>
          <w:rFonts w:ascii="Times New Roman" w:hAnsi="Times New Roman"/>
          <w:sz w:val="24"/>
          <w:szCs w:val="24"/>
          <w:lang w:eastAsia="sk-SK"/>
        </w:rPr>
        <w:t>;</w:t>
      </w:r>
      <w:r w:rsidRPr="008F5B3A" w:rsidR="00CE53E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8E56E3">
        <w:rPr>
          <w:rFonts w:ascii="Times New Roman" w:hAnsi="Times New Roman"/>
          <w:sz w:val="24"/>
          <w:szCs w:val="24"/>
          <w:lang w:eastAsia="sk-SK"/>
        </w:rPr>
        <w:t>p</w:t>
      </w:r>
      <w:r w:rsidRPr="008F5B3A" w:rsidR="00A7590A">
        <w:rPr>
          <w:rFonts w:ascii="Times New Roman" w:hAnsi="Times New Roman"/>
          <w:sz w:val="24"/>
          <w:szCs w:val="24"/>
          <w:lang w:eastAsia="sk-SK"/>
        </w:rPr>
        <w:t xml:space="preserve">racovné podmienky zamestnanca sa </w:t>
      </w:r>
      <w:r w:rsidRPr="008F5B3A" w:rsidR="00DF38DD">
        <w:rPr>
          <w:rFonts w:ascii="Times New Roman" w:hAnsi="Times New Roman"/>
          <w:sz w:val="24"/>
          <w:szCs w:val="24"/>
          <w:lang w:eastAsia="sk-SK"/>
        </w:rPr>
        <w:t xml:space="preserve">primerane </w:t>
      </w:r>
      <w:r w:rsidRPr="008F5B3A" w:rsidR="00A7590A">
        <w:rPr>
          <w:rFonts w:ascii="Times New Roman" w:hAnsi="Times New Roman"/>
          <w:sz w:val="24"/>
          <w:szCs w:val="24"/>
          <w:lang w:eastAsia="sk-SK"/>
        </w:rPr>
        <w:t xml:space="preserve">spravujú </w:t>
      </w:r>
      <w:r w:rsidRPr="008F5B3A" w:rsidR="00065738">
        <w:rPr>
          <w:rFonts w:ascii="Times New Roman" w:hAnsi="Times New Roman"/>
          <w:sz w:val="24"/>
          <w:szCs w:val="24"/>
          <w:lang w:eastAsia="sk-SK"/>
        </w:rPr>
        <w:t>dohodou o dočasnom pridelení alebo </w:t>
      </w:r>
      <w:r w:rsidRPr="008F5B3A" w:rsidR="00A7590A">
        <w:rPr>
          <w:rFonts w:ascii="Times New Roman" w:hAnsi="Times New Roman"/>
          <w:sz w:val="24"/>
          <w:szCs w:val="24"/>
          <w:lang w:eastAsia="sk-SK"/>
        </w:rPr>
        <w:t xml:space="preserve">pracovnou zmluvou </w:t>
      </w:r>
      <w:r w:rsidR="00FF7D3A">
        <w:rPr>
          <w:rFonts w:ascii="Times New Roman" w:hAnsi="Times New Roman"/>
          <w:sz w:val="24"/>
          <w:szCs w:val="24"/>
          <w:lang w:eastAsia="sk-SK"/>
        </w:rPr>
        <w:t>podľa odseku 5.</w:t>
      </w:r>
      <w:r w:rsidRPr="008F5B3A">
        <w:rPr>
          <w:rFonts w:ascii="Times New Roman" w:hAnsi="Times New Roman"/>
          <w:sz w:val="24"/>
          <w:szCs w:val="24"/>
          <w:lang w:eastAsia="sk-SK"/>
        </w:rPr>
        <w:t>“.</w:t>
      </w:r>
    </w:p>
    <w:p w:rsidR="006C7861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57" w:rsidRPr="008F5B3A" w:rsidP="0002081D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Doterajšie odseky </w:t>
      </w:r>
      <w:r w:rsidRPr="008F5B3A" w:rsidR="00B851B5">
        <w:rPr>
          <w:rFonts w:ascii="Times New Roman" w:hAnsi="Times New Roman"/>
          <w:sz w:val="24"/>
          <w:szCs w:val="24"/>
        </w:rPr>
        <w:t>6</w:t>
      </w:r>
      <w:r w:rsidRPr="008F5B3A">
        <w:rPr>
          <w:rFonts w:ascii="Times New Roman" w:hAnsi="Times New Roman"/>
          <w:sz w:val="24"/>
          <w:szCs w:val="24"/>
        </w:rPr>
        <w:t xml:space="preserve"> až 13 sa označujú ako odseky </w:t>
      </w:r>
      <w:r w:rsidR="001D2F12">
        <w:rPr>
          <w:rFonts w:ascii="Times New Roman" w:hAnsi="Times New Roman"/>
          <w:sz w:val="24"/>
          <w:szCs w:val="24"/>
        </w:rPr>
        <w:t>8</w:t>
      </w:r>
      <w:r w:rsidRPr="008F5B3A">
        <w:rPr>
          <w:rFonts w:ascii="Times New Roman" w:hAnsi="Times New Roman"/>
          <w:sz w:val="24"/>
          <w:szCs w:val="24"/>
        </w:rPr>
        <w:t xml:space="preserve"> až 1</w:t>
      </w:r>
      <w:r w:rsidR="001D2F12">
        <w:rPr>
          <w:rFonts w:ascii="Times New Roman" w:hAnsi="Times New Roman"/>
          <w:sz w:val="24"/>
          <w:szCs w:val="24"/>
        </w:rPr>
        <w:t>5</w:t>
      </w:r>
      <w:r w:rsidRPr="008F5B3A">
        <w:rPr>
          <w:rFonts w:ascii="Times New Roman" w:hAnsi="Times New Roman"/>
          <w:sz w:val="24"/>
          <w:szCs w:val="24"/>
        </w:rPr>
        <w:t>.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1D0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V § 58 ods. </w:t>
      </w:r>
      <w:r w:rsidR="001D2F12">
        <w:rPr>
          <w:rFonts w:ascii="Times New Roman" w:hAnsi="Times New Roman"/>
          <w:sz w:val="24"/>
          <w:szCs w:val="24"/>
          <w:lang w:eastAsia="sk-SK"/>
        </w:rPr>
        <w:t>9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sa na konci prvej vety bodka nahrádza čiarkou a pripájajú sa tieto slová: „ak tento zákon</w:t>
      </w:r>
      <w:r w:rsidRPr="008F5B3A" w:rsidR="009A0C38">
        <w:rPr>
          <w:rFonts w:ascii="Times New Roman" w:hAnsi="Times New Roman"/>
          <w:sz w:val="24"/>
          <w:szCs w:val="24"/>
          <w:lang w:eastAsia="sk-SK"/>
        </w:rPr>
        <w:t xml:space="preserve"> alebo osobitný predpis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neustanovuj</w:t>
      </w:r>
      <w:r w:rsidRPr="008F5B3A" w:rsidR="009A0C38">
        <w:rPr>
          <w:rFonts w:ascii="Times New Roman" w:hAnsi="Times New Roman"/>
          <w:sz w:val="24"/>
          <w:szCs w:val="24"/>
          <w:lang w:eastAsia="sk-SK"/>
        </w:rPr>
        <w:t>e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inak.“.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57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V § 58 sa za odsek </w:t>
      </w:r>
      <w:r w:rsidR="001D2F12">
        <w:rPr>
          <w:rFonts w:ascii="Times New Roman" w:hAnsi="Times New Roman"/>
          <w:sz w:val="24"/>
          <w:szCs w:val="24"/>
          <w:lang w:eastAsia="sk-SK"/>
        </w:rPr>
        <w:t>9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vkladá nový odsek </w:t>
      </w:r>
      <w:r w:rsidR="001D2F12">
        <w:rPr>
          <w:rFonts w:ascii="Times New Roman" w:hAnsi="Times New Roman"/>
          <w:sz w:val="24"/>
          <w:szCs w:val="24"/>
          <w:lang w:eastAsia="sk-SK"/>
        </w:rPr>
        <w:t>10</w:t>
      </w:r>
      <w:r w:rsidRPr="008F5B3A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FB21D0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„(</w:t>
      </w:r>
      <w:r w:rsidR="001D2F12">
        <w:rPr>
          <w:rFonts w:ascii="Times New Roman" w:hAnsi="Times New Roman"/>
          <w:sz w:val="24"/>
          <w:szCs w:val="24"/>
          <w:lang w:eastAsia="sk-SK"/>
        </w:rPr>
        <w:t>10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 xml:space="preserve">Ak zamestnávateľ alebo agentúra dočasného zamestnávania neposkytli dočasne pridelenému zamestnancovi mzdu najmenej rovnako priaznivú ako patrí porovnateľnému zamestnancovi užívateľského zamestnávateľa, je povinný </w:t>
      </w:r>
      <w:r w:rsidRPr="008F5B3A" w:rsidR="009A402F">
        <w:rPr>
          <w:rFonts w:ascii="Times New Roman" w:hAnsi="Times New Roman"/>
          <w:sz w:val="24"/>
          <w:szCs w:val="24"/>
          <w:lang w:eastAsia="sk-SK"/>
        </w:rPr>
        <w:t>do 15 dní od výplatného termínu dohodnutého medzi zamestnávateľom alebo agentúrou dočasného zamestnávania a</w:t>
      </w:r>
      <w:r w:rsidRPr="008F5B3A" w:rsidR="00CC3A4E">
        <w:rPr>
          <w:rFonts w:ascii="Times New Roman" w:hAnsi="Times New Roman"/>
          <w:sz w:val="24"/>
          <w:szCs w:val="24"/>
          <w:lang w:eastAsia="sk-SK"/>
        </w:rPr>
        <w:t xml:space="preserve"> dočasne prideleným </w:t>
      </w:r>
      <w:r w:rsidRPr="008F5B3A" w:rsidR="009A402F">
        <w:rPr>
          <w:rFonts w:ascii="Times New Roman" w:hAnsi="Times New Roman"/>
          <w:sz w:val="24"/>
          <w:szCs w:val="24"/>
          <w:lang w:eastAsia="sk-SK"/>
        </w:rPr>
        <w:t xml:space="preserve">zamestnancom 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>poskytnúť mu túto mzdu alebo rozdiel medzi mzdou porovnateľného zamestnanca užívateľského zamestnávateľa a mzdou, ktorú mu poskytli zamestnávateľ alebo agentúra dočasného zamestnávania, užívateľský zamestnávateľ po vykonaní zrážok zo mzdy podľa § 131; na tieto účely sa užívateľský zamestnávateľ považuje za zamestnávateľa dočasne prideleného zamestnanca. Užívateľský zamestnávateľ je povinný informovať zamestnávateľa alebo agentúru dočasného zamestnávania o sume vyplatenej mzdy podľa prvej vety. Povinnosť podľa prvej vety a druhej vety sa vzťahuje aj na užívateľského zamestnávateľa, ku ktorému je zamestnanec vyslaný na výkon práce zamestnávateľom alebo agentúrou dočasného zamestnávania z územia iného členského štátu Európskej únie na územie Slovenskej republiky.</w:t>
      </w:r>
      <w:r w:rsidRPr="008F5B3A">
        <w:rPr>
          <w:rFonts w:ascii="Times New Roman" w:hAnsi="Times New Roman"/>
          <w:sz w:val="24"/>
          <w:szCs w:val="24"/>
          <w:lang w:eastAsia="sk-SK"/>
        </w:rPr>
        <w:t>“.</w:t>
      </w:r>
    </w:p>
    <w:p w:rsidR="00C83757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57" w:rsidRPr="008F5B3A" w:rsidP="0002081D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Doterajšie odseky </w:t>
      </w:r>
      <w:r w:rsidR="001D2F12">
        <w:rPr>
          <w:rFonts w:ascii="Times New Roman" w:hAnsi="Times New Roman"/>
          <w:sz w:val="24"/>
          <w:szCs w:val="24"/>
        </w:rPr>
        <w:t>10</w:t>
      </w:r>
      <w:r w:rsidRPr="008F5B3A">
        <w:rPr>
          <w:rFonts w:ascii="Times New Roman" w:hAnsi="Times New Roman"/>
          <w:sz w:val="24"/>
          <w:szCs w:val="24"/>
        </w:rPr>
        <w:t xml:space="preserve"> až 1</w:t>
      </w:r>
      <w:r w:rsidR="00C3183F">
        <w:rPr>
          <w:rFonts w:ascii="Times New Roman" w:hAnsi="Times New Roman"/>
          <w:sz w:val="24"/>
          <w:szCs w:val="24"/>
        </w:rPr>
        <w:t>5</w:t>
      </w:r>
      <w:r w:rsidRPr="008F5B3A">
        <w:rPr>
          <w:rFonts w:ascii="Times New Roman" w:hAnsi="Times New Roman"/>
          <w:sz w:val="24"/>
          <w:szCs w:val="24"/>
        </w:rPr>
        <w:t xml:space="preserve"> sa označujú ako odseky 1</w:t>
      </w:r>
      <w:r w:rsidR="001D2F12">
        <w:rPr>
          <w:rFonts w:ascii="Times New Roman" w:hAnsi="Times New Roman"/>
          <w:sz w:val="24"/>
          <w:szCs w:val="24"/>
        </w:rPr>
        <w:t>1</w:t>
      </w:r>
      <w:r w:rsidRPr="008F5B3A">
        <w:rPr>
          <w:rFonts w:ascii="Times New Roman" w:hAnsi="Times New Roman"/>
          <w:sz w:val="24"/>
          <w:szCs w:val="24"/>
        </w:rPr>
        <w:t xml:space="preserve"> až 1</w:t>
      </w:r>
      <w:r w:rsidR="001D2F12">
        <w:rPr>
          <w:rFonts w:ascii="Times New Roman" w:hAnsi="Times New Roman"/>
          <w:sz w:val="24"/>
          <w:szCs w:val="24"/>
        </w:rPr>
        <w:t>6</w:t>
      </w:r>
      <w:r w:rsidRPr="008F5B3A">
        <w:rPr>
          <w:rFonts w:ascii="Times New Roman" w:hAnsi="Times New Roman"/>
          <w:sz w:val="24"/>
          <w:szCs w:val="24"/>
        </w:rPr>
        <w:t>.</w:t>
      </w:r>
    </w:p>
    <w:p w:rsidR="00C83757" w:rsidRPr="008F5B3A" w:rsidP="0002081D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E53EE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58 sa za odsek 1</w:t>
      </w:r>
      <w:r w:rsidR="001D2F12">
        <w:rPr>
          <w:rFonts w:ascii="Times New Roman" w:hAnsi="Times New Roman"/>
          <w:sz w:val="24"/>
          <w:szCs w:val="24"/>
          <w:lang w:eastAsia="sk-SK"/>
        </w:rPr>
        <w:t>5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vkladá nový odsek 1</w:t>
      </w:r>
      <w:r w:rsidR="001D2F12">
        <w:rPr>
          <w:rFonts w:ascii="Times New Roman" w:hAnsi="Times New Roman"/>
          <w:sz w:val="24"/>
          <w:szCs w:val="24"/>
          <w:lang w:eastAsia="sk-SK"/>
        </w:rPr>
        <w:t>6</w:t>
      </w:r>
      <w:r w:rsidRPr="008F5B3A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CE53EE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„(1</w:t>
      </w:r>
      <w:r w:rsidR="001D2F12">
        <w:rPr>
          <w:rFonts w:ascii="Times New Roman" w:hAnsi="Times New Roman"/>
          <w:sz w:val="24"/>
          <w:szCs w:val="24"/>
          <w:lang w:eastAsia="sk-SK"/>
        </w:rPr>
        <w:t>6</w:t>
      </w:r>
      <w:r w:rsidRPr="008F5B3A">
        <w:rPr>
          <w:rFonts w:ascii="Times New Roman" w:hAnsi="Times New Roman"/>
          <w:sz w:val="24"/>
          <w:szCs w:val="24"/>
          <w:lang w:eastAsia="sk-SK"/>
        </w:rPr>
        <w:t>) Užívateľský zamestnávateľ je povinný viesť evidenciu dočasne pridelených zamestnancov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 xml:space="preserve">, ktorá obsahuje </w:t>
      </w:r>
      <w:r w:rsidR="004260D8">
        <w:rPr>
          <w:rFonts w:ascii="Times New Roman" w:hAnsi="Times New Roman"/>
          <w:sz w:val="24"/>
          <w:szCs w:val="24"/>
          <w:lang w:eastAsia="sk-SK"/>
        </w:rPr>
        <w:t>identifikačné údaje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 xml:space="preserve"> zamestnanca</w:t>
      </w:r>
      <w:r w:rsidRPr="008F5B3A" w:rsidR="0020464B">
        <w:rPr>
          <w:rFonts w:ascii="Times New Roman" w:hAnsi="Times New Roman"/>
          <w:sz w:val="24"/>
          <w:szCs w:val="24"/>
          <w:lang w:eastAsia="sk-SK"/>
        </w:rPr>
        <w:t>,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260D8">
        <w:rPr>
          <w:rFonts w:ascii="Times New Roman" w:hAnsi="Times New Roman"/>
          <w:sz w:val="24"/>
          <w:szCs w:val="24"/>
          <w:lang w:eastAsia="sk-SK"/>
        </w:rPr>
        <w:t>identifikačné údaje</w:t>
      </w:r>
      <w:r w:rsidRPr="008F5B3A" w:rsidR="004260D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>zamestnávateľa alebo agentúry dočasného zamestnávania, ktorí mu zamestnanca dočasne pridelili</w:t>
      </w:r>
      <w:r w:rsidRPr="008F5B3A" w:rsidR="0020464B">
        <w:rPr>
          <w:rFonts w:ascii="Times New Roman" w:hAnsi="Times New Roman"/>
          <w:sz w:val="24"/>
          <w:szCs w:val="24"/>
          <w:lang w:eastAsia="sk-SK"/>
        </w:rPr>
        <w:t xml:space="preserve">, a </w:t>
      </w:r>
      <w:r w:rsidR="004260D8">
        <w:rPr>
          <w:rFonts w:ascii="Times New Roman" w:hAnsi="Times New Roman"/>
          <w:sz w:val="24"/>
          <w:szCs w:val="24"/>
          <w:lang w:eastAsia="sk-SK"/>
        </w:rPr>
        <w:t>dátum</w:t>
      </w:r>
      <w:r w:rsidRPr="008F5B3A" w:rsidR="0020464B">
        <w:rPr>
          <w:rFonts w:ascii="Times New Roman" w:hAnsi="Times New Roman"/>
          <w:sz w:val="24"/>
          <w:szCs w:val="24"/>
          <w:lang w:eastAsia="sk-SK"/>
        </w:rPr>
        <w:t xml:space="preserve"> vzniku </w:t>
      </w:r>
      <w:r w:rsidRPr="008F5B3A" w:rsidR="00065738">
        <w:rPr>
          <w:rFonts w:ascii="Times New Roman" w:hAnsi="Times New Roman"/>
          <w:sz w:val="24"/>
          <w:szCs w:val="24"/>
          <w:lang w:eastAsia="sk-SK"/>
        </w:rPr>
        <w:t xml:space="preserve">a skončenia </w:t>
      </w:r>
      <w:r w:rsidRPr="008F5B3A" w:rsidR="0020464B">
        <w:rPr>
          <w:rFonts w:ascii="Times New Roman" w:hAnsi="Times New Roman"/>
          <w:sz w:val="24"/>
          <w:szCs w:val="24"/>
          <w:lang w:eastAsia="sk-SK"/>
        </w:rPr>
        <w:t>dočasného pridelenia</w:t>
      </w:r>
      <w:r w:rsidRPr="008F5B3A" w:rsidR="00EC1F9A">
        <w:rPr>
          <w:rFonts w:ascii="Times New Roman" w:hAnsi="Times New Roman"/>
          <w:sz w:val="24"/>
          <w:szCs w:val="24"/>
          <w:lang w:eastAsia="sk-SK"/>
        </w:rPr>
        <w:t>.“.</w:t>
      </w:r>
    </w:p>
    <w:p w:rsidR="00EC1F9A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C1F9A" w:rsidRPr="008F5B3A" w:rsidP="0002081D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Doterajší odsek 1</w:t>
      </w:r>
      <w:r w:rsidR="001D2F12">
        <w:rPr>
          <w:rFonts w:ascii="Times New Roman" w:hAnsi="Times New Roman"/>
          <w:sz w:val="24"/>
          <w:szCs w:val="24"/>
          <w:lang w:eastAsia="sk-SK"/>
        </w:rPr>
        <w:t>6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sa označuje ako odsek 1</w:t>
      </w:r>
      <w:r w:rsidR="001D2F12">
        <w:rPr>
          <w:rFonts w:ascii="Times New Roman" w:hAnsi="Times New Roman"/>
          <w:sz w:val="24"/>
          <w:szCs w:val="24"/>
          <w:lang w:eastAsia="sk-SK"/>
        </w:rPr>
        <w:t>7</w:t>
      </w:r>
      <w:r w:rsidRPr="008F5B3A">
        <w:rPr>
          <w:rFonts w:ascii="Times New Roman" w:hAnsi="Times New Roman"/>
          <w:sz w:val="24"/>
          <w:szCs w:val="24"/>
          <w:lang w:eastAsia="sk-SK"/>
        </w:rPr>
        <w:t>.</w:t>
      </w:r>
    </w:p>
    <w:p w:rsidR="00CE53EE" w:rsidRPr="008F5B3A" w:rsidP="0002081D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8B5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V § 58a ods. 1 druhej vete </w:t>
      </w:r>
      <w:r w:rsidRPr="008F5B3A" w:rsidR="001C6BFD">
        <w:rPr>
          <w:rFonts w:ascii="Times New Roman" w:hAnsi="Times New Roman"/>
          <w:sz w:val="24"/>
          <w:szCs w:val="24"/>
          <w:lang w:eastAsia="sk-SK"/>
        </w:rPr>
        <w:t xml:space="preserve">sa na konci bodka nahrádza čiarkou a pripájajú </w:t>
      </w:r>
      <w:r w:rsidR="004D3F81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8F5B3A" w:rsidR="001C6BFD">
        <w:rPr>
          <w:rFonts w:ascii="Times New Roman" w:hAnsi="Times New Roman"/>
          <w:sz w:val="24"/>
          <w:szCs w:val="24"/>
          <w:lang w:eastAsia="sk-SK"/>
        </w:rPr>
        <w:t xml:space="preserve">tieto slová: „a to najskôr po </w:t>
      </w:r>
      <w:r w:rsidRPr="008F5B3A" w:rsidR="007F773F">
        <w:rPr>
          <w:rFonts w:ascii="Times New Roman" w:hAnsi="Times New Roman"/>
          <w:sz w:val="24"/>
          <w:szCs w:val="24"/>
          <w:lang w:eastAsia="sk-SK"/>
        </w:rPr>
        <w:t>troch mesiacoch odo dňa vzniku pracovného pomeru</w:t>
      </w:r>
      <w:r w:rsidRPr="008F5B3A" w:rsidR="001C6BFD">
        <w:rPr>
          <w:rFonts w:ascii="Times New Roman" w:hAnsi="Times New Roman"/>
          <w:sz w:val="24"/>
          <w:szCs w:val="24"/>
          <w:lang w:eastAsia="sk-SK"/>
        </w:rPr>
        <w:t>.“.</w:t>
      </w:r>
    </w:p>
    <w:p w:rsidR="008E534D" w:rsidRPr="008F5B3A" w:rsidP="0002081D">
      <w:pPr>
        <w:pStyle w:val="ListParagraph"/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3757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§ 58a sa dopĺňa odsekom 4, ktorý znie:</w:t>
      </w:r>
    </w:p>
    <w:p w:rsidR="00C83757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„(4) Zamestnávateľ alebo agentúra dočasného zamestnávania sú povinní </w:t>
      </w:r>
      <w:r w:rsidRPr="008F5B3A" w:rsidR="004261A1">
        <w:rPr>
          <w:rFonts w:ascii="Times New Roman" w:hAnsi="Times New Roman"/>
          <w:sz w:val="24"/>
          <w:szCs w:val="24"/>
          <w:lang w:eastAsia="sk-SK"/>
        </w:rPr>
        <w:t xml:space="preserve">na požiadanie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užívateľskému zamestnávateľovi </w:t>
      </w:r>
      <w:r w:rsidRPr="008F5B3A" w:rsidR="004261A1">
        <w:rPr>
          <w:rFonts w:ascii="Times New Roman" w:hAnsi="Times New Roman"/>
          <w:sz w:val="24"/>
          <w:szCs w:val="24"/>
          <w:lang w:eastAsia="sk-SK"/>
        </w:rPr>
        <w:t xml:space="preserve">bezodkladne </w:t>
      </w:r>
      <w:r w:rsidRPr="008F5B3A">
        <w:rPr>
          <w:rFonts w:ascii="Times New Roman" w:hAnsi="Times New Roman"/>
          <w:sz w:val="24"/>
          <w:szCs w:val="24"/>
          <w:lang w:eastAsia="sk-SK"/>
        </w:rPr>
        <w:t>poskyt</w:t>
      </w:r>
      <w:r w:rsidRPr="008F5B3A" w:rsidR="004261A1">
        <w:rPr>
          <w:rFonts w:ascii="Times New Roman" w:hAnsi="Times New Roman"/>
          <w:sz w:val="24"/>
          <w:szCs w:val="24"/>
          <w:lang w:eastAsia="sk-SK"/>
        </w:rPr>
        <w:t>núť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údaje, ktoré sú potrebné na to, aby užívateľský zamestnávateľ mohol skontrolovať, či zamestnávateľ alebo agentúra dočasného zamestnávania dodržiava povinnosť podľa § 58 ods. </w:t>
      </w:r>
      <w:r w:rsidR="001D2F12">
        <w:rPr>
          <w:rFonts w:ascii="Times New Roman" w:hAnsi="Times New Roman"/>
          <w:sz w:val="24"/>
          <w:szCs w:val="24"/>
          <w:lang w:eastAsia="sk-SK"/>
        </w:rPr>
        <w:t>9</w:t>
      </w:r>
      <w:r w:rsidRPr="008F5B3A" w:rsidR="000C748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>
        <w:rPr>
          <w:rFonts w:ascii="Times New Roman" w:hAnsi="Times New Roman"/>
          <w:sz w:val="24"/>
          <w:szCs w:val="24"/>
          <w:lang w:eastAsia="sk-SK"/>
        </w:rPr>
        <w:t>druhej vety vo vzťahu k mzdovým podmienkam zamestnancov, ktorí k nemu boli dočasne pridelení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, a na to, aby </w:t>
      </w:r>
      <w:r w:rsidRPr="008F5B3A" w:rsidR="002243D3">
        <w:rPr>
          <w:rFonts w:ascii="Times New Roman" w:hAnsi="Times New Roman"/>
          <w:sz w:val="24"/>
          <w:szCs w:val="24"/>
          <w:lang w:eastAsia="sk-SK"/>
        </w:rPr>
        <w:t xml:space="preserve">užívateľský zamestnávateľ 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mohol splniť povinnosť podľa § 58 ods. </w:t>
      </w:r>
      <w:r w:rsidR="001D2F12">
        <w:rPr>
          <w:rFonts w:ascii="Times New Roman" w:hAnsi="Times New Roman"/>
          <w:sz w:val="24"/>
          <w:szCs w:val="24"/>
          <w:lang w:eastAsia="sk-SK"/>
        </w:rPr>
        <w:t>10</w:t>
      </w:r>
      <w:r w:rsidRPr="008F5B3A" w:rsidR="00FB21D0">
        <w:rPr>
          <w:rFonts w:ascii="Times New Roman" w:hAnsi="Times New Roman"/>
          <w:sz w:val="24"/>
          <w:szCs w:val="24"/>
          <w:lang w:eastAsia="sk-SK"/>
        </w:rPr>
        <w:t xml:space="preserve"> prvej vety</w:t>
      </w:r>
      <w:r w:rsidRPr="008F5B3A">
        <w:rPr>
          <w:rFonts w:ascii="Times New Roman" w:hAnsi="Times New Roman"/>
          <w:sz w:val="24"/>
          <w:szCs w:val="24"/>
          <w:lang w:eastAsia="sk-SK"/>
        </w:rPr>
        <w:t>. Zamestnávateľ alebo agentúra dočasného zamestnávania poskytujú užívateľskému zamestnávateľovi osobné údaje dočasne pridelených zamestnancov v rozsahu nevyhnutnom na dosiahnutie účelu podľa prvej vety.“.</w:t>
      </w:r>
    </w:p>
    <w:p w:rsidR="00C83757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79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§ 59 sa </w:t>
      </w:r>
      <w:r w:rsidRPr="008F5B3A" w:rsidR="0003150E">
        <w:rPr>
          <w:rFonts w:ascii="Times New Roman" w:hAnsi="Times New Roman"/>
          <w:sz w:val="24"/>
          <w:szCs w:val="24"/>
          <w:lang w:eastAsia="sk-SK"/>
        </w:rPr>
        <w:t xml:space="preserve">dopĺňa </w:t>
      </w:r>
      <w:r w:rsidRPr="008F5B3A">
        <w:rPr>
          <w:rFonts w:ascii="Times New Roman" w:hAnsi="Times New Roman"/>
          <w:sz w:val="24"/>
          <w:szCs w:val="24"/>
          <w:lang w:eastAsia="sk-SK"/>
        </w:rPr>
        <w:t>odsek</w:t>
      </w:r>
      <w:r w:rsidRPr="008F5B3A" w:rsidR="0003150E">
        <w:rPr>
          <w:rFonts w:ascii="Times New Roman" w:hAnsi="Times New Roman"/>
          <w:sz w:val="24"/>
          <w:szCs w:val="24"/>
          <w:lang w:eastAsia="sk-SK"/>
        </w:rPr>
        <w:t>om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03150E">
        <w:rPr>
          <w:rFonts w:ascii="Times New Roman" w:hAnsi="Times New Roman"/>
          <w:sz w:val="24"/>
          <w:szCs w:val="24"/>
          <w:lang w:eastAsia="sk-SK"/>
        </w:rPr>
        <w:t>5</w:t>
      </w:r>
      <w:r w:rsidRPr="008F5B3A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FD2579" w:rsidRPr="008F5B3A" w:rsidP="00F76AD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„(</w:t>
      </w:r>
      <w:r w:rsidRPr="008F5B3A" w:rsidR="0003150E">
        <w:rPr>
          <w:rFonts w:ascii="Times New Roman" w:hAnsi="Times New Roman"/>
          <w:sz w:val="24"/>
          <w:szCs w:val="24"/>
        </w:rPr>
        <w:t>5</w:t>
      </w:r>
      <w:r w:rsidRPr="008F5B3A">
        <w:rPr>
          <w:rFonts w:ascii="Times New Roman" w:hAnsi="Times New Roman"/>
          <w:sz w:val="24"/>
          <w:szCs w:val="24"/>
        </w:rPr>
        <w:t xml:space="preserve">) Pracovný pomer </w:t>
      </w:r>
      <w:r w:rsidRPr="008F5B3A" w:rsidR="0003150E">
        <w:rPr>
          <w:rFonts w:ascii="Times New Roman" w:hAnsi="Times New Roman"/>
          <w:sz w:val="24"/>
          <w:szCs w:val="24"/>
        </w:rPr>
        <w:t>zaniká</w:t>
      </w:r>
      <w:r w:rsidRPr="008F5B3A">
        <w:rPr>
          <w:rFonts w:ascii="Times New Roman" w:hAnsi="Times New Roman"/>
          <w:sz w:val="24"/>
          <w:szCs w:val="24"/>
        </w:rPr>
        <w:t xml:space="preserve"> </w:t>
      </w:r>
      <w:r w:rsidRPr="008F5B3A" w:rsidR="00AA6729">
        <w:rPr>
          <w:rFonts w:ascii="Times New Roman" w:hAnsi="Times New Roman"/>
          <w:sz w:val="24"/>
          <w:szCs w:val="24"/>
        </w:rPr>
        <w:t xml:space="preserve">aj </w:t>
      </w:r>
      <w:r w:rsidRPr="008F5B3A" w:rsidR="0003150E">
        <w:rPr>
          <w:rFonts w:ascii="Times New Roman" w:hAnsi="Times New Roman"/>
          <w:sz w:val="24"/>
          <w:szCs w:val="24"/>
        </w:rPr>
        <w:t xml:space="preserve">na základe zákona </w:t>
      </w:r>
      <w:r w:rsidRPr="008F5B3A" w:rsidR="00AA6729">
        <w:rPr>
          <w:rFonts w:ascii="Times New Roman" w:hAnsi="Times New Roman"/>
          <w:sz w:val="24"/>
          <w:szCs w:val="24"/>
        </w:rPr>
        <w:t xml:space="preserve">podľa § 58 ods. </w:t>
      </w:r>
      <w:r w:rsidR="00C3183F">
        <w:rPr>
          <w:rFonts w:ascii="Times New Roman" w:hAnsi="Times New Roman"/>
          <w:sz w:val="24"/>
          <w:szCs w:val="24"/>
        </w:rPr>
        <w:t>7</w:t>
      </w:r>
      <w:r w:rsidRPr="008F5B3A" w:rsidR="00AA6729">
        <w:rPr>
          <w:rFonts w:ascii="Times New Roman" w:hAnsi="Times New Roman"/>
          <w:sz w:val="24"/>
          <w:szCs w:val="24"/>
        </w:rPr>
        <w:t>.“.</w:t>
      </w:r>
    </w:p>
    <w:p w:rsidR="00FD2579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BE" w:rsidRPr="007B04C1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E5912">
        <w:rPr>
          <w:rFonts w:ascii="Times New Roman" w:hAnsi="Times New Roman"/>
          <w:sz w:val="24"/>
          <w:szCs w:val="24"/>
          <w:lang w:eastAsia="sk-SK"/>
        </w:rPr>
        <w:t>V § 63 ods. 1 písm. b) sa na konci pripájajú tieto slová: „</w:t>
      </w:r>
      <w:r w:rsidRPr="008E5912" w:rsidR="00E00EE6">
        <w:rPr>
          <w:rFonts w:ascii="Times New Roman" w:hAnsi="Times New Roman"/>
          <w:sz w:val="24"/>
          <w:szCs w:val="24"/>
          <w:lang w:eastAsia="sk-SK"/>
        </w:rPr>
        <w:t>a zamestnávateľ, ktorý je agentúrou dočasného zamestnávania, aj ak sa zamestnanec stane nadbytočným</w:t>
      </w:r>
      <w:r w:rsidRPr="008E5912">
        <w:rPr>
          <w:rFonts w:ascii="Times New Roman" w:hAnsi="Times New Roman"/>
          <w:sz w:val="24"/>
          <w:szCs w:val="24"/>
          <w:lang w:eastAsia="sk-SK"/>
        </w:rPr>
        <w:t xml:space="preserve"> vzhľadom 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na skončenie dočasného pridelenia podľa § 58 pred uplynutím </w:t>
      </w:r>
      <w:r w:rsidRPr="007B04C1" w:rsidR="004F23F1">
        <w:rPr>
          <w:rFonts w:ascii="Times New Roman" w:hAnsi="Times New Roman"/>
          <w:sz w:val="24"/>
          <w:szCs w:val="24"/>
          <w:lang w:eastAsia="sk-SK"/>
        </w:rPr>
        <w:t>doby</w:t>
      </w:r>
      <w:r w:rsidRPr="007B04C1">
        <w:rPr>
          <w:rFonts w:ascii="Times New Roman" w:hAnsi="Times New Roman"/>
          <w:sz w:val="24"/>
          <w:szCs w:val="24"/>
          <w:lang w:eastAsia="sk-SK"/>
        </w:rPr>
        <w:t>, na ktor</w:t>
      </w:r>
      <w:r w:rsidRPr="007B04C1" w:rsidR="004F23F1">
        <w:rPr>
          <w:rFonts w:ascii="Times New Roman" w:hAnsi="Times New Roman"/>
          <w:sz w:val="24"/>
          <w:szCs w:val="24"/>
          <w:lang w:eastAsia="sk-SK"/>
        </w:rPr>
        <w:t>ú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B04C1" w:rsidR="008E5912">
        <w:rPr>
          <w:rFonts w:ascii="Times New Roman" w:hAnsi="Times New Roman"/>
          <w:sz w:val="24"/>
          <w:szCs w:val="24"/>
          <w:lang w:eastAsia="sk-SK"/>
        </w:rPr>
        <w:t>bol dohodnutý pracovný pomer na určitú dobu</w:t>
      </w:r>
      <w:r w:rsidRPr="007B04C1">
        <w:rPr>
          <w:rFonts w:ascii="Times New Roman" w:hAnsi="Times New Roman"/>
          <w:sz w:val="24"/>
          <w:szCs w:val="24"/>
          <w:lang w:eastAsia="sk-SK"/>
        </w:rPr>
        <w:t>“.</w:t>
      </w:r>
    </w:p>
    <w:p w:rsidR="00D812BE" w:rsidRPr="007B04C1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BE" w:rsidRPr="007B04C1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7B04C1">
        <w:rPr>
          <w:rFonts w:ascii="Times New Roman" w:hAnsi="Times New Roman"/>
          <w:sz w:val="24"/>
          <w:szCs w:val="24"/>
          <w:lang w:eastAsia="sk-SK"/>
        </w:rPr>
        <w:t xml:space="preserve">V § 63 ods. 2 uvádzacej vete sa za slovo „nejde“ vkladajú slová „o výpoveď z dôvodu nadbytočnosti zamestnanca vzhľadom na skončenie dočasného pridelenia podľa § 58 pred uplynutím </w:t>
      </w:r>
      <w:r w:rsidRPr="007B04C1" w:rsidR="001D5483">
        <w:rPr>
          <w:rFonts w:ascii="Times New Roman" w:hAnsi="Times New Roman"/>
          <w:sz w:val="24"/>
          <w:szCs w:val="24"/>
          <w:lang w:eastAsia="sk-SK"/>
        </w:rPr>
        <w:t>doby, na ktorú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B04C1" w:rsidR="008E5912">
        <w:rPr>
          <w:rFonts w:ascii="Times New Roman" w:hAnsi="Times New Roman"/>
          <w:sz w:val="24"/>
          <w:szCs w:val="24"/>
          <w:lang w:eastAsia="sk-SK"/>
        </w:rPr>
        <w:t>bol dohodnutý pracovný pomer na určitú dobu</w:t>
      </w:r>
      <w:r w:rsidRPr="007B04C1">
        <w:rPr>
          <w:rFonts w:ascii="Times New Roman" w:hAnsi="Times New Roman"/>
          <w:sz w:val="24"/>
          <w:szCs w:val="24"/>
          <w:lang w:eastAsia="sk-SK"/>
        </w:rPr>
        <w:t>,“.</w:t>
      </w:r>
    </w:p>
    <w:p w:rsidR="00FF503C" w:rsidRPr="007B04C1" w:rsidP="00FF503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41D" w:rsidRPr="007B04C1" w:rsidP="00192DBB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04C1" w:rsidR="00192DBB">
        <w:rPr>
          <w:rFonts w:ascii="Times New Roman" w:hAnsi="Times New Roman"/>
          <w:sz w:val="24"/>
          <w:szCs w:val="24"/>
        </w:rPr>
        <w:t xml:space="preserve">V § 99 sa na konci pripája táto veta: „Počas dočasného pridelenia </w:t>
      </w:r>
      <w:r w:rsidRPr="007B04C1" w:rsidR="00B75A98">
        <w:rPr>
          <w:rFonts w:ascii="Times New Roman" w:hAnsi="Times New Roman"/>
          <w:sz w:val="24"/>
          <w:szCs w:val="24"/>
        </w:rPr>
        <w:t>zamestnávateľ vedie</w:t>
      </w:r>
      <w:r w:rsidRPr="007B04C1" w:rsidR="00192DBB">
        <w:rPr>
          <w:rFonts w:ascii="Times New Roman" w:hAnsi="Times New Roman"/>
          <w:sz w:val="24"/>
          <w:szCs w:val="24"/>
        </w:rPr>
        <w:t xml:space="preserve"> evidenci</w:t>
      </w:r>
      <w:r w:rsidRPr="007B04C1" w:rsidR="00B75A98">
        <w:rPr>
          <w:rFonts w:ascii="Times New Roman" w:hAnsi="Times New Roman"/>
          <w:sz w:val="24"/>
          <w:szCs w:val="24"/>
        </w:rPr>
        <w:t>u</w:t>
      </w:r>
      <w:r w:rsidRPr="007B04C1" w:rsidR="00192DBB">
        <w:rPr>
          <w:rFonts w:ascii="Times New Roman" w:hAnsi="Times New Roman"/>
          <w:sz w:val="24"/>
          <w:szCs w:val="24"/>
        </w:rPr>
        <w:t xml:space="preserve"> podľa prvej vety v mieste výkonu práce dočasne prideleného zamestnanca.“.</w:t>
      </w:r>
    </w:p>
    <w:p w:rsidR="00D812BE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154" w:rsidRPr="008F5B3A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V § 152 ods. 1 </w:t>
      </w:r>
      <w:r w:rsidRPr="008F5B3A" w:rsidR="004B6DD4">
        <w:rPr>
          <w:rFonts w:ascii="Times New Roman" w:hAnsi="Times New Roman"/>
          <w:sz w:val="24"/>
          <w:szCs w:val="24"/>
          <w:lang w:eastAsia="sk-SK"/>
        </w:rPr>
        <w:t xml:space="preserve">sa na konci prvej vety bodka </w:t>
      </w:r>
      <w:r w:rsidRPr="008F5B3A">
        <w:rPr>
          <w:rFonts w:ascii="Times New Roman" w:hAnsi="Times New Roman"/>
          <w:sz w:val="24"/>
          <w:szCs w:val="24"/>
          <w:lang w:eastAsia="sk-SK"/>
        </w:rPr>
        <w:t>nahrádza bodkočiarkou a pripájajú sa tieto slová: „</w:t>
      </w:r>
      <w:r w:rsidRPr="008F5B3A" w:rsidR="004B6DD4">
        <w:rPr>
          <w:rFonts w:ascii="Times New Roman" w:hAnsi="Times New Roman"/>
          <w:sz w:val="24"/>
          <w:szCs w:val="24"/>
          <w:lang w:eastAsia="sk-SK"/>
        </w:rPr>
        <w:t>túto povinnosť má aj zamestnávateľ a</w:t>
      </w:r>
      <w:r w:rsidRPr="008F5B3A" w:rsidR="00D27D6A">
        <w:rPr>
          <w:rFonts w:ascii="Times New Roman" w:hAnsi="Times New Roman"/>
          <w:sz w:val="24"/>
          <w:szCs w:val="24"/>
          <w:lang w:eastAsia="sk-SK"/>
        </w:rPr>
        <w:t>lebo</w:t>
      </w:r>
      <w:r w:rsidRPr="008F5B3A" w:rsidR="004B6DD4">
        <w:rPr>
          <w:rFonts w:ascii="Times New Roman" w:hAnsi="Times New Roman"/>
          <w:sz w:val="24"/>
          <w:szCs w:val="24"/>
          <w:lang w:eastAsia="sk-SK"/>
        </w:rPr>
        <w:t> </w:t>
      </w:r>
      <w:r w:rsidRPr="008F5B3A" w:rsidR="00812DA6">
        <w:rPr>
          <w:rFonts w:ascii="Times New Roman" w:hAnsi="Times New Roman"/>
          <w:sz w:val="24"/>
          <w:szCs w:val="24"/>
          <w:lang w:eastAsia="sk-SK"/>
        </w:rPr>
        <w:t>agentúra dočasného zamestnávania</w:t>
      </w:r>
      <w:r w:rsidRPr="008F5B3A" w:rsidR="004B6DD4">
        <w:rPr>
          <w:rFonts w:ascii="Times New Roman" w:hAnsi="Times New Roman"/>
          <w:sz w:val="24"/>
          <w:szCs w:val="24"/>
          <w:lang w:eastAsia="sk-SK"/>
        </w:rPr>
        <w:t xml:space="preserve"> voči dočasne pridelenému zamestnancovi.</w:t>
      </w:r>
      <w:r w:rsidRPr="008F5B3A">
        <w:rPr>
          <w:rFonts w:ascii="Times New Roman" w:hAnsi="Times New Roman"/>
          <w:sz w:val="24"/>
          <w:szCs w:val="24"/>
          <w:lang w:eastAsia="sk-SK"/>
        </w:rPr>
        <w:t>“.</w:t>
      </w:r>
    </w:p>
    <w:p w:rsidR="003E4154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A07" w:rsidRPr="007B04C1" w:rsidP="0002081D">
      <w:pPr>
        <w:pStyle w:val="ListParagraph"/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7B04C1">
        <w:rPr>
          <w:rFonts w:ascii="Times New Roman" w:hAnsi="Times New Roman"/>
          <w:sz w:val="24"/>
          <w:szCs w:val="24"/>
          <w:lang w:eastAsia="sk-SK"/>
        </w:rPr>
        <w:t>Za § 252j sa vklad</w:t>
      </w:r>
      <w:r w:rsidRPr="007B04C1" w:rsidR="00A83F21">
        <w:rPr>
          <w:rFonts w:ascii="Times New Roman" w:hAnsi="Times New Roman"/>
          <w:sz w:val="24"/>
          <w:szCs w:val="24"/>
          <w:lang w:eastAsia="sk-SK"/>
        </w:rPr>
        <w:t>ajú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 § 252k</w:t>
      </w:r>
      <w:r w:rsidRPr="007B04C1" w:rsidR="00A83F21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7B04C1" w:rsidR="00F80F62">
        <w:rPr>
          <w:rFonts w:ascii="Times New Roman" w:hAnsi="Times New Roman"/>
          <w:sz w:val="24"/>
          <w:szCs w:val="24"/>
          <w:lang w:eastAsia="sk-SK"/>
        </w:rPr>
        <w:t> </w:t>
      </w:r>
      <w:r w:rsidRPr="007B04C1" w:rsidR="00A83F21">
        <w:rPr>
          <w:rFonts w:ascii="Times New Roman" w:hAnsi="Times New Roman"/>
          <w:sz w:val="24"/>
          <w:szCs w:val="24"/>
          <w:lang w:eastAsia="sk-SK"/>
        </w:rPr>
        <w:t>252</w:t>
      </w:r>
      <w:r w:rsidRPr="007B04C1" w:rsidR="00F80F62">
        <w:rPr>
          <w:rFonts w:ascii="Times New Roman" w:hAnsi="Times New Roman"/>
          <w:sz w:val="24"/>
          <w:szCs w:val="24"/>
          <w:lang w:eastAsia="sk-SK"/>
        </w:rPr>
        <w:t>l</w:t>
      </w:r>
      <w:r w:rsidRPr="007B04C1">
        <w:rPr>
          <w:rFonts w:ascii="Times New Roman" w:hAnsi="Times New Roman"/>
          <w:sz w:val="24"/>
          <w:szCs w:val="24"/>
          <w:lang w:eastAsia="sk-SK"/>
        </w:rPr>
        <w:t>, ktor</w:t>
      </w:r>
      <w:r w:rsidRPr="007B04C1" w:rsidR="00A83F21">
        <w:rPr>
          <w:rFonts w:ascii="Times New Roman" w:hAnsi="Times New Roman"/>
          <w:sz w:val="24"/>
          <w:szCs w:val="24"/>
          <w:lang w:eastAsia="sk-SK"/>
        </w:rPr>
        <w:t>é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 vrátane nadpisu zn</w:t>
      </w:r>
      <w:r w:rsidRPr="007B04C1" w:rsidR="00A83F21">
        <w:rPr>
          <w:rFonts w:ascii="Times New Roman" w:hAnsi="Times New Roman"/>
          <w:sz w:val="24"/>
          <w:szCs w:val="24"/>
          <w:lang w:eastAsia="sk-SK"/>
        </w:rPr>
        <w:t>ejú</w:t>
      </w:r>
      <w:r w:rsidRPr="007B04C1">
        <w:rPr>
          <w:rFonts w:ascii="Times New Roman" w:hAnsi="Times New Roman"/>
          <w:sz w:val="24"/>
          <w:szCs w:val="24"/>
          <w:lang w:eastAsia="sk-SK"/>
        </w:rPr>
        <w:t>:</w:t>
      </w:r>
    </w:p>
    <w:p w:rsidR="00F80F62" w:rsidP="001E741D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8F5B3A">
        <w:rPr>
          <w:rFonts w:ascii="Times New Roman" w:hAnsi="Times New Roman"/>
          <w:sz w:val="24"/>
          <w:szCs w:val="24"/>
        </w:rPr>
        <w:t>Prechodné ustanoveni</w:t>
      </w:r>
      <w:r>
        <w:rPr>
          <w:rFonts w:ascii="Times New Roman" w:hAnsi="Times New Roman"/>
          <w:sz w:val="24"/>
          <w:szCs w:val="24"/>
        </w:rPr>
        <w:t>a</w:t>
      </w:r>
      <w:r w:rsidRPr="008F5B3A">
        <w:rPr>
          <w:rFonts w:ascii="Times New Roman" w:hAnsi="Times New Roman"/>
          <w:sz w:val="24"/>
          <w:szCs w:val="24"/>
        </w:rPr>
        <w:t xml:space="preserve"> účinné od 1. januára 2015</w:t>
      </w:r>
    </w:p>
    <w:p w:rsidR="00ED2A07" w:rsidRPr="008F5B3A" w:rsidP="001E741D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§ 252k</w:t>
      </w:r>
    </w:p>
    <w:p w:rsidR="00ED2A07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814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(1) Ustanovenie § 58 ods. 1 druhej vety sa nevzťahuje na dočasné pridelenie do</w:t>
      </w:r>
      <w:r w:rsidRPr="008F5B3A" w:rsidR="00754936">
        <w:rPr>
          <w:rFonts w:ascii="Times New Roman" w:hAnsi="Times New Roman"/>
          <w:sz w:val="24"/>
          <w:szCs w:val="24"/>
        </w:rPr>
        <w:t>hodnuté pred 1. januárom 2015.</w:t>
      </w:r>
    </w:p>
    <w:p w:rsidR="00BC4814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03150E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 w:rsidR="007A01B8">
        <w:rPr>
          <w:rFonts w:ascii="Times New Roman" w:hAnsi="Times New Roman"/>
          <w:sz w:val="24"/>
          <w:szCs w:val="24"/>
        </w:rPr>
        <w:t>(</w:t>
      </w:r>
      <w:r w:rsidRPr="008F5B3A" w:rsidR="00BC4814">
        <w:rPr>
          <w:rFonts w:ascii="Times New Roman" w:hAnsi="Times New Roman"/>
          <w:sz w:val="24"/>
          <w:szCs w:val="24"/>
        </w:rPr>
        <w:t>2</w:t>
      </w:r>
      <w:r w:rsidRPr="008F5B3A" w:rsidR="007A01B8">
        <w:rPr>
          <w:rFonts w:ascii="Times New Roman" w:hAnsi="Times New Roman"/>
          <w:sz w:val="24"/>
          <w:szCs w:val="24"/>
        </w:rPr>
        <w:t xml:space="preserve">) </w:t>
      </w:r>
      <w:r w:rsidRPr="008F5B3A" w:rsidR="001170FB">
        <w:rPr>
          <w:rFonts w:ascii="Times New Roman" w:hAnsi="Times New Roman"/>
          <w:sz w:val="24"/>
          <w:szCs w:val="24"/>
        </w:rPr>
        <w:t>Dočasné pridelenie dohodnuté pred 1. januárom 2015 sa skončí najneskôr 31. decembra 201</w:t>
      </w:r>
      <w:r w:rsidRPr="008F5B3A" w:rsidR="00833628">
        <w:rPr>
          <w:rFonts w:ascii="Times New Roman" w:hAnsi="Times New Roman"/>
          <w:sz w:val="24"/>
          <w:szCs w:val="24"/>
        </w:rPr>
        <w:t>6</w:t>
      </w:r>
      <w:r w:rsidRPr="008F5B3A" w:rsidR="007A01B8">
        <w:rPr>
          <w:rFonts w:ascii="Times New Roman" w:hAnsi="Times New Roman"/>
          <w:sz w:val="24"/>
          <w:szCs w:val="24"/>
        </w:rPr>
        <w:t>.</w:t>
      </w:r>
    </w:p>
    <w:p w:rsidR="007A01B8" w:rsidRPr="008F5B3A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AF6047" w:rsidP="0002081D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 w:rsidR="00BC4814">
        <w:rPr>
          <w:rFonts w:ascii="Times New Roman" w:hAnsi="Times New Roman"/>
          <w:sz w:val="24"/>
          <w:szCs w:val="24"/>
        </w:rPr>
        <w:t xml:space="preserve">(3) </w:t>
      </w:r>
      <w:r w:rsidRPr="008F5B3A">
        <w:rPr>
          <w:rFonts w:ascii="Times New Roman" w:hAnsi="Times New Roman"/>
          <w:sz w:val="24"/>
          <w:szCs w:val="24"/>
        </w:rPr>
        <w:t>Opätovn</w:t>
      </w:r>
      <w:r w:rsidR="00C3183F">
        <w:rPr>
          <w:rFonts w:ascii="Times New Roman" w:hAnsi="Times New Roman"/>
          <w:sz w:val="24"/>
          <w:szCs w:val="24"/>
        </w:rPr>
        <w:t>e dohodnuté</w:t>
      </w:r>
      <w:r w:rsidRPr="008F5B3A">
        <w:rPr>
          <w:rFonts w:ascii="Times New Roman" w:hAnsi="Times New Roman"/>
          <w:sz w:val="24"/>
          <w:szCs w:val="24"/>
        </w:rPr>
        <w:t xml:space="preserve"> dočasné pridelenie </w:t>
      </w:r>
      <w:r w:rsidRPr="008F5B3A" w:rsidR="00BC4814">
        <w:rPr>
          <w:rFonts w:ascii="Times New Roman" w:hAnsi="Times New Roman"/>
          <w:sz w:val="24"/>
          <w:szCs w:val="24"/>
        </w:rPr>
        <w:t xml:space="preserve">agentúrou dočasného zamestnávania </w:t>
      </w:r>
      <w:r w:rsidRPr="008F5B3A">
        <w:rPr>
          <w:rFonts w:ascii="Times New Roman" w:hAnsi="Times New Roman"/>
          <w:sz w:val="24"/>
          <w:szCs w:val="24"/>
        </w:rPr>
        <w:t>od 1. mája 2013 do 1. januára 2015 sa na účely § 58 ods. 6 účinného od 1. januára 2015 započíta do počtu opätovn</w:t>
      </w:r>
      <w:r w:rsidR="00C3183F">
        <w:rPr>
          <w:rFonts w:ascii="Times New Roman" w:hAnsi="Times New Roman"/>
          <w:sz w:val="24"/>
          <w:szCs w:val="24"/>
        </w:rPr>
        <w:t>e dohodnutých</w:t>
      </w:r>
      <w:r w:rsidRPr="008F5B3A">
        <w:rPr>
          <w:rFonts w:ascii="Times New Roman" w:hAnsi="Times New Roman"/>
          <w:sz w:val="24"/>
          <w:szCs w:val="24"/>
        </w:rPr>
        <w:t xml:space="preserve"> dočasných pridelení; to sa nevzťahuje na opätovn</w:t>
      </w:r>
      <w:r w:rsidR="00C3183F">
        <w:rPr>
          <w:rFonts w:ascii="Times New Roman" w:hAnsi="Times New Roman"/>
          <w:sz w:val="24"/>
          <w:szCs w:val="24"/>
        </w:rPr>
        <w:t>e dohodnuté</w:t>
      </w:r>
      <w:r w:rsidRPr="008F5B3A">
        <w:rPr>
          <w:rFonts w:ascii="Times New Roman" w:hAnsi="Times New Roman"/>
          <w:sz w:val="24"/>
          <w:szCs w:val="24"/>
        </w:rPr>
        <w:t xml:space="preserve"> dočasné pridelenie z dôvodu uvedeného v § 48 ods. 4.</w:t>
      </w:r>
    </w:p>
    <w:p w:rsidR="00F80F62" w:rsidP="00F80F6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F62" w:rsidRPr="007B04C1" w:rsidP="00F80F6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4C1">
        <w:rPr>
          <w:rFonts w:ascii="Times New Roman" w:hAnsi="Times New Roman"/>
          <w:sz w:val="24"/>
          <w:szCs w:val="24"/>
        </w:rPr>
        <w:t>§ 252l</w:t>
      </w:r>
    </w:p>
    <w:p w:rsidR="00F80F62" w:rsidRPr="007B04C1" w:rsidP="00F80F6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F62" w:rsidRPr="00D146AE" w:rsidP="00084588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B04C1">
        <w:rPr>
          <w:rFonts w:ascii="Times New Roman" w:hAnsi="Times New Roman"/>
          <w:sz w:val="24"/>
          <w:szCs w:val="24"/>
          <w:lang w:eastAsia="sk-SK"/>
        </w:rPr>
        <w:t>(</w:t>
      </w:r>
      <w:r w:rsidRPr="007B04C1" w:rsidR="00084588">
        <w:rPr>
          <w:rFonts w:ascii="Times New Roman" w:hAnsi="Times New Roman"/>
          <w:sz w:val="24"/>
          <w:szCs w:val="24"/>
          <w:lang w:eastAsia="sk-SK"/>
        </w:rPr>
        <w:t>1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) Ak </w:t>
      </w:r>
      <w:r w:rsidRPr="007B04C1" w:rsidR="00084588">
        <w:rPr>
          <w:rFonts w:ascii="Times New Roman" w:hAnsi="Times New Roman"/>
          <w:sz w:val="24"/>
          <w:szCs w:val="24"/>
          <w:lang w:eastAsia="sk-SK"/>
        </w:rPr>
        <w:t xml:space="preserve">v období od 1. januára 2015 do 30. júna 2015 </w:t>
      </w:r>
      <w:r w:rsidRPr="007B04C1">
        <w:rPr>
          <w:rFonts w:ascii="Times New Roman" w:hAnsi="Times New Roman"/>
          <w:sz w:val="24"/>
          <w:szCs w:val="24"/>
        </w:rPr>
        <w:t>užívateľský zamestnávateľ alebo agentúra dočasného zamestnávania jednostranne skončili dočasné pridelenie podľa § 58 pred uplynutím doby, na ktorú bol dohodnutý pracovný pomer na určitú dobu</w:t>
      </w:r>
      <w:r w:rsidRPr="007B04C1">
        <w:rPr>
          <w:rFonts w:ascii="Times New Roman" w:hAnsi="Times New Roman"/>
          <w:sz w:val="24"/>
          <w:szCs w:val="24"/>
          <w:lang w:eastAsia="sk-SK"/>
        </w:rPr>
        <w:t xml:space="preserve"> medzi</w:t>
      </w:r>
      <w:r w:rsidRPr="00D146AE">
        <w:rPr>
          <w:rFonts w:ascii="Times New Roman" w:hAnsi="Times New Roman"/>
          <w:sz w:val="24"/>
          <w:szCs w:val="24"/>
          <w:lang w:eastAsia="sk-SK"/>
        </w:rPr>
        <w:t xml:space="preserve"> agentúrou dočasného zamestnávania a dočasne prideleným zamestnancom</w:t>
      </w:r>
      <w:r w:rsidRPr="00D146AE">
        <w:rPr>
          <w:rFonts w:ascii="Times New Roman" w:hAnsi="Times New Roman"/>
          <w:sz w:val="24"/>
          <w:szCs w:val="24"/>
        </w:rPr>
        <w:t>,</w:t>
      </w:r>
      <w:r w:rsidRPr="00D146AE">
        <w:rPr>
          <w:rFonts w:ascii="Times New Roman" w:hAnsi="Times New Roman"/>
          <w:sz w:val="24"/>
          <w:szCs w:val="24"/>
          <w:lang w:eastAsia="sk-SK"/>
        </w:rPr>
        <w:t xml:space="preserve"> za dohodnutú dobu trvania tohto pracovného pomeru sa považuje doba, ktorá sa skončí uplynutím</w:t>
      </w:r>
    </w:p>
    <w:p w:rsidR="00F80F62" w:rsidRPr="00D146AE" w:rsidP="00F80F62">
      <w:pPr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146AE">
        <w:rPr>
          <w:rFonts w:ascii="Times New Roman" w:hAnsi="Times New Roman"/>
          <w:sz w:val="24"/>
          <w:szCs w:val="24"/>
          <w:lang w:eastAsia="sk-SK"/>
        </w:rPr>
        <w:t xml:space="preserve">14 dní odo dňa skončenia dočasného pridelenia najneskôr však uplynutím pôvodne dohodnutej doby trvania </w:t>
      </w:r>
      <w:r w:rsidRPr="00D146AE">
        <w:rPr>
          <w:rFonts w:ascii="Times New Roman" w:hAnsi="Times New Roman"/>
          <w:sz w:val="24"/>
          <w:szCs w:val="24"/>
        </w:rPr>
        <w:t>pracovného pomeru na určitú dobu</w:t>
      </w:r>
      <w:r w:rsidRPr="00D146AE">
        <w:rPr>
          <w:rFonts w:ascii="Times New Roman" w:hAnsi="Times New Roman"/>
          <w:sz w:val="24"/>
          <w:szCs w:val="24"/>
          <w:lang w:eastAsia="sk-SK"/>
        </w:rPr>
        <w:t>, ak od vzniku pracovného pomeru do skončenia dočasného pridelenia uplynulo menej ako 6 mesiacov,</w:t>
      </w:r>
    </w:p>
    <w:p w:rsidR="00F80F62" w:rsidRPr="00D146AE" w:rsidP="00F80F62">
      <w:pPr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146AE">
        <w:rPr>
          <w:rFonts w:ascii="Times New Roman" w:hAnsi="Times New Roman"/>
          <w:sz w:val="24"/>
          <w:szCs w:val="24"/>
          <w:lang w:eastAsia="sk-SK"/>
        </w:rPr>
        <w:t xml:space="preserve">28 dní odo dňa skončenia dočasného pridelenia najneskôr však uplynutím pôvodne dohodnutej doby trvania </w:t>
      </w:r>
      <w:r w:rsidRPr="00D146AE">
        <w:rPr>
          <w:rFonts w:ascii="Times New Roman" w:hAnsi="Times New Roman"/>
          <w:sz w:val="24"/>
          <w:szCs w:val="24"/>
        </w:rPr>
        <w:t>pracovného pomeru na určitú dobu</w:t>
      </w:r>
      <w:r w:rsidRPr="00D146AE">
        <w:rPr>
          <w:rFonts w:ascii="Times New Roman" w:hAnsi="Times New Roman"/>
          <w:sz w:val="24"/>
          <w:szCs w:val="24"/>
          <w:lang w:eastAsia="sk-SK"/>
        </w:rPr>
        <w:t>, ak od vzniku pracovného pomeru do skončenia dočasného pridelenia uplynulo najmenej 6 mesiacov a menej ako 12 mesiacov,</w:t>
      </w:r>
    </w:p>
    <w:p w:rsidR="00F80F62" w:rsidRPr="00D146AE" w:rsidP="00F80F62">
      <w:pPr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146AE">
        <w:rPr>
          <w:rFonts w:ascii="Times New Roman" w:hAnsi="Times New Roman"/>
          <w:sz w:val="24"/>
          <w:szCs w:val="24"/>
          <w:lang w:eastAsia="sk-SK"/>
        </w:rPr>
        <w:t xml:space="preserve">42 dní odo dňa skončenia dočasného pridelenia najneskôr však uplynutím pôvodne dohodnutej doby trvania </w:t>
      </w:r>
      <w:r w:rsidRPr="00D146AE">
        <w:rPr>
          <w:rFonts w:ascii="Times New Roman" w:hAnsi="Times New Roman"/>
          <w:sz w:val="24"/>
          <w:szCs w:val="24"/>
        </w:rPr>
        <w:t>pracovného pomeru na určitú dobu</w:t>
      </w:r>
      <w:r w:rsidRPr="00D146AE">
        <w:rPr>
          <w:rFonts w:ascii="Times New Roman" w:hAnsi="Times New Roman"/>
          <w:sz w:val="24"/>
          <w:szCs w:val="24"/>
          <w:lang w:eastAsia="sk-SK"/>
        </w:rPr>
        <w:t>, ak od vzniku pracovného pomeru do skončenia dočasného pridelenia uplynulo najmenej 12 mesiacov a menej ako 18 mesiacov,</w:t>
      </w:r>
    </w:p>
    <w:p w:rsidR="00F80F62" w:rsidRPr="00D146AE" w:rsidP="00F80F62">
      <w:pPr>
        <w:numPr>
          <w:numId w:val="17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6AE">
        <w:rPr>
          <w:rFonts w:ascii="Times New Roman" w:hAnsi="Times New Roman"/>
          <w:sz w:val="24"/>
          <w:szCs w:val="24"/>
          <w:lang w:eastAsia="sk-SK"/>
        </w:rPr>
        <w:t xml:space="preserve">56 dní odo dňa skončenia dočasného pridelenia najneskôr však uplynutím pôvodne dohodnutej doby trvania </w:t>
      </w:r>
      <w:r w:rsidRPr="00D146AE">
        <w:rPr>
          <w:rFonts w:ascii="Times New Roman" w:hAnsi="Times New Roman"/>
          <w:sz w:val="24"/>
          <w:szCs w:val="24"/>
        </w:rPr>
        <w:t>pracovného pomeru na určitú dobu</w:t>
      </w:r>
      <w:r w:rsidRPr="00D146AE">
        <w:rPr>
          <w:rFonts w:ascii="Times New Roman" w:hAnsi="Times New Roman"/>
          <w:sz w:val="24"/>
          <w:szCs w:val="24"/>
          <w:lang w:eastAsia="sk-SK"/>
        </w:rPr>
        <w:t>, ak od vzniku pracovného pomeru do skončenia dočasného pridelenia uplynulo najmenej 18 mesiacov</w:t>
      </w:r>
      <w:r w:rsidRPr="00D146AE">
        <w:rPr>
          <w:rFonts w:ascii="Times New Roman" w:hAnsi="Times New Roman"/>
          <w:sz w:val="24"/>
          <w:szCs w:val="24"/>
        </w:rPr>
        <w:t>.</w:t>
      </w:r>
    </w:p>
    <w:p w:rsidR="00F80F62" w:rsidRPr="00D146AE" w:rsidP="00F80F6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588" w:rsidRPr="00006DF6" w:rsidP="00084588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7B04C1">
        <w:rPr>
          <w:rFonts w:ascii="Times New Roman" w:hAnsi="Times New Roman"/>
          <w:sz w:val="24"/>
          <w:szCs w:val="24"/>
        </w:rPr>
        <w:t>(2) Ak sa agentúra dočasného zamestnávania dohodne so zamestnancom na skončení pracovného pomeru na určitú dobu pred uplynutím doby, na ktorú bol dohodnutý, z dôvodu, že užívateľský zamestnávateľ alebo agentúra dočasného zamestnávania jednostranne skončili dočasné pridelenie podľa § 58</w:t>
      </w:r>
      <w:r w:rsidRPr="007B04C1" w:rsidR="0060337C">
        <w:rPr>
          <w:rFonts w:ascii="Times New Roman" w:hAnsi="Times New Roman"/>
          <w:sz w:val="24"/>
          <w:szCs w:val="24"/>
        </w:rPr>
        <w:t xml:space="preserve"> </w:t>
      </w:r>
      <w:r w:rsidRPr="007B04C1" w:rsidR="0060337C">
        <w:rPr>
          <w:rFonts w:ascii="Times New Roman" w:hAnsi="Times New Roman"/>
          <w:sz w:val="24"/>
          <w:szCs w:val="24"/>
          <w:lang w:eastAsia="sk-SK"/>
        </w:rPr>
        <w:t>v období od 1. januára 2015 do 30. júna 2015</w:t>
      </w:r>
      <w:r w:rsidRPr="007B04C1">
        <w:rPr>
          <w:rFonts w:ascii="Times New Roman" w:hAnsi="Times New Roman"/>
          <w:sz w:val="24"/>
          <w:szCs w:val="24"/>
        </w:rPr>
        <w:t xml:space="preserve">, patrí zamestnancovi odstupné najmenej v sume náhrady mzdy, ktorá by zamestnancovi patrila za dni od skončenia pracovného pomeru </w:t>
      </w:r>
      <w:r w:rsidRPr="007B04C1" w:rsidR="008E5912">
        <w:rPr>
          <w:rFonts w:ascii="Times New Roman" w:hAnsi="Times New Roman"/>
          <w:sz w:val="24"/>
          <w:szCs w:val="24"/>
        </w:rPr>
        <w:t xml:space="preserve">dohodou </w:t>
      </w:r>
      <w:r w:rsidRPr="007B04C1">
        <w:rPr>
          <w:rFonts w:ascii="Times New Roman" w:hAnsi="Times New Roman"/>
          <w:sz w:val="24"/>
          <w:szCs w:val="24"/>
        </w:rPr>
        <w:t xml:space="preserve">do uplynutia doby podľa </w:t>
      </w:r>
      <w:r w:rsidRPr="007B04C1" w:rsidR="00D146AE">
        <w:rPr>
          <w:rFonts w:ascii="Times New Roman" w:hAnsi="Times New Roman"/>
          <w:sz w:val="24"/>
          <w:szCs w:val="24"/>
        </w:rPr>
        <w:t>odseku 1</w:t>
      </w:r>
      <w:r w:rsidRPr="007B04C1">
        <w:rPr>
          <w:rFonts w:ascii="Times New Roman" w:hAnsi="Times New Roman"/>
          <w:sz w:val="24"/>
          <w:szCs w:val="24"/>
        </w:rPr>
        <w:t>, ak by k skončeniu pracovného pomeru dohodou nedošlo</w:t>
      </w:r>
      <w:r w:rsidR="00456A43">
        <w:rPr>
          <w:rFonts w:ascii="Times New Roman" w:hAnsi="Times New Roman"/>
          <w:sz w:val="24"/>
          <w:szCs w:val="24"/>
        </w:rPr>
        <w:t xml:space="preserve">; </w:t>
      </w:r>
      <w:r w:rsidRPr="00456A43" w:rsidR="00456A43">
        <w:rPr>
          <w:rFonts w:ascii="Times New Roman" w:hAnsi="Times New Roman"/>
          <w:sz w:val="24"/>
          <w:szCs w:val="24"/>
        </w:rPr>
        <w:t>ustanovenia § 76 ods. 4 a</w:t>
      </w:r>
      <w:r w:rsidR="001F0DC5">
        <w:rPr>
          <w:rFonts w:ascii="Times New Roman" w:hAnsi="Times New Roman"/>
          <w:sz w:val="24"/>
          <w:szCs w:val="24"/>
        </w:rPr>
        <w:t>ž</w:t>
      </w:r>
      <w:r w:rsidRPr="00456A43" w:rsidR="00456A43">
        <w:rPr>
          <w:rFonts w:ascii="Times New Roman" w:hAnsi="Times New Roman"/>
          <w:sz w:val="24"/>
          <w:szCs w:val="24"/>
        </w:rPr>
        <w:t> 6 sa uplatnia rovnako</w:t>
      </w:r>
      <w:r w:rsidRPr="00456A43">
        <w:rPr>
          <w:rFonts w:ascii="Times New Roman" w:hAnsi="Times New Roman"/>
          <w:sz w:val="24"/>
          <w:szCs w:val="24"/>
        </w:rPr>
        <w:t>.“.</w:t>
      </w:r>
    </w:p>
    <w:p w:rsidR="00F80F62" w:rsidRPr="008F5B3A" w:rsidP="00F80F6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70B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B3A">
        <w:rPr>
          <w:rFonts w:ascii="Times New Roman" w:hAnsi="Times New Roman"/>
          <w:b/>
          <w:sz w:val="24"/>
          <w:szCs w:val="24"/>
        </w:rPr>
        <w:t>Čl. II</w:t>
      </w:r>
    </w:p>
    <w:p w:rsidR="006A270B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70B" w:rsidRPr="000C3E2D" w:rsidP="000C3E2D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3E2D">
        <w:rPr>
          <w:rFonts w:ascii="Times New Roman" w:hAnsi="Times New Roman"/>
          <w:sz w:val="24"/>
          <w:szCs w:val="24"/>
        </w:rPr>
        <w:t>Zákon Národnej rady Slovenskej republiky č. 566/1992 Zb. o Národnej banke Slovenska v znení zákona Národnej rady Slovenskej republiky č. 26/1993 Z. z., zákona Národnej rady Slovenskej republiky č. 159/1993 Z. z., zákona Národnej rady Slovenskej republiky č. 249/1994 Z. z., zákona Národnej rady Slovenskej republiky č. 374/1994 Z. z., zákona Národnej rady Slovenskej republiky č. 202/1995 Z. z., zákona Národnej rady Slovenskej republiky č. 118/1996 Z. z., zákona Národnej rady Slovenskej republiky č. 386/1996 Z. z., zákona č. 348/1999 Z. z., zákona č. 149/2001 Z. z., zákona č. 602/2003 Z. z., zákona č. 747/2004 Z. z., zákona č. 519/2005 Z. z., zákona č. 659/2007 Z. z.</w:t>
      </w:r>
      <w:r w:rsidRPr="000C3E2D" w:rsidR="00B31C61">
        <w:rPr>
          <w:rFonts w:ascii="Times New Roman" w:hAnsi="Times New Roman"/>
          <w:sz w:val="24"/>
          <w:szCs w:val="24"/>
        </w:rPr>
        <w:t>,</w:t>
      </w:r>
      <w:r w:rsidR="000C3E2D">
        <w:rPr>
          <w:rFonts w:ascii="Times New Roman" w:hAnsi="Times New Roman"/>
          <w:sz w:val="24"/>
          <w:szCs w:val="24"/>
        </w:rPr>
        <w:t xml:space="preserve"> zákona č. 492/2009 Z. z. </w:t>
      </w:r>
      <w:r w:rsidRPr="000C3E2D" w:rsidR="00B31C61">
        <w:rPr>
          <w:rFonts w:ascii="Times New Roman" w:hAnsi="Times New Roman"/>
          <w:sz w:val="24"/>
          <w:szCs w:val="24"/>
        </w:rPr>
        <w:t xml:space="preserve">a zákona č. 403/2010 Z. z. </w:t>
      </w:r>
      <w:r w:rsidRPr="000C3E2D">
        <w:rPr>
          <w:rFonts w:ascii="Times New Roman" w:hAnsi="Times New Roman"/>
          <w:sz w:val="24"/>
          <w:szCs w:val="24"/>
        </w:rPr>
        <w:t>sa dopĺňa takto:</w:t>
      </w:r>
    </w:p>
    <w:p w:rsidR="005C069F" w:rsidRPr="000C3E2D" w:rsidP="001E74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f_5484523"/>
      <w:bookmarkEnd w:id="0"/>
    </w:p>
    <w:p w:rsidR="005C069F" w:rsidRPr="008F5B3A" w:rsidP="0002081D">
      <w:pPr>
        <w:pStyle w:val="Heading2"/>
        <w:bidi w:val="0"/>
        <w:jc w:val="both"/>
        <w:rPr>
          <w:rFonts w:ascii="Times New Roman" w:hAnsi="Times New Roman"/>
          <w:b w:val="0"/>
        </w:rPr>
      </w:pPr>
      <w:r w:rsidRPr="008F5B3A">
        <w:rPr>
          <w:rFonts w:ascii="Times New Roman" w:hAnsi="Times New Roman"/>
          <w:b w:val="0"/>
        </w:rPr>
        <w:t>V § 43 sa na konci pripája táto veta: „Na dočasné pridelenie zamestnancov Národnej banky Slovenska pri plnení úloh v rámci osobitného systému dohľadu podľa osobitného predpisu</w:t>
      </w:r>
      <w:r w:rsidRPr="008F5B3A" w:rsidR="001C3D26">
        <w:rPr>
          <w:rFonts w:ascii="Times New Roman" w:hAnsi="Times New Roman"/>
          <w:b w:val="0"/>
          <w:vertAlign w:val="superscript"/>
        </w:rPr>
        <w:t>10a</w:t>
      </w:r>
      <w:r w:rsidRPr="008F5B3A">
        <w:rPr>
          <w:rFonts w:ascii="Times New Roman" w:hAnsi="Times New Roman"/>
          <w:b w:val="0"/>
        </w:rPr>
        <w:t>) sa nevzťahujú obmedzenia dočasného pridelenia zamestnancov podľa osobitného predpisu.</w:t>
      </w:r>
      <w:r w:rsidRPr="008F5B3A" w:rsidR="001C3D26">
        <w:rPr>
          <w:rFonts w:ascii="Times New Roman" w:hAnsi="Times New Roman"/>
          <w:b w:val="0"/>
          <w:vertAlign w:val="superscript"/>
        </w:rPr>
        <w:t>10b</w:t>
      </w:r>
      <w:r w:rsidRPr="008F5B3A">
        <w:rPr>
          <w:rFonts w:ascii="Times New Roman" w:hAnsi="Times New Roman"/>
          <w:b w:val="0"/>
        </w:rPr>
        <w:t>)“.</w:t>
      </w:r>
    </w:p>
    <w:p w:rsidR="001C3D26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E741D" w:rsidRPr="008F5B3A" w:rsidP="001E741D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8F5B3A" w:rsidR="001C3D26">
        <w:rPr>
          <w:rFonts w:ascii="Times New Roman" w:hAnsi="Times New Roman"/>
          <w:bCs/>
          <w:sz w:val="24"/>
          <w:szCs w:val="24"/>
          <w:lang w:eastAsia="sk-SK"/>
        </w:rPr>
        <w:t>Poznámky pod čiarou k odkazom 10a a 10b znejú:</w:t>
      </w:r>
    </w:p>
    <w:p w:rsidR="001E741D" w:rsidRPr="008F5B3A" w:rsidP="00533346">
      <w:pPr>
        <w:bidi w:val="0"/>
        <w:spacing w:after="0" w:line="240" w:lineRule="auto"/>
        <w:ind w:left="539" w:hanging="539"/>
        <w:jc w:val="both"/>
        <w:rPr>
          <w:rFonts w:ascii="Times New Roman" w:hAnsi="Times New Roman"/>
          <w:bCs/>
          <w:sz w:val="24"/>
          <w:szCs w:val="24"/>
        </w:rPr>
      </w:pPr>
      <w:r w:rsidRPr="008F5B3A" w:rsidR="001C3D26">
        <w:rPr>
          <w:rFonts w:ascii="Times New Roman" w:hAnsi="Times New Roman"/>
          <w:sz w:val="24"/>
          <w:szCs w:val="24"/>
        </w:rPr>
        <w:t>„</w:t>
      </w:r>
      <w:r w:rsidRPr="008F5B3A" w:rsidR="001C3D26">
        <w:rPr>
          <w:rFonts w:ascii="Times New Roman" w:hAnsi="Times New Roman"/>
          <w:sz w:val="24"/>
          <w:szCs w:val="24"/>
          <w:vertAlign w:val="superscript"/>
        </w:rPr>
        <w:t>10a</w:t>
      </w:r>
      <w:r w:rsidRPr="008F5B3A" w:rsidR="001C3D26">
        <w:rPr>
          <w:rFonts w:ascii="Times New Roman" w:hAnsi="Times New Roman"/>
          <w:sz w:val="24"/>
          <w:szCs w:val="24"/>
        </w:rPr>
        <w:t xml:space="preserve">) </w:t>
      </w:r>
      <w:r w:rsidRPr="008F5B3A" w:rsidR="009C63DC">
        <w:rPr>
          <w:rFonts w:ascii="Times New Roman" w:hAnsi="Times New Roman"/>
          <w:bCs/>
          <w:sz w:val="24"/>
          <w:szCs w:val="24"/>
        </w:rPr>
        <w:t>Nariadenie Rady (EÚ) č. 1024/2013 z  15. októbra 2013, ktorým sa Európska centrálna banka poveruje osobitnými úlohami, pokiaľ ide o politiky týkajúce sa prudenciálneho dohľadu nad úverovými inštitúciami (Ú. v. EÚ L 41, 12. 2. 2013)</w:t>
      </w:r>
      <w:r w:rsidRPr="008F5B3A" w:rsidR="00F037BA">
        <w:rPr>
          <w:rFonts w:ascii="Times New Roman" w:hAnsi="Times New Roman"/>
          <w:bCs/>
          <w:sz w:val="24"/>
          <w:szCs w:val="24"/>
        </w:rPr>
        <w:t>.</w:t>
      </w:r>
    </w:p>
    <w:p w:rsidR="001E741D" w:rsidRPr="008F5B3A" w:rsidP="00533346">
      <w:pPr>
        <w:bidi w:val="0"/>
        <w:spacing w:after="0" w:line="240" w:lineRule="auto"/>
        <w:ind w:left="539"/>
        <w:jc w:val="both"/>
        <w:rPr>
          <w:rFonts w:ascii="Times New Roman" w:hAnsi="Times New Roman"/>
          <w:bCs/>
          <w:sz w:val="24"/>
          <w:szCs w:val="24"/>
        </w:rPr>
      </w:pPr>
      <w:r w:rsidRPr="008F5B3A" w:rsidR="00F037BA">
        <w:rPr>
          <w:rFonts w:ascii="Times New Roman" w:hAnsi="Times New Roman"/>
          <w:bCs/>
          <w:sz w:val="24"/>
          <w:szCs w:val="24"/>
        </w:rPr>
        <w:t>N</w:t>
      </w:r>
      <w:r w:rsidRPr="008F5B3A" w:rsidR="009C63DC">
        <w:rPr>
          <w:rFonts w:ascii="Times New Roman" w:hAnsi="Times New Roman"/>
          <w:bCs/>
          <w:sz w:val="24"/>
          <w:szCs w:val="24"/>
        </w:rPr>
        <w:t>ariadenie Európskej centrálnej banky (EÚ) č. 468/2014 zo 16. apríla 2014 o rámci pre spoluprácu v rámci jednotného mechanizmu dohľadu medzi Európskou centrálnou bankou, príslušnými vnútroštátnymi orgánmi a určenými vnútroštátnymi orgánmi (Ú. v. EÚ L 141, 14. 5. 2014).</w:t>
      </w:r>
    </w:p>
    <w:p w:rsidR="001E741D" w:rsidRPr="008F5B3A" w:rsidP="001E741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  <w:vertAlign w:val="superscript"/>
        </w:rPr>
        <w:t>10b</w:t>
      </w:r>
      <w:r w:rsidRPr="008F5B3A">
        <w:rPr>
          <w:rFonts w:ascii="Times New Roman" w:hAnsi="Times New Roman"/>
          <w:bCs/>
          <w:sz w:val="24"/>
          <w:szCs w:val="24"/>
        </w:rPr>
        <w:t>) § 58 ods. 6 Zákonníka práce.“.</w:t>
      </w:r>
    </w:p>
    <w:p w:rsidR="006A270B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154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B3A" w:rsidR="00C83757">
        <w:rPr>
          <w:rFonts w:ascii="Times New Roman" w:hAnsi="Times New Roman"/>
          <w:b/>
          <w:sz w:val="24"/>
          <w:szCs w:val="24"/>
        </w:rPr>
        <w:t>Čl. I</w:t>
      </w:r>
      <w:r w:rsidRPr="008F5B3A" w:rsidR="00D2054D">
        <w:rPr>
          <w:rFonts w:ascii="Times New Roman" w:hAnsi="Times New Roman"/>
          <w:b/>
          <w:sz w:val="24"/>
          <w:szCs w:val="24"/>
        </w:rPr>
        <w:t>II</w:t>
      </w:r>
    </w:p>
    <w:p w:rsidR="00682FFA" w:rsidRPr="000C3E2D" w:rsidP="000C3E2D">
      <w:pPr>
        <w:pStyle w:val="Heading2"/>
        <w:bidi w:val="0"/>
        <w:jc w:val="both"/>
        <w:rPr>
          <w:rFonts w:ascii="Times New Roman" w:hAnsi="Times New Roman"/>
          <w:b w:val="0"/>
        </w:rPr>
      </w:pPr>
    </w:p>
    <w:p w:rsidR="009718B5" w:rsidRPr="000C3E2D" w:rsidP="000C3E2D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3E2D">
        <w:rPr>
          <w:rFonts w:ascii="Times New Roman" w:hAnsi="Times New Roman"/>
          <w:sz w:val="24"/>
          <w:szCs w:val="24"/>
        </w:rPr>
        <w:t xml:space="preserve">Zákon č. 283/2002 Z. z. o cestovných náhradách v znení zákona č. 530/2004 Z. z., zákona č. 81/2005 Z. z., zákona č. 312/2005 Z. z., zákona č. 348/2007 Z. z., zákona č. 475/2008 Z. z., zákona č. 151/2010 Z. z., zákona č. 548/2010 Z. z. a zákona č. 503/2011 Z. z. sa mení </w:t>
      </w:r>
      <w:r w:rsidRPr="000C3E2D" w:rsidR="0043616C">
        <w:rPr>
          <w:rFonts w:ascii="Times New Roman" w:hAnsi="Times New Roman"/>
          <w:sz w:val="24"/>
          <w:szCs w:val="24"/>
        </w:rPr>
        <w:t xml:space="preserve">a dopĺňa </w:t>
      </w:r>
      <w:r w:rsidRPr="000C3E2D">
        <w:rPr>
          <w:rFonts w:ascii="Times New Roman" w:hAnsi="Times New Roman"/>
          <w:sz w:val="24"/>
          <w:szCs w:val="24"/>
        </w:rPr>
        <w:t>takto:</w:t>
      </w:r>
    </w:p>
    <w:p w:rsidR="00682FFA" w:rsidRPr="000C3E2D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51B7C" w:rsidP="00451B7C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 ods. 1 sa slová „inej právnickej osobe alebo fyzickej osobe“ nahrádzajú slovami „užívateľskému zamestnávateľovi</w:t>
      </w:r>
      <w:r w:rsidRPr="001D0E38" w:rsidR="001D0E38">
        <w:rPr>
          <w:rFonts w:ascii="Times New Roman" w:hAnsi="Times New Roman"/>
          <w:sz w:val="24"/>
          <w:szCs w:val="24"/>
          <w:vertAlign w:val="superscript"/>
          <w:lang w:eastAsia="sk-SK"/>
        </w:rPr>
        <w:t>1aa</w:t>
      </w:r>
      <w:r w:rsidR="001D0E38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451B7C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B4113" w:rsidP="003B411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Poznámka</w:t>
      </w:r>
      <w:r>
        <w:rPr>
          <w:rFonts w:ascii="Times New Roman" w:hAnsi="Times New Roman"/>
          <w:sz w:val="24"/>
          <w:szCs w:val="24"/>
          <w:lang w:eastAsia="sk-SK"/>
        </w:rPr>
        <w:t xml:space="preserve"> pod čiarou k odkazu 1aa znie:</w:t>
      </w:r>
    </w:p>
    <w:p w:rsidR="001D0E38" w:rsidP="001D0E38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 w:rsidRPr="0010366D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) § 40 ods. 10 Zákonníka práce.“.</w:t>
      </w:r>
    </w:p>
    <w:p w:rsidR="001D0E38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31DA2" w:rsidRPr="008F5B3A" w:rsidP="00831DA2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1 sa za odsek 2 vkladá nový odsek 3, ktorý znie:</w:t>
      </w:r>
    </w:p>
    <w:p w:rsidR="00831DA2" w:rsidRPr="008F5B3A" w:rsidP="00831DA2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„(3) Tento zákon upravuje aj poskytovanie náhrad osobám pri pracovných cestách počas dočasného pridelenia</w:t>
      </w:r>
      <w:r w:rsidRPr="008F5B3A">
        <w:rPr>
          <w:rFonts w:ascii="Times New Roman" w:hAnsi="Times New Roman"/>
          <w:sz w:val="24"/>
          <w:szCs w:val="24"/>
        </w:rPr>
        <w:t>.</w:t>
      </w:r>
      <w:r w:rsidRPr="008F5B3A">
        <w:rPr>
          <w:rFonts w:ascii="Times New Roman" w:hAnsi="Times New Roman"/>
          <w:sz w:val="24"/>
          <w:szCs w:val="24"/>
          <w:vertAlign w:val="superscript"/>
        </w:rPr>
        <w:t>1b</w:t>
      </w:r>
      <w:r w:rsidRPr="008F5B3A">
        <w:rPr>
          <w:rFonts w:ascii="Times New Roman" w:hAnsi="Times New Roman"/>
          <w:sz w:val="24"/>
          <w:szCs w:val="24"/>
        </w:rPr>
        <w:t>)“.</w:t>
      </w:r>
    </w:p>
    <w:p w:rsidR="00831DA2" w:rsidRPr="008F5B3A" w:rsidP="00831D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DA2" w:rsidRPr="008F5B3A" w:rsidP="00831DA2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Doterajšie odseky 3 a 4 sa označujú ako odseky 4 a 5. </w:t>
      </w:r>
    </w:p>
    <w:p w:rsidR="00831DA2" w:rsidRPr="008F5B3A" w:rsidP="00831D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DA2" w:rsidRPr="008F5B3A" w:rsidP="00831DA2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Poznámka pod čiarou k odkazu 1b znie:</w:t>
      </w:r>
    </w:p>
    <w:p w:rsidR="00831DA2" w:rsidRPr="008F5B3A" w:rsidP="00831DA2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„</w:t>
      </w:r>
      <w:r w:rsidRPr="008F5B3A">
        <w:rPr>
          <w:rFonts w:ascii="Times New Roman" w:hAnsi="Times New Roman"/>
          <w:sz w:val="24"/>
          <w:szCs w:val="24"/>
          <w:vertAlign w:val="superscript"/>
        </w:rPr>
        <w:t>1b</w:t>
      </w:r>
      <w:r w:rsidRPr="008F5B3A">
        <w:rPr>
          <w:rFonts w:ascii="Times New Roman" w:hAnsi="Times New Roman"/>
          <w:sz w:val="24"/>
          <w:szCs w:val="24"/>
        </w:rPr>
        <w:t>) § 57 ods. 2 Zákonníka práce.“.</w:t>
      </w:r>
    </w:p>
    <w:p w:rsidR="00615484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F20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2 ods. 1 sa vypúšťajú slová „(odsek 3)“.</w:t>
      </w:r>
    </w:p>
    <w:p w:rsidR="00802F20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62B7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 w:rsidR="006978E1">
        <w:rPr>
          <w:rFonts w:ascii="Times New Roman" w:hAnsi="Times New Roman"/>
          <w:sz w:val="24"/>
          <w:szCs w:val="24"/>
          <w:lang w:eastAsia="sk-SK"/>
        </w:rPr>
        <w:t xml:space="preserve">V § 2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sa za odsek </w:t>
      </w:r>
      <w:r w:rsidRPr="008F5B3A" w:rsidR="006978E1">
        <w:rPr>
          <w:rFonts w:ascii="Times New Roman" w:hAnsi="Times New Roman"/>
          <w:sz w:val="24"/>
          <w:szCs w:val="24"/>
          <w:lang w:eastAsia="sk-SK"/>
        </w:rPr>
        <w:t xml:space="preserve">3 </w:t>
      </w:r>
      <w:r w:rsidRPr="008F5B3A">
        <w:rPr>
          <w:rFonts w:ascii="Times New Roman" w:hAnsi="Times New Roman"/>
          <w:sz w:val="24"/>
          <w:szCs w:val="24"/>
          <w:lang w:eastAsia="sk-SK"/>
        </w:rPr>
        <w:t>vkladá nový odsek 4, ktorý znie:</w:t>
      </w:r>
    </w:p>
    <w:p w:rsidR="006978E1" w:rsidRPr="008F5B3A" w:rsidP="007F0FB8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„</w:t>
      </w:r>
      <w:r w:rsidRPr="008F5B3A" w:rsidR="002262B7">
        <w:rPr>
          <w:rFonts w:ascii="Times New Roman" w:hAnsi="Times New Roman"/>
          <w:sz w:val="24"/>
          <w:szCs w:val="24"/>
          <w:lang w:eastAsia="sk-SK"/>
        </w:rPr>
        <w:t xml:space="preserve">(4) </w:t>
      </w:r>
      <w:r w:rsidRPr="008F5B3A" w:rsidR="00790729">
        <w:rPr>
          <w:rFonts w:ascii="Times New Roman" w:hAnsi="Times New Roman"/>
          <w:sz w:val="24"/>
          <w:szCs w:val="24"/>
          <w:lang w:eastAsia="sk-SK"/>
        </w:rPr>
        <w:t xml:space="preserve">Pravidelné pracovisko </w:t>
      </w:r>
      <w:r w:rsidRPr="008F5B3A" w:rsidR="00DD6C62">
        <w:rPr>
          <w:rFonts w:ascii="Times New Roman" w:hAnsi="Times New Roman"/>
          <w:sz w:val="24"/>
          <w:szCs w:val="24"/>
          <w:lang w:eastAsia="sk-SK"/>
        </w:rPr>
        <w:t xml:space="preserve">zamestnanca vyslaného na pracovnú cestu </w:t>
      </w:r>
      <w:r w:rsidRPr="008F5B3A" w:rsidR="00790729">
        <w:rPr>
          <w:rFonts w:ascii="Times New Roman" w:hAnsi="Times New Roman"/>
          <w:sz w:val="24"/>
          <w:szCs w:val="24"/>
          <w:lang w:eastAsia="sk-SK"/>
        </w:rPr>
        <w:t>počas dočasného pridelenia</w:t>
      </w:r>
      <w:r w:rsidRPr="008F5B3A" w:rsidR="006171F4">
        <w:rPr>
          <w:rFonts w:ascii="Times New Roman" w:hAnsi="Times New Roman"/>
          <w:sz w:val="24"/>
          <w:szCs w:val="24"/>
        </w:rPr>
        <w:t xml:space="preserve"> je miesto </w:t>
      </w:r>
      <w:r w:rsidRPr="008F5B3A" w:rsidR="00DD6C62">
        <w:rPr>
          <w:rFonts w:ascii="Times New Roman" w:hAnsi="Times New Roman"/>
          <w:sz w:val="24"/>
          <w:szCs w:val="24"/>
        </w:rPr>
        <w:t xml:space="preserve">jeho </w:t>
      </w:r>
      <w:r w:rsidRPr="008F5B3A" w:rsidR="006171F4">
        <w:rPr>
          <w:rFonts w:ascii="Times New Roman" w:hAnsi="Times New Roman"/>
          <w:sz w:val="24"/>
          <w:szCs w:val="24"/>
        </w:rPr>
        <w:t>výkonu práce počas dočasného pridelenia dohodnuté v dohode o dočasnom pridelení alebo v pracovnej zmluve</w:t>
      </w:r>
      <w:r w:rsidRPr="008F5B3A" w:rsidR="002262B7">
        <w:rPr>
          <w:rFonts w:ascii="Times New Roman" w:hAnsi="Times New Roman"/>
          <w:sz w:val="24"/>
          <w:szCs w:val="24"/>
        </w:rPr>
        <w:t>;</w:t>
      </w:r>
      <w:r w:rsidRPr="008F5B3A" w:rsidR="006171F4">
        <w:rPr>
          <w:rFonts w:ascii="Times New Roman" w:hAnsi="Times New Roman"/>
          <w:sz w:val="24"/>
          <w:szCs w:val="24"/>
          <w:vertAlign w:val="superscript"/>
        </w:rPr>
        <w:t>3a</w:t>
      </w:r>
      <w:r w:rsidRPr="008F5B3A" w:rsidR="006171F4">
        <w:rPr>
          <w:rFonts w:ascii="Times New Roman" w:hAnsi="Times New Roman"/>
          <w:sz w:val="24"/>
          <w:szCs w:val="24"/>
        </w:rPr>
        <w:t>)</w:t>
      </w:r>
      <w:r w:rsidRPr="008F5B3A" w:rsidR="002262B7">
        <w:rPr>
          <w:rFonts w:ascii="Times New Roman" w:hAnsi="Times New Roman"/>
          <w:sz w:val="24"/>
          <w:szCs w:val="24"/>
        </w:rPr>
        <w:t xml:space="preserve"> odsek 3 </w:t>
      </w:r>
      <w:r w:rsidRPr="008F5B3A" w:rsidR="0075176D">
        <w:rPr>
          <w:rFonts w:ascii="Times New Roman" w:hAnsi="Times New Roman"/>
          <w:sz w:val="24"/>
          <w:szCs w:val="24"/>
        </w:rPr>
        <w:t xml:space="preserve">sa v tomto prípade </w:t>
      </w:r>
      <w:r w:rsidRPr="008F5B3A" w:rsidR="005F2582">
        <w:rPr>
          <w:rFonts w:ascii="Times New Roman" w:hAnsi="Times New Roman"/>
          <w:sz w:val="24"/>
          <w:szCs w:val="24"/>
        </w:rPr>
        <w:t>nepoužije</w:t>
      </w:r>
      <w:r w:rsidRPr="008F5B3A" w:rsidR="0075176D">
        <w:rPr>
          <w:rFonts w:ascii="Times New Roman" w:hAnsi="Times New Roman"/>
          <w:sz w:val="24"/>
          <w:szCs w:val="24"/>
        </w:rPr>
        <w:t>.</w:t>
      </w:r>
      <w:r w:rsidRPr="008F5B3A" w:rsidR="006171F4">
        <w:rPr>
          <w:rFonts w:ascii="Times New Roman" w:hAnsi="Times New Roman"/>
          <w:sz w:val="24"/>
          <w:szCs w:val="24"/>
        </w:rPr>
        <w:t xml:space="preserve">“. </w:t>
      </w:r>
      <w:r w:rsidRPr="008F5B3A" w:rsidR="0079072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171F4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4F6F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 xml:space="preserve">Doterajšie odseky 4 až 6 sa označujú ako odseky 5 až 7. </w:t>
      </w:r>
    </w:p>
    <w:p w:rsidR="00AD4F6F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71F4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Poznámka pod čiarou k odkazu 3a znie:</w:t>
      </w:r>
    </w:p>
    <w:p w:rsidR="006171F4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5B3A">
        <w:rPr>
          <w:rFonts w:ascii="Times New Roman" w:hAnsi="Times New Roman"/>
          <w:sz w:val="24"/>
          <w:szCs w:val="24"/>
        </w:rPr>
        <w:t>„</w:t>
      </w:r>
      <w:r w:rsidRPr="008F5B3A">
        <w:rPr>
          <w:rFonts w:ascii="Times New Roman" w:hAnsi="Times New Roman"/>
          <w:sz w:val="24"/>
          <w:szCs w:val="24"/>
          <w:vertAlign w:val="superscript"/>
        </w:rPr>
        <w:t>3a</w:t>
      </w:r>
      <w:r w:rsidRPr="008F5B3A">
        <w:rPr>
          <w:rFonts w:ascii="Times New Roman" w:hAnsi="Times New Roman"/>
          <w:sz w:val="24"/>
          <w:szCs w:val="24"/>
        </w:rPr>
        <w:t>) § 58 ods. 5 Zákonníka práce.“.</w:t>
      </w:r>
    </w:p>
    <w:p w:rsidR="006171F4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31DA2" w:rsidRPr="008F5B3A" w:rsidP="00831DA2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V § 2 ods. 6 sa </w:t>
      </w:r>
      <w:r w:rsidR="00451B7C">
        <w:rPr>
          <w:rFonts w:ascii="Times New Roman" w:hAnsi="Times New Roman"/>
          <w:sz w:val="24"/>
          <w:szCs w:val="24"/>
          <w:lang w:eastAsia="sk-SK"/>
        </w:rPr>
        <w:t>za slovami „písm. c)“ vkladá čiarka a slová „užívateľský zame</w:t>
      </w:r>
      <w:r w:rsidR="00C414F0">
        <w:rPr>
          <w:rFonts w:ascii="Times New Roman" w:hAnsi="Times New Roman"/>
          <w:sz w:val="24"/>
          <w:szCs w:val="24"/>
          <w:lang w:eastAsia="sk-SK"/>
        </w:rPr>
        <w:t>stnávateľ na účely § 1 ods. 3“.</w:t>
      </w:r>
    </w:p>
    <w:p w:rsidR="00B649E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9EA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 </w:t>
      </w:r>
      <w:r w:rsidRPr="008F5B3A" w:rsidR="00953650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8F5B3A" w:rsidR="003849D3">
        <w:rPr>
          <w:rFonts w:ascii="Times New Roman" w:hAnsi="Times New Roman"/>
          <w:sz w:val="24"/>
          <w:szCs w:val="24"/>
          <w:lang w:eastAsia="sk-SK"/>
        </w:rPr>
        <w:t>2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Pr="008F5B3A" w:rsidR="00AD4F6F">
        <w:rPr>
          <w:rFonts w:ascii="Times New Roman" w:hAnsi="Times New Roman"/>
          <w:sz w:val="24"/>
          <w:szCs w:val="24"/>
          <w:lang w:eastAsia="sk-SK"/>
        </w:rPr>
        <w:t>7</w:t>
      </w:r>
      <w:r w:rsidRPr="008F5B3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B3A" w:rsidR="00973AC2">
        <w:rPr>
          <w:rFonts w:ascii="Times New Roman" w:hAnsi="Times New Roman"/>
          <w:sz w:val="24"/>
          <w:szCs w:val="24"/>
          <w:lang w:eastAsia="sk-SK"/>
        </w:rPr>
        <w:t>sa slová „ods. 1 a 2“ na</w:t>
      </w:r>
      <w:r w:rsidR="00C414F0">
        <w:rPr>
          <w:rFonts w:ascii="Times New Roman" w:hAnsi="Times New Roman"/>
          <w:sz w:val="24"/>
          <w:szCs w:val="24"/>
          <w:lang w:eastAsia="sk-SK"/>
        </w:rPr>
        <w:t>hrádzajú slovami „ods. 1 až 3“.</w:t>
      </w:r>
    </w:p>
    <w:p w:rsidR="00CE186D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26098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 xml:space="preserve">V § 6 ods. 1 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>prvá veta znie: „</w:t>
      </w:r>
      <w:r w:rsidRPr="008F5B3A" w:rsidR="006C5388">
        <w:rPr>
          <w:rFonts w:ascii="Times New Roman" w:hAnsi="Times New Roman"/>
          <w:sz w:val="24"/>
          <w:szCs w:val="24"/>
          <w:lang w:eastAsia="sk-SK"/>
        </w:rPr>
        <w:t xml:space="preserve">Zamestnávateľ môže 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>počas dočasného pridelenia</w:t>
      </w:r>
      <w:r w:rsidRPr="008F5B3A" w:rsidR="003E4154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 xml:space="preserve">) poskytnúť </w:t>
      </w:r>
      <w:r w:rsidRPr="008F5B3A" w:rsidR="00D27D6A">
        <w:rPr>
          <w:rFonts w:ascii="Times New Roman" w:hAnsi="Times New Roman"/>
          <w:sz w:val="24"/>
          <w:szCs w:val="24"/>
          <w:lang w:eastAsia="sk-SK"/>
        </w:rPr>
        <w:t xml:space="preserve">zamestnancovi 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 xml:space="preserve">náhrady </w:t>
      </w:r>
      <w:r w:rsidRPr="008F5B3A" w:rsidR="00250B22">
        <w:rPr>
          <w:rFonts w:ascii="Times New Roman" w:hAnsi="Times New Roman"/>
          <w:sz w:val="24"/>
          <w:szCs w:val="24"/>
          <w:lang w:eastAsia="sk-SK"/>
        </w:rPr>
        <w:t xml:space="preserve">najviac 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 xml:space="preserve">v rozsahu a </w:t>
      </w:r>
      <w:r w:rsidRPr="008F5B3A" w:rsidR="00250B22">
        <w:rPr>
          <w:rFonts w:ascii="Times New Roman" w:hAnsi="Times New Roman"/>
          <w:sz w:val="24"/>
          <w:szCs w:val="24"/>
          <w:lang w:eastAsia="sk-SK"/>
        </w:rPr>
        <w:t>do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 xml:space="preserve"> výšk</w:t>
      </w:r>
      <w:r w:rsidRPr="008F5B3A" w:rsidR="00250B22">
        <w:rPr>
          <w:rFonts w:ascii="Times New Roman" w:hAnsi="Times New Roman"/>
          <w:sz w:val="24"/>
          <w:szCs w:val="24"/>
          <w:lang w:eastAsia="sk-SK"/>
        </w:rPr>
        <w:t>y</w:t>
      </w:r>
      <w:r w:rsidRPr="008F5B3A" w:rsidR="003E4154">
        <w:rPr>
          <w:rFonts w:ascii="Times New Roman" w:hAnsi="Times New Roman"/>
          <w:sz w:val="24"/>
          <w:szCs w:val="24"/>
          <w:lang w:eastAsia="sk-SK"/>
        </w:rPr>
        <w:t xml:space="preserve"> ako pri pracovnej ceste.“.</w:t>
      </w:r>
    </w:p>
    <w:p w:rsidR="005F2582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4092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6 ods. 3 sa slová „odsekov 1 a 2“ nahrádzajú slovami „odseku 1 druhej vety a odseku 2“.</w:t>
      </w:r>
    </w:p>
    <w:p w:rsidR="00014092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F2582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18 ods. 2, § 28 ods. 1 a § 33j ods. 1 sa slová „ods. 4“ nahrádzajú slovami „ods. 5“.</w:t>
      </w:r>
    </w:p>
    <w:p w:rsidR="00036E2F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36E2F" w:rsidRPr="008F5B3A" w:rsidP="0002081D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Za § 38d sa vkladá § 38e, ktorý vrátane nadpisu znie:</w:t>
      </w:r>
    </w:p>
    <w:p w:rsidR="00036E2F" w:rsidRPr="008F5B3A" w:rsidP="004F1BE4">
      <w:pPr>
        <w:pStyle w:val="ListParagraph"/>
        <w:bidi w:val="0"/>
        <w:spacing w:before="120" w:after="0" w:line="240" w:lineRule="auto"/>
        <w:ind w:left="35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„§ 38e</w:t>
      </w:r>
    </w:p>
    <w:p w:rsidR="00036E2F" w:rsidRPr="008F5B3A" w:rsidP="0002081D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Prechodné ustanovenie účinné od 1. januára 2015</w:t>
      </w:r>
    </w:p>
    <w:p w:rsidR="0002081D" w:rsidRPr="008F5B3A" w:rsidP="0002081D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0FB8" w:rsidP="00C54A1E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8F5B3A" w:rsidR="00C54A1E">
        <w:rPr>
          <w:rFonts w:ascii="Times New Roman" w:hAnsi="Times New Roman"/>
          <w:sz w:val="24"/>
          <w:szCs w:val="24"/>
        </w:rPr>
        <w:t>Od 1. januára 2015 do 30. júna 2017 zamestnávateľ splní povinnosť zabezpečiť zamestnancovi s miestom výkonu práce v zahraničí v súvislosti s predsedníctvom Slovenskej republiky v Rade Európskej únie</w:t>
      </w:r>
      <w:r w:rsidR="00FF7D3A">
        <w:rPr>
          <w:rFonts w:ascii="Times New Roman" w:hAnsi="Times New Roman"/>
          <w:sz w:val="24"/>
          <w:szCs w:val="24"/>
        </w:rPr>
        <w:t>,</w:t>
      </w:r>
      <w:r w:rsidRPr="00F63F2A" w:rsidR="00F63F2A">
        <w:rPr>
          <w:rFonts w:ascii="Times New Roman" w:hAnsi="Times New Roman"/>
          <w:sz w:val="24"/>
          <w:szCs w:val="24"/>
          <w:vertAlign w:val="superscript"/>
        </w:rPr>
        <w:t>22</w:t>
      </w:r>
      <w:r w:rsidR="00F63F2A">
        <w:rPr>
          <w:rFonts w:ascii="Times New Roman" w:hAnsi="Times New Roman"/>
          <w:sz w:val="24"/>
          <w:szCs w:val="24"/>
        </w:rPr>
        <w:t>)</w:t>
      </w:r>
      <w:r w:rsidRPr="008F5B3A" w:rsidR="00C54A1E">
        <w:rPr>
          <w:rFonts w:ascii="Times New Roman" w:hAnsi="Times New Roman"/>
          <w:sz w:val="24"/>
          <w:szCs w:val="24"/>
        </w:rPr>
        <w:t xml:space="preserve"> na ktorého sa vzťahuje osobitný predpis,</w:t>
      </w:r>
      <w:r w:rsidRPr="008F5B3A" w:rsidR="00C54A1E">
        <w:rPr>
          <w:rFonts w:ascii="Times New Roman" w:hAnsi="Times New Roman"/>
          <w:sz w:val="24"/>
          <w:szCs w:val="24"/>
          <w:vertAlign w:val="superscript"/>
        </w:rPr>
        <w:t>13</w:t>
      </w:r>
      <w:r w:rsidRPr="008F5B3A" w:rsidR="00C54A1E">
        <w:rPr>
          <w:rFonts w:ascii="Times New Roman" w:hAnsi="Times New Roman"/>
          <w:sz w:val="24"/>
          <w:szCs w:val="24"/>
        </w:rPr>
        <w:t xml:space="preserve">) byt so štandardným vybavením podľa § 30 </w:t>
      </w:r>
      <w:r w:rsidRPr="008F5B3A" w:rsidR="004F1BE4">
        <w:rPr>
          <w:rFonts w:ascii="Times New Roman" w:hAnsi="Times New Roman"/>
          <w:sz w:val="24"/>
          <w:szCs w:val="24"/>
        </w:rPr>
        <w:t xml:space="preserve">pre neho, jeho manžela a deti </w:t>
      </w:r>
      <w:r w:rsidRPr="008F5B3A" w:rsidR="00C54A1E">
        <w:rPr>
          <w:rFonts w:ascii="Times New Roman" w:hAnsi="Times New Roman"/>
          <w:sz w:val="24"/>
          <w:szCs w:val="24"/>
        </w:rPr>
        <w:t>aj zabezpečením primeraného ubytovania.</w:t>
      </w:r>
      <w:r w:rsidRPr="008F5B3A" w:rsidR="004F1BE4">
        <w:rPr>
          <w:rFonts w:ascii="Times New Roman" w:hAnsi="Times New Roman"/>
          <w:sz w:val="24"/>
          <w:szCs w:val="24"/>
        </w:rPr>
        <w:t>“.</w:t>
      </w:r>
    </w:p>
    <w:p w:rsidR="00C414F0" w:rsidP="00C414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4F0" w:rsidP="00F63F2A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</w:t>
      </w:r>
      <w:r w:rsidR="00F63F2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C414F0" w:rsidRPr="008F5B3A" w:rsidP="00F63F2A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63F2A" w:rsidR="00F63F2A">
        <w:rPr>
          <w:rFonts w:ascii="Times New Roman" w:hAnsi="Times New Roman"/>
          <w:sz w:val="24"/>
          <w:szCs w:val="24"/>
          <w:vertAlign w:val="superscript"/>
        </w:rPr>
        <w:t>22</w:t>
      </w:r>
      <w:r w:rsidR="00F63F2A">
        <w:rPr>
          <w:rFonts w:ascii="Times New Roman" w:hAnsi="Times New Roman"/>
          <w:sz w:val="24"/>
          <w:szCs w:val="24"/>
        </w:rPr>
        <w:t xml:space="preserve">) </w:t>
      </w:r>
      <w:r w:rsidRPr="00C94123" w:rsidR="00F63F2A">
        <w:rPr>
          <w:rFonts w:ascii="Times New Roman" w:hAnsi="Times New Roman"/>
          <w:sz w:val="24"/>
          <w:szCs w:val="24"/>
        </w:rPr>
        <w:t>Rozhodnutie Rady z 1. decembra 2009, ktorým sa ustanovujú opatrenia na vykonávanie rozhodnutia Európskej rady o vykonávaní predsedníctva Rady a o predsedníctve prípravných orgánov Rady</w:t>
      </w:r>
      <w:r w:rsidR="00F63F2A">
        <w:rPr>
          <w:rFonts w:ascii="Times New Roman" w:hAnsi="Times New Roman"/>
          <w:sz w:val="24"/>
          <w:szCs w:val="24"/>
        </w:rPr>
        <w:t xml:space="preserve"> </w:t>
      </w:r>
      <w:r w:rsidRPr="00C94123" w:rsidR="00F63F2A">
        <w:rPr>
          <w:rFonts w:ascii="Times New Roman" w:hAnsi="Times New Roman"/>
          <w:sz w:val="24"/>
          <w:szCs w:val="24"/>
        </w:rPr>
        <w:t xml:space="preserve">(2009/908/EÚ) </w:t>
      </w:r>
      <w:r w:rsidR="00F63F2A">
        <w:rPr>
          <w:rFonts w:ascii="Times New Roman" w:hAnsi="Times New Roman"/>
          <w:sz w:val="24"/>
          <w:szCs w:val="24"/>
        </w:rPr>
        <w:t>(</w:t>
      </w:r>
      <w:r w:rsidRPr="00C94123" w:rsidR="00F63F2A">
        <w:rPr>
          <w:rFonts w:ascii="Times New Roman" w:hAnsi="Times New Roman"/>
          <w:sz w:val="24"/>
          <w:szCs w:val="24"/>
        </w:rPr>
        <w:t>Ú. v. EÚ L 322, 9.12.2009</w:t>
      </w:r>
      <w:r w:rsidR="00F63F2A">
        <w:rPr>
          <w:rFonts w:ascii="Times New Roman" w:hAnsi="Times New Roman"/>
          <w:sz w:val="24"/>
          <w:szCs w:val="24"/>
        </w:rPr>
        <w:t>).“.</w:t>
      </w:r>
    </w:p>
    <w:p w:rsidR="005F2582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94BE5" w:rsidRPr="008F5B3A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718B5" w:rsidRPr="008F5B3A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B3A" w:rsidR="006A270B">
        <w:rPr>
          <w:rFonts w:ascii="Times New Roman" w:hAnsi="Times New Roman"/>
          <w:b/>
          <w:sz w:val="24"/>
          <w:szCs w:val="24"/>
        </w:rPr>
        <w:t xml:space="preserve">Čl. </w:t>
      </w:r>
      <w:r w:rsidRPr="008F5B3A" w:rsidR="00D2054D">
        <w:rPr>
          <w:rFonts w:ascii="Times New Roman" w:hAnsi="Times New Roman"/>
          <w:b/>
          <w:sz w:val="24"/>
          <w:szCs w:val="24"/>
        </w:rPr>
        <w:t>I</w:t>
      </w:r>
      <w:r w:rsidRPr="008F5B3A" w:rsidR="006A270B">
        <w:rPr>
          <w:rFonts w:ascii="Times New Roman" w:hAnsi="Times New Roman"/>
          <w:b/>
          <w:sz w:val="24"/>
          <w:szCs w:val="24"/>
        </w:rPr>
        <w:t>V</w:t>
      </w:r>
    </w:p>
    <w:p w:rsidR="00C83757" w:rsidRPr="000C3E2D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005" w:rsidRPr="000C3E2D" w:rsidP="000C3E2D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3E2D">
        <w:rPr>
          <w:rFonts w:ascii="Times New Roman" w:hAnsi="Times New Roman"/>
          <w:sz w:val="24"/>
          <w:szCs w:val="24"/>
        </w:rPr>
        <w:t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 a zákona č. 495/2013 Z. z. sa mení a dopĺňa takto:</w:t>
      </w:r>
    </w:p>
    <w:p w:rsidR="00741005" w:rsidRPr="000C3E2D" w:rsidP="0002081D">
      <w:pPr>
        <w:pStyle w:val="Heading2"/>
        <w:bidi w:val="0"/>
        <w:jc w:val="both"/>
        <w:rPr>
          <w:rFonts w:ascii="Times New Roman" w:hAnsi="Times New Roman"/>
          <w:b w:val="0"/>
        </w:rPr>
      </w:pPr>
    </w:p>
    <w:p w:rsidR="00741005" w:rsidRPr="008F5B3A" w:rsidP="0002081D">
      <w:pPr>
        <w:pStyle w:val="ListParagraph"/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B3A">
        <w:rPr>
          <w:rFonts w:ascii="Times New Roman" w:hAnsi="Times New Roman"/>
          <w:sz w:val="24"/>
          <w:szCs w:val="24"/>
          <w:lang w:eastAsia="sk-SK"/>
        </w:rPr>
        <w:t>V § 12 písm. l) prvom bode sa slová „ods. 5“ nahrádzajú slovami „ods. 4“.</w:t>
      </w:r>
    </w:p>
    <w:p w:rsidR="00741005" w:rsidRPr="008F5B3A" w:rsidP="0002081D">
      <w:pPr>
        <w:pStyle w:val="Heading2"/>
        <w:bidi w:val="0"/>
        <w:jc w:val="both"/>
        <w:rPr>
          <w:rFonts w:ascii="Times New Roman" w:hAnsi="Times New Roman"/>
          <w:b w:val="0"/>
          <w:bCs w:val="0"/>
        </w:rPr>
      </w:pPr>
    </w:p>
    <w:p w:rsidR="00741005" w:rsidRPr="008F5B3A" w:rsidP="0002081D">
      <w:pPr>
        <w:pStyle w:val="ListParagraph"/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>V § 29 ods. 1 sa vypúšťa druhá veta.</w:t>
      </w:r>
    </w:p>
    <w:p w:rsidR="00741005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1005" w:rsidRPr="008F5B3A" w:rsidP="0002081D">
      <w:pPr>
        <w:bidi w:val="0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</w:rPr>
        <w:t>Poznámka pod čiarou k odkazu 35b sa vypúšťa.</w:t>
      </w:r>
    </w:p>
    <w:p w:rsidR="00741005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1005" w:rsidRPr="008F5B3A" w:rsidP="0002081D">
      <w:pPr>
        <w:pStyle w:val="ListParagraph"/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>V § 29 sa vypúšťa odsek 2.</w:t>
      </w:r>
    </w:p>
    <w:p w:rsidR="00741005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1005" w:rsidRPr="008F5B3A" w:rsidP="0002081D">
      <w:pPr>
        <w:bidi w:val="0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</w:rPr>
        <w:t>Doterajšie odseky 3 až 11 sa označujú ako odseky 2 až 10.</w:t>
      </w:r>
    </w:p>
    <w:p w:rsidR="00741005" w:rsidRPr="008F5B3A" w:rsidP="0002081D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41005" w:rsidRPr="008F5B3A" w:rsidP="0002081D">
      <w:pPr>
        <w:bidi w:val="0"/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8F5B3A">
        <w:rPr>
          <w:rFonts w:ascii="Times New Roman" w:hAnsi="Times New Roman"/>
          <w:bCs/>
          <w:sz w:val="24"/>
          <w:szCs w:val="24"/>
        </w:rPr>
        <w:t>Poznámka pod čiarou k odkazu 35c sa vypúšťa.</w:t>
      </w:r>
    </w:p>
    <w:p w:rsidR="00741005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1005" w:rsidRPr="008F5B3A" w:rsidP="0002081D">
      <w:pPr>
        <w:pStyle w:val="ListParagraph"/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>V § 29 ods. 10 sa slová „odseku 9“ nahrádzajú slovami „odseku 8“.</w:t>
      </w:r>
    </w:p>
    <w:p w:rsidR="00741005" w:rsidRPr="008F5B3A" w:rsidP="0002081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41005" w:rsidRPr="008F5B3A" w:rsidP="0002081D">
      <w:pPr>
        <w:pStyle w:val="ListParagraph"/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 xml:space="preserve">V § 68a 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 xml:space="preserve">sa 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>ods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>ek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 xml:space="preserve"> 1 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 xml:space="preserve">dopĺňa 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>písmeno</w:t>
      </w:r>
      <w:r w:rsidRPr="008F5B3A" w:rsidR="00B90892">
        <w:rPr>
          <w:rFonts w:ascii="Times New Roman" w:hAnsi="Times New Roman"/>
          <w:bCs/>
          <w:sz w:val="24"/>
          <w:szCs w:val="24"/>
          <w:lang w:eastAsia="sk-SK"/>
        </w:rPr>
        <w:t>m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>c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>, ktoré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 xml:space="preserve"> znie:</w:t>
      </w:r>
    </w:p>
    <w:p w:rsidR="00741005" w:rsidRPr="008F5B3A" w:rsidP="0002081D">
      <w:pPr>
        <w:pStyle w:val="ListParagraph"/>
        <w:bidi w:val="0"/>
        <w:spacing w:after="0" w:line="240" w:lineRule="auto"/>
        <w:ind w:left="709" w:hanging="349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B3A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>c</w:t>
      </w:r>
      <w:r w:rsidRPr="008F5B3A">
        <w:rPr>
          <w:rFonts w:ascii="Times New Roman" w:hAnsi="Times New Roman"/>
          <w:bCs/>
          <w:sz w:val="24"/>
          <w:szCs w:val="24"/>
          <w:lang w:eastAsia="sk-SK"/>
        </w:rPr>
        <w:t>) právnickej osobe alebo fyzickej osobe</w:t>
      </w:r>
      <w:r w:rsidRPr="008F5B3A" w:rsidR="006F1CA5">
        <w:rPr>
          <w:rFonts w:ascii="Times New Roman" w:hAnsi="Times New Roman"/>
          <w:bCs/>
          <w:sz w:val="24"/>
          <w:szCs w:val="24"/>
          <w:lang w:eastAsia="sk-SK"/>
        </w:rPr>
        <w:t xml:space="preserve"> za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 xml:space="preserve"> vykonáva</w:t>
      </w:r>
      <w:r w:rsidRPr="008F5B3A" w:rsidR="006F1CA5">
        <w:rPr>
          <w:rFonts w:ascii="Times New Roman" w:hAnsi="Times New Roman"/>
          <w:bCs/>
          <w:sz w:val="24"/>
          <w:szCs w:val="24"/>
          <w:lang w:eastAsia="sk-SK"/>
        </w:rPr>
        <w:t>nie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 xml:space="preserve"> činnos</w:t>
      </w:r>
      <w:r w:rsidRPr="008F5B3A" w:rsidR="006F1CA5">
        <w:rPr>
          <w:rFonts w:ascii="Times New Roman" w:hAnsi="Times New Roman"/>
          <w:bCs/>
          <w:sz w:val="24"/>
          <w:szCs w:val="24"/>
          <w:lang w:eastAsia="sk-SK"/>
        </w:rPr>
        <w:t>ti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 xml:space="preserve"> agentúry dočasn</w:t>
      </w:r>
      <w:r w:rsidRPr="008F5B3A" w:rsidR="00C115CD">
        <w:rPr>
          <w:rFonts w:ascii="Times New Roman" w:hAnsi="Times New Roman"/>
          <w:bCs/>
          <w:sz w:val="24"/>
          <w:szCs w:val="24"/>
          <w:lang w:eastAsia="sk-SK"/>
        </w:rPr>
        <w:t>ého zamestnávania bez povolenia</w:t>
      </w:r>
      <w:r w:rsidRPr="008F5B3A" w:rsidR="00EC1784">
        <w:rPr>
          <w:rFonts w:ascii="Times New Roman" w:hAnsi="Times New Roman"/>
          <w:bCs/>
          <w:sz w:val="24"/>
          <w:szCs w:val="24"/>
          <w:lang w:eastAsia="sk-SK"/>
        </w:rPr>
        <w:t xml:space="preserve"> od 5 000 eur do 100 000 eur.“.</w:t>
      </w:r>
    </w:p>
    <w:p w:rsidR="009718B5" w:rsidRPr="008F5B3A" w:rsidP="0002081D">
      <w:pPr>
        <w:bidi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F503C" w:rsidRPr="008F5B3A" w:rsidP="00FF503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B3A">
        <w:rPr>
          <w:rFonts w:ascii="Times New Roman" w:hAnsi="Times New Roman"/>
          <w:b/>
          <w:sz w:val="24"/>
          <w:szCs w:val="24"/>
        </w:rPr>
        <w:t xml:space="preserve">Čl. </w:t>
      </w:r>
      <w:r w:rsidR="00A17DE9">
        <w:rPr>
          <w:rFonts w:ascii="Times New Roman" w:hAnsi="Times New Roman"/>
          <w:b/>
          <w:sz w:val="24"/>
          <w:szCs w:val="24"/>
        </w:rPr>
        <w:t>V</w:t>
      </w:r>
    </w:p>
    <w:p w:rsidR="00FF503C" w:rsidRPr="008F5B3A" w:rsidP="00FF503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757" w:rsidRPr="00036E2F" w:rsidP="0053312A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04C1">
        <w:rPr>
          <w:rFonts w:ascii="Times New Roman" w:hAnsi="Times New Roman"/>
          <w:sz w:val="24"/>
          <w:szCs w:val="24"/>
        </w:rPr>
        <w:t>Tento zákon na</w:t>
      </w:r>
      <w:r w:rsidRPr="007B04C1" w:rsidR="00D146AE">
        <w:rPr>
          <w:rFonts w:ascii="Times New Roman" w:hAnsi="Times New Roman"/>
          <w:sz w:val="24"/>
          <w:szCs w:val="24"/>
        </w:rPr>
        <w:t xml:space="preserve">dobúda účinnosť 1. januára 2015 okrem čl. I bodov </w:t>
      </w:r>
      <w:r w:rsidRPr="007B04C1" w:rsidR="00807449">
        <w:rPr>
          <w:rFonts w:ascii="Times New Roman" w:hAnsi="Times New Roman"/>
          <w:sz w:val="24"/>
          <w:szCs w:val="24"/>
        </w:rPr>
        <w:t>14</w:t>
      </w:r>
      <w:r w:rsidRPr="007B04C1" w:rsidR="00D146AE">
        <w:rPr>
          <w:rFonts w:ascii="Times New Roman" w:hAnsi="Times New Roman"/>
          <w:sz w:val="24"/>
          <w:szCs w:val="24"/>
        </w:rPr>
        <w:t xml:space="preserve"> a </w:t>
      </w:r>
      <w:r w:rsidRPr="007B04C1" w:rsidR="00807449">
        <w:rPr>
          <w:rFonts w:ascii="Times New Roman" w:hAnsi="Times New Roman"/>
          <w:sz w:val="24"/>
          <w:szCs w:val="24"/>
        </w:rPr>
        <w:t>15</w:t>
      </w:r>
      <w:r w:rsidRPr="007B04C1" w:rsidR="00D146AE">
        <w:rPr>
          <w:rFonts w:ascii="Times New Roman" w:hAnsi="Times New Roman"/>
          <w:sz w:val="24"/>
          <w:szCs w:val="24"/>
        </w:rPr>
        <w:t>, ktoré nadobúdajú účinnosť 1. júla 2015.</w:t>
      </w:r>
    </w:p>
    <w:p w:rsidR="007330AC" w:rsidRPr="00036E2F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E36885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82" w:rsidRPr="00594BE5" w:rsidP="00594BE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3183F" w:rsidR="00E36885">
      <w:rPr>
        <w:rFonts w:ascii="Times New Roman" w:hAnsi="Times New Roman"/>
        <w:sz w:val="24"/>
        <w:szCs w:val="24"/>
      </w:rPr>
      <w:fldChar w:fldCharType="begin"/>
    </w:r>
    <w:r w:rsidRPr="00C3183F" w:rsidR="00E36885">
      <w:rPr>
        <w:rFonts w:ascii="Times New Roman" w:hAnsi="Times New Roman"/>
        <w:sz w:val="24"/>
        <w:szCs w:val="24"/>
      </w:rPr>
      <w:instrText>PAGE   \* MERGEFORMAT</w:instrText>
    </w:r>
    <w:r w:rsidRPr="00C3183F" w:rsidR="00E36885">
      <w:rPr>
        <w:rFonts w:ascii="Times New Roman" w:hAnsi="Times New Roman"/>
        <w:sz w:val="24"/>
        <w:szCs w:val="24"/>
      </w:rPr>
      <w:fldChar w:fldCharType="separate"/>
    </w:r>
    <w:r w:rsidR="001F0DC5">
      <w:rPr>
        <w:rFonts w:ascii="Times New Roman" w:hAnsi="Times New Roman"/>
        <w:noProof/>
        <w:sz w:val="24"/>
        <w:szCs w:val="24"/>
      </w:rPr>
      <w:t>5</w:t>
    </w:r>
    <w:r w:rsidRPr="00C3183F" w:rsidR="00E36885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E5" w:rsidRPr="00594BE5" w:rsidP="00594BE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94BE5">
      <w:rPr>
        <w:rFonts w:ascii="Times New Roman" w:hAnsi="Times New Roman"/>
        <w:sz w:val="24"/>
        <w:szCs w:val="24"/>
      </w:rPr>
      <w:fldChar w:fldCharType="begin"/>
    </w:r>
    <w:r w:rsidRPr="00594BE5">
      <w:rPr>
        <w:rFonts w:ascii="Times New Roman" w:hAnsi="Times New Roman"/>
        <w:sz w:val="24"/>
        <w:szCs w:val="24"/>
      </w:rPr>
      <w:instrText>PAGE   \* MERGEFORMAT</w:instrText>
    </w:r>
    <w:r w:rsidRPr="00594BE5">
      <w:rPr>
        <w:rFonts w:ascii="Times New Roman" w:hAnsi="Times New Roman"/>
        <w:sz w:val="24"/>
        <w:szCs w:val="24"/>
      </w:rPr>
      <w:fldChar w:fldCharType="separate"/>
    </w:r>
    <w:r w:rsidR="001F0DC5">
      <w:rPr>
        <w:rFonts w:ascii="Times New Roman" w:hAnsi="Times New Roman"/>
        <w:noProof/>
        <w:sz w:val="24"/>
        <w:szCs w:val="24"/>
      </w:rPr>
      <w:t>1</w:t>
    </w:r>
    <w:r w:rsidRPr="00594BE5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5"/>
    <w:multiLevelType w:val="hybridMultilevel"/>
    <w:tmpl w:val="1248C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DB529AE"/>
    <w:multiLevelType w:val="hybridMultilevel"/>
    <w:tmpl w:val="473C1628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  <w:rtl w:val="0"/>
        <w:cs w:val="0"/>
      </w:rPr>
    </w:lvl>
  </w:abstractNum>
  <w:abstractNum w:abstractNumId="2">
    <w:nsid w:val="37D63C36"/>
    <w:multiLevelType w:val="hybridMultilevel"/>
    <w:tmpl w:val="66041F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38252CFD"/>
    <w:multiLevelType w:val="hybridMultilevel"/>
    <w:tmpl w:val="EE32894E"/>
    <w:lvl w:ilvl="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E964331"/>
    <w:multiLevelType w:val="hybridMultilevel"/>
    <w:tmpl w:val="080E4E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DA77D5"/>
    <w:multiLevelType w:val="hybridMultilevel"/>
    <w:tmpl w:val="D7A207A2"/>
    <w:lvl w:ilvl="0">
      <w:start w:val="1"/>
      <w:numFmt w:val="decimal"/>
      <w:lvlText w:val="(%1)"/>
      <w:lvlJc w:val="left"/>
      <w:pPr>
        <w:ind w:left="1464" w:hanging="7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abstractNum w:abstractNumId="6">
    <w:nsid w:val="4AE61FFC"/>
    <w:multiLevelType w:val="hybridMultilevel"/>
    <w:tmpl w:val="CDCCA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4DAB4BA1"/>
    <w:multiLevelType w:val="hybridMultilevel"/>
    <w:tmpl w:val="9EE8C0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57274BD0"/>
    <w:multiLevelType w:val="hybridMultilevel"/>
    <w:tmpl w:val="CC2A0F0C"/>
    <w:lvl w:ilvl="0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abstractNum w:abstractNumId="9">
    <w:nsid w:val="59D3447F"/>
    <w:multiLevelType w:val="hybridMultilevel"/>
    <w:tmpl w:val="FDB0E4F0"/>
    <w:lvl w:ilvl="0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0">
    <w:nsid w:val="5D2D537A"/>
    <w:multiLevelType w:val="hybridMultilevel"/>
    <w:tmpl w:val="512A0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3410564"/>
    <w:multiLevelType w:val="hybridMultilevel"/>
    <w:tmpl w:val="57E086D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6035F8C"/>
    <w:multiLevelType w:val="hybridMultilevel"/>
    <w:tmpl w:val="7610B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7484449"/>
    <w:multiLevelType w:val="hybridMultilevel"/>
    <w:tmpl w:val="E138C016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14">
    <w:nsid w:val="7A5618B7"/>
    <w:multiLevelType w:val="hybridMultilevel"/>
    <w:tmpl w:val="80024C3E"/>
    <w:lvl w:ilvl="0">
      <w:start w:val="1"/>
      <w:numFmt w:val="decimal"/>
      <w:lvlText w:val="(%1)"/>
      <w:lvlJc w:val="left"/>
      <w:pPr>
        <w:ind w:left="1464" w:hanging="7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8"/>
  </w:num>
  <w:num w:numId="7">
    <w:abstractNumId w:val="14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83757"/>
    <w:rsid w:val="000034B0"/>
    <w:rsid w:val="0000383C"/>
    <w:rsid w:val="00005BA4"/>
    <w:rsid w:val="000062D1"/>
    <w:rsid w:val="0000638D"/>
    <w:rsid w:val="00006DF6"/>
    <w:rsid w:val="00013EC4"/>
    <w:rsid w:val="00014092"/>
    <w:rsid w:val="0002081D"/>
    <w:rsid w:val="00025341"/>
    <w:rsid w:val="00026098"/>
    <w:rsid w:val="0003150E"/>
    <w:rsid w:val="00031BF7"/>
    <w:rsid w:val="000327FF"/>
    <w:rsid w:val="0003535A"/>
    <w:rsid w:val="00036E2F"/>
    <w:rsid w:val="000458EB"/>
    <w:rsid w:val="000461A2"/>
    <w:rsid w:val="000518E3"/>
    <w:rsid w:val="00051F3E"/>
    <w:rsid w:val="0005599C"/>
    <w:rsid w:val="00065738"/>
    <w:rsid w:val="00081DB8"/>
    <w:rsid w:val="00084588"/>
    <w:rsid w:val="00085924"/>
    <w:rsid w:val="000B1B2A"/>
    <w:rsid w:val="000C3E2D"/>
    <w:rsid w:val="000C748D"/>
    <w:rsid w:val="000D37B3"/>
    <w:rsid w:val="000E099E"/>
    <w:rsid w:val="000F461F"/>
    <w:rsid w:val="0010366D"/>
    <w:rsid w:val="0011369C"/>
    <w:rsid w:val="00113B78"/>
    <w:rsid w:val="001170FB"/>
    <w:rsid w:val="001224D4"/>
    <w:rsid w:val="001236DC"/>
    <w:rsid w:val="00134505"/>
    <w:rsid w:val="0016696F"/>
    <w:rsid w:val="0017523E"/>
    <w:rsid w:val="00186928"/>
    <w:rsid w:val="00191D13"/>
    <w:rsid w:val="00192DBB"/>
    <w:rsid w:val="00194D6E"/>
    <w:rsid w:val="001A5C81"/>
    <w:rsid w:val="001C3D26"/>
    <w:rsid w:val="001C67D6"/>
    <w:rsid w:val="001C6BFD"/>
    <w:rsid w:val="001D0BDD"/>
    <w:rsid w:val="001D0E38"/>
    <w:rsid w:val="001D2F12"/>
    <w:rsid w:val="001D5483"/>
    <w:rsid w:val="001D577B"/>
    <w:rsid w:val="001E741D"/>
    <w:rsid w:val="001F0482"/>
    <w:rsid w:val="001F0DC5"/>
    <w:rsid w:val="001F3333"/>
    <w:rsid w:val="0020464B"/>
    <w:rsid w:val="00216A76"/>
    <w:rsid w:val="002243D3"/>
    <w:rsid w:val="002262B7"/>
    <w:rsid w:val="0023131A"/>
    <w:rsid w:val="0023160E"/>
    <w:rsid w:val="00231E47"/>
    <w:rsid w:val="002419A2"/>
    <w:rsid w:val="00247D06"/>
    <w:rsid w:val="00250B22"/>
    <w:rsid w:val="0025731E"/>
    <w:rsid w:val="00266E02"/>
    <w:rsid w:val="0028189D"/>
    <w:rsid w:val="00282E1D"/>
    <w:rsid w:val="002963D8"/>
    <w:rsid w:val="002B1BC0"/>
    <w:rsid w:val="002B5829"/>
    <w:rsid w:val="002C0D9F"/>
    <w:rsid w:val="002C10B7"/>
    <w:rsid w:val="00304F14"/>
    <w:rsid w:val="00306EB8"/>
    <w:rsid w:val="003122D4"/>
    <w:rsid w:val="00316086"/>
    <w:rsid w:val="003335FB"/>
    <w:rsid w:val="0034480D"/>
    <w:rsid w:val="00356480"/>
    <w:rsid w:val="00356F10"/>
    <w:rsid w:val="003849D3"/>
    <w:rsid w:val="003A5DD1"/>
    <w:rsid w:val="003B4113"/>
    <w:rsid w:val="003C273B"/>
    <w:rsid w:val="003D6475"/>
    <w:rsid w:val="003E4154"/>
    <w:rsid w:val="00401F5F"/>
    <w:rsid w:val="00405840"/>
    <w:rsid w:val="00406F6E"/>
    <w:rsid w:val="00411AA5"/>
    <w:rsid w:val="004260D8"/>
    <w:rsid w:val="004261A1"/>
    <w:rsid w:val="0043616C"/>
    <w:rsid w:val="004371CB"/>
    <w:rsid w:val="00451B7C"/>
    <w:rsid w:val="00454FAE"/>
    <w:rsid w:val="00456A43"/>
    <w:rsid w:val="00460BF7"/>
    <w:rsid w:val="004759AC"/>
    <w:rsid w:val="00483B72"/>
    <w:rsid w:val="004B5C1F"/>
    <w:rsid w:val="004B6DD4"/>
    <w:rsid w:val="004C2C6E"/>
    <w:rsid w:val="004C50E0"/>
    <w:rsid w:val="004C7CF5"/>
    <w:rsid w:val="004D3F81"/>
    <w:rsid w:val="004D63C1"/>
    <w:rsid w:val="004D6BE8"/>
    <w:rsid w:val="004E5807"/>
    <w:rsid w:val="004F1BE4"/>
    <w:rsid w:val="004F23F1"/>
    <w:rsid w:val="0050214F"/>
    <w:rsid w:val="00513AEF"/>
    <w:rsid w:val="00530CD2"/>
    <w:rsid w:val="0053312A"/>
    <w:rsid w:val="00533346"/>
    <w:rsid w:val="00545470"/>
    <w:rsid w:val="0056785D"/>
    <w:rsid w:val="00594BE5"/>
    <w:rsid w:val="005B080A"/>
    <w:rsid w:val="005C069F"/>
    <w:rsid w:val="005C6162"/>
    <w:rsid w:val="005E0E2B"/>
    <w:rsid w:val="005E5C3A"/>
    <w:rsid w:val="005F2582"/>
    <w:rsid w:val="0060337C"/>
    <w:rsid w:val="00606581"/>
    <w:rsid w:val="00615484"/>
    <w:rsid w:val="006171F4"/>
    <w:rsid w:val="00620BF0"/>
    <w:rsid w:val="00630ABF"/>
    <w:rsid w:val="00654140"/>
    <w:rsid w:val="00656B6A"/>
    <w:rsid w:val="00671066"/>
    <w:rsid w:val="00682FFA"/>
    <w:rsid w:val="00694F70"/>
    <w:rsid w:val="00695285"/>
    <w:rsid w:val="00696EE8"/>
    <w:rsid w:val="006973A6"/>
    <w:rsid w:val="006978E1"/>
    <w:rsid w:val="006A270B"/>
    <w:rsid w:val="006B7357"/>
    <w:rsid w:val="006C5388"/>
    <w:rsid w:val="006C7861"/>
    <w:rsid w:val="006F00B5"/>
    <w:rsid w:val="006F1CA5"/>
    <w:rsid w:val="00703CD9"/>
    <w:rsid w:val="00704C47"/>
    <w:rsid w:val="00720B69"/>
    <w:rsid w:val="00723D5C"/>
    <w:rsid w:val="00724919"/>
    <w:rsid w:val="007330AC"/>
    <w:rsid w:val="00741005"/>
    <w:rsid w:val="00745E98"/>
    <w:rsid w:val="00747A74"/>
    <w:rsid w:val="0075176D"/>
    <w:rsid w:val="00753411"/>
    <w:rsid w:val="00753E57"/>
    <w:rsid w:val="00754936"/>
    <w:rsid w:val="0075708A"/>
    <w:rsid w:val="007674FF"/>
    <w:rsid w:val="00772C8F"/>
    <w:rsid w:val="00773CEC"/>
    <w:rsid w:val="00790729"/>
    <w:rsid w:val="007961FB"/>
    <w:rsid w:val="007A01B8"/>
    <w:rsid w:val="007A51EC"/>
    <w:rsid w:val="007B04C1"/>
    <w:rsid w:val="007B0DCC"/>
    <w:rsid w:val="007B6E9B"/>
    <w:rsid w:val="007B70BC"/>
    <w:rsid w:val="007C6047"/>
    <w:rsid w:val="007F0FB8"/>
    <w:rsid w:val="007F773F"/>
    <w:rsid w:val="00802F20"/>
    <w:rsid w:val="00807449"/>
    <w:rsid w:val="00812DA6"/>
    <w:rsid w:val="008150DC"/>
    <w:rsid w:val="00830858"/>
    <w:rsid w:val="0083168B"/>
    <w:rsid w:val="00831DA2"/>
    <w:rsid w:val="00831F2E"/>
    <w:rsid w:val="00833628"/>
    <w:rsid w:val="00836009"/>
    <w:rsid w:val="00846616"/>
    <w:rsid w:val="00851FF1"/>
    <w:rsid w:val="00867408"/>
    <w:rsid w:val="008917D9"/>
    <w:rsid w:val="008A632B"/>
    <w:rsid w:val="008B0C06"/>
    <w:rsid w:val="008B1F58"/>
    <w:rsid w:val="008E534D"/>
    <w:rsid w:val="008E56E3"/>
    <w:rsid w:val="008E5912"/>
    <w:rsid w:val="008F5B3A"/>
    <w:rsid w:val="009127E4"/>
    <w:rsid w:val="00916B02"/>
    <w:rsid w:val="00943A2F"/>
    <w:rsid w:val="009519C6"/>
    <w:rsid w:val="00952876"/>
    <w:rsid w:val="00953650"/>
    <w:rsid w:val="0095366B"/>
    <w:rsid w:val="00954AA7"/>
    <w:rsid w:val="00955A41"/>
    <w:rsid w:val="009718B5"/>
    <w:rsid w:val="00973AC2"/>
    <w:rsid w:val="00976C66"/>
    <w:rsid w:val="00991BD6"/>
    <w:rsid w:val="009A0C38"/>
    <w:rsid w:val="009A402F"/>
    <w:rsid w:val="009B0BCA"/>
    <w:rsid w:val="009C27D1"/>
    <w:rsid w:val="009C63DC"/>
    <w:rsid w:val="009D608D"/>
    <w:rsid w:val="00A17DE9"/>
    <w:rsid w:val="00A25DFE"/>
    <w:rsid w:val="00A37152"/>
    <w:rsid w:val="00A45EAA"/>
    <w:rsid w:val="00A51156"/>
    <w:rsid w:val="00A61E12"/>
    <w:rsid w:val="00A660BE"/>
    <w:rsid w:val="00A73490"/>
    <w:rsid w:val="00A7590A"/>
    <w:rsid w:val="00A83F21"/>
    <w:rsid w:val="00A904DF"/>
    <w:rsid w:val="00AA6729"/>
    <w:rsid w:val="00AB710F"/>
    <w:rsid w:val="00AD4F6F"/>
    <w:rsid w:val="00AE318B"/>
    <w:rsid w:val="00AF0459"/>
    <w:rsid w:val="00AF23B1"/>
    <w:rsid w:val="00AF3213"/>
    <w:rsid w:val="00AF6047"/>
    <w:rsid w:val="00B01135"/>
    <w:rsid w:val="00B02982"/>
    <w:rsid w:val="00B07C00"/>
    <w:rsid w:val="00B17123"/>
    <w:rsid w:val="00B31C61"/>
    <w:rsid w:val="00B34B01"/>
    <w:rsid w:val="00B44939"/>
    <w:rsid w:val="00B5638E"/>
    <w:rsid w:val="00B649EA"/>
    <w:rsid w:val="00B75A98"/>
    <w:rsid w:val="00B851B5"/>
    <w:rsid w:val="00B90892"/>
    <w:rsid w:val="00BA45C0"/>
    <w:rsid w:val="00BA6CC3"/>
    <w:rsid w:val="00BB7362"/>
    <w:rsid w:val="00BC4814"/>
    <w:rsid w:val="00BD3BDD"/>
    <w:rsid w:val="00BF713F"/>
    <w:rsid w:val="00C0052D"/>
    <w:rsid w:val="00C115CD"/>
    <w:rsid w:val="00C17D99"/>
    <w:rsid w:val="00C27BE3"/>
    <w:rsid w:val="00C3183F"/>
    <w:rsid w:val="00C414F0"/>
    <w:rsid w:val="00C52D92"/>
    <w:rsid w:val="00C54305"/>
    <w:rsid w:val="00C54A1E"/>
    <w:rsid w:val="00C60163"/>
    <w:rsid w:val="00C807FF"/>
    <w:rsid w:val="00C829DD"/>
    <w:rsid w:val="00C83757"/>
    <w:rsid w:val="00C91FA9"/>
    <w:rsid w:val="00C94123"/>
    <w:rsid w:val="00CB03F7"/>
    <w:rsid w:val="00CC3A4E"/>
    <w:rsid w:val="00CC411D"/>
    <w:rsid w:val="00CE186D"/>
    <w:rsid w:val="00CE53EE"/>
    <w:rsid w:val="00D05880"/>
    <w:rsid w:val="00D07557"/>
    <w:rsid w:val="00D1202B"/>
    <w:rsid w:val="00D146AE"/>
    <w:rsid w:val="00D2054D"/>
    <w:rsid w:val="00D265AB"/>
    <w:rsid w:val="00D2673F"/>
    <w:rsid w:val="00D27D6A"/>
    <w:rsid w:val="00D32E7A"/>
    <w:rsid w:val="00D54554"/>
    <w:rsid w:val="00D6784A"/>
    <w:rsid w:val="00D812BE"/>
    <w:rsid w:val="00D92499"/>
    <w:rsid w:val="00D93CC2"/>
    <w:rsid w:val="00D96162"/>
    <w:rsid w:val="00D96DB1"/>
    <w:rsid w:val="00DC2628"/>
    <w:rsid w:val="00DC6A42"/>
    <w:rsid w:val="00DD6C62"/>
    <w:rsid w:val="00DE0523"/>
    <w:rsid w:val="00DE32DC"/>
    <w:rsid w:val="00DF38DD"/>
    <w:rsid w:val="00E00EE6"/>
    <w:rsid w:val="00E33149"/>
    <w:rsid w:val="00E36885"/>
    <w:rsid w:val="00E52C75"/>
    <w:rsid w:val="00E853E7"/>
    <w:rsid w:val="00E95F20"/>
    <w:rsid w:val="00EB567F"/>
    <w:rsid w:val="00EB65B1"/>
    <w:rsid w:val="00EC1784"/>
    <w:rsid w:val="00EC1F9A"/>
    <w:rsid w:val="00EC5756"/>
    <w:rsid w:val="00ED2A07"/>
    <w:rsid w:val="00ED6469"/>
    <w:rsid w:val="00EE25CE"/>
    <w:rsid w:val="00F037BA"/>
    <w:rsid w:val="00F04199"/>
    <w:rsid w:val="00F14642"/>
    <w:rsid w:val="00F21AE9"/>
    <w:rsid w:val="00F3543C"/>
    <w:rsid w:val="00F37A6C"/>
    <w:rsid w:val="00F42D31"/>
    <w:rsid w:val="00F63F2A"/>
    <w:rsid w:val="00F7283D"/>
    <w:rsid w:val="00F76AD5"/>
    <w:rsid w:val="00F80F62"/>
    <w:rsid w:val="00F97042"/>
    <w:rsid w:val="00FB21D0"/>
    <w:rsid w:val="00FC0164"/>
    <w:rsid w:val="00FC2A24"/>
    <w:rsid w:val="00FD2579"/>
    <w:rsid w:val="00FD4303"/>
    <w:rsid w:val="00FE30D2"/>
    <w:rsid w:val="00FE32CC"/>
    <w:rsid w:val="00FF503C"/>
    <w:rsid w:val="00FF5F7E"/>
    <w:rsid w:val="00FF6D53"/>
    <w:rsid w:val="00FF72E9"/>
    <w:rsid w:val="00FF7D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75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C8375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83757"/>
    <w:rPr>
      <w:rFonts w:eastAsia="Times New Roman" w:cs="Times New Roman"/>
      <w:b/>
      <w:sz w:val="24"/>
      <w:rtl w:val="0"/>
      <w:cs w:val="0"/>
      <w:lang w:val="sk-SK" w:eastAsia="sk-SK"/>
    </w:rPr>
  </w:style>
  <w:style w:type="character" w:customStyle="1" w:styleId="TextkomentraChar">
    <w:name w:val="Text komentára Char"/>
    <w:link w:val="CommentText"/>
    <w:semiHidden/>
    <w:locked/>
    <w:rsid w:val="00C83757"/>
    <w:rPr>
      <w:rFonts w:ascii="Calibri" w:hAnsi="Calibri" w:cs="Calibri"/>
      <w:lang w:val="sk-SK" w:eastAsia="en-US"/>
    </w:rPr>
  </w:style>
  <w:style w:type="paragraph" w:styleId="CommentText">
    <w:name w:val="annotation text"/>
    <w:basedOn w:val="Normal"/>
    <w:link w:val="TextkomentraChar"/>
    <w:uiPriority w:val="99"/>
    <w:semiHidden/>
    <w:rsid w:val="00C83757"/>
    <w:pPr>
      <w:spacing w:line="240" w:lineRule="auto"/>
      <w:jc w:val="left"/>
    </w:pPr>
    <w:rPr>
      <w:sz w:val="20"/>
      <w:szCs w:val="20"/>
    </w:rPr>
  </w:style>
  <w:style w:type="character" w:customStyle="1" w:styleId="TextkomentraChar1">
    <w:name w:val="Text komentára Char1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1">
    <w:name w:val="Text komentára Char111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0">
    <w:name w:val="Text komentára Char110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9">
    <w:name w:val="Text komentára Char19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8">
    <w:name w:val="Text komentára Char18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7">
    <w:name w:val="Text komentára Char17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6">
    <w:name w:val="Text komentára Char16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5">
    <w:name w:val="Text komentára Char15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4">
    <w:name w:val="Text komentára Char14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3">
    <w:name w:val="Text komentára Char13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">
    <w:name w:val="Text komentára Char12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">
    <w:name w:val="Text komentára Char11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7961FB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rsid w:val="00C83757"/>
    <w:rPr>
      <w:rFonts w:ascii="Times New Roman" w:hAnsi="Times New Roman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8375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DocumentMap">
    <w:name w:val="Document Map"/>
    <w:basedOn w:val="Normal"/>
    <w:link w:val="truktradokumentuChar"/>
    <w:uiPriority w:val="99"/>
    <w:semiHidden/>
    <w:rsid w:val="00266E02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1F04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F0482"/>
    <w:rPr>
      <w:rFonts w:ascii="Calibri" w:hAnsi="Calibri"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1F04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F0482"/>
    <w:rPr>
      <w:rFonts w:ascii="Calibri" w:hAnsi="Calibri" w:cs="Times New Roman"/>
      <w:sz w:val="22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5638E"/>
    <w:pPr>
      <w:spacing w:line="276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5638E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E8D0-2CCB-48D8-8EBD-14D8C134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Pages>7</Pages>
  <Words>2621</Words>
  <Characters>14944</Characters>
  <Application>Microsoft Office Word</Application>
  <DocSecurity>0</DocSecurity>
  <Lines>0</Lines>
  <Paragraphs>0</Paragraphs>
  <ScaleCrop>false</ScaleCrop>
  <Company>mpsvr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Administrator</dc:creator>
  <cp:lastModifiedBy>Varos Juraj</cp:lastModifiedBy>
  <cp:revision>16</cp:revision>
  <cp:lastPrinted>2014-07-30T13:08:00Z</cp:lastPrinted>
  <dcterms:created xsi:type="dcterms:W3CDTF">2014-09-24T10:32:00Z</dcterms:created>
  <dcterms:modified xsi:type="dcterms:W3CDTF">2014-09-25T10:34:00Z</dcterms:modified>
</cp:coreProperties>
</file>