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E3875" w:rsidRPr="00F0795D" w:rsidP="003E3875">
      <w:pPr>
        <w:bidi w:val="0"/>
        <w:jc w:val="center"/>
        <w:rPr>
          <w:rFonts w:ascii="Times New Roman" w:hAnsi="Times New Roman"/>
          <w:b/>
          <w:caps/>
          <w:u w:val="single"/>
        </w:rPr>
      </w:pPr>
      <w:r w:rsidRPr="00F0795D">
        <w:rPr>
          <w:rFonts w:ascii="Times New Roman" w:hAnsi="Times New Roman"/>
          <w:b/>
          <w:caps/>
          <w:u w:val="single"/>
        </w:rPr>
        <w:t>N</w:t>
      </w:r>
      <w:r>
        <w:rPr>
          <w:rFonts w:ascii="Times New Roman" w:hAnsi="Times New Roman"/>
          <w:b/>
          <w:caps/>
          <w:u w:val="single"/>
        </w:rPr>
        <w:t xml:space="preserve"> </w:t>
      </w:r>
      <w:r w:rsidRPr="00F0795D">
        <w:rPr>
          <w:rFonts w:ascii="Times New Roman" w:hAnsi="Times New Roman"/>
          <w:b/>
          <w:caps/>
          <w:u w:val="single"/>
        </w:rPr>
        <w:t>á</w:t>
      </w:r>
      <w:r>
        <w:rPr>
          <w:rFonts w:ascii="Times New Roman" w:hAnsi="Times New Roman"/>
          <w:b/>
          <w:caps/>
          <w:u w:val="single"/>
        </w:rPr>
        <w:t xml:space="preserve"> </w:t>
      </w:r>
      <w:r w:rsidRPr="00F0795D">
        <w:rPr>
          <w:rFonts w:ascii="Times New Roman" w:hAnsi="Times New Roman"/>
          <w:b/>
          <w:caps/>
          <w:u w:val="single"/>
        </w:rPr>
        <w:t>r</w:t>
      </w:r>
      <w:r>
        <w:rPr>
          <w:rFonts w:ascii="Times New Roman" w:hAnsi="Times New Roman"/>
          <w:b/>
          <w:caps/>
          <w:u w:val="single"/>
        </w:rPr>
        <w:t xml:space="preserve"> </w:t>
      </w:r>
      <w:r w:rsidRPr="00F0795D">
        <w:rPr>
          <w:rFonts w:ascii="Times New Roman" w:hAnsi="Times New Roman"/>
          <w:b/>
          <w:caps/>
          <w:u w:val="single"/>
        </w:rPr>
        <w:t>o</w:t>
      </w:r>
      <w:r>
        <w:rPr>
          <w:rFonts w:ascii="Times New Roman" w:hAnsi="Times New Roman"/>
          <w:b/>
          <w:caps/>
          <w:u w:val="single"/>
        </w:rPr>
        <w:t> </w:t>
      </w:r>
      <w:r w:rsidRPr="00F0795D">
        <w:rPr>
          <w:rFonts w:ascii="Times New Roman" w:hAnsi="Times New Roman"/>
          <w:b/>
          <w:caps/>
          <w:u w:val="single"/>
        </w:rPr>
        <w:t>d</w:t>
      </w:r>
      <w:r>
        <w:rPr>
          <w:rFonts w:ascii="Times New Roman" w:hAnsi="Times New Roman"/>
          <w:b/>
          <w:caps/>
          <w:u w:val="single"/>
        </w:rPr>
        <w:t xml:space="preserve"> </w:t>
      </w:r>
      <w:r w:rsidRPr="00F0795D">
        <w:rPr>
          <w:rFonts w:ascii="Times New Roman" w:hAnsi="Times New Roman"/>
          <w:b/>
          <w:caps/>
          <w:u w:val="single"/>
        </w:rPr>
        <w:t>n</w:t>
      </w:r>
      <w:r>
        <w:rPr>
          <w:rFonts w:ascii="Times New Roman" w:hAnsi="Times New Roman"/>
          <w:b/>
          <w:caps/>
          <w:u w:val="single"/>
        </w:rPr>
        <w:t xml:space="preserve"> </w:t>
      </w:r>
      <w:r w:rsidRPr="00F0795D">
        <w:rPr>
          <w:rFonts w:ascii="Times New Roman" w:hAnsi="Times New Roman"/>
          <w:b/>
          <w:caps/>
          <w:u w:val="single"/>
        </w:rPr>
        <w:t>á</w:t>
      </w:r>
      <w:r>
        <w:rPr>
          <w:rFonts w:ascii="Times New Roman" w:hAnsi="Times New Roman"/>
          <w:b/>
          <w:caps/>
          <w:u w:val="single"/>
        </w:rPr>
        <w:t xml:space="preserve"> </w:t>
      </w:r>
      <w:r w:rsidRPr="00F0795D">
        <w:rPr>
          <w:rFonts w:ascii="Times New Roman" w:hAnsi="Times New Roman"/>
          <w:b/>
          <w:caps/>
          <w:u w:val="single"/>
        </w:rPr>
        <w:t xml:space="preserve"> </w:t>
      </w:r>
      <w:r>
        <w:rPr>
          <w:rFonts w:ascii="Times New Roman" w:hAnsi="Times New Roman"/>
          <w:b/>
          <w:caps/>
          <w:u w:val="single"/>
        </w:rPr>
        <w:t xml:space="preserve"> </w:t>
      </w:r>
      <w:r w:rsidRPr="00F0795D">
        <w:rPr>
          <w:rFonts w:ascii="Times New Roman" w:hAnsi="Times New Roman"/>
          <w:b/>
          <w:caps/>
          <w:u w:val="single"/>
        </w:rPr>
        <w:t>r</w:t>
      </w:r>
      <w:r>
        <w:rPr>
          <w:rFonts w:ascii="Times New Roman" w:hAnsi="Times New Roman"/>
          <w:b/>
          <w:caps/>
          <w:u w:val="single"/>
        </w:rPr>
        <w:t xml:space="preserve"> </w:t>
      </w:r>
      <w:r w:rsidRPr="00F0795D">
        <w:rPr>
          <w:rFonts w:ascii="Times New Roman" w:hAnsi="Times New Roman"/>
          <w:b/>
          <w:caps/>
          <w:u w:val="single"/>
        </w:rPr>
        <w:t>a</w:t>
      </w:r>
      <w:r>
        <w:rPr>
          <w:rFonts w:ascii="Times New Roman" w:hAnsi="Times New Roman"/>
          <w:b/>
          <w:caps/>
          <w:u w:val="single"/>
        </w:rPr>
        <w:t> </w:t>
      </w:r>
      <w:r w:rsidRPr="00F0795D">
        <w:rPr>
          <w:rFonts w:ascii="Times New Roman" w:hAnsi="Times New Roman"/>
          <w:b/>
          <w:caps/>
          <w:u w:val="single"/>
        </w:rPr>
        <w:t>d</w:t>
      </w:r>
      <w:r>
        <w:rPr>
          <w:rFonts w:ascii="Times New Roman" w:hAnsi="Times New Roman"/>
          <w:b/>
          <w:caps/>
          <w:u w:val="single"/>
        </w:rPr>
        <w:t xml:space="preserve"> </w:t>
      </w:r>
      <w:r w:rsidRPr="00F0795D">
        <w:rPr>
          <w:rFonts w:ascii="Times New Roman" w:hAnsi="Times New Roman"/>
          <w:b/>
          <w:caps/>
          <w:u w:val="single"/>
        </w:rPr>
        <w:t>a</w:t>
      </w:r>
      <w:r>
        <w:rPr>
          <w:rFonts w:ascii="Times New Roman" w:hAnsi="Times New Roman"/>
          <w:b/>
          <w:caps/>
          <w:u w:val="single"/>
        </w:rPr>
        <w:t xml:space="preserve">   </w:t>
      </w:r>
      <w:r w:rsidRPr="00F0795D">
        <w:rPr>
          <w:rFonts w:ascii="Times New Roman" w:hAnsi="Times New Roman"/>
          <w:b/>
          <w:caps/>
          <w:u w:val="single"/>
        </w:rPr>
        <w:t>S</w:t>
      </w:r>
      <w:r>
        <w:rPr>
          <w:rFonts w:ascii="Times New Roman" w:hAnsi="Times New Roman"/>
          <w:b/>
          <w:caps/>
          <w:u w:val="single"/>
        </w:rPr>
        <w:t> </w:t>
      </w:r>
      <w:r w:rsidRPr="00F0795D">
        <w:rPr>
          <w:rFonts w:ascii="Times New Roman" w:hAnsi="Times New Roman"/>
          <w:b/>
          <w:caps/>
          <w:u w:val="single"/>
        </w:rPr>
        <w:t>l</w:t>
      </w:r>
      <w:r>
        <w:rPr>
          <w:rFonts w:ascii="Times New Roman" w:hAnsi="Times New Roman"/>
          <w:b/>
          <w:caps/>
          <w:u w:val="single"/>
        </w:rPr>
        <w:t xml:space="preserve"> </w:t>
      </w:r>
      <w:r w:rsidRPr="00F0795D">
        <w:rPr>
          <w:rFonts w:ascii="Times New Roman" w:hAnsi="Times New Roman"/>
          <w:b/>
          <w:caps/>
          <w:u w:val="single"/>
        </w:rPr>
        <w:t>o</w:t>
      </w:r>
      <w:r>
        <w:rPr>
          <w:rFonts w:ascii="Times New Roman" w:hAnsi="Times New Roman"/>
          <w:b/>
          <w:caps/>
          <w:u w:val="single"/>
        </w:rPr>
        <w:t> </w:t>
      </w:r>
      <w:r w:rsidRPr="00F0795D">
        <w:rPr>
          <w:rFonts w:ascii="Times New Roman" w:hAnsi="Times New Roman"/>
          <w:b/>
          <w:caps/>
          <w:u w:val="single"/>
        </w:rPr>
        <w:t>v</w:t>
      </w:r>
      <w:r>
        <w:rPr>
          <w:rFonts w:ascii="Times New Roman" w:hAnsi="Times New Roman"/>
          <w:b/>
          <w:caps/>
          <w:u w:val="single"/>
        </w:rPr>
        <w:t> </w:t>
      </w:r>
      <w:r w:rsidRPr="00F0795D">
        <w:rPr>
          <w:rFonts w:ascii="Times New Roman" w:hAnsi="Times New Roman"/>
          <w:b/>
          <w:caps/>
          <w:u w:val="single"/>
        </w:rPr>
        <w:t>e</w:t>
      </w:r>
      <w:r>
        <w:rPr>
          <w:rFonts w:ascii="Times New Roman" w:hAnsi="Times New Roman"/>
          <w:b/>
          <w:caps/>
          <w:u w:val="single"/>
        </w:rPr>
        <w:t xml:space="preserve"> </w:t>
      </w:r>
      <w:r w:rsidRPr="00F0795D">
        <w:rPr>
          <w:rFonts w:ascii="Times New Roman" w:hAnsi="Times New Roman"/>
          <w:b/>
          <w:caps/>
          <w:u w:val="single"/>
        </w:rPr>
        <w:t>n</w:t>
      </w:r>
      <w:r>
        <w:rPr>
          <w:rFonts w:ascii="Times New Roman" w:hAnsi="Times New Roman"/>
          <w:b/>
          <w:caps/>
          <w:u w:val="single"/>
        </w:rPr>
        <w:t xml:space="preserve"> </w:t>
      </w:r>
      <w:r w:rsidRPr="00F0795D">
        <w:rPr>
          <w:rFonts w:ascii="Times New Roman" w:hAnsi="Times New Roman"/>
          <w:b/>
          <w:caps/>
          <w:u w:val="single"/>
        </w:rPr>
        <w:t>s</w:t>
      </w:r>
      <w:r>
        <w:rPr>
          <w:rFonts w:ascii="Times New Roman" w:hAnsi="Times New Roman"/>
          <w:b/>
          <w:caps/>
          <w:u w:val="single"/>
        </w:rPr>
        <w:t> </w:t>
      </w:r>
      <w:r w:rsidRPr="00F0795D">
        <w:rPr>
          <w:rFonts w:ascii="Times New Roman" w:hAnsi="Times New Roman"/>
          <w:b/>
          <w:caps/>
          <w:u w:val="single"/>
        </w:rPr>
        <w:t>k</w:t>
      </w:r>
      <w:r>
        <w:rPr>
          <w:rFonts w:ascii="Times New Roman" w:hAnsi="Times New Roman"/>
          <w:b/>
          <w:caps/>
          <w:u w:val="single"/>
        </w:rPr>
        <w:t> </w:t>
      </w:r>
      <w:r w:rsidRPr="00F0795D">
        <w:rPr>
          <w:rFonts w:ascii="Times New Roman" w:hAnsi="Times New Roman"/>
          <w:b/>
          <w:caps/>
          <w:u w:val="single"/>
        </w:rPr>
        <w:t>e</w:t>
      </w:r>
      <w:r>
        <w:rPr>
          <w:rFonts w:ascii="Times New Roman" w:hAnsi="Times New Roman"/>
          <w:b/>
          <w:caps/>
          <w:u w:val="single"/>
        </w:rPr>
        <w:t xml:space="preserve"> </w:t>
      </w:r>
      <w:r w:rsidRPr="00F0795D">
        <w:rPr>
          <w:rFonts w:ascii="Times New Roman" w:hAnsi="Times New Roman"/>
          <w:b/>
          <w:caps/>
          <w:u w:val="single"/>
        </w:rPr>
        <w:t>j</w:t>
      </w:r>
      <w:r>
        <w:rPr>
          <w:rFonts w:ascii="Times New Roman" w:hAnsi="Times New Roman"/>
          <w:b/>
          <w:caps/>
          <w:u w:val="single"/>
        </w:rPr>
        <w:t xml:space="preserve">  </w:t>
      </w:r>
      <w:r w:rsidRPr="00F0795D">
        <w:rPr>
          <w:rFonts w:ascii="Times New Roman" w:hAnsi="Times New Roman"/>
          <w:b/>
          <w:caps/>
          <w:u w:val="single"/>
        </w:rPr>
        <w:t xml:space="preserve"> r</w:t>
      </w:r>
      <w:r>
        <w:rPr>
          <w:rFonts w:ascii="Times New Roman" w:hAnsi="Times New Roman"/>
          <w:b/>
          <w:caps/>
          <w:u w:val="single"/>
        </w:rPr>
        <w:t xml:space="preserve"> </w:t>
      </w:r>
      <w:r w:rsidRPr="00F0795D">
        <w:rPr>
          <w:rFonts w:ascii="Times New Roman" w:hAnsi="Times New Roman"/>
          <w:b/>
          <w:caps/>
          <w:u w:val="single"/>
        </w:rPr>
        <w:t>e</w:t>
      </w:r>
      <w:r>
        <w:rPr>
          <w:rFonts w:ascii="Times New Roman" w:hAnsi="Times New Roman"/>
          <w:b/>
          <w:caps/>
          <w:u w:val="single"/>
        </w:rPr>
        <w:t xml:space="preserve"> </w:t>
      </w:r>
      <w:r w:rsidRPr="00F0795D">
        <w:rPr>
          <w:rFonts w:ascii="Times New Roman" w:hAnsi="Times New Roman"/>
          <w:b/>
          <w:caps/>
          <w:u w:val="single"/>
        </w:rPr>
        <w:t>p</w:t>
      </w:r>
      <w:r>
        <w:rPr>
          <w:rFonts w:ascii="Times New Roman" w:hAnsi="Times New Roman"/>
          <w:b/>
          <w:caps/>
          <w:u w:val="single"/>
        </w:rPr>
        <w:t xml:space="preserve"> </w:t>
      </w:r>
      <w:r w:rsidRPr="00F0795D">
        <w:rPr>
          <w:rFonts w:ascii="Times New Roman" w:hAnsi="Times New Roman"/>
          <w:b/>
          <w:caps/>
          <w:u w:val="single"/>
        </w:rPr>
        <w:t>u</w:t>
      </w:r>
      <w:r>
        <w:rPr>
          <w:rFonts w:ascii="Times New Roman" w:hAnsi="Times New Roman"/>
          <w:b/>
          <w:caps/>
          <w:u w:val="single"/>
        </w:rPr>
        <w:t> </w:t>
      </w:r>
      <w:r w:rsidRPr="00F0795D">
        <w:rPr>
          <w:rFonts w:ascii="Times New Roman" w:hAnsi="Times New Roman"/>
          <w:b/>
          <w:caps/>
          <w:u w:val="single"/>
        </w:rPr>
        <w:t>b</w:t>
      </w:r>
      <w:r>
        <w:rPr>
          <w:rFonts w:ascii="Times New Roman" w:hAnsi="Times New Roman"/>
          <w:b/>
          <w:caps/>
          <w:u w:val="single"/>
        </w:rPr>
        <w:t xml:space="preserve"> </w:t>
      </w:r>
      <w:r w:rsidRPr="00F0795D">
        <w:rPr>
          <w:rFonts w:ascii="Times New Roman" w:hAnsi="Times New Roman"/>
          <w:b/>
          <w:caps/>
          <w:u w:val="single"/>
        </w:rPr>
        <w:t>l</w:t>
      </w:r>
      <w:r>
        <w:rPr>
          <w:rFonts w:ascii="Times New Roman" w:hAnsi="Times New Roman"/>
          <w:b/>
          <w:caps/>
          <w:u w:val="single"/>
        </w:rPr>
        <w:t xml:space="preserve"> </w:t>
      </w:r>
      <w:r w:rsidRPr="00F0795D">
        <w:rPr>
          <w:rFonts w:ascii="Times New Roman" w:hAnsi="Times New Roman"/>
          <w:b/>
          <w:caps/>
          <w:u w:val="single"/>
        </w:rPr>
        <w:t>i</w:t>
      </w:r>
      <w:r>
        <w:rPr>
          <w:rFonts w:ascii="Times New Roman" w:hAnsi="Times New Roman"/>
          <w:b/>
          <w:caps/>
          <w:u w:val="single"/>
        </w:rPr>
        <w:t> </w:t>
      </w:r>
      <w:r w:rsidRPr="00F0795D">
        <w:rPr>
          <w:rFonts w:ascii="Times New Roman" w:hAnsi="Times New Roman"/>
          <w:b/>
          <w:caps/>
          <w:u w:val="single"/>
        </w:rPr>
        <w:t>k</w:t>
      </w:r>
      <w:r>
        <w:rPr>
          <w:rFonts w:ascii="Times New Roman" w:hAnsi="Times New Roman"/>
          <w:b/>
          <w:caps/>
          <w:u w:val="single"/>
        </w:rPr>
        <w:t> </w:t>
      </w:r>
      <w:r w:rsidRPr="00F0795D">
        <w:rPr>
          <w:rFonts w:ascii="Times New Roman" w:hAnsi="Times New Roman"/>
          <w:b/>
          <w:caps/>
          <w:u w:val="single"/>
        </w:rPr>
        <w:t>y</w:t>
      </w:r>
      <w:r>
        <w:rPr>
          <w:rFonts w:ascii="Times New Roman" w:hAnsi="Times New Roman"/>
          <w:b/>
          <w:caps/>
          <w:u w:val="single"/>
        </w:rPr>
        <w:t xml:space="preserve"> </w:t>
      </w:r>
    </w:p>
    <w:p w:rsidR="003E3875" w:rsidP="003E3875">
      <w:pPr>
        <w:bidi w:val="0"/>
        <w:jc w:val="center"/>
        <w:rPr>
          <w:rFonts w:ascii="Times New Roman" w:hAnsi="Times New Roman"/>
        </w:rPr>
      </w:pPr>
    </w:p>
    <w:p w:rsidR="003E3875" w:rsidP="003E3875">
      <w:pPr>
        <w:bidi w:val="0"/>
        <w:jc w:val="center"/>
        <w:rPr>
          <w:rFonts w:ascii="Times New Roman" w:hAnsi="Times New Roman"/>
        </w:rPr>
      </w:pPr>
      <w:r>
        <w:rPr>
          <w:rFonts w:ascii="Times New Roman" w:hAnsi="Times New Roman"/>
        </w:rPr>
        <w:t>VI. volebné obdobie</w:t>
      </w:r>
    </w:p>
    <w:p w:rsidR="003E3875" w:rsidP="003E3875">
      <w:pPr>
        <w:bidi w:val="0"/>
        <w:jc w:val="center"/>
        <w:rPr>
          <w:rFonts w:ascii="Times New Roman" w:hAnsi="Times New Roman"/>
        </w:rPr>
      </w:pPr>
      <w:r>
        <w:rPr>
          <w:rFonts w:ascii="Times New Roman" w:hAnsi="Times New Roman"/>
        </w:rPr>
        <w:tab/>
        <w:tab/>
        <w:tab/>
        <w:tab/>
        <w:tab/>
        <w:tab/>
        <w:tab/>
      </w:r>
    </w:p>
    <w:p w:rsidR="003E3875" w:rsidP="003E3875">
      <w:pPr>
        <w:bidi w:val="0"/>
        <w:jc w:val="center"/>
        <w:rPr>
          <w:rFonts w:ascii="Times New Roman" w:hAnsi="Times New Roman"/>
        </w:rPr>
      </w:pPr>
    </w:p>
    <w:p w:rsidR="003E3875" w:rsidP="003E3875">
      <w:pPr>
        <w:bidi w:val="0"/>
        <w:jc w:val="center"/>
        <w:rPr>
          <w:rFonts w:ascii="Times New Roman" w:hAnsi="Times New Roman"/>
        </w:rPr>
      </w:pPr>
    </w:p>
    <w:p w:rsidR="003E3875" w:rsidP="003E3875">
      <w:pPr>
        <w:bidi w:val="0"/>
        <w:jc w:val="center"/>
        <w:rPr>
          <w:rFonts w:ascii="Times New Roman" w:hAnsi="Times New Roman"/>
        </w:rPr>
      </w:pPr>
    </w:p>
    <w:p w:rsidR="003E3875" w:rsidP="003E3875">
      <w:pPr>
        <w:bidi w:val="0"/>
        <w:jc w:val="center"/>
        <w:rPr>
          <w:rFonts w:ascii="Times New Roman" w:hAnsi="Times New Roman"/>
        </w:rPr>
      </w:pPr>
    </w:p>
    <w:p w:rsidR="003E3875" w:rsidP="003E3875">
      <w:pPr>
        <w:bidi w:val="0"/>
        <w:jc w:val="center"/>
        <w:rPr>
          <w:rFonts w:ascii="Times New Roman" w:hAnsi="Times New Roman"/>
        </w:rPr>
      </w:pPr>
    </w:p>
    <w:p w:rsidR="003E3875" w:rsidP="003E3875">
      <w:pPr>
        <w:bidi w:val="0"/>
        <w:jc w:val="center"/>
        <w:rPr>
          <w:rFonts w:ascii="Times New Roman" w:hAnsi="Times New Roman"/>
        </w:rPr>
      </w:pPr>
    </w:p>
    <w:p w:rsidR="003E3875" w:rsidP="003E3875">
      <w:pPr>
        <w:bidi w:val="0"/>
        <w:jc w:val="center"/>
        <w:rPr>
          <w:rFonts w:ascii="Times New Roman" w:hAnsi="Times New Roman"/>
        </w:rPr>
      </w:pPr>
    </w:p>
    <w:p w:rsidR="003E3875" w:rsidP="003E3875">
      <w:pPr>
        <w:bidi w:val="0"/>
        <w:jc w:val="center"/>
        <w:rPr>
          <w:rFonts w:ascii="Times New Roman" w:hAnsi="Times New Roman"/>
        </w:rPr>
      </w:pPr>
    </w:p>
    <w:p w:rsidR="003E3875" w:rsidP="003E3875">
      <w:pPr>
        <w:bidi w:val="0"/>
        <w:jc w:val="center"/>
        <w:rPr>
          <w:rFonts w:ascii="Times New Roman" w:hAnsi="Times New Roman"/>
        </w:rPr>
      </w:pPr>
    </w:p>
    <w:p w:rsidR="003E3875" w:rsidRPr="00F0795D" w:rsidP="003E3875">
      <w:pPr>
        <w:bidi w:val="0"/>
        <w:jc w:val="center"/>
        <w:rPr>
          <w:rFonts w:ascii="Times New Roman" w:hAnsi="Times New Roman"/>
          <w:b/>
        </w:rPr>
      </w:pPr>
      <w:r w:rsidRPr="00F0795D">
        <w:rPr>
          <w:rFonts w:ascii="Times New Roman" w:hAnsi="Times New Roman"/>
          <w:b/>
        </w:rPr>
        <w:t>N</w:t>
      </w:r>
      <w:r>
        <w:rPr>
          <w:rFonts w:ascii="Times New Roman" w:hAnsi="Times New Roman"/>
          <w:b/>
        </w:rPr>
        <w:t xml:space="preserve"> </w:t>
      </w:r>
      <w:r w:rsidRPr="00F0795D">
        <w:rPr>
          <w:rFonts w:ascii="Times New Roman" w:hAnsi="Times New Roman"/>
          <w:b/>
        </w:rPr>
        <w:t>á</w:t>
      </w:r>
      <w:r>
        <w:rPr>
          <w:rFonts w:ascii="Times New Roman" w:hAnsi="Times New Roman"/>
          <w:b/>
        </w:rPr>
        <w:t xml:space="preserve"> </w:t>
      </w:r>
      <w:r w:rsidRPr="00F0795D">
        <w:rPr>
          <w:rFonts w:ascii="Times New Roman" w:hAnsi="Times New Roman"/>
          <w:b/>
        </w:rPr>
        <w:t>v</w:t>
      </w:r>
      <w:r>
        <w:rPr>
          <w:rFonts w:ascii="Times New Roman" w:hAnsi="Times New Roman"/>
          <w:b/>
        </w:rPr>
        <w:t> </w:t>
      </w:r>
      <w:r w:rsidRPr="00F0795D">
        <w:rPr>
          <w:rFonts w:ascii="Times New Roman" w:hAnsi="Times New Roman"/>
          <w:b/>
        </w:rPr>
        <w:t>r</w:t>
      </w:r>
      <w:r>
        <w:rPr>
          <w:rFonts w:ascii="Times New Roman" w:hAnsi="Times New Roman"/>
          <w:b/>
        </w:rPr>
        <w:t xml:space="preserve"> </w:t>
      </w:r>
      <w:r w:rsidRPr="00F0795D">
        <w:rPr>
          <w:rFonts w:ascii="Times New Roman" w:hAnsi="Times New Roman"/>
          <w:b/>
        </w:rPr>
        <w:t>h</w:t>
      </w:r>
    </w:p>
    <w:p w:rsidR="003E3875" w:rsidRPr="00F0795D" w:rsidP="003E3875">
      <w:pPr>
        <w:bidi w:val="0"/>
        <w:jc w:val="center"/>
        <w:rPr>
          <w:rFonts w:ascii="Times New Roman" w:hAnsi="Times New Roman"/>
          <w:b/>
        </w:rPr>
      </w:pPr>
    </w:p>
    <w:p w:rsidR="003E3875" w:rsidP="003E3875">
      <w:pPr>
        <w:bidi w:val="0"/>
        <w:jc w:val="center"/>
        <w:rPr>
          <w:rFonts w:ascii="Times New Roman" w:hAnsi="Times New Roman"/>
        </w:rPr>
      </w:pPr>
      <w:r>
        <w:rPr>
          <w:rFonts w:ascii="Times New Roman" w:hAnsi="Times New Roman"/>
        </w:rPr>
        <w:t>poslanca Národnej rady Slovenskej republiky Zsolta SIMONA</w:t>
      </w:r>
    </w:p>
    <w:p w:rsidR="003E3875" w:rsidP="003E3875">
      <w:pPr>
        <w:bidi w:val="0"/>
        <w:jc w:val="center"/>
        <w:rPr>
          <w:rFonts w:ascii="Times New Roman" w:hAnsi="Times New Roman"/>
        </w:rPr>
      </w:pPr>
    </w:p>
    <w:p w:rsidR="003E3875" w:rsidRPr="00F0795D" w:rsidP="003E3875">
      <w:pPr>
        <w:bidi w:val="0"/>
        <w:jc w:val="center"/>
        <w:rPr>
          <w:rFonts w:ascii="Times New Roman" w:hAnsi="Times New Roman"/>
          <w:b/>
        </w:rPr>
      </w:pPr>
      <w:r w:rsidRPr="00F0795D">
        <w:rPr>
          <w:rFonts w:ascii="Times New Roman" w:hAnsi="Times New Roman"/>
          <w:b/>
        </w:rPr>
        <w:t>n</w:t>
      </w:r>
      <w:r>
        <w:rPr>
          <w:rFonts w:ascii="Times New Roman" w:hAnsi="Times New Roman"/>
          <w:b/>
        </w:rPr>
        <w:t xml:space="preserve"> </w:t>
      </w:r>
      <w:r w:rsidRPr="00F0795D">
        <w:rPr>
          <w:rFonts w:ascii="Times New Roman" w:hAnsi="Times New Roman"/>
          <w:b/>
        </w:rPr>
        <w:t>a</w:t>
      </w:r>
      <w:r>
        <w:rPr>
          <w:rFonts w:ascii="Times New Roman" w:hAnsi="Times New Roman"/>
          <w:b/>
        </w:rPr>
        <w:t xml:space="preserve">   </w:t>
      </w:r>
      <w:r w:rsidRPr="00F0795D">
        <w:rPr>
          <w:rFonts w:ascii="Times New Roman" w:hAnsi="Times New Roman"/>
          <w:b/>
        </w:rPr>
        <w:t>v</w:t>
      </w:r>
      <w:r>
        <w:rPr>
          <w:rFonts w:ascii="Times New Roman" w:hAnsi="Times New Roman"/>
          <w:b/>
        </w:rPr>
        <w:t> </w:t>
      </w:r>
      <w:r w:rsidRPr="00F0795D">
        <w:rPr>
          <w:rFonts w:ascii="Times New Roman" w:hAnsi="Times New Roman"/>
          <w:b/>
        </w:rPr>
        <w:t>y</w:t>
      </w:r>
      <w:r>
        <w:rPr>
          <w:rFonts w:ascii="Times New Roman" w:hAnsi="Times New Roman"/>
          <w:b/>
        </w:rPr>
        <w:t xml:space="preserve"> </w:t>
      </w:r>
      <w:r w:rsidRPr="00F0795D">
        <w:rPr>
          <w:rFonts w:ascii="Times New Roman" w:hAnsi="Times New Roman"/>
          <w:b/>
        </w:rPr>
        <w:t>d</w:t>
      </w:r>
      <w:r>
        <w:rPr>
          <w:rFonts w:ascii="Times New Roman" w:hAnsi="Times New Roman"/>
          <w:b/>
        </w:rPr>
        <w:t xml:space="preserve"> </w:t>
      </w:r>
      <w:r w:rsidRPr="00F0795D">
        <w:rPr>
          <w:rFonts w:ascii="Times New Roman" w:hAnsi="Times New Roman"/>
          <w:b/>
        </w:rPr>
        <w:t>a</w:t>
      </w:r>
      <w:r>
        <w:rPr>
          <w:rFonts w:ascii="Times New Roman" w:hAnsi="Times New Roman"/>
          <w:b/>
        </w:rPr>
        <w:t> </w:t>
      </w:r>
      <w:r w:rsidRPr="00F0795D">
        <w:rPr>
          <w:rFonts w:ascii="Times New Roman" w:hAnsi="Times New Roman"/>
          <w:b/>
        </w:rPr>
        <w:t>n</w:t>
      </w:r>
      <w:r>
        <w:rPr>
          <w:rFonts w:ascii="Times New Roman" w:hAnsi="Times New Roman"/>
          <w:b/>
        </w:rPr>
        <w:t xml:space="preserve"> </w:t>
      </w:r>
      <w:r w:rsidRPr="00F0795D">
        <w:rPr>
          <w:rFonts w:ascii="Times New Roman" w:hAnsi="Times New Roman"/>
          <w:b/>
        </w:rPr>
        <w:t>i</w:t>
      </w:r>
      <w:r>
        <w:rPr>
          <w:rFonts w:ascii="Times New Roman" w:hAnsi="Times New Roman"/>
          <w:b/>
        </w:rPr>
        <w:t> </w:t>
      </w:r>
      <w:r w:rsidRPr="00F0795D">
        <w:rPr>
          <w:rFonts w:ascii="Times New Roman" w:hAnsi="Times New Roman"/>
          <w:b/>
        </w:rPr>
        <w:t>e</w:t>
      </w:r>
      <w:r>
        <w:rPr>
          <w:rFonts w:ascii="Times New Roman" w:hAnsi="Times New Roman"/>
          <w:b/>
        </w:rPr>
        <w:t xml:space="preserve"> </w:t>
      </w:r>
    </w:p>
    <w:p w:rsidR="003E3875" w:rsidRPr="00274079" w:rsidP="003E3875">
      <w:pPr>
        <w:bidi w:val="0"/>
        <w:jc w:val="both"/>
        <w:rPr>
          <w:rFonts w:ascii="Times New Roman" w:hAnsi="Times New Roman"/>
          <w:color w:val="FF0000"/>
        </w:rPr>
      </w:pPr>
    </w:p>
    <w:p w:rsidR="003E3875" w:rsidRPr="00CE5C76" w:rsidP="003E3875">
      <w:pPr>
        <w:bidi w:val="0"/>
        <w:spacing w:before="100" w:beforeAutospacing="1" w:after="100" w:afterAutospacing="1"/>
        <w:jc w:val="both"/>
        <w:outlineLvl w:val="1"/>
        <w:rPr>
          <w:rFonts w:ascii="Times New Roman" w:hAnsi="Times New Roman"/>
        </w:rPr>
      </w:pPr>
      <w:r w:rsidRPr="00BC55DB">
        <w:rPr>
          <w:rFonts w:ascii="Times New Roman" w:hAnsi="Times New Roman"/>
        </w:rPr>
        <w:t xml:space="preserve">zákona, ktorým sa mení a dopĺňa zákon č. </w:t>
      </w:r>
      <w:r>
        <w:rPr>
          <w:rFonts w:ascii="Times New Roman" w:hAnsi="Times New Roman"/>
        </w:rPr>
        <w:t xml:space="preserve">561/2007 Z.z. </w:t>
      </w:r>
      <w:r w:rsidRPr="00BF3EEE">
        <w:rPr>
          <w:rFonts w:ascii="Times New Roman" w:hAnsi="Times New Roman"/>
          <w:color w:val="000000" w:themeColor="tx1" w:themeShade="FF"/>
        </w:rPr>
        <w:t>o investičnej pomoci a o zmene a doplnení niektorých zákonov</w:t>
      </w:r>
      <w:r>
        <w:rPr>
          <w:rFonts w:ascii="Times New Roman" w:hAnsi="Times New Roman"/>
        </w:rPr>
        <w:t xml:space="preserve"> </w:t>
      </w:r>
      <w:r w:rsidRPr="00882275">
        <w:rPr>
          <w:rFonts w:ascii="Times New Roman" w:hAnsi="Times New Roman"/>
        </w:rPr>
        <w:t>v znení neskorších predpisov.</w:t>
      </w:r>
    </w:p>
    <w:p w:rsidR="003E3875" w:rsidRPr="00194795" w:rsidP="003E3875">
      <w:pPr>
        <w:pBdr>
          <w:bottom w:val="single" w:sz="6" w:space="1" w:color="auto"/>
        </w:pBdr>
        <w:bidi w:val="0"/>
        <w:jc w:val="center"/>
        <w:rPr>
          <w:rFonts w:ascii="Times New Roman" w:hAnsi="Times New Roman"/>
          <w:color w:val="0000FF"/>
        </w:rPr>
      </w:pPr>
    </w:p>
    <w:p w:rsidR="003E3875" w:rsidP="003E3875">
      <w:pPr>
        <w:bidi w:val="0"/>
        <w:jc w:val="center"/>
        <w:rPr>
          <w:rFonts w:ascii="Times New Roman" w:hAnsi="Times New Roman"/>
        </w:rPr>
      </w:pPr>
    </w:p>
    <w:p w:rsidR="003E3875" w:rsidRPr="003A46C6" w:rsidP="003E3875">
      <w:pPr>
        <w:bidi w:val="0"/>
        <w:jc w:val="both"/>
        <w:rPr>
          <w:rFonts w:ascii="Times New Roman" w:hAnsi="Times New Roman"/>
          <w:sz w:val="20"/>
          <w:szCs w:val="20"/>
        </w:rPr>
      </w:pPr>
    </w:p>
    <w:p w:rsidR="003E3875" w:rsidRPr="00AD4A11" w:rsidP="003E3875">
      <w:pPr>
        <w:bidi w:val="0"/>
        <w:ind w:left="426"/>
        <w:rPr>
          <w:rFonts w:ascii="Times New Roman" w:hAnsi="Times New Roman"/>
          <w:sz w:val="22"/>
          <w:szCs w:val="22"/>
        </w:rPr>
      </w:pPr>
      <w:r>
        <w:rPr>
          <w:rFonts w:ascii="Times New Roman" w:hAnsi="Times New Roman"/>
          <w:sz w:val="22"/>
          <w:szCs w:val="22"/>
          <w:u w:val="single"/>
        </w:rPr>
        <w:t>P</w:t>
      </w:r>
      <w:r w:rsidRPr="00AD4A11">
        <w:rPr>
          <w:rFonts w:ascii="Times New Roman" w:hAnsi="Times New Roman"/>
          <w:sz w:val="22"/>
          <w:szCs w:val="22"/>
          <w:u w:val="single"/>
        </w:rPr>
        <w:t>redkladá</w:t>
      </w:r>
      <w:r w:rsidRPr="00AD4A11">
        <w:rPr>
          <w:rFonts w:ascii="Times New Roman" w:hAnsi="Times New Roman"/>
          <w:sz w:val="22"/>
          <w:szCs w:val="22"/>
        </w:rPr>
        <w:t xml:space="preserve"> :  </w:t>
        <w:tab/>
        <w:tab/>
        <w:tab/>
        <w:tab/>
      </w:r>
      <w:r w:rsidRPr="00AD4A11">
        <w:rPr>
          <w:rFonts w:ascii="Times New Roman" w:hAnsi="Times New Roman"/>
          <w:sz w:val="22"/>
          <w:szCs w:val="22"/>
          <w:u w:val="single"/>
        </w:rPr>
        <w:t>Návrh na uznesenie</w:t>
      </w:r>
      <w:r w:rsidRPr="00AD4A11">
        <w:rPr>
          <w:rFonts w:ascii="Times New Roman" w:hAnsi="Times New Roman"/>
          <w:sz w:val="22"/>
          <w:szCs w:val="22"/>
        </w:rPr>
        <w:t xml:space="preserve"> :</w:t>
      </w:r>
    </w:p>
    <w:p w:rsidR="003E3875" w:rsidRPr="006E60E1" w:rsidP="003E3875">
      <w:pPr>
        <w:bidi w:val="0"/>
        <w:ind w:left="4254"/>
        <w:rPr>
          <w:rFonts w:ascii="Times New Roman" w:hAnsi="Times New Roman"/>
          <w:sz w:val="22"/>
          <w:szCs w:val="22"/>
          <w:u w:val="single"/>
        </w:rPr>
      </w:pPr>
    </w:p>
    <w:p w:rsidR="003E3875" w:rsidRPr="008E5F71" w:rsidP="003E3875">
      <w:pPr>
        <w:bidi w:val="0"/>
        <w:ind w:left="426"/>
        <w:rPr>
          <w:rFonts w:ascii="Times New Roman" w:hAnsi="Times New Roman"/>
          <w:sz w:val="22"/>
          <w:szCs w:val="22"/>
        </w:rPr>
      </w:pPr>
      <w:r>
        <w:rPr>
          <w:rFonts w:ascii="Times New Roman" w:hAnsi="Times New Roman"/>
          <w:sz w:val="22"/>
          <w:szCs w:val="22"/>
        </w:rPr>
        <w:t xml:space="preserve">Zsolt Simon v.r. </w:t>
        <w:tab/>
        <w:tab/>
        <w:tab/>
        <w:tab/>
      </w:r>
      <w:r w:rsidRPr="008E5F71">
        <w:rPr>
          <w:rFonts w:ascii="Times New Roman" w:hAnsi="Times New Roman"/>
          <w:sz w:val="22"/>
          <w:szCs w:val="22"/>
        </w:rPr>
        <w:t xml:space="preserve">Národná rada Slovenskej republiky </w:t>
      </w:r>
    </w:p>
    <w:p w:rsidR="003E3875" w:rsidRPr="008E5F71" w:rsidP="003E3875">
      <w:pPr>
        <w:bidi w:val="0"/>
        <w:ind w:left="4254"/>
        <w:rPr>
          <w:rFonts w:ascii="Times New Roman" w:hAnsi="Times New Roman"/>
          <w:b/>
          <w:sz w:val="22"/>
          <w:szCs w:val="22"/>
        </w:rPr>
      </w:pPr>
      <w:r w:rsidRPr="008E5F71">
        <w:rPr>
          <w:rFonts w:ascii="Times New Roman" w:hAnsi="Times New Roman"/>
          <w:b/>
          <w:sz w:val="22"/>
          <w:szCs w:val="22"/>
        </w:rPr>
        <w:t>s c h v a ľ u j e</w:t>
      </w:r>
    </w:p>
    <w:p w:rsidR="003E3875" w:rsidRPr="00CE5C76" w:rsidP="003E3875">
      <w:pPr>
        <w:bidi w:val="0"/>
        <w:ind w:left="4254"/>
        <w:rPr>
          <w:rFonts w:ascii="Times New Roman" w:hAnsi="Times New Roman"/>
        </w:rPr>
      </w:pPr>
      <w:r w:rsidRPr="008E5F71">
        <w:rPr>
          <w:rFonts w:ascii="Times New Roman" w:hAnsi="Times New Roman"/>
          <w:sz w:val="22"/>
          <w:szCs w:val="22"/>
        </w:rPr>
        <w:t xml:space="preserve">návrh poslanca Národnej rady Slovenskej  republiky Zsolta SIMONA na vydanie zákona, ktorým sa mení a dopĺňa zákon </w:t>
      </w:r>
      <w:r w:rsidRPr="00850605">
        <w:rPr>
          <w:rFonts w:ascii="Times New Roman" w:hAnsi="Times New Roman"/>
          <w:sz w:val="22"/>
          <w:szCs w:val="22"/>
        </w:rPr>
        <w:t xml:space="preserve">č. 561/2007 Z.z. </w:t>
      </w:r>
      <w:r w:rsidRPr="00850605">
        <w:rPr>
          <w:rFonts w:ascii="Times New Roman" w:hAnsi="Times New Roman"/>
          <w:color w:val="000000" w:themeColor="tx1" w:themeShade="FF"/>
          <w:sz w:val="22"/>
          <w:szCs w:val="22"/>
        </w:rPr>
        <w:t>o investičnej pomoci a o zmene a doplnení niektorých zákonov</w:t>
      </w:r>
      <w:r w:rsidRPr="00850605">
        <w:rPr>
          <w:rFonts w:ascii="Times New Roman" w:hAnsi="Times New Roman"/>
          <w:sz w:val="22"/>
          <w:szCs w:val="22"/>
        </w:rPr>
        <w:t xml:space="preserve"> v znení neskorších predpisov</w:t>
      </w:r>
      <w:r w:rsidRPr="00882275">
        <w:rPr>
          <w:rFonts w:ascii="Times New Roman" w:hAnsi="Times New Roman"/>
        </w:rPr>
        <w:t>.</w:t>
      </w:r>
    </w:p>
    <w:p w:rsidR="003E3875" w:rsidP="003E3875">
      <w:pPr>
        <w:bidi w:val="0"/>
        <w:ind w:left="4254"/>
        <w:rPr>
          <w:rFonts w:ascii="Times New Roman" w:hAnsi="Times New Roman"/>
          <w:sz w:val="22"/>
          <w:szCs w:val="22"/>
        </w:rPr>
      </w:pPr>
    </w:p>
    <w:p w:rsidR="003E3875" w:rsidP="003E3875">
      <w:pPr>
        <w:bidi w:val="0"/>
        <w:ind w:left="4254"/>
        <w:rPr>
          <w:rFonts w:ascii="Times New Roman" w:hAnsi="Times New Roman"/>
          <w:color w:val="0000FF"/>
        </w:rPr>
      </w:pPr>
    </w:p>
    <w:p w:rsidR="003E3875" w:rsidP="003E3875">
      <w:pPr>
        <w:bidi w:val="0"/>
        <w:rPr>
          <w:rFonts w:ascii="Times New Roman" w:hAnsi="Times New Roman"/>
          <w:color w:val="0000FF"/>
        </w:rPr>
      </w:pPr>
    </w:p>
    <w:p w:rsidR="003E3875" w:rsidP="003E3875">
      <w:pPr>
        <w:bidi w:val="0"/>
        <w:jc w:val="center"/>
        <w:rPr>
          <w:rFonts w:ascii="Times New Roman" w:hAnsi="Times New Roman"/>
          <w:color w:val="0000FF"/>
        </w:rPr>
      </w:pPr>
    </w:p>
    <w:p w:rsidR="003E3875" w:rsidP="003E3875">
      <w:pPr>
        <w:bidi w:val="0"/>
        <w:jc w:val="center"/>
        <w:rPr>
          <w:rFonts w:ascii="Times New Roman" w:hAnsi="Times New Roman"/>
          <w:color w:val="0000FF"/>
        </w:rPr>
      </w:pPr>
    </w:p>
    <w:p w:rsidR="003E3875" w:rsidP="003E3875">
      <w:pPr>
        <w:bidi w:val="0"/>
        <w:jc w:val="center"/>
        <w:rPr>
          <w:rFonts w:ascii="Times New Roman" w:hAnsi="Times New Roman"/>
          <w:color w:val="0000FF"/>
        </w:rPr>
      </w:pPr>
    </w:p>
    <w:p w:rsidR="003E3875" w:rsidP="003E3875">
      <w:pPr>
        <w:bidi w:val="0"/>
        <w:jc w:val="center"/>
        <w:rPr>
          <w:rFonts w:ascii="Times New Roman" w:hAnsi="Times New Roman"/>
          <w:color w:val="0000FF"/>
        </w:rPr>
      </w:pPr>
    </w:p>
    <w:p w:rsidR="003E3875" w:rsidP="003E3875">
      <w:pPr>
        <w:bidi w:val="0"/>
        <w:jc w:val="center"/>
        <w:rPr>
          <w:rFonts w:ascii="Times New Roman" w:hAnsi="Times New Roman"/>
          <w:color w:val="0000FF"/>
        </w:rPr>
      </w:pPr>
    </w:p>
    <w:p w:rsidR="003E3875" w:rsidP="003E3875">
      <w:pPr>
        <w:bidi w:val="0"/>
        <w:jc w:val="center"/>
        <w:rPr>
          <w:rFonts w:ascii="Times New Roman" w:hAnsi="Times New Roman"/>
          <w:color w:val="0000FF"/>
        </w:rPr>
      </w:pPr>
    </w:p>
    <w:p w:rsidR="003E3875" w:rsidP="003E3875">
      <w:pPr>
        <w:bidi w:val="0"/>
        <w:jc w:val="center"/>
        <w:rPr>
          <w:rFonts w:ascii="Times New Roman" w:hAnsi="Times New Roman"/>
          <w:color w:val="0000FF"/>
        </w:rPr>
      </w:pPr>
    </w:p>
    <w:p w:rsidR="003E3875" w:rsidP="003E3875">
      <w:pPr>
        <w:bidi w:val="0"/>
        <w:jc w:val="center"/>
        <w:rPr>
          <w:rFonts w:ascii="Times New Roman" w:hAnsi="Times New Roman"/>
          <w:color w:val="0000FF"/>
        </w:rPr>
      </w:pPr>
    </w:p>
    <w:p w:rsidR="003E3875" w:rsidP="003E3875">
      <w:pPr>
        <w:bidi w:val="0"/>
        <w:jc w:val="center"/>
        <w:rPr>
          <w:rFonts w:ascii="Times New Roman" w:hAnsi="Times New Roman"/>
          <w:color w:val="0000FF"/>
        </w:rPr>
      </w:pPr>
    </w:p>
    <w:p w:rsidR="003E3875" w:rsidP="003E3875">
      <w:pPr>
        <w:bidi w:val="0"/>
        <w:jc w:val="center"/>
        <w:rPr>
          <w:rFonts w:ascii="Times New Roman" w:hAnsi="Times New Roman"/>
          <w:color w:val="0000FF"/>
        </w:rPr>
      </w:pPr>
    </w:p>
    <w:p w:rsidR="003E3875" w:rsidP="003E3875">
      <w:pPr>
        <w:bidi w:val="0"/>
        <w:jc w:val="center"/>
        <w:rPr>
          <w:rFonts w:ascii="Times New Roman" w:hAnsi="Times New Roman"/>
          <w:color w:val="0000FF"/>
        </w:rPr>
      </w:pPr>
    </w:p>
    <w:p w:rsidR="003E3875" w:rsidP="003E3875">
      <w:pPr>
        <w:tabs>
          <w:tab w:val="center" w:pos="4536"/>
          <w:tab w:val="left" w:pos="6405"/>
        </w:tabs>
        <w:bidi w:val="0"/>
        <w:rPr>
          <w:rFonts w:ascii="Times New Roman" w:hAnsi="Times New Roman"/>
        </w:rPr>
      </w:pPr>
      <w:r>
        <w:rPr>
          <w:rFonts w:ascii="Times New Roman" w:hAnsi="Times New Roman"/>
          <w:b/>
        </w:rPr>
        <w:tab/>
      </w:r>
      <w:r w:rsidRPr="003A46C6">
        <w:rPr>
          <w:rFonts w:ascii="Times New Roman" w:hAnsi="Times New Roman"/>
          <w:b/>
        </w:rPr>
        <w:t xml:space="preserve">Bratislava </w:t>
      </w:r>
      <w:r>
        <w:rPr>
          <w:rFonts w:ascii="Times New Roman" w:hAnsi="Times New Roman"/>
          <w:b/>
        </w:rPr>
        <w:t xml:space="preserve">september 2014  </w:t>
      </w:r>
      <w:r w:rsidRPr="003A46C6">
        <w:rPr>
          <w:rFonts w:ascii="Times New Roman" w:hAnsi="Times New Roman"/>
          <w:b/>
        </w:rPr>
        <w:t xml:space="preserve"> </w:t>
      </w:r>
      <w:r>
        <w:rPr>
          <w:rFonts w:ascii="Times New Roman" w:hAnsi="Times New Roman"/>
          <w:b/>
        </w:rPr>
        <w:tab/>
      </w:r>
    </w:p>
    <w:p w:rsidR="003E3875" w:rsidP="003E3875">
      <w:pPr>
        <w:bidi w:val="0"/>
        <w:rPr>
          <w:rFonts w:ascii="Times New Roman" w:hAnsi="Times New Roman"/>
        </w:rPr>
      </w:pPr>
    </w:p>
    <w:p w:rsidR="003E3875" w:rsidP="003E3875">
      <w:pPr>
        <w:tabs>
          <w:tab w:val="center" w:pos="4536"/>
          <w:tab w:val="left" w:pos="6405"/>
        </w:tabs>
        <w:bidi w:val="0"/>
        <w:jc w:val="center"/>
        <w:rPr>
          <w:rFonts w:ascii="Times New Roman" w:hAnsi="Times New Roman"/>
          <w:b/>
          <w:caps/>
        </w:rPr>
      </w:pPr>
      <w:r>
        <w:rPr>
          <w:rFonts w:ascii="Times New Roman" w:hAnsi="Times New Roman"/>
          <w:b/>
          <w:caps/>
        </w:rPr>
        <w:t>národná rada slovenskej republiky</w:t>
      </w:r>
    </w:p>
    <w:p w:rsidR="003E3875" w:rsidP="003E3875">
      <w:pPr>
        <w:pBdr>
          <w:bottom w:val="single" w:sz="6" w:space="1" w:color="auto"/>
        </w:pBdr>
        <w:tabs>
          <w:tab w:val="center" w:pos="4536"/>
          <w:tab w:val="left" w:pos="6405"/>
        </w:tabs>
        <w:bidi w:val="0"/>
        <w:jc w:val="center"/>
        <w:rPr>
          <w:rFonts w:ascii="Times New Roman" w:hAnsi="Times New Roman"/>
          <w:b/>
        </w:rPr>
      </w:pPr>
      <w:r w:rsidRPr="00F2047A">
        <w:rPr>
          <w:rFonts w:ascii="Times New Roman" w:hAnsi="Times New Roman"/>
          <w:b/>
        </w:rPr>
        <w:t>V</w:t>
      </w:r>
      <w:r>
        <w:rPr>
          <w:rFonts w:ascii="Times New Roman" w:hAnsi="Times New Roman"/>
          <w:b/>
        </w:rPr>
        <w:t>I</w:t>
      </w:r>
      <w:r w:rsidRPr="00F2047A">
        <w:rPr>
          <w:rFonts w:ascii="Times New Roman" w:hAnsi="Times New Roman"/>
          <w:b/>
        </w:rPr>
        <w:t>. volebné obdobie</w:t>
      </w:r>
    </w:p>
    <w:p w:rsidR="003E3875" w:rsidP="003E3875">
      <w:pPr>
        <w:tabs>
          <w:tab w:val="center" w:pos="4536"/>
          <w:tab w:val="left" w:pos="6405"/>
        </w:tabs>
        <w:bidi w:val="0"/>
        <w:jc w:val="center"/>
        <w:rPr>
          <w:rFonts w:ascii="Times New Roman" w:hAnsi="Times New Roman"/>
          <w:b/>
        </w:rPr>
      </w:pPr>
    </w:p>
    <w:p w:rsidR="003E3875" w:rsidP="003E3875">
      <w:pPr>
        <w:tabs>
          <w:tab w:val="center" w:pos="4536"/>
          <w:tab w:val="left" w:pos="6405"/>
        </w:tabs>
        <w:bidi w:val="0"/>
        <w:jc w:val="center"/>
        <w:rPr>
          <w:rFonts w:ascii="Times New Roman" w:hAnsi="Times New Roman"/>
        </w:rPr>
      </w:pPr>
      <w:r>
        <w:rPr>
          <w:rFonts w:ascii="Times New Roman" w:hAnsi="Times New Roman"/>
        </w:rPr>
        <w:t>(Návrh)</w:t>
      </w:r>
    </w:p>
    <w:p w:rsidR="003E3875" w:rsidP="003E3875">
      <w:pPr>
        <w:tabs>
          <w:tab w:val="center" w:pos="4536"/>
          <w:tab w:val="left" w:pos="6405"/>
        </w:tabs>
        <w:bidi w:val="0"/>
        <w:jc w:val="center"/>
        <w:rPr>
          <w:rFonts w:ascii="Times New Roman" w:hAnsi="Times New Roman"/>
        </w:rPr>
      </w:pPr>
    </w:p>
    <w:p w:rsidR="003E3875" w:rsidP="003E3875">
      <w:pPr>
        <w:tabs>
          <w:tab w:val="center" w:pos="4536"/>
          <w:tab w:val="left" w:pos="6405"/>
        </w:tabs>
        <w:bidi w:val="0"/>
        <w:jc w:val="center"/>
        <w:rPr>
          <w:rFonts w:ascii="Times New Roman" w:hAnsi="Times New Roman"/>
        </w:rPr>
      </w:pPr>
    </w:p>
    <w:p w:rsidR="003E3875" w:rsidP="003E3875">
      <w:pPr>
        <w:tabs>
          <w:tab w:val="center" w:pos="4536"/>
          <w:tab w:val="left" w:pos="6405"/>
        </w:tabs>
        <w:bidi w:val="0"/>
        <w:jc w:val="center"/>
        <w:rPr>
          <w:rFonts w:ascii="Times New Roman" w:hAnsi="Times New Roman"/>
          <w:b/>
        </w:rPr>
      </w:pPr>
      <w:r w:rsidRPr="00F2047A">
        <w:rPr>
          <w:rFonts w:ascii="Times New Roman" w:hAnsi="Times New Roman"/>
          <w:b/>
        </w:rPr>
        <w:t>ZÁKON</w:t>
      </w:r>
    </w:p>
    <w:p w:rsidR="003E3875" w:rsidP="003E3875">
      <w:pPr>
        <w:tabs>
          <w:tab w:val="center" w:pos="4536"/>
          <w:tab w:val="left" w:pos="6405"/>
        </w:tabs>
        <w:bidi w:val="0"/>
        <w:jc w:val="center"/>
        <w:rPr>
          <w:rFonts w:ascii="Times New Roman" w:hAnsi="Times New Roman"/>
          <w:b/>
        </w:rPr>
      </w:pPr>
    </w:p>
    <w:p w:rsidR="003E3875" w:rsidP="003E3875">
      <w:pPr>
        <w:tabs>
          <w:tab w:val="center" w:pos="4536"/>
          <w:tab w:val="left" w:pos="6405"/>
        </w:tabs>
        <w:bidi w:val="0"/>
        <w:jc w:val="center"/>
        <w:rPr>
          <w:rFonts w:ascii="Times New Roman" w:hAnsi="Times New Roman"/>
          <w:b/>
        </w:rPr>
      </w:pPr>
    </w:p>
    <w:p w:rsidR="003E3875" w:rsidP="003E3875">
      <w:pPr>
        <w:tabs>
          <w:tab w:val="center" w:pos="4536"/>
          <w:tab w:val="left" w:pos="6405"/>
        </w:tabs>
        <w:bidi w:val="0"/>
        <w:jc w:val="center"/>
        <w:rPr>
          <w:rFonts w:ascii="Times New Roman" w:hAnsi="Times New Roman"/>
          <w:b/>
        </w:rPr>
      </w:pPr>
      <w:r>
        <w:rPr>
          <w:rFonts w:ascii="Times New Roman" w:hAnsi="Times New Roman"/>
          <w:b/>
        </w:rPr>
        <w:t>z ...........2014,</w:t>
      </w:r>
    </w:p>
    <w:p w:rsidR="003E3875" w:rsidRPr="00084B10" w:rsidP="003E3875">
      <w:pPr>
        <w:tabs>
          <w:tab w:val="center" w:pos="4536"/>
          <w:tab w:val="left" w:pos="6405"/>
        </w:tabs>
        <w:bidi w:val="0"/>
        <w:jc w:val="center"/>
        <w:rPr>
          <w:rFonts w:ascii="Times New Roman" w:hAnsi="Times New Roman"/>
          <w:b/>
        </w:rPr>
      </w:pPr>
    </w:p>
    <w:p w:rsidR="003E3875" w:rsidRPr="00084B10" w:rsidP="003E3875">
      <w:pPr>
        <w:tabs>
          <w:tab w:val="center" w:pos="4536"/>
          <w:tab w:val="left" w:pos="6405"/>
        </w:tabs>
        <w:bidi w:val="0"/>
        <w:jc w:val="center"/>
        <w:rPr>
          <w:rFonts w:ascii="Times New Roman" w:hAnsi="Times New Roman"/>
          <w:b/>
        </w:rPr>
      </w:pPr>
    </w:p>
    <w:p w:rsidR="003E3875" w:rsidRPr="00CE5C76" w:rsidP="003E3875">
      <w:pPr>
        <w:bidi w:val="0"/>
        <w:spacing w:before="100" w:beforeAutospacing="1" w:after="100" w:afterAutospacing="1"/>
        <w:jc w:val="both"/>
        <w:outlineLvl w:val="1"/>
        <w:rPr>
          <w:rFonts w:ascii="Times New Roman" w:hAnsi="Times New Roman"/>
        </w:rPr>
      </w:pPr>
      <w:r w:rsidRPr="00882275">
        <w:rPr>
          <w:rFonts w:ascii="Times New Roman" w:hAnsi="Times New Roman"/>
        </w:rPr>
        <w:t xml:space="preserve">ktorým sa mení a dopĺňa zákon č. </w:t>
      </w:r>
      <w:r w:rsidRPr="00BC55DB">
        <w:rPr>
          <w:rFonts w:ascii="Times New Roman" w:hAnsi="Times New Roman"/>
        </w:rPr>
        <w:t xml:space="preserve">dopĺňa zákon č. </w:t>
      </w:r>
      <w:r>
        <w:rPr>
          <w:rFonts w:ascii="Times New Roman" w:hAnsi="Times New Roman"/>
        </w:rPr>
        <w:t xml:space="preserve">561/2007 Z.z. </w:t>
      </w:r>
      <w:r w:rsidRPr="00BF3EEE">
        <w:rPr>
          <w:rFonts w:ascii="Times New Roman" w:hAnsi="Times New Roman"/>
          <w:color w:val="000000" w:themeColor="tx1" w:themeShade="FF"/>
        </w:rPr>
        <w:t>o investičnej pomoci a o zmene a doplnení niektorých zákonov</w:t>
      </w:r>
      <w:r>
        <w:rPr>
          <w:rFonts w:ascii="Times New Roman" w:hAnsi="Times New Roman"/>
        </w:rPr>
        <w:t xml:space="preserve"> </w:t>
      </w:r>
      <w:r w:rsidRPr="00882275">
        <w:rPr>
          <w:rFonts w:ascii="Times New Roman" w:hAnsi="Times New Roman"/>
        </w:rPr>
        <w:t>v znení neskorších predpisov</w:t>
      </w:r>
      <w:r>
        <w:rPr>
          <w:rFonts w:ascii="Times New Roman" w:hAnsi="Times New Roman"/>
        </w:rPr>
        <w:t>.</w:t>
      </w:r>
    </w:p>
    <w:p w:rsidR="003E3875" w:rsidRPr="00084B10" w:rsidP="003E3875">
      <w:pPr>
        <w:tabs>
          <w:tab w:val="center" w:pos="4536"/>
          <w:tab w:val="left" w:pos="6405"/>
        </w:tabs>
        <w:bidi w:val="0"/>
        <w:jc w:val="center"/>
        <w:rPr>
          <w:rFonts w:ascii="Times New Roman" w:hAnsi="Times New Roman"/>
        </w:rPr>
      </w:pPr>
    </w:p>
    <w:p w:rsidR="003E3875" w:rsidRPr="00084B10" w:rsidP="003E3875">
      <w:pPr>
        <w:tabs>
          <w:tab w:val="center" w:pos="4536"/>
          <w:tab w:val="left" w:pos="6405"/>
        </w:tabs>
        <w:bidi w:val="0"/>
        <w:jc w:val="both"/>
        <w:rPr>
          <w:rFonts w:ascii="Times New Roman" w:hAnsi="Times New Roman"/>
        </w:rPr>
      </w:pPr>
      <w:r w:rsidRPr="00084B10">
        <w:rPr>
          <w:rFonts w:ascii="Times New Roman" w:hAnsi="Times New Roman"/>
        </w:rPr>
        <w:t>Národná rada Slovenskej republiky sa uzniesla na tomto zákone :</w:t>
      </w:r>
    </w:p>
    <w:p w:rsidR="003E3875" w:rsidRPr="00084B10" w:rsidP="003E3875">
      <w:pPr>
        <w:tabs>
          <w:tab w:val="center" w:pos="4536"/>
          <w:tab w:val="left" w:pos="6405"/>
        </w:tabs>
        <w:bidi w:val="0"/>
        <w:jc w:val="both"/>
        <w:rPr>
          <w:rFonts w:ascii="Times New Roman" w:hAnsi="Times New Roman"/>
        </w:rPr>
      </w:pPr>
    </w:p>
    <w:p w:rsidR="003E3875" w:rsidRPr="00084B10" w:rsidP="003E3875">
      <w:pPr>
        <w:tabs>
          <w:tab w:val="center" w:pos="4536"/>
          <w:tab w:val="left" w:pos="6405"/>
        </w:tabs>
        <w:bidi w:val="0"/>
        <w:ind w:left="900" w:firstLine="540"/>
        <w:jc w:val="both"/>
        <w:rPr>
          <w:rFonts w:ascii="Times New Roman" w:hAnsi="Times New Roman"/>
        </w:rPr>
      </w:pPr>
    </w:p>
    <w:p w:rsidR="003E3875" w:rsidRPr="00084B10" w:rsidP="003E3875">
      <w:pPr>
        <w:tabs>
          <w:tab w:val="center" w:pos="4536"/>
          <w:tab w:val="left" w:pos="6405"/>
        </w:tabs>
        <w:bidi w:val="0"/>
        <w:jc w:val="center"/>
        <w:rPr>
          <w:rFonts w:ascii="Times New Roman" w:hAnsi="Times New Roman"/>
        </w:rPr>
      </w:pPr>
      <w:r w:rsidRPr="00084B10">
        <w:rPr>
          <w:rFonts w:ascii="Times New Roman" w:hAnsi="Times New Roman"/>
        </w:rPr>
        <w:t>Čl. I</w:t>
      </w:r>
    </w:p>
    <w:p w:rsidR="003E3875" w:rsidRPr="00BF3EEE" w:rsidP="003E3875">
      <w:pPr>
        <w:widowControl w:val="0"/>
        <w:autoSpaceDE w:val="0"/>
        <w:autoSpaceDN w:val="0"/>
        <w:bidi w:val="0"/>
        <w:adjustRightInd w:val="0"/>
        <w:spacing w:line="276" w:lineRule="auto"/>
        <w:jc w:val="both"/>
        <w:rPr>
          <w:rFonts w:ascii="Times New Roman" w:hAnsi="Times New Roman"/>
          <w:color w:val="000000" w:themeColor="tx1" w:themeShade="FF"/>
        </w:rPr>
      </w:pPr>
      <w:r w:rsidRPr="00BF3EEE">
        <w:rPr>
          <w:rFonts w:ascii="Times New Roman" w:hAnsi="Times New Roman"/>
          <w:color w:val="000000" w:themeColor="tx1" w:themeShade="FF"/>
        </w:rPr>
        <w:t>Zákon č. 561/2007 Z. z. o investičnej pomoci a o zmene a doplnení niektorých zákonov v znení zákona č. 56/2009 Z. z., zákona č. 231/2011 Z. z., zákona č. 547/2011</w:t>
      </w:r>
      <w:r>
        <w:rPr>
          <w:rFonts w:ascii="Times New Roman" w:hAnsi="Times New Roman"/>
          <w:color w:val="000000" w:themeColor="tx1" w:themeShade="FF"/>
        </w:rPr>
        <w:t xml:space="preserve"> Z. z., zákona č. 70/2013 Z. z.,</w:t>
      </w:r>
      <w:r w:rsidRPr="00BF3EEE">
        <w:rPr>
          <w:rFonts w:ascii="Times New Roman" w:hAnsi="Times New Roman"/>
          <w:color w:val="000000" w:themeColor="tx1" w:themeShade="FF"/>
        </w:rPr>
        <w:t> zákona č. 352/2013 Z. z.</w:t>
      </w:r>
      <w:r>
        <w:rPr>
          <w:rFonts w:ascii="Times New Roman" w:hAnsi="Times New Roman"/>
          <w:color w:val="000000" w:themeColor="tx1" w:themeShade="FF"/>
        </w:rPr>
        <w:t xml:space="preserve"> a zákona č. 102/2014 Z. z. </w:t>
      </w:r>
      <w:r w:rsidRPr="00BF3EEE">
        <w:rPr>
          <w:rFonts w:ascii="Times New Roman" w:hAnsi="Times New Roman"/>
          <w:color w:val="000000" w:themeColor="tx1" w:themeShade="FF"/>
        </w:rPr>
        <w:t xml:space="preserve"> sa mení a dopĺňa takto:</w:t>
      </w:r>
    </w:p>
    <w:p w:rsidR="003E3875" w:rsidP="003E3875">
      <w:pPr>
        <w:bidi w:val="0"/>
        <w:rPr>
          <w:rFonts w:ascii="Times New Roman" w:hAnsi="Times New Roman"/>
        </w:rPr>
      </w:pPr>
    </w:p>
    <w:p w:rsidR="003E3875" w:rsidP="003E3875">
      <w:pPr>
        <w:bidi w:val="0"/>
        <w:rPr>
          <w:rFonts w:ascii="Times New Roman" w:hAnsi="Times New Roman"/>
        </w:rPr>
      </w:pPr>
    </w:p>
    <w:p w:rsidR="003E3875" w:rsidP="003E3875">
      <w:pPr>
        <w:pStyle w:val="ListParagraph"/>
        <w:numPr>
          <w:numId w:val="1"/>
        </w:numPr>
        <w:bidi w:val="0"/>
        <w:rPr>
          <w:rFonts w:ascii="Times New Roman" w:hAnsi="Times New Roman"/>
        </w:rPr>
      </w:pPr>
      <w:r>
        <w:rPr>
          <w:rFonts w:ascii="Times New Roman" w:hAnsi="Times New Roman"/>
        </w:rPr>
        <w:t xml:space="preserve">V § 4 ods. 1 písm. a) sa slová ,,v sume 10 000 000 eur“ nahrádzajú slovami ,,v sume 5 000 000 eur“ </w:t>
      </w:r>
    </w:p>
    <w:p w:rsidR="003E3875" w:rsidP="003E3875">
      <w:pPr>
        <w:pStyle w:val="ListParagraph"/>
        <w:bidi w:val="0"/>
        <w:rPr>
          <w:rFonts w:ascii="Times New Roman" w:hAnsi="Times New Roman"/>
        </w:rPr>
      </w:pPr>
    </w:p>
    <w:p w:rsidR="003E3875" w:rsidP="003E3875">
      <w:pPr>
        <w:pStyle w:val="ListParagraph"/>
        <w:numPr>
          <w:numId w:val="1"/>
        </w:numPr>
        <w:bidi w:val="0"/>
        <w:rPr>
          <w:rFonts w:ascii="Times New Roman" w:hAnsi="Times New Roman"/>
        </w:rPr>
      </w:pPr>
      <w:r>
        <w:rPr>
          <w:rFonts w:ascii="Times New Roman" w:hAnsi="Times New Roman"/>
        </w:rPr>
        <w:t xml:space="preserve">V § 4 ods. 2 písm. a) sa slová ,,na 5 000 000 eur“ nahrádzajú slovami ,,na 2 500 000 eur“ </w:t>
      </w:r>
    </w:p>
    <w:p w:rsidR="003E3875" w:rsidP="003E3875">
      <w:pPr>
        <w:pStyle w:val="ListParagraph"/>
        <w:bidi w:val="0"/>
        <w:rPr>
          <w:rFonts w:ascii="Times New Roman" w:hAnsi="Times New Roman"/>
        </w:rPr>
      </w:pPr>
    </w:p>
    <w:p w:rsidR="003E3875" w:rsidP="003E3875">
      <w:pPr>
        <w:pStyle w:val="ListParagraph"/>
        <w:numPr>
          <w:numId w:val="1"/>
        </w:numPr>
        <w:bidi w:val="0"/>
        <w:rPr>
          <w:rFonts w:ascii="Times New Roman" w:hAnsi="Times New Roman"/>
        </w:rPr>
      </w:pPr>
      <w:r>
        <w:rPr>
          <w:rFonts w:ascii="Times New Roman" w:hAnsi="Times New Roman"/>
        </w:rPr>
        <w:t xml:space="preserve">v § 4 ods. 3 písm. a) sa slová ,,na 3 000 000 eur“ nahrádzajú slovami ,,na 2 000 000 eur“ </w:t>
      </w:r>
    </w:p>
    <w:p w:rsidR="003E3875" w:rsidP="003E3875">
      <w:pPr>
        <w:pStyle w:val="ListParagraph"/>
        <w:bidi w:val="0"/>
        <w:rPr>
          <w:rFonts w:ascii="Times New Roman" w:hAnsi="Times New Roman"/>
        </w:rPr>
      </w:pPr>
    </w:p>
    <w:p w:rsidR="003E3875" w:rsidP="003E3875">
      <w:pPr>
        <w:pStyle w:val="ListParagraph"/>
        <w:numPr>
          <w:numId w:val="1"/>
        </w:numPr>
        <w:bidi w:val="0"/>
        <w:rPr>
          <w:rFonts w:ascii="Times New Roman" w:hAnsi="Times New Roman"/>
        </w:rPr>
      </w:pPr>
      <w:r>
        <w:rPr>
          <w:rFonts w:ascii="Times New Roman" w:hAnsi="Times New Roman"/>
        </w:rPr>
        <w:t xml:space="preserve">V § 4 ods. 5 sa dopĺňa písmeno e),  ktoré znie: </w:t>
      </w:r>
    </w:p>
    <w:p w:rsidR="003E3875" w:rsidP="003E3875">
      <w:pPr>
        <w:pStyle w:val="ListParagraph"/>
        <w:bidi w:val="0"/>
        <w:rPr>
          <w:rFonts w:ascii="Times New Roman" w:hAnsi="Times New Roman"/>
        </w:rPr>
      </w:pPr>
    </w:p>
    <w:p w:rsidR="003E3875" w:rsidP="003E3875">
      <w:pPr>
        <w:pStyle w:val="ListParagraph"/>
        <w:bidi w:val="0"/>
        <w:rPr>
          <w:rFonts w:ascii="Times New Roman" w:hAnsi="Times New Roman"/>
        </w:rPr>
      </w:pPr>
      <w:r>
        <w:rPr>
          <w:rFonts w:ascii="Times New Roman" w:hAnsi="Times New Roman"/>
        </w:rPr>
        <w:t>,,e) vytvorí najmenej 500 nových pracovných miest.“</w:t>
      </w:r>
    </w:p>
    <w:p w:rsidR="003E3875" w:rsidRPr="00084B10" w:rsidP="003E3875">
      <w:pPr>
        <w:tabs>
          <w:tab w:val="center" w:pos="4536"/>
          <w:tab w:val="left" w:pos="6405"/>
        </w:tabs>
        <w:bidi w:val="0"/>
        <w:jc w:val="center"/>
        <w:rPr>
          <w:rFonts w:ascii="Times New Roman" w:hAnsi="Times New Roman"/>
        </w:rPr>
      </w:pPr>
    </w:p>
    <w:p w:rsidR="003E3875" w:rsidP="003E3875">
      <w:pPr>
        <w:pStyle w:val="ListParagraph"/>
        <w:numPr>
          <w:numId w:val="1"/>
        </w:numPr>
        <w:bidi w:val="0"/>
        <w:rPr>
          <w:rFonts w:ascii="Times New Roman" w:hAnsi="Times New Roman"/>
        </w:rPr>
      </w:pPr>
      <w:r>
        <w:rPr>
          <w:rFonts w:ascii="Times New Roman" w:hAnsi="Times New Roman"/>
        </w:rPr>
        <w:t>V § 13 ods. 7 sa slovo ,,nepoužijú“ nahrádza slovom ,,vždy použijú“</w:t>
      </w:r>
    </w:p>
    <w:p w:rsidR="003E3875" w:rsidP="003E3875">
      <w:pPr>
        <w:bidi w:val="0"/>
        <w:rPr>
          <w:rFonts w:ascii="Times New Roman" w:hAnsi="Times New Roman"/>
        </w:rPr>
      </w:pPr>
    </w:p>
    <w:p w:rsidR="003E3875" w:rsidP="003E3875">
      <w:pPr>
        <w:bidi w:val="0"/>
        <w:jc w:val="center"/>
        <w:rPr>
          <w:rFonts w:ascii="Times New Roman" w:hAnsi="Times New Roman"/>
        </w:rPr>
      </w:pPr>
      <w:r>
        <w:rPr>
          <w:rFonts w:ascii="Times New Roman" w:hAnsi="Times New Roman"/>
        </w:rPr>
        <w:t>Čl. II.</w:t>
      </w:r>
    </w:p>
    <w:p w:rsidR="003E3875" w:rsidP="003E3875">
      <w:pPr>
        <w:bidi w:val="0"/>
        <w:jc w:val="both"/>
        <w:rPr>
          <w:rFonts w:ascii="Times New Roman" w:hAnsi="Times New Roman"/>
        </w:rPr>
      </w:pPr>
    </w:p>
    <w:p w:rsidR="003E3875" w:rsidP="003E3875">
      <w:pPr>
        <w:tabs>
          <w:tab w:val="left" w:pos="6555"/>
        </w:tabs>
        <w:bidi w:val="0"/>
        <w:jc w:val="both"/>
        <w:rPr>
          <w:rFonts w:ascii="Times New Roman" w:hAnsi="Times New Roman"/>
        </w:rPr>
      </w:pPr>
      <w:r>
        <w:rPr>
          <w:rFonts w:ascii="Times New Roman" w:hAnsi="Times New Roman"/>
        </w:rPr>
        <w:t xml:space="preserve">Tento zákon nadobúda účinnosť 1. </w:t>
      </w:r>
      <w:r w:rsidR="00560564">
        <w:rPr>
          <w:rFonts w:ascii="Times New Roman" w:hAnsi="Times New Roman"/>
        </w:rPr>
        <w:t>januára 2015</w:t>
      </w:r>
      <w:r>
        <w:rPr>
          <w:rFonts w:ascii="Times New Roman" w:hAnsi="Times New Roman"/>
        </w:rPr>
        <w:t>.</w:t>
      </w:r>
    </w:p>
    <w:p w:rsidR="003E3875" w:rsidP="003E3875">
      <w:pPr>
        <w:tabs>
          <w:tab w:val="left" w:pos="6555"/>
        </w:tabs>
        <w:bidi w:val="0"/>
        <w:jc w:val="both"/>
        <w:rPr>
          <w:rFonts w:ascii="Times New Roman" w:hAnsi="Times New Roman"/>
        </w:rPr>
      </w:pPr>
    </w:p>
    <w:p w:rsidR="003E3875" w:rsidP="003E3875">
      <w:pPr>
        <w:tabs>
          <w:tab w:val="left" w:pos="6555"/>
        </w:tabs>
        <w:bidi w:val="0"/>
        <w:jc w:val="both"/>
        <w:rPr>
          <w:rFonts w:ascii="Times New Roman" w:hAnsi="Times New Roman"/>
        </w:rPr>
      </w:pPr>
    </w:p>
    <w:p w:rsidR="003E3875" w:rsidP="003E3875">
      <w:pPr>
        <w:tabs>
          <w:tab w:val="left" w:pos="6555"/>
        </w:tabs>
        <w:bidi w:val="0"/>
        <w:jc w:val="both"/>
        <w:rPr>
          <w:rFonts w:ascii="Times New Roman" w:hAnsi="Times New Roman"/>
        </w:rPr>
      </w:pPr>
    </w:p>
    <w:p w:rsidR="003E3875" w:rsidP="003E3875">
      <w:pPr>
        <w:tabs>
          <w:tab w:val="left" w:pos="6555"/>
        </w:tabs>
        <w:bidi w:val="0"/>
        <w:jc w:val="both"/>
        <w:rPr>
          <w:rFonts w:ascii="Times New Roman" w:hAnsi="Times New Roman"/>
        </w:rPr>
      </w:pPr>
    </w:p>
    <w:p w:rsidR="00560564" w:rsidP="003E3875">
      <w:pPr>
        <w:tabs>
          <w:tab w:val="left" w:pos="6555"/>
        </w:tabs>
        <w:bidi w:val="0"/>
        <w:jc w:val="both"/>
        <w:rPr>
          <w:rFonts w:ascii="Times New Roman" w:hAnsi="Times New Roman"/>
        </w:rPr>
      </w:pPr>
    </w:p>
    <w:p w:rsidR="003E3875" w:rsidP="003E3875">
      <w:pPr>
        <w:tabs>
          <w:tab w:val="left" w:pos="6555"/>
        </w:tabs>
        <w:bidi w:val="0"/>
        <w:jc w:val="both"/>
        <w:rPr>
          <w:rFonts w:ascii="Times New Roman" w:hAnsi="Times New Roman"/>
        </w:rPr>
      </w:pPr>
    </w:p>
    <w:p w:rsidR="003E3875" w:rsidRPr="00A35363" w:rsidP="003E3875">
      <w:pPr>
        <w:tabs>
          <w:tab w:val="left" w:pos="6555"/>
        </w:tabs>
        <w:bidi w:val="0"/>
        <w:jc w:val="center"/>
        <w:rPr>
          <w:rFonts w:ascii="Times New Roman" w:hAnsi="Times New Roman"/>
          <w:b/>
          <w:caps/>
        </w:rPr>
      </w:pPr>
      <w:r w:rsidRPr="00A35363">
        <w:rPr>
          <w:rFonts w:ascii="Times New Roman" w:hAnsi="Times New Roman"/>
          <w:b/>
          <w:caps/>
        </w:rPr>
        <w:t>Dôvodová správa</w:t>
      </w:r>
    </w:p>
    <w:p w:rsidR="003E3875" w:rsidP="003E3875">
      <w:pPr>
        <w:tabs>
          <w:tab w:val="left" w:pos="6555"/>
        </w:tabs>
        <w:bidi w:val="0"/>
        <w:jc w:val="center"/>
        <w:rPr>
          <w:rFonts w:ascii="Times New Roman" w:hAnsi="Times New Roman"/>
        </w:rPr>
      </w:pPr>
    </w:p>
    <w:p w:rsidR="003E3875" w:rsidRPr="00652B17" w:rsidP="003E3875">
      <w:pPr>
        <w:bidi w:val="0"/>
        <w:jc w:val="both"/>
        <w:rPr>
          <w:rFonts w:ascii="Times New Roman" w:hAnsi="Times New Roman"/>
          <w:b/>
        </w:rPr>
      </w:pPr>
      <w:r>
        <w:rPr>
          <w:rFonts w:ascii="Times New Roman" w:hAnsi="Times New Roman"/>
          <w:b/>
        </w:rPr>
        <w:t>V</w:t>
      </w:r>
      <w:r w:rsidRPr="00652B17">
        <w:rPr>
          <w:rFonts w:ascii="Times New Roman" w:hAnsi="Times New Roman"/>
          <w:b/>
        </w:rPr>
        <w:t>šeobecná časť</w:t>
      </w:r>
    </w:p>
    <w:p w:rsidR="003E3875" w:rsidP="003E3875">
      <w:pPr>
        <w:tabs>
          <w:tab w:val="left" w:pos="6555"/>
        </w:tabs>
        <w:bidi w:val="0"/>
        <w:jc w:val="both"/>
        <w:rPr>
          <w:rFonts w:ascii="Times New Roman" w:hAnsi="Times New Roman"/>
        </w:rPr>
      </w:pPr>
    </w:p>
    <w:p w:rsidR="008160AD" w:rsidP="003E3875">
      <w:pPr>
        <w:pStyle w:val="odsek"/>
        <w:bidi w:val="0"/>
        <w:rPr>
          <w:rFonts w:ascii="Times New Roman" w:hAnsi="Times New Roman"/>
          <w:color w:val="FF0000"/>
        </w:rPr>
      </w:pPr>
      <w:r w:rsidR="003E3875">
        <w:rPr>
          <w:rFonts w:ascii="Times New Roman" w:hAnsi="Times New Roman"/>
        </w:rPr>
        <w:t xml:space="preserve">Súčasná právna úprava v značnej miere obmedzila prístup verejnosti k informáciám a tak aj možnej kontrole, keďže bolo prijaté, že investičné stimuly nad 200 mil. € schvaľuje minister hospodárstva  a nie vláda. </w:t>
      </w:r>
    </w:p>
    <w:p w:rsidR="003E3875" w:rsidP="003E3875">
      <w:pPr>
        <w:pStyle w:val="odsek"/>
        <w:bidi w:val="0"/>
        <w:rPr>
          <w:rFonts w:ascii="Times New Roman" w:eastAsia="Calibri" w:hAnsi="Times New Roman"/>
          <w:color w:val="FF0000"/>
        </w:rPr>
      </w:pPr>
      <w:r w:rsidRPr="008160AD" w:rsidR="008160AD">
        <w:rPr>
          <w:rFonts w:ascii="Times New Roman" w:hAnsi="Times New Roman"/>
        </w:rPr>
        <w:t xml:space="preserve">Týmto návrhom zákona sa docieli aj to, že o každom investičnom stimule bude rozhodovať vláda SR a nie len minister hospodárstva SR, čo prispeje k transparentnému prideľovaniu investičných stimulov, keďže bude musieť prejsť medzirezortným pripomienkovým konaním. </w:t>
      </w:r>
      <w:r w:rsidRPr="008160AD">
        <w:rPr>
          <w:rFonts w:ascii="Times New Roman" w:hAnsi="Times New Roman"/>
        </w:rPr>
        <w:t>Rovnako</w:t>
      </w:r>
      <w:r>
        <w:rPr>
          <w:rFonts w:ascii="Times New Roman" w:hAnsi="Times New Roman"/>
        </w:rPr>
        <w:t xml:space="preserve"> v čase vysokej nezamestnanosti na Slovensku považujeme pridelenie daňových úľav, ako aj ostatné formy pomoci za nesprávne, keď sa nimi nevytvárajú aj nové pracovné príležitosti. Preto je potrebné zadefinovať aj to, že v prípade mimoriadnych investícií je potrebná tvorba nových pracovných príležitostí. Z hľadiska  odstránenia regionálnych rozdielov je taktiež potrebné  investičnú podporu smerovať výlučne do okresov s vysokou mierou nezamestnanosti  a ich pridelenie podmieniť nižšími investičnými nákladmi. Za takto nastavených podmienok aj domáci podnikatelia sa budú môcť vo väčšej miere zapojiť do rozvoja a vo väčšej miere budú tvoriť prac</w:t>
      </w:r>
      <w:r w:rsidR="003F293D">
        <w:rPr>
          <w:rFonts w:ascii="Times New Roman" w:hAnsi="Times New Roman"/>
        </w:rPr>
        <w:t>ov</w:t>
      </w:r>
      <w:r w:rsidR="003E0BD2">
        <w:rPr>
          <w:rFonts w:ascii="Times New Roman" w:hAnsi="Times New Roman"/>
        </w:rPr>
        <w:t>né miesta.</w:t>
      </w:r>
    </w:p>
    <w:p w:rsidR="003E0BD2" w:rsidRPr="00C24E0C" w:rsidP="003E3875">
      <w:pPr>
        <w:pStyle w:val="odsek"/>
        <w:bidi w:val="0"/>
        <w:rPr>
          <w:rFonts w:ascii="Times New Roman" w:eastAsia="Calibri" w:hAnsi="Times New Roman" w:hint="default"/>
        </w:rPr>
      </w:pPr>
      <w:r w:rsidRPr="00C24E0C" w:rsidR="00E06AB2">
        <w:rPr>
          <w:rFonts w:ascii="Times New Roman" w:eastAsia="Calibri" w:hAnsi="Times New Roman" w:hint="default"/>
        </w:rPr>
        <w:t>Ná</w:t>
      </w:r>
      <w:r w:rsidRPr="00C24E0C" w:rsidR="00E06AB2">
        <w:rPr>
          <w:rFonts w:ascii="Times New Roman" w:eastAsia="Calibri" w:hAnsi="Times New Roman" w:hint="default"/>
        </w:rPr>
        <w:t>vrh zá</w:t>
      </w:r>
      <w:r w:rsidRPr="00C24E0C" w:rsidR="00E06AB2">
        <w:rPr>
          <w:rFonts w:ascii="Times New Roman" w:eastAsia="Calibri" w:hAnsi="Times New Roman" w:hint="default"/>
        </w:rPr>
        <w:t>kon upravuje vš</w:t>
      </w:r>
      <w:r w:rsidRPr="00C24E0C" w:rsidR="00E06AB2">
        <w:rPr>
          <w:rFonts w:ascii="Times New Roman" w:eastAsia="Calibri" w:hAnsi="Times New Roman" w:hint="default"/>
        </w:rPr>
        <w:t>eobecné</w:t>
      </w:r>
      <w:r w:rsidRPr="00C24E0C" w:rsidR="00E06AB2">
        <w:rPr>
          <w:rFonts w:ascii="Times New Roman" w:eastAsia="Calibri" w:hAnsi="Times New Roman" w:hint="default"/>
        </w:rPr>
        <w:t xml:space="preserve"> podmienky na poskytnutie investič</w:t>
      </w:r>
      <w:r w:rsidRPr="00C24E0C" w:rsidR="00E06AB2">
        <w:rPr>
          <w:rFonts w:ascii="Times New Roman" w:eastAsia="Calibri" w:hAnsi="Times New Roman" w:hint="default"/>
        </w:rPr>
        <w:t>nej pomoci v </w:t>
      </w:r>
      <w:r w:rsidRPr="00C24E0C" w:rsidR="00E06AB2">
        <w:rPr>
          <w:rFonts w:ascii="Times New Roman" w:eastAsia="Calibri" w:hAnsi="Times New Roman" w:hint="default"/>
        </w:rPr>
        <w:t>priemyselnej vý</w:t>
      </w:r>
      <w:r w:rsidRPr="00C24E0C" w:rsidR="00E06AB2">
        <w:rPr>
          <w:rFonts w:ascii="Times New Roman" w:eastAsia="Calibri" w:hAnsi="Times New Roman" w:hint="default"/>
        </w:rPr>
        <w:t>robe na obstaranie dlhodobé</w:t>
      </w:r>
      <w:r w:rsidRPr="00C24E0C" w:rsidR="00E06AB2">
        <w:rPr>
          <w:rFonts w:ascii="Times New Roman" w:eastAsia="Calibri" w:hAnsi="Times New Roman" w:hint="default"/>
        </w:rPr>
        <w:t>ho hmotné</w:t>
      </w:r>
      <w:r w:rsidRPr="00C24E0C" w:rsidR="00E06AB2">
        <w:rPr>
          <w:rFonts w:ascii="Times New Roman" w:eastAsia="Calibri" w:hAnsi="Times New Roman" w:hint="default"/>
        </w:rPr>
        <w:t>ho majetku a </w:t>
      </w:r>
      <w:r w:rsidRPr="00C24E0C" w:rsidR="00E06AB2">
        <w:rPr>
          <w:rFonts w:ascii="Times New Roman" w:eastAsia="Calibri" w:hAnsi="Times New Roman" w:hint="default"/>
        </w:rPr>
        <w:t>dlhodobé</w:t>
      </w:r>
      <w:r w:rsidRPr="00C24E0C" w:rsidR="00E06AB2">
        <w:rPr>
          <w:rFonts w:ascii="Times New Roman" w:eastAsia="Calibri" w:hAnsi="Times New Roman" w:hint="default"/>
        </w:rPr>
        <w:t>ho  nehmotné</w:t>
      </w:r>
      <w:r w:rsidRPr="00C24E0C" w:rsidR="00E06AB2">
        <w:rPr>
          <w:rFonts w:ascii="Times New Roman" w:eastAsia="Calibri" w:hAnsi="Times New Roman" w:hint="default"/>
        </w:rPr>
        <w:t>ho majetku v</w:t>
      </w:r>
      <w:r w:rsidRPr="00C24E0C" w:rsidR="008540FF">
        <w:rPr>
          <w:rFonts w:ascii="Times New Roman" w:eastAsia="Calibri" w:hAnsi="Times New Roman"/>
        </w:rPr>
        <w:t> </w:t>
      </w:r>
      <w:r w:rsidRPr="00C24E0C" w:rsidR="00E06AB2">
        <w:rPr>
          <w:rFonts w:ascii="Times New Roman" w:eastAsia="Calibri" w:hAnsi="Times New Roman"/>
        </w:rPr>
        <w:t>sume</w:t>
      </w:r>
      <w:r w:rsidRPr="00C24E0C" w:rsidR="008540FF">
        <w:rPr>
          <w:rFonts w:ascii="Times New Roman" w:eastAsia="Calibri" w:hAnsi="Times New Roman" w:hint="default"/>
        </w:rPr>
        <w:t xml:space="preserve"> najmenej 5 mil. €</w:t>
      </w:r>
      <w:r w:rsidRPr="00C24E0C" w:rsidR="00E06AB2">
        <w:rPr>
          <w:rFonts w:ascii="Times New Roman" w:eastAsia="Calibri" w:hAnsi="Times New Roman" w:hint="default"/>
        </w:rPr>
        <w:t>, ktorá</w:t>
      </w:r>
      <w:r w:rsidRPr="00C24E0C" w:rsidR="00E06AB2">
        <w:rPr>
          <w:rFonts w:ascii="Times New Roman" w:eastAsia="Calibri" w:hAnsi="Times New Roman" w:hint="default"/>
        </w:rPr>
        <w:t xml:space="preserve"> je o </w:t>
      </w:r>
      <w:r w:rsidRPr="00C24E0C" w:rsidR="00E06AB2">
        <w:rPr>
          <w:rFonts w:ascii="Times New Roman" w:eastAsia="Calibri" w:hAnsi="Times New Roman" w:hint="default"/>
        </w:rPr>
        <w:t>polovicu nižš</w:t>
      </w:r>
      <w:r w:rsidRPr="00C24E0C" w:rsidR="00E06AB2">
        <w:rPr>
          <w:rFonts w:ascii="Times New Roman" w:eastAsia="Calibri" w:hAnsi="Times New Roman" w:hint="default"/>
        </w:rPr>
        <w:t>ia ako v </w:t>
      </w:r>
      <w:r w:rsidRPr="00C24E0C" w:rsidR="00E06AB2">
        <w:rPr>
          <w:rFonts w:ascii="Times New Roman" w:eastAsia="Calibri" w:hAnsi="Times New Roman" w:hint="default"/>
        </w:rPr>
        <w:t>teraz platnom zá</w:t>
      </w:r>
      <w:r w:rsidRPr="00C24E0C" w:rsidR="00E06AB2">
        <w:rPr>
          <w:rFonts w:ascii="Times New Roman" w:eastAsia="Calibri" w:hAnsi="Times New Roman" w:hint="default"/>
        </w:rPr>
        <w:t>kone, prič</w:t>
      </w:r>
      <w:r w:rsidRPr="00C24E0C" w:rsidR="00E06AB2">
        <w:rPr>
          <w:rFonts w:ascii="Times New Roman" w:eastAsia="Calibri" w:hAnsi="Times New Roman" w:hint="default"/>
        </w:rPr>
        <w:t>om je zachovaná</w:t>
      </w:r>
      <w:r w:rsidRPr="00C24E0C" w:rsidR="00E06AB2">
        <w:rPr>
          <w:rFonts w:ascii="Times New Roman" w:eastAsia="Calibri" w:hAnsi="Times New Roman" w:hint="default"/>
        </w:rPr>
        <w:t xml:space="preserve"> forma investič</w:t>
      </w:r>
      <w:r w:rsidRPr="00C24E0C" w:rsidR="00E06AB2">
        <w:rPr>
          <w:rFonts w:ascii="Times New Roman" w:eastAsia="Calibri" w:hAnsi="Times New Roman" w:hint="default"/>
        </w:rPr>
        <w:t>nej pomoci (dotá</w:t>
      </w:r>
      <w:r w:rsidRPr="00C24E0C" w:rsidR="00E06AB2">
        <w:rPr>
          <w:rFonts w:ascii="Times New Roman" w:eastAsia="Calibri" w:hAnsi="Times New Roman" w:hint="default"/>
        </w:rPr>
        <w:t>cia na obstaraný</w:t>
      </w:r>
      <w:r w:rsidRPr="00C24E0C" w:rsidR="00E06AB2">
        <w:rPr>
          <w:rFonts w:ascii="Times New Roman" w:eastAsia="Calibri" w:hAnsi="Times New Roman" w:hint="default"/>
        </w:rPr>
        <w:t xml:space="preserve"> majetok, daň</w:t>
      </w:r>
      <w:r w:rsidRPr="00C24E0C" w:rsidR="00E06AB2">
        <w:rPr>
          <w:rFonts w:ascii="Times New Roman" w:eastAsia="Calibri" w:hAnsi="Times New Roman" w:hint="default"/>
        </w:rPr>
        <w:t>ová</w:t>
      </w:r>
      <w:r w:rsidRPr="00C24E0C" w:rsidR="00E06AB2">
        <w:rPr>
          <w:rFonts w:ascii="Times New Roman" w:eastAsia="Calibri" w:hAnsi="Times New Roman" w:hint="default"/>
        </w:rPr>
        <w:t xml:space="preserve"> úľ</w:t>
      </w:r>
      <w:r w:rsidRPr="00C24E0C" w:rsidR="00E06AB2">
        <w:rPr>
          <w:rFonts w:ascii="Times New Roman" w:eastAsia="Calibri" w:hAnsi="Times New Roman" w:hint="default"/>
        </w:rPr>
        <w:t>ava, prí</w:t>
      </w:r>
      <w:r w:rsidRPr="00C24E0C" w:rsidR="00E06AB2">
        <w:rPr>
          <w:rFonts w:ascii="Times New Roman" w:eastAsia="Calibri" w:hAnsi="Times New Roman" w:hint="default"/>
        </w:rPr>
        <w:t>spevok na vytvorenie nové</w:t>
      </w:r>
      <w:r w:rsidRPr="00C24E0C" w:rsidR="00E06AB2">
        <w:rPr>
          <w:rFonts w:ascii="Times New Roman" w:eastAsia="Calibri" w:hAnsi="Times New Roman" w:hint="default"/>
        </w:rPr>
        <w:t>ho pracovné</w:t>
      </w:r>
      <w:r w:rsidRPr="00C24E0C" w:rsidR="00E06AB2">
        <w:rPr>
          <w:rFonts w:ascii="Times New Roman" w:eastAsia="Calibri" w:hAnsi="Times New Roman" w:hint="default"/>
        </w:rPr>
        <w:t xml:space="preserve">ho miesta) na </w:t>
      </w:r>
      <w:r w:rsidRPr="00C24E0C" w:rsidR="00E06AB2">
        <w:rPr>
          <w:rFonts w:ascii="Times New Roman" w:eastAsia="Calibri" w:hAnsi="Times New Roman" w:hint="default"/>
        </w:rPr>
        <w:t>podporu poč</w:t>
      </w:r>
      <w:r w:rsidRPr="00C24E0C" w:rsidR="00E06AB2">
        <w:rPr>
          <w:rFonts w:ascii="Times New Roman" w:eastAsia="Calibri" w:hAnsi="Times New Roman" w:hint="default"/>
        </w:rPr>
        <w:t>iatoč</w:t>
      </w:r>
      <w:r w:rsidRPr="00C24E0C" w:rsidR="00E06AB2">
        <w:rPr>
          <w:rFonts w:ascii="Times New Roman" w:eastAsia="Calibri" w:hAnsi="Times New Roman" w:hint="default"/>
        </w:rPr>
        <w:t>nej investí</w:t>
      </w:r>
      <w:r w:rsidRPr="00C24E0C" w:rsidR="00E06AB2">
        <w:rPr>
          <w:rFonts w:ascii="Times New Roman" w:eastAsia="Calibri" w:hAnsi="Times New Roman" w:hint="default"/>
        </w:rPr>
        <w:t>cie alebo vytvá</w:t>
      </w:r>
      <w:r w:rsidRPr="00C24E0C" w:rsidR="00E06AB2">
        <w:rPr>
          <w:rFonts w:ascii="Times New Roman" w:eastAsia="Calibri" w:hAnsi="Times New Roman" w:hint="default"/>
        </w:rPr>
        <w:t>ranie pracovný</w:t>
      </w:r>
      <w:r w:rsidRPr="00C24E0C" w:rsidR="00E06AB2">
        <w:rPr>
          <w:rFonts w:ascii="Times New Roman" w:eastAsia="Calibri" w:hAnsi="Times New Roman" w:hint="default"/>
        </w:rPr>
        <w:t xml:space="preserve">ch miest. </w:t>
      </w:r>
      <w:r w:rsidRPr="00C24E0C" w:rsidR="008540FF">
        <w:rPr>
          <w:rFonts w:ascii="Times New Roman" w:eastAsia="Calibri" w:hAnsi="Times New Roman"/>
        </w:rPr>
        <w:t>O </w:t>
      </w:r>
      <w:r w:rsidRPr="00C24E0C" w:rsidR="008540FF">
        <w:rPr>
          <w:rFonts w:ascii="Times New Roman" w:eastAsia="Calibri" w:hAnsi="Times New Roman" w:hint="default"/>
        </w:rPr>
        <w:t>poskytnutie investič</w:t>
      </w:r>
      <w:r w:rsidRPr="00C24E0C" w:rsidR="008540FF">
        <w:rPr>
          <w:rFonts w:ascii="Times New Roman" w:eastAsia="Calibri" w:hAnsi="Times New Roman" w:hint="default"/>
        </w:rPr>
        <w:t>nej pomoci môž</w:t>
      </w:r>
      <w:r w:rsidRPr="00C24E0C" w:rsidR="008540FF">
        <w:rPr>
          <w:rFonts w:ascii="Times New Roman" w:eastAsia="Calibri" w:hAnsi="Times New Roman" w:hint="default"/>
        </w:rPr>
        <w:t>e tak pož</w:t>
      </w:r>
      <w:r w:rsidRPr="00C24E0C" w:rsidR="008540FF">
        <w:rPr>
          <w:rFonts w:ascii="Times New Roman" w:eastAsia="Calibri" w:hAnsi="Times New Roman" w:hint="default"/>
        </w:rPr>
        <w:t>iadať</w:t>
      </w:r>
      <w:r w:rsidRPr="00C24E0C" w:rsidR="008540FF">
        <w:rPr>
          <w:rFonts w:ascii="Times New Roman" w:eastAsia="Calibri" w:hAnsi="Times New Roman" w:hint="default"/>
        </w:rPr>
        <w:t xml:space="preserve"> dvojná</w:t>
      </w:r>
      <w:r w:rsidRPr="00C24E0C" w:rsidR="008540FF">
        <w:rPr>
          <w:rFonts w:ascii="Times New Roman" w:eastAsia="Calibri" w:hAnsi="Times New Roman" w:hint="default"/>
        </w:rPr>
        <w:t>sobok ž</w:t>
      </w:r>
      <w:r w:rsidRPr="00C24E0C" w:rsidR="008540FF">
        <w:rPr>
          <w:rFonts w:ascii="Times New Roman" w:eastAsia="Calibri" w:hAnsi="Times New Roman" w:hint="default"/>
        </w:rPr>
        <w:t>iadateľ</w:t>
      </w:r>
      <w:r w:rsidRPr="00C24E0C" w:rsidR="008540FF">
        <w:rPr>
          <w:rFonts w:ascii="Times New Roman" w:eastAsia="Calibri" w:hAnsi="Times New Roman" w:hint="default"/>
        </w:rPr>
        <w:t>ov, čí</w:t>
      </w:r>
      <w:r w:rsidRPr="00C24E0C" w:rsidR="008540FF">
        <w:rPr>
          <w:rFonts w:ascii="Times New Roman" w:eastAsia="Calibri" w:hAnsi="Times New Roman" w:hint="default"/>
        </w:rPr>
        <w:t>m s</w:t>
      </w:r>
      <w:r w:rsidRPr="00C24E0C">
        <w:rPr>
          <w:rFonts w:ascii="Times New Roman" w:eastAsia="Calibri" w:hAnsi="Times New Roman" w:hint="default"/>
        </w:rPr>
        <w:t>a vytvorí</w:t>
      </w:r>
      <w:r w:rsidRPr="00C24E0C">
        <w:rPr>
          <w:rFonts w:ascii="Times New Roman" w:eastAsia="Calibri" w:hAnsi="Times New Roman" w:hint="default"/>
        </w:rPr>
        <w:t xml:space="preserve"> viac pracovný</w:t>
      </w:r>
      <w:r w:rsidRPr="00C24E0C">
        <w:rPr>
          <w:rFonts w:ascii="Times New Roman" w:eastAsia="Calibri" w:hAnsi="Times New Roman" w:hint="default"/>
        </w:rPr>
        <w:t xml:space="preserve">ch miest. </w:t>
      </w:r>
    </w:p>
    <w:p w:rsidR="00E06AB2" w:rsidRPr="00C24E0C" w:rsidP="003E3875">
      <w:pPr>
        <w:pStyle w:val="odsek"/>
        <w:bidi w:val="0"/>
        <w:rPr>
          <w:rFonts w:ascii="Times New Roman" w:eastAsia="Calibri" w:hAnsi="Times New Roman"/>
        </w:rPr>
      </w:pPr>
      <w:r w:rsidRPr="00C24E0C" w:rsidR="003E0BD2">
        <w:rPr>
          <w:rFonts w:ascii="Times New Roman" w:eastAsia="Calibri" w:hAnsi="Times New Roman" w:hint="default"/>
        </w:rPr>
        <w:t>Ná</w:t>
      </w:r>
      <w:r w:rsidRPr="00C24E0C" w:rsidR="003E0BD2">
        <w:rPr>
          <w:rFonts w:ascii="Times New Roman" w:eastAsia="Calibri" w:hAnsi="Times New Roman" w:hint="default"/>
        </w:rPr>
        <w:t>vrh zá</w:t>
      </w:r>
      <w:r w:rsidRPr="00C24E0C" w:rsidR="003E0BD2">
        <w:rPr>
          <w:rFonts w:ascii="Times New Roman" w:eastAsia="Calibri" w:hAnsi="Times New Roman" w:hint="default"/>
        </w:rPr>
        <w:t xml:space="preserve">kona </w:t>
      </w:r>
      <w:r w:rsidRPr="00C24E0C" w:rsidR="00C24E0C">
        <w:rPr>
          <w:rFonts w:ascii="Times New Roman" w:eastAsia="Calibri" w:hAnsi="Times New Roman" w:hint="default"/>
        </w:rPr>
        <w:t>bude mať</w:t>
      </w:r>
      <w:r w:rsidRPr="00C24E0C" w:rsidR="00C24E0C">
        <w:rPr>
          <w:rFonts w:ascii="Times New Roman" w:eastAsia="Calibri" w:hAnsi="Times New Roman" w:hint="default"/>
        </w:rPr>
        <w:t xml:space="preserve"> </w:t>
      </w:r>
      <w:r w:rsidRPr="00C24E0C" w:rsidR="003E0BD2">
        <w:rPr>
          <w:rFonts w:ascii="Times New Roman" w:eastAsia="Calibri" w:hAnsi="Times New Roman" w:hint="default"/>
        </w:rPr>
        <w:t>pozití</w:t>
      </w:r>
      <w:r w:rsidRPr="00C24E0C" w:rsidR="003E0BD2">
        <w:rPr>
          <w:rFonts w:ascii="Times New Roman" w:eastAsia="Calibri" w:hAnsi="Times New Roman" w:hint="default"/>
        </w:rPr>
        <w:t>vny vplyv na rozpoč</w:t>
      </w:r>
      <w:r w:rsidRPr="00C24E0C" w:rsidR="003E0BD2">
        <w:rPr>
          <w:rFonts w:ascii="Times New Roman" w:eastAsia="Calibri" w:hAnsi="Times New Roman" w:hint="default"/>
        </w:rPr>
        <w:t>et verejnej sprá</w:t>
      </w:r>
      <w:r w:rsidRPr="00C24E0C" w:rsidR="003E0BD2">
        <w:rPr>
          <w:rFonts w:ascii="Times New Roman" w:eastAsia="Calibri" w:hAnsi="Times New Roman" w:hint="default"/>
        </w:rPr>
        <w:t>vy vzhľ</w:t>
      </w:r>
      <w:r w:rsidRPr="00C24E0C" w:rsidR="003E0BD2">
        <w:rPr>
          <w:rFonts w:ascii="Times New Roman" w:eastAsia="Calibri" w:hAnsi="Times New Roman" w:hint="default"/>
        </w:rPr>
        <w:t>adom n</w:t>
      </w:r>
      <w:r w:rsidRPr="00C24E0C" w:rsidR="003E0BD2">
        <w:rPr>
          <w:rFonts w:ascii="Times New Roman" w:eastAsia="Calibri" w:hAnsi="Times New Roman" w:hint="default"/>
        </w:rPr>
        <w:t>a vytvá</w:t>
      </w:r>
      <w:r w:rsidRPr="00C24E0C" w:rsidR="003E0BD2">
        <w:rPr>
          <w:rFonts w:ascii="Times New Roman" w:eastAsia="Calibri" w:hAnsi="Times New Roman" w:hint="default"/>
        </w:rPr>
        <w:t>ranie nový</w:t>
      </w:r>
      <w:r w:rsidRPr="00C24E0C" w:rsidR="003E0BD2">
        <w:rPr>
          <w:rFonts w:ascii="Times New Roman" w:eastAsia="Calibri" w:hAnsi="Times New Roman" w:hint="default"/>
        </w:rPr>
        <w:t>ch pracovný</w:t>
      </w:r>
      <w:r w:rsidRPr="00C24E0C" w:rsidR="003E0BD2">
        <w:rPr>
          <w:rFonts w:ascii="Times New Roman" w:eastAsia="Calibri" w:hAnsi="Times New Roman" w:hint="default"/>
        </w:rPr>
        <w:t>ch miest (vo forme odvodov na dani z </w:t>
      </w:r>
      <w:r w:rsidRPr="00C24E0C" w:rsidR="003E0BD2">
        <w:rPr>
          <w:rFonts w:ascii="Times New Roman" w:eastAsia="Calibri" w:hAnsi="Times New Roman" w:hint="default"/>
        </w:rPr>
        <w:t>prí</w:t>
      </w:r>
      <w:r w:rsidRPr="00C24E0C" w:rsidR="003E0BD2">
        <w:rPr>
          <w:rFonts w:ascii="Times New Roman" w:eastAsia="Calibri" w:hAnsi="Times New Roman" w:hint="default"/>
        </w:rPr>
        <w:t>jmu prá</w:t>
      </w:r>
      <w:r w:rsidRPr="00C24E0C" w:rsidR="003E0BD2">
        <w:rPr>
          <w:rFonts w:ascii="Times New Roman" w:eastAsia="Calibri" w:hAnsi="Times New Roman" w:hint="default"/>
        </w:rPr>
        <w:t>vnický</w:t>
      </w:r>
      <w:r w:rsidRPr="00C24E0C" w:rsidR="003E0BD2">
        <w:rPr>
          <w:rFonts w:ascii="Times New Roman" w:eastAsia="Calibri" w:hAnsi="Times New Roman" w:hint="default"/>
        </w:rPr>
        <w:t>ch osô</w:t>
      </w:r>
      <w:r w:rsidRPr="00C24E0C" w:rsidR="003E0BD2">
        <w:rPr>
          <w:rFonts w:ascii="Times New Roman" w:eastAsia="Calibri" w:hAnsi="Times New Roman" w:hint="default"/>
        </w:rPr>
        <w:t>b, odvodov zamestná</w:t>
      </w:r>
      <w:r w:rsidRPr="00C24E0C" w:rsidR="003E0BD2">
        <w:rPr>
          <w:rFonts w:ascii="Times New Roman" w:eastAsia="Calibri" w:hAnsi="Times New Roman" w:hint="default"/>
        </w:rPr>
        <w:t>vateľ</w:t>
      </w:r>
      <w:r w:rsidRPr="00C24E0C" w:rsidR="003E0BD2">
        <w:rPr>
          <w:rFonts w:ascii="Times New Roman" w:eastAsia="Calibri" w:hAnsi="Times New Roman" w:hint="default"/>
        </w:rPr>
        <w:t>a a </w:t>
      </w:r>
      <w:r w:rsidRPr="00C24E0C" w:rsidR="003E0BD2">
        <w:rPr>
          <w:rFonts w:ascii="Times New Roman" w:eastAsia="Calibri" w:hAnsi="Times New Roman" w:hint="default"/>
        </w:rPr>
        <w:t>zamestnanca ako aj väčš</w:t>
      </w:r>
      <w:r w:rsidRPr="00C24E0C" w:rsidR="003E0BD2">
        <w:rPr>
          <w:rFonts w:ascii="Times New Roman" w:eastAsia="Calibri" w:hAnsi="Times New Roman" w:hint="default"/>
        </w:rPr>
        <w:t>ej kú</w:t>
      </w:r>
      <w:r w:rsidRPr="00C24E0C" w:rsidR="003E0BD2">
        <w:rPr>
          <w:rFonts w:ascii="Times New Roman" w:eastAsia="Calibri" w:hAnsi="Times New Roman" w:hint="default"/>
        </w:rPr>
        <w:t>pi schopnosti obyvateľ</w:t>
      </w:r>
      <w:r w:rsidRPr="00C24E0C" w:rsidR="003E0BD2">
        <w:rPr>
          <w:rFonts w:ascii="Times New Roman" w:eastAsia="Calibri" w:hAnsi="Times New Roman" w:hint="default"/>
        </w:rPr>
        <w:t>ov) ale aj negatí</w:t>
      </w:r>
      <w:r w:rsidRPr="00C24E0C" w:rsidR="003E0BD2">
        <w:rPr>
          <w:rFonts w:ascii="Times New Roman" w:eastAsia="Calibri" w:hAnsi="Times New Roman" w:hint="default"/>
        </w:rPr>
        <w:t>vny vplyv na rozpoč</w:t>
      </w:r>
      <w:r w:rsidRPr="00C24E0C" w:rsidR="003E0BD2">
        <w:rPr>
          <w:rFonts w:ascii="Times New Roman" w:eastAsia="Calibri" w:hAnsi="Times New Roman" w:hint="default"/>
        </w:rPr>
        <w:t>et, ak by uplatň</w:t>
      </w:r>
      <w:r w:rsidRPr="00C24E0C" w:rsidR="003E0BD2">
        <w:rPr>
          <w:rFonts w:ascii="Times New Roman" w:eastAsia="Calibri" w:hAnsi="Times New Roman" w:hint="default"/>
        </w:rPr>
        <w:t>ovanie investič</w:t>
      </w:r>
      <w:r w:rsidRPr="00C24E0C" w:rsidR="003E0BD2">
        <w:rPr>
          <w:rFonts w:ascii="Times New Roman" w:eastAsia="Calibri" w:hAnsi="Times New Roman" w:hint="default"/>
        </w:rPr>
        <w:t>nej pomoci vzrá</w:t>
      </w:r>
      <w:r w:rsidRPr="00C24E0C" w:rsidR="003E0BD2">
        <w:rPr>
          <w:rFonts w:ascii="Times New Roman" w:eastAsia="Calibri" w:hAnsi="Times New Roman" w:hint="default"/>
        </w:rPr>
        <w:t>stlo o t</w:t>
      </w:r>
      <w:r w:rsidRPr="00C24E0C" w:rsidR="003E0BD2">
        <w:rPr>
          <w:rFonts w:ascii="Times New Roman" w:eastAsia="Calibri" w:hAnsi="Times New Roman" w:hint="default"/>
        </w:rPr>
        <w:t>r</w:t>
      </w:r>
      <w:r w:rsidRPr="00C24E0C" w:rsidR="003E0BD2">
        <w:rPr>
          <w:rFonts w:ascii="Times New Roman" w:eastAsia="Calibri" w:hAnsi="Times New Roman" w:hint="default"/>
        </w:rPr>
        <w:t>ojná</w:t>
      </w:r>
      <w:r w:rsidRPr="00C24E0C" w:rsidR="003E0BD2">
        <w:rPr>
          <w:rFonts w:ascii="Times New Roman" w:eastAsia="Calibri" w:hAnsi="Times New Roman" w:hint="default"/>
        </w:rPr>
        <w:t>sobok oproti súč</w:t>
      </w:r>
      <w:r w:rsidRPr="00C24E0C" w:rsidR="003E0BD2">
        <w:rPr>
          <w:rFonts w:ascii="Times New Roman" w:eastAsia="Calibri" w:hAnsi="Times New Roman" w:hint="default"/>
        </w:rPr>
        <w:t>asné</w:t>
      </w:r>
      <w:r w:rsidRPr="00C24E0C" w:rsidR="003E0BD2">
        <w:rPr>
          <w:rFonts w:ascii="Times New Roman" w:eastAsia="Calibri" w:hAnsi="Times New Roman" w:hint="default"/>
        </w:rPr>
        <w:t>mu obdobiu. Vzhľ</w:t>
      </w:r>
      <w:r w:rsidRPr="00C24E0C" w:rsidR="003E0BD2">
        <w:rPr>
          <w:rFonts w:ascii="Times New Roman" w:eastAsia="Calibri" w:hAnsi="Times New Roman" w:hint="default"/>
        </w:rPr>
        <w:t>adom na uvedené</w:t>
      </w:r>
      <w:r w:rsidRPr="00C24E0C" w:rsidR="003E0BD2">
        <w:rPr>
          <w:rFonts w:ascii="Times New Roman" w:eastAsia="Calibri" w:hAnsi="Times New Roman" w:hint="default"/>
        </w:rPr>
        <w:t xml:space="preserve"> pozití</w:t>
      </w:r>
      <w:r w:rsidRPr="00C24E0C" w:rsidR="003E0BD2">
        <w:rPr>
          <w:rFonts w:ascii="Times New Roman" w:eastAsia="Calibri" w:hAnsi="Times New Roman" w:hint="default"/>
        </w:rPr>
        <w:t>va ako aj negatí</w:t>
      </w:r>
      <w:r w:rsidRPr="00C24E0C" w:rsidR="003E0BD2">
        <w:rPr>
          <w:rFonts w:ascii="Times New Roman" w:eastAsia="Calibri" w:hAnsi="Times New Roman" w:hint="default"/>
        </w:rPr>
        <w:t>va neuvá</w:t>
      </w:r>
      <w:r w:rsidRPr="00C24E0C" w:rsidR="003E0BD2">
        <w:rPr>
          <w:rFonts w:ascii="Times New Roman" w:eastAsia="Calibri" w:hAnsi="Times New Roman" w:hint="default"/>
        </w:rPr>
        <w:t>dzam ž</w:t>
      </w:r>
      <w:r w:rsidRPr="00C24E0C" w:rsidR="003E0BD2">
        <w:rPr>
          <w:rFonts w:ascii="Times New Roman" w:eastAsia="Calibri" w:hAnsi="Times New Roman" w:hint="default"/>
        </w:rPr>
        <w:t>iadny vplyv na rozpoč</w:t>
      </w:r>
      <w:r w:rsidRPr="00C24E0C" w:rsidR="003E0BD2">
        <w:rPr>
          <w:rFonts w:ascii="Times New Roman" w:eastAsia="Calibri" w:hAnsi="Times New Roman" w:hint="default"/>
        </w:rPr>
        <w:t>et</w:t>
      </w:r>
      <w:r w:rsidRPr="00C24E0C" w:rsidR="008540FF">
        <w:rPr>
          <w:rFonts w:ascii="Times New Roman" w:eastAsia="Calibri" w:hAnsi="Times New Roman" w:hint="default"/>
        </w:rPr>
        <w:t xml:space="preserve"> verejnej sprá</w:t>
      </w:r>
      <w:r w:rsidRPr="00C24E0C" w:rsidR="008540FF">
        <w:rPr>
          <w:rFonts w:ascii="Times New Roman" w:eastAsia="Calibri" w:hAnsi="Times New Roman" w:hint="default"/>
        </w:rPr>
        <w:t>vy oproti súč</w:t>
      </w:r>
      <w:r w:rsidRPr="00C24E0C" w:rsidR="008540FF">
        <w:rPr>
          <w:rFonts w:ascii="Times New Roman" w:eastAsia="Calibri" w:hAnsi="Times New Roman" w:hint="default"/>
        </w:rPr>
        <w:t>asné</w:t>
      </w:r>
      <w:r w:rsidRPr="00C24E0C" w:rsidR="008540FF">
        <w:rPr>
          <w:rFonts w:ascii="Times New Roman" w:eastAsia="Calibri" w:hAnsi="Times New Roman" w:hint="default"/>
        </w:rPr>
        <w:t>mu obdobiu</w:t>
      </w:r>
      <w:r w:rsidRPr="00C24E0C" w:rsidR="003E0BD2">
        <w:rPr>
          <w:rFonts w:ascii="Times New Roman" w:eastAsia="Calibri" w:hAnsi="Times New Roman"/>
        </w:rPr>
        <w:t xml:space="preserve">. </w:t>
      </w:r>
      <w:r w:rsidRPr="00C24E0C" w:rsidR="008540FF">
        <w:rPr>
          <w:rFonts w:ascii="Times New Roman" w:eastAsia="Calibri" w:hAnsi="Times New Roman"/>
        </w:rPr>
        <w:t xml:space="preserve"> </w:t>
      </w:r>
    </w:p>
    <w:p w:rsidR="00E06AB2" w:rsidRPr="00C24E0C" w:rsidP="003E3875">
      <w:pPr>
        <w:pStyle w:val="odsek"/>
        <w:bidi w:val="0"/>
        <w:rPr>
          <w:rFonts w:ascii="Times New Roman" w:eastAsia="Calibri" w:hAnsi="Times New Roman"/>
        </w:rPr>
      </w:pPr>
    </w:p>
    <w:p w:rsidR="003E3875" w:rsidRPr="006C299E" w:rsidP="003E3875">
      <w:pPr>
        <w:pStyle w:val="odsek"/>
        <w:bidi w:val="0"/>
        <w:rPr>
          <w:rFonts w:ascii="Times New Roman" w:eastAsia="Calibri" w:hAnsi="Times New Roman" w:hint="default"/>
        </w:rPr>
      </w:pPr>
      <w:r w:rsidRPr="006C299E">
        <w:rPr>
          <w:rFonts w:ascii="Times New Roman" w:eastAsia="Calibri" w:hAnsi="Times New Roman" w:hint="default"/>
        </w:rPr>
        <w:t>Ná</w:t>
      </w:r>
      <w:r w:rsidRPr="006C299E">
        <w:rPr>
          <w:rFonts w:ascii="Times New Roman" w:eastAsia="Calibri" w:hAnsi="Times New Roman" w:hint="default"/>
        </w:rPr>
        <w:t>vrh zá</w:t>
      </w:r>
      <w:r w:rsidRPr="006C299E">
        <w:rPr>
          <w:rFonts w:ascii="Times New Roman" w:eastAsia="Calibri" w:hAnsi="Times New Roman" w:hint="default"/>
        </w:rPr>
        <w:t>kona nebude mať</w:t>
      </w:r>
      <w:r w:rsidRPr="006C299E">
        <w:rPr>
          <w:rFonts w:ascii="Times New Roman" w:eastAsia="Calibri" w:hAnsi="Times New Roman" w:hint="default"/>
        </w:rPr>
        <w:t xml:space="preserve"> vplyv na rozpoč</w:t>
      </w:r>
      <w:r w:rsidRPr="006C299E">
        <w:rPr>
          <w:rFonts w:ascii="Times New Roman" w:eastAsia="Calibri" w:hAnsi="Times New Roman" w:hint="default"/>
        </w:rPr>
        <w:t>et verejnej sprá</w:t>
      </w:r>
      <w:r w:rsidRPr="006C299E">
        <w:rPr>
          <w:rFonts w:ascii="Times New Roman" w:eastAsia="Calibri" w:hAnsi="Times New Roman" w:hint="default"/>
        </w:rPr>
        <w:t>vy a </w:t>
      </w:r>
      <w:r w:rsidRPr="006C299E">
        <w:rPr>
          <w:rFonts w:ascii="Times New Roman" w:eastAsia="Calibri" w:hAnsi="Times New Roman" w:hint="default"/>
        </w:rPr>
        <w:t>nebude mať</w:t>
      </w:r>
      <w:r w:rsidRPr="006C299E">
        <w:rPr>
          <w:rFonts w:ascii="Times New Roman" w:eastAsia="Calibri" w:hAnsi="Times New Roman" w:hint="default"/>
        </w:rPr>
        <w:t xml:space="preserve"> vplyv na podnikateľ</w:t>
      </w:r>
      <w:r w:rsidRPr="006C299E">
        <w:rPr>
          <w:rFonts w:ascii="Times New Roman" w:eastAsia="Calibri" w:hAnsi="Times New Roman" w:hint="default"/>
        </w:rPr>
        <w:t>ské</w:t>
      </w:r>
      <w:r w:rsidRPr="006C299E">
        <w:rPr>
          <w:rFonts w:ascii="Times New Roman" w:eastAsia="Calibri" w:hAnsi="Times New Roman" w:hint="default"/>
        </w:rPr>
        <w:t xml:space="preserve"> </w:t>
      </w:r>
      <w:r w:rsidRPr="006C299E">
        <w:rPr>
          <w:rFonts w:ascii="Times New Roman" w:eastAsia="Calibri" w:hAnsi="Times New Roman" w:hint="default"/>
        </w:rPr>
        <w:t>prostredie, sociá</w:t>
      </w:r>
      <w:r w:rsidRPr="006C299E">
        <w:rPr>
          <w:rFonts w:ascii="Times New Roman" w:eastAsia="Calibri" w:hAnsi="Times New Roman" w:hint="default"/>
        </w:rPr>
        <w:t>lne vplyvy, ž</w:t>
      </w:r>
      <w:r w:rsidRPr="006C299E">
        <w:rPr>
          <w:rFonts w:ascii="Times New Roman" w:eastAsia="Calibri" w:hAnsi="Times New Roman" w:hint="default"/>
        </w:rPr>
        <w:t>ivotné</w:t>
      </w:r>
      <w:r w:rsidRPr="006C299E">
        <w:rPr>
          <w:rFonts w:ascii="Times New Roman" w:eastAsia="Calibri" w:hAnsi="Times New Roman" w:hint="default"/>
        </w:rPr>
        <w:t xml:space="preserve"> prostredie a </w:t>
      </w:r>
      <w:r w:rsidRPr="006C299E">
        <w:rPr>
          <w:rFonts w:ascii="Times New Roman" w:eastAsia="Calibri" w:hAnsi="Times New Roman" w:hint="default"/>
        </w:rPr>
        <w:t>na informatizá</w:t>
      </w:r>
      <w:r w:rsidRPr="006C299E">
        <w:rPr>
          <w:rFonts w:ascii="Times New Roman" w:eastAsia="Calibri" w:hAnsi="Times New Roman" w:hint="default"/>
        </w:rPr>
        <w:t>ciu spoloč</w:t>
      </w:r>
      <w:r w:rsidRPr="006C299E">
        <w:rPr>
          <w:rFonts w:ascii="Times New Roman" w:eastAsia="Calibri" w:hAnsi="Times New Roman" w:hint="default"/>
        </w:rPr>
        <w:t>nosti.</w:t>
      </w:r>
    </w:p>
    <w:p w:rsidR="003E3875" w:rsidRPr="006C299E" w:rsidP="003E3875">
      <w:pPr>
        <w:pStyle w:val="odsek"/>
        <w:bidi w:val="0"/>
        <w:rPr>
          <w:rFonts w:ascii="Times New Roman" w:eastAsia="Calibri" w:hAnsi="Times New Roman" w:hint="default"/>
        </w:rPr>
      </w:pPr>
      <w:r w:rsidRPr="006C299E">
        <w:rPr>
          <w:rFonts w:ascii="Times New Roman" w:eastAsia="Calibri" w:hAnsi="Times New Roman" w:hint="default"/>
        </w:rPr>
        <w:t>Ná</w:t>
      </w:r>
      <w:r w:rsidRPr="006C299E">
        <w:rPr>
          <w:rFonts w:ascii="Times New Roman" w:eastAsia="Calibri" w:hAnsi="Times New Roman" w:hint="default"/>
        </w:rPr>
        <w:t>vrh zá</w:t>
      </w:r>
      <w:r w:rsidRPr="006C299E">
        <w:rPr>
          <w:rFonts w:ascii="Times New Roman" w:eastAsia="Calibri" w:hAnsi="Times New Roman" w:hint="default"/>
        </w:rPr>
        <w:t>kona je v sú</w:t>
      </w:r>
      <w:r w:rsidRPr="006C299E">
        <w:rPr>
          <w:rFonts w:ascii="Times New Roman" w:eastAsia="Calibri" w:hAnsi="Times New Roman" w:hint="default"/>
        </w:rPr>
        <w:t>lade s Ú</w:t>
      </w:r>
      <w:r w:rsidRPr="006C299E">
        <w:rPr>
          <w:rFonts w:ascii="Times New Roman" w:eastAsia="Calibri" w:hAnsi="Times New Roman" w:hint="default"/>
        </w:rPr>
        <w:t>stavou Slovenskej republiky a sú</w:t>
      </w:r>
      <w:r w:rsidRPr="006C299E">
        <w:rPr>
          <w:rFonts w:ascii="Times New Roman" w:eastAsia="Calibri" w:hAnsi="Times New Roman" w:hint="default"/>
        </w:rPr>
        <w:t>visiacimi vš</w:t>
      </w:r>
      <w:r w:rsidRPr="006C299E">
        <w:rPr>
          <w:rFonts w:ascii="Times New Roman" w:eastAsia="Calibri" w:hAnsi="Times New Roman" w:hint="default"/>
        </w:rPr>
        <w:t>eobecne zá</w:t>
      </w:r>
      <w:r w:rsidRPr="006C299E">
        <w:rPr>
          <w:rFonts w:ascii="Times New Roman" w:eastAsia="Calibri" w:hAnsi="Times New Roman" w:hint="default"/>
        </w:rPr>
        <w:t>vä</w:t>
      </w:r>
      <w:r w:rsidRPr="006C299E">
        <w:rPr>
          <w:rFonts w:ascii="Times New Roman" w:eastAsia="Calibri" w:hAnsi="Times New Roman" w:hint="default"/>
        </w:rPr>
        <w:t>zný</w:t>
      </w:r>
      <w:r w:rsidRPr="006C299E">
        <w:rPr>
          <w:rFonts w:ascii="Times New Roman" w:eastAsia="Calibri" w:hAnsi="Times New Roman" w:hint="default"/>
        </w:rPr>
        <w:t>mi prá</w:t>
      </w:r>
      <w:r w:rsidRPr="006C299E">
        <w:rPr>
          <w:rFonts w:ascii="Times New Roman" w:eastAsia="Calibri" w:hAnsi="Times New Roman" w:hint="default"/>
        </w:rPr>
        <w:t>vnymi predpismi a medziná</w:t>
      </w:r>
      <w:r w:rsidRPr="006C299E">
        <w:rPr>
          <w:rFonts w:ascii="Times New Roman" w:eastAsia="Calibri" w:hAnsi="Times New Roman" w:hint="default"/>
        </w:rPr>
        <w:t>rodný</w:t>
      </w:r>
      <w:r w:rsidRPr="006C299E">
        <w:rPr>
          <w:rFonts w:ascii="Times New Roman" w:eastAsia="Calibri" w:hAnsi="Times New Roman" w:hint="default"/>
        </w:rPr>
        <w:t>mi zmluvami, ktorý</w:t>
      </w:r>
      <w:r w:rsidRPr="006C299E">
        <w:rPr>
          <w:rFonts w:ascii="Times New Roman" w:eastAsia="Calibri" w:hAnsi="Times New Roman" w:hint="default"/>
        </w:rPr>
        <w:t>mi je Slovenská</w:t>
      </w:r>
      <w:r w:rsidRPr="006C299E">
        <w:rPr>
          <w:rFonts w:ascii="Times New Roman" w:eastAsia="Calibri" w:hAnsi="Times New Roman" w:hint="default"/>
        </w:rPr>
        <w:t xml:space="preserve"> republika viazaná.</w:t>
      </w:r>
    </w:p>
    <w:p w:rsidR="003E3875" w:rsidP="003E3875">
      <w:pPr>
        <w:bidi w:val="0"/>
        <w:jc w:val="both"/>
        <w:rPr>
          <w:rFonts w:ascii="Times New Roman" w:hAnsi="Times New Roman"/>
          <w:color w:val="FF0000"/>
        </w:rPr>
      </w:pPr>
    </w:p>
    <w:p w:rsidR="003E3875" w:rsidRPr="0077126C" w:rsidP="003E3875">
      <w:pPr>
        <w:bidi w:val="0"/>
        <w:jc w:val="both"/>
        <w:rPr>
          <w:rFonts w:ascii="Times New Roman" w:hAnsi="Times New Roman"/>
          <w:color w:val="FF0000"/>
        </w:rPr>
      </w:pPr>
    </w:p>
    <w:p w:rsidR="003E3875" w:rsidRPr="00F002E8" w:rsidP="003E3875">
      <w:pPr>
        <w:bidi w:val="0"/>
        <w:jc w:val="center"/>
        <w:outlineLvl w:val="0"/>
        <w:rPr>
          <w:rFonts w:ascii="Times New Roman" w:hAnsi="Times New Roman"/>
          <w:b/>
          <w:bCs/>
        </w:rPr>
      </w:pPr>
      <w:r w:rsidRPr="00F002E8">
        <w:rPr>
          <w:rFonts w:ascii="Times New Roman" w:hAnsi="Times New Roman"/>
          <w:b/>
          <w:bCs/>
        </w:rPr>
        <w:t>DOLOŽKA ZLUČITEĽNOSTI</w:t>
      </w:r>
    </w:p>
    <w:p w:rsidR="003E3875" w:rsidRPr="00F002E8" w:rsidP="003E3875">
      <w:pPr>
        <w:autoSpaceDE w:val="0"/>
        <w:autoSpaceDN w:val="0"/>
        <w:bidi w:val="0"/>
        <w:adjustRightInd w:val="0"/>
        <w:jc w:val="center"/>
        <w:rPr>
          <w:rFonts w:ascii="Times New Roman" w:hAnsi="Times New Roman"/>
          <w:b/>
          <w:bCs/>
        </w:rPr>
      </w:pPr>
      <w:r w:rsidRPr="00F002E8">
        <w:rPr>
          <w:rFonts w:ascii="Times New Roman" w:hAnsi="Times New Roman"/>
          <w:b/>
          <w:bCs/>
        </w:rPr>
        <w:t>právneho predpisu</w:t>
      </w:r>
    </w:p>
    <w:p w:rsidR="003E3875" w:rsidRPr="00F002E8" w:rsidP="003E3875">
      <w:pPr>
        <w:autoSpaceDE w:val="0"/>
        <w:autoSpaceDN w:val="0"/>
        <w:bidi w:val="0"/>
        <w:adjustRightInd w:val="0"/>
        <w:jc w:val="center"/>
        <w:rPr>
          <w:rFonts w:ascii="Times New Roman" w:hAnsi="Times New Roman"/>
          <w:b/>
          <w:bCs/>
        </w:rPr>
      </w:pPr>
      <w:r w:rsidRPr="00F002E8">
        <w:rPr>
          <w:rFonts w:ascii="Times New Roman" w:hAnsi="Times New Roman"/>
          <w:b/>
          <w:bCs/>
        </w:rPr>
        <w:t>s právom Európskej únie</w:t>
      </w:r>
    </w:p>
    <w:p w:rsidR="003E3875" w:rsidP="003E3875">
      <w:pPr>
        <w:keepNext/>
        <w:numPr>
          <w:numId w:val="2"/>
        </w:numPr>
        <w:autoSpaceDE w:val="0"/>
        <w:autoSpaceDN w:val="0"/>
        <w:bidi w:val="0"/>
        <w:adjustRightInd w:val="0"/>
        <w:spacing w:before="120" w:after="120"/>
        <w:ind w:left="357" w:hanging="357"/>
        <w:jc w:val="both"/>
        <w:rPr>
          <w:rFonts w:ascii="Times New Roman" w:hAnsi="Times New Roman"/>
        </w:rPr>
      </w:pPr>
      <w:r w:rsidRPr="0077126C">
        <w:rPr>
          <w:rFonts w:ascii="Times New Roman" w:hAnsi="Times New Roman"/>
          <w:b/>
          <w:bCs/>
        </w:rPr>
        <w:t>Predkladateľ právneho predpisu:</w:t>
      </w:r>
      <w:r w:rsidRPr="00F002E8">
        <w:rPr>
          <w:rFonts w:ascii="Times New Roman" w:hAnsi="Times New Roman"/>
        </w:rPr>
        <w:t xml:space="preserve"> </w:t>
      </w:r>
      <w:r>
        <w:rPr>
          <w:rFonts w:ascii="Times New Roman" w:hAnsi="Times New Roman"/>
        </w:rPr>
        <w:t xml:space="preserve">poslanec Národnej rady Slovenskej republiky </w:t>
      </w:r>
    </w:p>
    <w:p w:rsidR="003E3875" w:rsidRPr="00CE5C76" w:rsidP="003E3875">
      <w:pPr>
        <w:keepNext/>
        <w:numPr>
          <w:numId w:val="2"/>
        </w:numPr>
        <w:autoSpaceDE w:val="0"/>
        <w:autoSpaceDN w:val="0"/>
        <w:bidi w:val="0"/>
        <w:adjustRightInd w:val="0"/>
        <w:spacing w:before="120" w:after="120"/>
        <w:ind w:left="357" w:hanging="357"/>
        <w:jc w:val="both"/>
        <w:rPr>
          <w:rFonts w:ascii="Times New Roman" w:hAnsi="Times New Roman"/>
        </w:rPr>
      </w:pPr>
      <w:r w:rsidRPr="0077126C">
        <w:rPr>
          <w:rFonts w:ascii="Times New Roman" w:hAnsi="Times New Roman"/>
          <w:b/>
          <w:bCs/>
        </w:rPr>
        <w:t xml:space="preserve">Názov návrhu právneho predpisu: </w:t>
      </w:r>
      <w:r w:rsidRPr="00FC56F2">
        <w:rPr>
          <w:rFonts w:ascii="Times New Roman" w:hAnsi="Times New Roman"/>
        </w:rPr>
        <w:t xml:space="preserve">Návrh zákona, ktorým sa mení a dopĺňa zákon č. </w:t>
      </w:r>
      <w:r>
        <w:rPr>
          <w:rFonts w:ascii="Times New Roman" w:hAnsi="Times New Roman"/>
        </w:rPr>
        <w:t xml:space="preserve">561/2007 Z.z. </w:t>
      </w:r>
      <w:r w:rsidRPr="00BF3EEE">
        <w:rPr>
          <w:rFonts w:ascii="Times New Roman" w:hAnsi="Times New Roman"/>
          <w:color w:val="000000" w:themeColor="tx1" w:themeShade="FF"/>
        </w:rPr>
        <w:t>o investičnej pomoci a o zmene a doplnení niektorých zákonov</w:t>
      </w:r>
      <w:r>
        <w:rPr>
          <w:rFonts w:ascii="Times New Roman" w:hAnsi="Times New Roman"/>
        </w:rPr>
        <w:t xml:space="preserve"> </w:t>
      </w:r>
      <w:r w:rsidRPr="00882275">
        <w:rPr>
          <w:rFonts w:ascii="Times New Roman" w:hAnsi="Times New Roman"/>
        </w:rPr>
        <w:t>v znení neskorších predpisov</w:t>
      </w:r>
      <w:r>
        <w:rPr>
          <w:rFonts w:ascii="Times New Roman" w:hAnsi="Times New Roman"/>
        </w:rPr>
        <w:t>.</w:t>
      </w:r>
    </w:p>
    <w:p w:rsidR="003E3875" w:rsidRPr="00F002E8" w:rsidP="003E3875">
      <w:pPr>
        <w:keepNext/>
        <w:numPr>
          <w:numId w:val="2"/>
        </w:numPr>
        <w:autoSpaceDE w:val="0"/>
        <w:autoSpaceDN w:val="0"/>
        <w:bidi w:val="0"/>
        <w:adjustRightInd w:val="0"/>
        <w:spacing w:before="120" w:after="120"/>
        <w:ind w:left="357" w:hanging="357"/>
        <w:jc w:val="both"/>
        <w:rPr>
          <w:rFonts w:ascii="Times New Roman" w:hAnsi="Times New Roman"/>
        </w:rPr>
      </w:pPr>
      <w:r w:rsidRPr="0077126C">
        <w:rPr>
          <w:rFonts w:ascii="Times New Roman" w:hAnsi="Times New Roman"/>
          <w:b/>
          <w:bCs/>
        </w:rPr>
        <w:t>Problematika návrhu právneho predpisu:</w:t>
      </w:r>
    </w:p>
    <w:p w:rsidR="003E3875" w:rsidRPr="00F002E8" w:rsidP="003E3875">
      <w:pPr>
        <w:tabs>
          <w:tab w:val="left" w:pos="720"/>
        </w:tabs>
        <w:autoSpaceDE w:val="0"/>
        <w:autoSpaceDN w:val="0"/>
        <w:bidi w:val="0"/>
        <w:adjustRightInd w:val="0"/>
        <w:ind w:left="426"/>
        <w:rPr>
          <w:rFonts w:ascii="Times New Roman" w:hAnsi="Times New Roman"/>
        </w:rPr>
      </w:pPr>
      <w:r w:rsidRPr="00F002E8">
        <w:rPr>
          <w:rFonts w:ascii="Times New Roman" w:hAnsi="Times New Roman"/>
        </w:rPr>
        <w:t>a)</w:t>
        <w:tab/>
        <w:t xml:space="preserve">nie je </w:t>
      </w:r>
      <w:r>
        <w:rPr>
          <w:rFonts w:ascii="Times New Roman" w:hAnsi="Times New Roman"/>
        </w:rPr>
        <w:t>upravená v práve Európskej únie</w:t>
      </w:r>
      <w:r w:rsidRPr="00F002E8">
        <w:rPr>
          <w:rFonts w:ascii="Times New Roman" w:hAnsi="Times New Roman"/>
        </w:rPr>
        <w:t>:</w:t>
      </w:r>
    </w:p>
    <w:p w:rsidR="003E3875" w:rsidRPr="00F002E8" w:rsidP="003E3875">
      <w:pPr>
        <w:bidi w:val="0"/>
        <w:ind w:left="426"/>
        <w:rPr>
          <w:rFonts w:ascii="Times New Roman" w:hAnsi="Times New Roman"/>
        </w:rPr>
      </w:pPr>
      <w:r w:rsidRPr="00F002E8">
        <w:rPr>
          <w:rFonts w:ascii="Times New Roman" w:hAnsi="Times New Roman"/>
        </w:rPr>
        <w:t>b)</w:t>
        <w:tab/>
        <w:t>nie je obsiahnutá v judikatúre Súdneho dvora Európskej únie.</w:t>
      </w:r>
    </w:p>
    <w:p w:rsidR="003E3875" w:rsidP="003E3875">
      <w:pPr>
        <w:tabs>
          <w:tab w:val="left" w:pos="360"/>
        </w:tabs>
        <w:autoSpaceDE w:val="0"/>
        <w:autoSpaceDN w:val="0"/>
        <w:bidi w:val="0"/>
        <w:adjustRightInd w:val="0"/>
        <w:ind w:left="360"/>
        <w:rPr>
          <w:rFonts w:ascii="Times New Roman" w:hAnsi="Times New Roman"/>
          <w:bCs/>
        </w:rPr>
      </w:pPr>
    </w:p>
    <w:p w:rsidR="003E3875" w:rsidRPr="0077126C" w:rsidP="003E3875">
      <w:pPr>
        <w:tabs>
          <w:tab w:val="left" w:pos="360"/>
        </w:tabs>
        <w:autoSpaceDE w:val="0"/>
        <w:autoSpaceDN w:val="0"/>
        <w:bidi w:val="0"/>
        <w:adjustRightInd w:val="0"/>
        <w:ind w:left="360"/>
        <w:jc w:val="both"/>
        <w:rPr>
          <w:rFonts w:ascii="Times New Roman" w:hAnsi="Times New Roman"/>
          <w:b/>
        </w:rPr>
      </w:pPr>
      <w:r w:rsidRPr="0077126C">
        <w:rPr>
          <w:rFonts w:ascii="Times New Roman" w:hAnsi="Times New Roman"/>
          <w:b/>
          <w:bCs/>
        </w:rPr>
        <w:t>Vzhľadom k tomu, že problematika návrhu zákona nie je upravená v práve Európskej únie, je bezpredmetné vyjadrovať sa k bodom 4., 5. a 6.</w:t>
      </w:r>
    </w:p>
    <w:p w:rsidR="00B53BE0" w:rsidP="00B53BE0">
      <w:pPr>
        <w:bidi w:val="0"/>
        <w:jc w:val="center"/>
        <w:rPr>
          <w:rFonts w:ascii="Times New Roman" w:hAnsi="Times New Roman"/>
          <w:b/>
          <w:bCs/>
        </w:rPr>
      </w:pPr>
    </w:p>
    <w:p w:rsidR="00C24E0C" w:rsidP="00B53BE0">
      <w:pPr>
        <w:bidi w:val="0"/>
        <w:jc w:val="center"/>
        <w:rPr>
          <w:rFonts w:ascii="Times New Roman" w:hAnsi="Times New Roman"/>
          <w:b/>
          <w:bCs/>
        </w:rPr>
      </w:pPr>
    </w:p>
    <w:p w:rsidR="003E3875" w:rsidRPr="00C651B6" w:rsidP="00B53BE0">
      <w:pPr>
        <w:bidi w:val="0"/>
        <w:jc w:val="center"/>
        <w:rPr>
          <w:rFonts w:ascii="Times New Roman" w:hAnsi="Times New Roman"/>
        </w:rPr>
      </w:pPr>
      <w:r w:rsidRPr="00C651B6">
        <w:rPr>
          <w:rFonts w:ascii="Times New Roman" w:hAnsi="Times New Roman"/>
          <w:b/>
          <w:bCs/>
        </w:rPr>
        <w:t>DOLOŽKA VYBRANÝCH VPLYVOV</w:t>
      </w:r>
    </w:p>
    <w:p w:rsidR="003E3875" w:rsidRPr="00C651B6" w:rsidP="003E3875">
      <w:pPr>
        <w:bidi w:val="0"/>
        <w:rPr>
          <w:rFonts w:ascii="Times New Roman" w:hAnsi="Times New Roman"/>
          <w:b/>
        </w:rPr>
      </w:pPr>
      <w:r w:rsidRPr="00C651B6">
        <w:rPr>
          <w:rFonts w:ascii="Times New Roman" w:hAnsi="Times New Roman"/>
          <w:b/>
        </w:rPr>
        <w:t xml:space="preserve">A.1. Názov materiálu: </w:t>
      </w:r>
    </w:p>
    <w:p w:rsidR="003E3875" w:rsidRPr="00CE5C76" w:rsidP="003E3875">
      <w:pPr>
        <w:keepNext/>
        <w:autoSpaceDE w:val="0"/>
        <w:autoSpaceDN w:val="0"/>
        <w:bidi w:val="0"/>
        <w:adjustRightInd w:val="0"/>
        <w:spacing w:before="120" w:after="120"/>
        <w:ind w:left="357"/>
        <w:jc w:val="both"/>
        <w:rPr>
          <w:rFonts w:ascii="Times New Roman" w:hAnsi="Times New Roman"/>
        </w:rPr>
      </w:pPr>
      <w:r w:rsidRPr="00C651B6">
        <w:rPr>
          <w:rFonts w:ascii="Times New Roman" w:hAnsi="Times New Roman"/>
        </w:rPr>
        <w:t xml:space="preserve"> Návrh zákona, ktorým sa dopĺňa zákon č.</w:t>
      </w:r>
      <w:r w:rsidRPr="009F7200">
        <w:rPr>
          <w:rFonts w:ascii="Times New Roman" w:hAnsi="Times New Roman"/>
        </w:rPr>
        <w:t xml:space="preserve"> </w:t>
      </w:r>
      <w:r>
        <w:rPr>
          <w:rFonts w:ascii="Times New Roman" w:hAnsi="Times New Roman"/>
        </w:rPr>
        <w:t xml:space="preserve">561/2007 Z.z. </w:t>
      </w:r>
      <w:r w:rsidRPr="00BF3EEE">
        <w:rPr>
          <w:rFonts w:ascii="Times New Roman" w:hAnsi="Times New Roman"/>
          <w:color w:val="000000" w:themeColor="tx1" w:themeShade="FF"/>
        </w:rPr>
        <w:t>o investičnej pomoci a o zmene a doplnení niektorých zákonov</w:t>
      </w:r>
      <w:r>
        <w:rPr>
          <w:rFonts w:ascii="Times New Roman" w:hAnsi="Times New Roman"/>
        </w:rPr>
        <w:t xml:space="preserve"> </w:t>
      </w:r>
      <w:r w:rsidRPr="00882275">
        <w:rPr>
          <w:rFonts w:ascii="Times New Roman" w:hAnsi="Times New Roman"/>
        </w:rPr>
        <w:t>v znení neskorších predpisov</w:t>
      </w:r>
      <w:r>
        <w:rPr>
          <w:rFonts w:ascii="Times New Roman" w:hAnsi="Times New Roman"/>
        </w:rPr>
        <w:t xml:space="preserve">. </w:t>
      </w:r>
    </w:p>
    <w:p w:rsidR="003E3875" w:rsidRPr="00F002E8" w:rsidP="003E3875">
      <w:pPr>
        <w:tabs>
          <w:tab w:val="left" w:pos="284"/>
        </w:tabs>
        <w:bidi w:val="0"/>
        <w:rPr>
          <w:rFonts w:ascii="Times New Roman" w:hAnsi="Times New Roman"/>
          <w:b/>
        </w:rPr>
      </w:pPr>
      <w:r w:rsidRPr="00F002E8">
        <w:rPr>
          <w:rFonts w:ascii="Times New Roman" w:hAnsi="Times New Roman"/>
          <w:b/>
        </w:rPr>
        <w:t>A.2. Vplyvy</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843"/>
        <w:gridCol w:w="1843"/>
        <w:gridCol w:w="19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2"/>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3E3875" w:rsidRPr="00F002E8" w:rsidP="005906BC">
            <w:pPr>
              <w:tabs>
                <w:tab w:val="left" w:pos="284"/>
              </w:tabs>
              <w:bidi w:val="0"/>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3E3875" w:rsidRPr="00F002E8" w:rsidP="005906BC">
            <w:pPr>
              <w:tabs>
                <w:tab w:val="left" w:pos="284"/>
              </w:tabs>
              <w:bidi w:val="0"/>
              <w:jc w:val="center"/>
              <w:rPr>
                <w:rFonts w:ascii="Times New Roman" w:hAnsi="Times New Roman"/>
              </w:rPr>
            </w:pPr>
            <w:r w:rsidRPr="00F002E8">
              <w:rPr>
                <w:rFonts w:ascii="Times New Roman" w:hAnsi="Times New Roman"/>
              </w:rPr>
              <w:t>Pozitívne</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3E3875" w:rsidRPr="00F002E8" w:rsidP="005906BC">
            <w:pPr>
              <w:tabs>
                <w:tab w:val="left" w:pos="284"/>
              </w:tabs>
              <w:bidi w:val="0"/>
              <w:jc w:val="center"/>
              <w:rPr>
                <w:rFonts w:ascii="Times New Roman" w:hAnsi="Times New Roman"/>
              </w:rPr>
            </w:pPr>
            <w:r w:rsidRPr="00F002E8">
              <w:rPr>
                <w:rFonts w:ascii="Times New Roman" w:hAnsi="Times New Roman"/>
              </w:rPr>
              <w:t>Žiadne</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3E3875" w:rsidRPr="00F002E8" w:rsidP="005906BC">
            <w:pPr>
              <w:tabs>
                <w:tab w:val="left" w:pos="284"/>
              </w:tabs>
              <w:bidi w:val="0"/>
              <w:jc w:val="center"/>
              <w:rPr>
                <w:rFonts w:ascii="Times New Roman" w:hAnsi="Times New Roman"/>
              </w:rPr>
            </w:pPr>
            <w:r w:rsidRPr="00F002E8">
              <w:rPr>
                <w:rFonts w:ascii="Times New Roman" w:hAnsi="Times New Roman"/>
              </w:rPr>
              <w:t>Negatívne</w:t>
            </w:r>
          </w:p>
        </w:tc>
      </w:tr>
      <w:tr>
        <w:tblPrEx>
          <w:tblW w:w="0" w:type="auto"/>
          <w:tblLook w:val="04A0"/>
        </w:tblPrEx>
        <w:trPr>
          <w:trHeight w:val="260"/>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3E3875" w:rsidRPr="00F002E8" w:rsidP="005906BC">
            <w:pPr>
              <w:tabs>
                <w:tab w:val="left" w:pos="284"/>
              </w:tabs>
              <w:bidi w:val="0"/>
              <w:rPr>
                <w:rFonts w:ascii="Times New Roman" w:hAnsi="Times New Roman"/>
                <w:sz w:val="20"/>
                <w:szCs w:val="20"/>
              </w:rPr>
            </w:pPr>
            <w:r w:rsidRPr="00F002E8">
              <w:rPr>
                <w:rFonts w:ascii="Times New Roman" w:hAnsi="Times New Roman"/>
                <w:sz w:val="20"/>
                <w:szCs w:val="20"/>
              </w:rPr>
              <w:t>1. Vplyvy na rozpočet verejnej správy</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B53BE0" w:rsidP="005906BC">
            <w:pPr>
              <w:tabs>
                <w:tab w:val="left" w:pos="284"/>
              </w:tabs>
              <w:bidi w:val="0"/>
              <w:jc w:val="center"/>
              <w:rPr>
                <w:rFonts w:ascii="Times New Roman" w:hAnsi="Times New Roman"/>
                <w:sz w:val="20"/>
                <w:szCs w:val="20"/>
                <w:vertAlign w:val="superscript"/>
              </w:rPr>
            </w:pPr>
            <w:r w:rsidRPr="00F002E8" w:rsidR="00B53BE0">
              <w:rPr>
                <w:rFonts w:ascii="Times New Roman" w:hAnsi="Times New Roman"/>
                <w:sz w:val="20"/>
                <w:szCs w:val="20"/>
              </w:rPr>
              <w:t>X</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r>
      <w:tr>
        <w:tblPrEx>
          <w:tblW w:w="0" w:type="auto"/>
          <w:tblLook w:val="04A0"/>
        </w:tblPrEx>
        <w:trPr>
          <w:trHeight w:val="780"/>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3E3875" w:rsidRPr="00F002E8" w:rsidP="005906BC">
            <w:pPr>
              <w:tabs>
                <w:tab w:val="left" w:pos="284"/>
              </w:tabs>
              <w:bidi w:val="0"/>
              <w:rPr>
                <w:rFonts w:ascii="Times New Roman" w:hAnsi="Times New Roman"/>
                <w:sz w:val="20"/>
                <w:szCs w:val="20"/>
              </w:rPr>
            </w:pPr>
            <w:r w:rsidRPr="00F002E8">
              <w:rPr>
                <w:rFonts w:ascii="Times New Roman" w:hAnsi="Times New Roman"/>
                <w:sz w:val="20"/>
                <w:szCs w:val="20"/>
              </w:rPr>
              <w:t>2. Vplyvy na podnikateľské prostredie – dochádza k zvýšeniu regulačného zaťaženia ?</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r w:rsidRPr="00F002E8">
              <w:rPr>
                <w:rFonts w:ascii="Times New Roman" w:hAnsi="Times New Roman"/>
                <w:sz w:val="20"/>
                <w:szCs w:val="20"/>
              </w:rPr>
              <w:t>x</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r>
      <w:tr>
        <w:tblPrEx>
          <w:tblW w:w="0" w:type="auto"/>
          <w:tblLook w:val="04A0"/>
        </w:tblPrEx>
        <w:trPr>
          <w:trHeight w:val="260"/>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3E3875" w:rsidRPr="00F002E8" w:rsidP="005906BC">
            <w:pPr>
              <w:tabs>
                <w:tab w:val="left" w:pos="284"/>
              </w:tabs>
              <w:bidi w:val="0"/>
              <w:rPr>
                <w:rFonts w:ascii="Times New Roman" w:hAnsi="Times New Roman"/>
                <w:sz w:val="20"/>
                <w:szCs w:val="20"/>
              </w:rPr>
            </w:pPr>
            <w:r w:rsidRPr="00F002E8">
              <w:rPr>
                <w:rFonts w:ascii="Times New Roman" w:hAnsi="Times New Roman"/>
                <w:sz w:val="20"/>
                <w:szCs w:val="20"/>
              </w:rPr>
              <w:t>3. Sociálne vplyvy</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r w:rsidRPr="00F002E8">
              <w:rPr>
                <w:rFonts w:ascii="Times New Roman" w:hAnsi="Times New Roman"/>
                <w:sz w:val="20"/>
                <w:szCs w:val="20"/>
              </w:rPr>
              <w:t>x</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r>
      <w:tr>
        <w:tblPrEx>
          <w:tblW w:w="0" w:type="auto"/>
          <w:tblLook w:val="04A0"/>
        </w:tblPrEx>
        <w:trPr>
          <w:trHeight w:val="260"/>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3E3875" w:rsidRPr="00F002E8" w:rsidP="005906BC">
            <w:pPr>
              <w:tabs>
                <w:tab w:val="left" w:pos="284"/>
              </w:tabs>
              <w:bidi w:val="0"/>
              <w:rPr>
                <w:rFonts w:ascii="Times New Roman" w:hAnsi="Times New Roman"/>
                <w:sz w:val="20"/>
                <w:szCs w:val="20"/>
              </w:rPr>
            </w:pPr>
            <w:r w:rsidRPr="00F002E8">
              <w:rPr>
                <w:rFonts w:ascii="Times New Roman" w:hAnsi="Times New Roman"/>
                <w:sz w:val="20"/>
                <w:szCs w:val="20"/>
              </w:rPr>
              <w:t>- vplyvy na hospodárenie obyvateľstva,</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r>
      <w:tr>
        <w:tblPrEx>
          <w:tblW w:w="0" w:type="auto"/>
          <w:tblLook w:val="04A0"/>
        </w:tblPrEx>
        <w:trPr>
          <w:trHeight w:val="260"/>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3E3875" w:rsidRPr="00F002E8" w:rsidP="005906BC">
            <w:pPr>
              <w:tabs>
                <w:tab w:val="left" w:pos="284"/>
              </w:tabs>
              <w:bidi w:val="0"/>
              <w:rPr>
                <w:rFonts w:ascii="Times New Roman" w:hAnsi="Times New Roman"/>
                <w:sz w:val="20"/>
                <w:szCs w:val="20"/>
              </w:rPr>
            </w:pPr>
            <w:r w:rsidRPr="00F002E8">
              <w:rPr>
                <w:rFonts w:ascii="Times New Roman" w:hAnsi="Times New Roman"/>
                <w:sz w:val="20"/>
                <w:szCs w:val="20"/>
              </w:rPr>
              <w:t>- vplyvy na sociálnu exklúziu</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r>
      <w:tr>
        <w:tblPrEx>
          <w:tblW w:w="0" w:type="auto"/>
          <w:tblLook w:val="04A0"/>
        </w:tblPrEx>
        <w:trPr>
          <w:trHeight w:val="537"/>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3E3875" w:rsidRPr="00F002E8" w:rsidP="005906BC">
            <w:pPr>
              <w:tabs>
                <w:tab w:val="left" w:pos="284"/>
              </w:tabs>
              <w:bidi w:val="0"/>
              <w:rPr>
                <w:rFonts w:ascii="Times New Roman" w:hAnsi="Times New Roman"/>
                <w:sz w:val="20"/>
                <w:szCs w:val="20"/>
              </w:rPr>
            </w:pPr>
            <w:r w:rsidRPr="00F002E8">
              <w:rPr>
                <w:rFonts w:ascii="Times New Roman" w:hAnsi="Times New Roman"/>
                <w:sz w:val="20"/>
                <w:szCs w:val="20"/>
              </w:rPr>
              <w:t>- vplyvy na rovnosť príležitostí a rodovú rovnosť a vplyvy na zamestnanosť</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r>
      <w:tr>
        <w:tblPrEx>
          <w:tblW w:w="0" w:type="auto"/>
          <w:tblLook w:val="04A0"/>
        </w:tblPrEx>
        <w:trPr>
          <w:trHeight w:val="260"/>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3E3875" w:rsidRPr="00F002E8" w:rsidP="005906BC">
            <w:pPr>
              <w:tabs>
                <w:tab w:val="left" w:pos="284"/>
              </w:tabs>
              <w:bidi w:val="0"/>
              <w:rPr>
                <w:rFonts w:ascii="Times New Roman" w:hAnsi="Times New Roman"/>
                <w:sz w:val="20"/>
                <w:szCs w:val="20"/>
              </w:rPr>
            </w:pPr>
            <w:r w:rsidRPr="00F002E8">
              <w:rPr>
                <w:rFonts w:ascii="Times New Roman" w:hAnsi="Times New Roman"/>
                <w:sz w:val="20"/>
                <w:szCs w:val="20"/>
              </w:rPr>
              <w:t>4. Vplyvy na životné prostredie</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r w:rsidRPr="00F002E8">
              <w:rPr>
                <w:rFonts w:ascii="Times New Roman" w:hAnsi="Times New Roman"/>
                <w:sz w:val="20"/>
                <w:szCs w:val="20"/>
              </w:rPr>
              <w:t>x</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r>
      <w:tr>
        <w:tblPrEx>
          <w:tblW w:w="0" w:type="auto"/>
          <w:tblLook w:val="04A0"/>
        </w:tblPrEx>
        <w:trPr>
          <w:trHeight w:val="260"/>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3E3875" w:rsidRPr="00F002E8" w:rsidP="005906BC">
            <w:pPr>
              <w:tabs>
                <w:tab w:val="left" w:pos="284"/>
              </w:tabs>
              <w:bidi w:val="0"/>
              <w:rPr>
                <w:rFonts w:ascii="Times New Roman" w:hAnsi="Times New Roman"/>
                <w:sz w:val="20"/>
                <w:szCs w:val="20"/>
              </w:rPr>
            </w:pPr>
            <w:r w:rsidRPr="00F002E8">
              <w:rPr>
                <w:rFonts w:ascii="Times New Roman" w:hAnsi="Times New Roman"/>
                <w:sz w:val="20"/>
                <w:szCs w:val="20"/>
              </w:rPr>
              <w:t>5. Vplyvy na informatizáciu spoločnosti</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r w:rsidRPr="00F002E8">
              <w:rPr>
                <w:rFonts w:ascii="Times New Roman" w:hAnsi="Times New Roman"/>
                <w:sz w:val="20"/>
                <w:szCs w:val="20"/>
              </w:rPr>
              <w:t>x</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3E3875" w:rsidRPr="00F002E8" w:rsidP="005906BC">
            <w:pPr>
              <w:tabs>
                <w:tab w:val="left" w:pos="284"/>
              </w:tabs>
              <w:bidi w:val="0"/>
              <w:jc w:val="center"/>
              <w:rPr>
                <w:rFonts w:ascii="Times New Roman" w:hAnsi="Times New Roman"/>
                <w:sz w:val="20"/>
                <w:szCs w:val="20"/>
              </w:rPr>
            </w:pPr>
          </w:p>
        </w:tc>
      </w:tr>
    </w:tbl>
    <w:p w:rsidR="003E3875" w:rsidRPr="005F3095" w:rsidP="003E3875">
      <w:pPr>
        <w:bidi w:val="0"/>
        <w:jc w:val="both"/>
        <w:rPr>
          <w:rFonts w:ascii="Times New Roman" w:hAnsi="Times New Roman"/>
        </w:rPr>
      </w:pPr>
    </w:p>
    <w:p w:rsidR="003E3875" w:rsidP="003E3875">
      <w:pPr>
        <w:bidi w:val="0"/>
        <w:rPr>
          <w:rFonts w:ascii="Times New Roman" w:hAnsi="Times New Roman"/>
          <w:b/>
        </w:rPr>
      </w:pPr>
      <w:r>
        <w:rPr>
          <w:rFonts w:ascii="Times New Roman" w:hAnsi="Times New Roman"/>
          <w:b/>
        </w:rPr>
        <w:t>Osobitná časť</w:t>
      </w:r>
    </w:p>
    <w:p w:rsidR="00C24E0C" w:rsidP="003E3875">
      <w:pPr>
        <w:bidi w:val="0"/>
        <w:rPr>
          <w:rFonts w:ascii="Times New Roman" w:hAnsi="Times New Roman"/>
          <w:b/>
        </w:rPr>
      </w:pPr>
    </w:p>
    <w:p w:rsidR="003E3875" w:rsidP="003E3875">
      <w:pPr>
        <w:bidi w:val="0"/>
        <w:rPr>
          <w:rFonts w:ascii="Times New Roman" w:hAnsi="Times New Roman"/>
        </w:rPr>
      </w:pPr>
      <w:r>
        <w:rPr>
          <w:rFonts w:ascii="Times New Roman" w:hAnsi="Times New Roman"/>
          <w:b/>
        </w:rPr>
        <w:t>Čl. I</w:t>
      </w:r>
    </w:p>
    <w:p w:rsidR="003E3875" w:rsidP="003E3875">
      <w:pPr>
        <w:bidi w:val="0"/>
        <w:rPr>
          <w:rFonts w:ascii="Times New Roman" w:hAnsi="Times New Roman"/>
          <w:b/>
        </w:rPr>
      </w:pPr>
      <w:r>
        <w:rPr>
          <w:rFonts w:ascii="Times New Roman" w:hAnsi="Times New Roman"/>
          <w:b/>
        </w:rPr>
        <w:t xml:space="preserve">K bodu 1. 2 a 3  </w:t>
      </w:r>
    </w:p>
    <w:p w:rsidR="003E3875" w:rsidP="003E3875">
      <w:pPr>
        <w:pStyle w:val="odsek"/>
        <w:bidi w:val="0"/>
        <w:ind w:firstLine="0"/>
        <w:rPr>
          <w:rFonts w:ascii="Times New Roman" w:eastAsia="Calibri" w:hAnsi="Times New Roman"/>
          <w:color w:val="FF0000"/>
        </w:rPr>
      </w:pPr>
      <w:r>
        <w:rPr>
          <w:rFonts w:ascii="Times New Roman" w:hAnsi="Times New Roman"/>
        </w:rPr>
        <w:t xml:space="preserve">Zmiernenie nastavených podmienok tak, aby sa aj domáci podnikatelia mohli zapojiť do investičných projektov čím sa budú môcť vo väčšej miere zapojiť do rozvoja a tvorby pracovných miest. </w:t>
      </w:r>
    </w:p>
    <w:p w:rsidR="003E3875" w:rsidP="003E3875">
      <w:pPr>
        <w:bidi w:val="0"/>
        <w:jc w:val="both"/>
        <w:rPr>
          <w:rFonts w:ascii="Times New Roman" w:hAnsi="Times New Roman"/>
          <w:b/>
        </w:rPr>
      </w:pPr>
      <w:r>
        <w:rPr>
          <w:rFonts w:ascii="Times New Roman" w:hAnsi="Times New Roman"/>
          <w:b/>
        </w:rPr>
        <w:t>K bodu 4</w:t>
      </w:r>
    </w:p>
    <w:p w:rsidR="003E3875" w:rsidP="003E3875">
      <w:pPr>
        <w:bidi w:val="0"/>
        <w:jc w:val="both"/>
        <w:rPr>
          <w:rFonts w:ascii="Times New Roman" w:hAnsi="Times New Roman"/>
          <w:b/>
        </w:rPr>
      </w:pPr>
      <w:r>
        <w:rPr>
          <w:rFonts w:ascii="Times New Roman" w:hAnsi="Times New Roman"/>
        </w:rPr>
        <w:t>Zadefinovanie, že v prípade investícií je potrebná tvorba nových pracovných príležitostí.</w:t>
      </w:r>
    </w:p>
    <w:p w:rsidR="003E3875" w:rsidP="003E3875">
      <w:pPr>
        <w:bidi w:val="0"/>
        <w:jc w:val="both"/>
        <w:rPr>
          <w:rFonts w:ascii="Times New Roman" w:hAnsi="Times New Roman"/>
          <w:b/>
        </w:rPr>
      </w:pPr>
      <w:r>
        <w:rPr>
          <w:rFonts w:ascii="Times New Roman" w:hAnsi="Times New Roman"/>
          <w:b/>
        </w:rPr>
        <w:t xml:space="preserve">K bodu 5 </w:t>
      </w:r>
    </w:p>
    <w:p w:rsidR="003E3875" w:rsidRPr="00491496" w:rsidP="003E3875">
      <w:pPr>
        <w:bidi w:val="0"/>
        <w:jc w:val="both"/>
        <w:rPr>
          <w:rFonts w:ascii="Times New Roman" w:hAnsi="Times New Roman"/>
          <w:b/>
        </w:rPr>
      </w:pPr>
      <w:r>
        <w:rPr>
          <w:rFonts w:ascii="Times New Roman" w:hAnsi="Times New Roman"/>
        </w:rPr>
        <w:t>O</w:t>
      </w:r>
      <w:r w:rsidRPr="00491496">
        <w:rPr>
          <w:rFonts w:ascii="Times New Roman" w:hAnsi="Times New Roman"/>
        </w:rPr>
        <w:t xml:space="preserve"> schválení investičnej pomoci na investičný zámer s oprávnenými nákladmi nad 200 </w:t>
      </w:r>
      <w:r w:rsidR="00C24E0C">
        <w:rPr>
          <w:rFonts w:ascii="Times New Roman" w:hAnsi="Times New Roman"/>
        </w:rPr>
        <w:t xml:space="preserve">mil. </w:t>
      </w:r>
      <w:r w:rsidRPr="00491496">
        <w:rPr>
          <w:rFonts w:ascii="Times New Roman" w:hAnsi="Times New Roman"/>
        </w:rPr>
        <w:t>eur</w:t>
      </w:r>
      <w:r>
        <w:rPr>
          <w:rFonts w:ascii="Times New Roman" w:hAnsi="Times New Roman"/>
        </w:rPr>
        <w:t xml:space="preserve"> musí vždy rozhodnúť vláda Slovenskej republiky. </w:t>
      </w:r>
    </w:p>
    <w:p w:rsidR="00C24E0C" w:rsidP="003E3875">
      <w:pPr>
        <w:bidi w:val="0"/>
        <w:jc w:val="both"/>
        <w:rPr>
          <w:rFonts w:ascii="Times New Roman" w:hAnsi="Times New Roman"/>
          <w:b/>
        </w:rPr>
      </w:pPr>
    </w:p>
    <w:p w:rsidR="003E3875" w:rsidP="003E3875">
      <w:pPr>
        <w:bidi w:val="0"/>
        <w:jc w:val="both"/>
        <w:rPr>
          <w:rFonts w:ascii="Times New Roman" w:hAnsi="Times New Roman"/>
          <w:b/>
        </w:rPr>
      </w:pPr>
      <w:r>
        <w:rPr>
          <w:rFonts w:ascii="Times New Roman" w:hAnsi="Times New Roman"/>
          <w:b/>
        </w:rPr>
        <w:t>Čl. II</w:t>
      </w:r>
    </w:p>
    <w:p w:rsidR="003E3875" w:rsidRPr="004974CC" w:rsidP="003E3875">
      <w:pPr>
        <w:bidi w:val="0"/>
        <w:jc w:val="both"/>
        <w:rPr>
          <w:rFonts w:ascii="Times New Roman" w:hAnsi="Times New Roman"/>
        </w:rPr>
      </w:pPr>
      <w:r>
        <w:rPr>
          <w:rFonts w:ascii="Times New Roman" w:hAnsi="Times New Roman"/>
        </w:rPr>
        <w:t>Navrhovaná účinnosť zákona.</w:t>
      </w:r>
    </w:p>
    <w:p w:rsidR="003E3875" w:rsidP="003E3875">
      <w:pPr>
        <w:bidi w:val="0"/>
        <w:rPr>
          <w:rFonts w:ascii="Times New Roman" w:hAnsi="Times New Roman"/>
        </w:rPr>
      </w:pPr>
    </w:p>
    <w:p w:rsidR="003E3875" w:rsidP="003E3875">
      <w:pPr>
        <w:bidi w:val="0"/>
        <w:rPr>
          <w:rFonts w:ascii="Times New Roman" w:hAnsi="Times New Roman"/>
        </w:rPr>
      </w:pPr>
    </w:p>
    <w:p w:rsidR="003E3875" w:rsidP="003E3875">
      <w:pPr>
        <w:bidi w:val="0"/>
        <w:rPr>
          <w:rFonts w:ascii="Times New Roman" w:hAnsi="Times New Roman"/>
        </w:rPr>
      </w:pPr>
    </w:p>
    <w:p w:rsidR="003E3875" w:rsidP="003E3875">
      <w:pPr>
        <w:bidi w:val="0"/>
        <w:rPr>
          <w:rFonts w:ascii="Times New Roman" w:hAnsi="Times New Roman"/>
        </w:rPr>
      </w:pPr>
    </w:p>
    <w:p w:rsidR="0080067E">
      <w:pPr>
        <w:bidi w:val="0"/>
        <w:rPr>
          <w:rFonts w:ascii="Times New Roman" w:hAnsi="Times New Roman"/>
        </w:rPr>
      </w:pPr>
    </w:p>
    <w:sectPr w:rsidSect="00D80FF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65DC5"/>
    <w:multiLevelType w:val="hybridMultilevel"/>
    <w:tmpl w:val="F65475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E4A69A0"/>
    <w:multiLevelType w:val="hybridMultilevel"/>
    <w:tmpl w:val="EF900E1C"/>
    <w:lvl w:ilvl="0">
      <w:start w:val="1"/>
      <w:numFmt w:val="decimal"/>
      <w:lvlText w:val="%1."/>
      <w:lvlJc w:val="left"/>
      <w:pPr>
        <w:ind w:left="720" w:hanging="360"/>
      </w:pPr>
      <w:rPr>
        <w:rFonts w:cs="Times New Roman"/>
        <w:b/>
        <w:rtl w:val="0"/>
        <w:cs w:val="0"/>
      </w:rPr>
    </w:lvl>
    <w:lvl w:ilvl="1">
      <w:start w:val="1"/>
      <w:numFmt w:val="bullet"/>
      <w:lvlText w:val="-"/>
      <w:lvlJc w:val="left"/>
      <w:pPr>
        <w:ind w:left="1440" w:hanging="360"/>
      </w:pPr>
      <w:rPr>
        <w:rFonts w:ascii="Times New Roman" w:eastAsia="Calibri" w:hAnsi="Times New Roman"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TrackMoves/>
  <w:defaultTabStop w:val="708"/>
  <w:hyphenationZone w:val="425"/>
  <w:characterSpacingControl w:val="doNotCompress"/>
  <w:compat/>
  <w:rsids>
    <w:rsidRoot w:val="003E3875"/>
    <w:rsid w:val="00024336"/>
    <w:rsid w:val="00084B10"/>
    <w:rsid w:val="000D2F12"/>
    <w:rsid w:val="00194795"/>
    <w:rsid w:val="002446CC"/>
    <w:rsid w:val="00274079"/>
    <w:rsid w:val="00327338"/>
    <w:rsid w:val="00330600"/>
    <w:rsid w:val="003A46C6"/>
    <w:rsid w:val="003E0BD2"/>
    <w:rsid w:val="003E3875"/>
    <w:rsid w:val="003F293D"/>
    <w:rsid w:val="00491496"/>
    <w:rsid w:val="004974CC"/>
    <w:rsid w:val="004C1F42"/>
    <w:rsid w:val="00542F0E"/>
    <w:rsid w:val="00560564"/>
    <w:rsid w:val="005906BC"/>
    <w:rsid w:val="005F3095"/>
    <w:rsid w:val="00652B17"/>
    <w:rsid w:val="006C299E"/>
    <w:rsid w:val="006E60E1"/>
    <w:rsid w:val="0077126C"/>
    <w:rsid w:val="007A169C"/>
    <w:rsid w:val="0080067E"/>
    <w:rsid w:val="008160AD"/>
    <w:rsid w:val="00850605"/>
    <w:rsid w:val="008540FF"/>
    <w:rsid w:val="008743FD"/>
    <w:rsid w:val="00882275"/>
    <w:rsid w:val="008B6192"/>
    <w:rsid w:val="008E5F71"/>
    <w:rsid w:val="009170B7"/>
    <w:rsid w:val="009F7200"/>
    <w:rsid w:val="00A35363"/>
    <w:rsid w:val="00AD4A11"/>
    <w:rsid w:val="00B53BE0"/>
    <w:rsid w:val="00BC55DB"/>
    <w:rsid w:val="00BF3EEE"/>
    <w:rsid w:val="00C03B53"/>
    <w:rsid w:val="00C24E0C"/>
    <w:rsid w:val="00C651B6"/>
    <w:rsid w:val="00CA278E"/>
    <w:rsid w:val="00CE5C76"/>
    <w:rsid w:val="00D51D08"/>
    <w:rsid w:val="00D843DE"/>
    <w:rsid w:val="00E06AB2"/>
    <w:rsid w:val="00E357CA"/>
    <w:rsid w:val="00E35BFA"/>
    <w:rsid w:val="00F002E8"/>
    <w:rsid w:val="00F0795D"/>
    <w:rsid w:val="00F2047A"/>
    <w:rsid w:val="00F8046A"/>
    <w:rsid w:val="00FC56F2"/>
    <w:rsid w:val="00FF7DE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color w:val="000000" w:themeColor="tx1" w:themeShade="FF"/>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7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odsek">
    <w:name w:val="odsek"/>
    <w:basedOn w:val="Normal"/>
    <w:link w:val="odsekChar"/>
    <w:qFormat/>
    <w:rsid w:val="003E3875"/>
    <w:pPr>
      <w:keepNext/>
      <w:autoSpaceDE w:val="0"/>
      <w:autoSpaceDN w:val="0"/>
      <w:adjustRightInd w:val="0"/>
      <w:spacing w:before="60" w:after="60"/>
      <w:ind w:firstLine="709"/>
      <w:jc w:val="both"/>
    </w:pPr>
    <w:rPr>
      <w:szCs w:val="20"/>
    </w:rPr>
  </w:style>
  <w:style w:type="character" w:customStyle="1" w:styleId="odsekChar">
    <w:name w:val="odsek Char"/>
    <w:link w:val="odsek"/>
    <w:locked/>
    <w:rsid w:val="003E3875"/>
    <w:rPr>
      <w:rFonts w:eastAsia="Times New Roman"/>
      <w:color w:val="auto"/>
      <w:sz w:val="20"/>
      <w:lang w:val="x-none" w:eastAsia="sk-SK"/>
    </w:rPr>
  </w:style>
  <w:style w:type="paragraph" w:styleId="ListParagraph">
    <w:name w:val="List Paragraph"/>
    <w:basedOn w:val="Normal"/>
    <w:uiPriority w:val="34"/>
    <w:qFormat/>
    <w:rsid w:val="003E3875"/>
    <w:pPr>
      <w:ind w:left="720"/>
      <w:contextualSpacing/>
      <w:jc w:val="both"/>
    </w:pPr>
    <w:rPr>
      <w:rFonts w:cs="Tahoma"/>
      <w:color w:val="000000" w:themeColor="tx1" w:themeShade="FF"/>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924</Words>
  <Characters>5272</Characters>
  <Application>Microsoft Office Word</Application>
  <DocSecurity>0</DocSecurity>
  <Lines>0</Lines>
  <Paragraphs>0</Paragraphs>
  <ScaleCrop>false</ScaleCrop>
  <Company>Kancelaria NR SR</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Zsolt_Simon</dc:creator>
  <cp:lastModifiedBy>Gašparíková, Jarmila</cp:lastModifiedBy>
  <cp:revision>2</cp:revision>
  <cp:lastPrinted>2014-09-24T14:28:00Z</cp:lastPrinted>
  <dcterms:created xsi:type="dcterms:W3CDTF">2014-09-25T12:03:00Z</dcterms:created>
  <dcterms:modified xsi:type="dcterms:W3CDTF">2014-09-25T12:03:00Z</dcterms:modified>
</cp:coreProperties>
</file>