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23D0" w:rsidP="000223D0">
      <w:pPr>
        <w:pStyle w:val="Title"/>
        <w:pBdr>
          <w:bottom w:val="single" w:sz="12" w:space="1" w:color="auto"/>
        </w:pBdr>
        <w:bidi w:val="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 w:rsidR="000223D0" w:rsidP="000223D0">
      <w:pPr>
        <w:pStyle w:val="Subtitle"/>
        <w:bidi w:val="0"/>
        <w:rPr>
          <w:rFonts w:ascii="Arial" w:hAnsi="Arial" w:cs="Arial"/>
        </w:rPr>
      </w:pPr>
    </w:p>
    <w:p w:rsidR="000223D0" w:rsidP="000223D0">
      <w:pPr>
        <w:pStyle w:val="Subtitle"/>
        <w:bidi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B75D61">
        <w:rPr>
          <w:rFonts w:ascii="Arial" w:hAnsi="Arial" w:cs="Arial"/>
        </w:rPr>
        <w:t>I</w:t>
      </w:r>
      <w:r>
        <w:rPr>
          <w:rFonts w:ascii="Arial" w:hAnsi="Arial" w:cs="Arial"/>
        </w:rPr>
        <w:t>. volebné obdobie</w:t>
      </w:r>
    </w:p>
    <w:p w:rsidR="000223D0" w:rsidP="000223D0">
      <w:pPr>
        <w:pStyle w:val="Subtitle"/>
        <w:bidi w:val="0"/>
        <w:rPr>
          <w:rFonts w:ascii="Arial" w:hAnsi="Arial" w:cs="Arial"/>
        </w:rPr>
      </w:pPr>
    </w:p>
    <w:p w:rsidR="000223D0" w:rsidP="000140EE">
      <w:pPr>
        <w:pStyle w:val="Subtitle"/>
        <w:bidi w:val="0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 w:rsidR="00301160">
        <w:rPr>
          <w:rFonts w:ascii="Arial" w:hAnsi="Arial" w:cs="Arial"/>
        </w:rPr>
        <w:t xml:space="preserve">            </w:t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 xml:space="preserve">lo: </w:t>
      </w:r>
      <w:r w:rsidR="00BF61FA">
        <w:rPr>
          <w:rFonts w:ascii="Arial" w:hAnsi="Arial" w:cs="Arial"/>
          <w:b w:val="0"/>
        </w:rPr>
        <w:t>CRD – 1697/2014</w:t>
      </w:r>
    </w:p>
    <w:p w:rsidR="000140EE" w:rsidP="000140EE">
      <w:pPr>
        <w:pStyle w:val="Subtitle"/>
        <w:bidi w:val="0"/>
        <w:ind w:left="708" w:firstLine="708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Cs/>
          <w:sz w:val="40"/>
        </w:rPr>
      </w:pPr>
    </w:p>
    <w:p w:rsidR="00301160" w:rsidP="000223D0">
      <w:pPr>
        <w:pStyle w:val="Subtitle"/>
        <w:bidi w:val="0"/>
        <w:rPr>
          <w:rFonts w:ascii="Arial" w:hAnsi="Arial" w:cs="Arial"/>
          <w:bCs/>
          <w:sz w:val="36"/>
        </w:rPr>
      </w:pPr>
      <w:r w:rsidR="004A05CD">
        <w:rPr>
          <w:rFonts w:ascii="Arial" w:hAnsi="Arial" w:cs="Arial"/>
          <w:bCs/>
          <w:sz w:val="36"/>
        </w:rPr>
        <w:t>1181</w:t>
      </w:r>
    </w:p>
    <w:p w:rsidR="00231293" w:rsidP="000223D0">
      <w:pPr>
        <w:pStyle w:val="Subtitle"/>
        <w:bidi w:val="0"/>
        <w:rPr>
          <w:rFonts w:ascii="Arial" w:hAnsi="Arial" w:cs="Arial"/>
          <w:bCs/>
          <w:sz w:val="36"/>
        </w:rPr>
      </w:pPr>
    </w:p>
    <w:p w:rsidR="000223D0" w:rsidP="000223D0">
      <w:pPr>
        <w:pStyle w:val="Subtitle"/>
        <w:bidi w:val="0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 w:rsidR="000223D0" w:rsidP="000223D0">
      <w:pPr>
        <w:pStyle w:val="Subtitle"/>
        <w:bidi w:val="0"/>
        <w:rPr>
          <w:rFonts w:ascii="Arial" w:hAnsi="Arial" w:cs="Arial"/>
          <w:b w:val="0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Zahraničného výboru Národnej rady Slovenskej republiky</w:t>
      </w:r>
    </w:p>
    <w:p w:rsidR="000223D0" w:rsidP="000223D0">
      <w:pPr>
        <w:bidi w:val="0"/>
        <w:rPr>
          <w:rFonts w:ascii="Arial" w:hAnsi="Arial" w:cs="Arial"/>
        </w:rPr>
      </w:pPr>
    </w:p>
    <w:p w:rsidR="000223D0" w:rsidP="000223D0">
      <w:pPr>
        <w:bidi w:val="0"/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na prijatie</w:t>
      </w:r>
    </w:p>
    <w:p w:rsidR="000223D0" w:rsidP="000223D0">
      <w:pPr>
        <w:bidi w:val="0"/>
        <w:jc w:val="center"/>
        <w:rPr>
          <w:rFonts w:ascii="Arial" w:hAnsi="Arial" w:cs="Arial"/>
          <w:b/>
          <w:bCs/>
          <w:sz w:val="32"/>
        </w:rPr>
      </w:pPr>
    </w:p>
    <w:p w:rsidR="000223D0" w:rsidP="000223D0">
      <w:pPr>
        <w:pStyle w:val="Subtitle"/>
        <w:bidi w:val="0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>Vyhlásenia Národnej rady Slovenskej republiky k</w:t>
      </w:r>
      <w:r w:rsidR="009559D4">
        <w:rPr>
          <w:rFonts w:ascii="Arial" w:hAnsi="Arial" w:cs="Arial"/>
          <w:b w:val="0"/>
          <w:noProof/>
        </w:rPr>
        <w:t xml:space="preserve"> situácii na Ukrajine </w:t>
      </w:r>
    </w:p>
    <w:p w:rsidR="000223D0" w:rsidP="000223D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223D0" w:rsidP="000223D0">
      <w:pPr>
        <w:bidi w:val="0"/>
        <w:jc w:val="both"/>
        <w:rPr>
          <w:rFonts w:ascii="Arial" w:hAnsi="Arial" w:cs="Arial"/>
        </w:rPr>
      </w:pP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  <w:u w:val="single"/>
        </w:rPr>
        <w:t>P r e d k l a d á</w:t>
      </w:r>
      <w:r w:rsidRPr="000223D0">
        <w:rPr>
          <w:rFonts w:ascii="Arial" w:hAnsi="Arial" w:cs="Arial"/>
        </w:rPr>
        <w:t xml:space="preserve"> :</w:t>
      </w:r>
    </w:p>
    <w:p w:rsidR="000223D0" w:rsidRPr="000223D0" w:rsidP="000223D0">
      <w:pPr>
        <w:bidi w:val="0"/>
        <w:jc w:val="both"/>
        <w:rPr>
          <w:rFonts w:ascii="Arial" w:hAnsi="Arial" w:cs="Arial"/>
        </w:rPr>
      </w:pP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</w:rPr>
        <w:t xml:space="preserve">Zahraničný výbor </w:t>
      </w:r>
    </w:p>
    <w:p w:rsidR="000223D0" w:rsidRPr="000223D0" w:rsidP="000223D0">
      <w:pPr>
        <w:bidi w:val="0"/>
        <w:jc w:val="both"/>
        <w:rPr>
          <w:rFonts w:ascii="Arial" w:hAnsi="Arial" w:cs="Arial"/>
        </w:rPr>
      </w:pPr>
      <w:r w:rsidRPr="000223D0">
        <w:rPr>
          <w:rFonts w:ascii="Arial" w:hAnsi="Arial" w:cs="Arial"/>
        </w:rPr>
        <w:t>Národnej rady Slovenskej republiky</w:t>
      </w:r>
    </w:p>
    <w:p w:rsidR="000223D0" w:rsidP="000223D0">
      <w:pPr>
        <w:bidi w:val="0"/>
        <w:jc w:val="both"/>
        <w:rPr>
          <w:rFonts w:ascii="Arial" w:hAnsi="Arial" w:cs="Arial"/>
          <w:sz w:val="20"/>
          <w:szCs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tabs>
          <w:tab w:val="left" w:pos="-2160"/>
          <w:tab w:val="left" w:pos="-1980"/>
          <w:tab w:val="left" w:pos="4860"/>
        </w:tabs>
        <w:bidi w:val="0"/>
        <w:jc w:val="both"/>
        <w:rPr>
          <w:rFonts w:ascii="Arial" w:hAnsi="Arial" w:cs="Arial"/>
          <w:sz w:val="20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</w:p>
    <w:p w:rsidR="000223D0" w:rsidP="000223D0">
      <w:pPr>
        <w:pStyle w:val="Heading3"/>
        <w:bidi w:val="0"/>
        <w:jc w:val="center"/>
        <w:rPr>
          <w:b w:val="0"/>
          <w:sz w:val="24"/>
        </w:rPr>
      </w:pPr>
      <w:r>
        <w:rPr>
          <w:b w:val="0"/>
          <w:sz w:val="24"/>
        </w:rPr>
        <w:t xml:space="preserve">Bratislava </w:t>
      </w:r>
      <w:r w:rsidR="00BF61FA">
        <w:rPr>
          <w:b w:val="0"/>
          <w:sz w:val="24"/>
        </w:rPr>
        <w:t>september 2014</w:t>
      </w:r>
    </w:p>
    <w:p w:rsidR="00BF61FA" w:rsidRPr="00BF61FA" w:rsidP="00BF61FA">
      <w:pPr>
        <w:bidi w:val="0"/>
        <w:rPr>
          <w:rFonts w:ascii="Times New Roman" w:hAnsi="Times New Roman"/>
        </w:rPr>
      </w:pPr>
    </w:p>
    <w:p w:rsidR="000223D0" w:rsidP="000223D0">
      <w:pPr>
        <w:bidi w:val="0"/>
        <w:rPr>
          <w:rFonts w:ascii="Times New Roman" w:hAnsi="Times New Roman"/>
        </w:rPr>
      </w:pPr>
    </w:p>
    <w:p w:rsidR="001E1066" w:rsidRPr="00D7713E" w:rsidP="001E1066">
      <w:pPr>
        <w:pBdr>
          <w:bottom w:val="single" w:sz="12" w:space="1" w:color="auto"/>
        </w:pBd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NÁRODNÁ RADA SLOVENSKEJ REPUBLIKY</w:t>
      </w:r>
    </w:p>
    <w:p w:rsidR="001E1066" w:rsidRPr="00D7713E" w:rsidP="001E1066">
      <w:pPr>
        <w:pBdr>
          <w:bottom w:val="single" w:sz="12" w:space="1" w:color="auto"/>
        </w:pBd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  <w:sz w:val="22"/>
          <w:szCs w:val="22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V</w:t>
      </w:r>
      <w:r w:rsidR="00BF61FA">
        <w:rPr>
          <w:rFonts w:ascii="Arial" w:hAnsi="Arial" w:cs="Arial"/>
        </w:rPr>
        <w:t>I</w:t>
      </w:r>
      <w:r w:rsidRPr="00D7713E">
        <w:rPr>
          <w:rFonts w:ascii="Arial" w:hAnsi="Arial" w:cs="Arial"/>
        </w:rPr>
        <w:t>. volebné obdobie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 á v r h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 xml:space="preserve">U z n e s e n i e 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Národnej rady Slovenskej republiky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  <w:r w:rsidRPr="00D7713E">
        <w:rPr>
          <w:rFonts w:ascii="Arial" w:hAnsi="Arial" w:cs="Arial"/>
        </w:rPr>
        <w:t>z .</w:t>
      </w:r>
      <w:r w:rsidR="00231293">
        <w:rPr>
          <w:rFonts w:ascii="Arial" w:hAnsi="Arial" w:cs="Arial"/>
        </w:rPr>
        <w:t>.</w:t>
      </w:r>
      <w:r w:rsidRPr="00D7713E">
        <w:rPr>
          <w:rFonts w:ascii="Arial" w:hAnsi="Arial" w:cs="Arial"/>
        </w:rPr>
        <w:t>..</w:t>
      </w:r>
      <w:r w:rsidR="00BF61FA">
        <w:rPr>
          <w:rFonts w:ascii="Arial" w:hAnsi="Arial" w:cs="Arial"/>
        </w:rPr>
        <w:t xml:space="preserve"> septembra 2014</w:t>
      </w: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P="009559D4">
      <w:pPr>
        <w:bidi w:val="0"/>
        <w:jc w:val="both"/>
        <w:rPr>
          <w:rFonts w:ascii="Arial" w:hAnsi="Arial" w:cs="Arial"/>
          <w:noProof/>
        </w:rPr>
      </w:pPr>
      <w:r w:rsidRPr="00D7713E">
        <w:rPr>
          <w:rFonts w:ascii="Arial" w:hAnsi="Arial" w:cs="Arial"/>
        </w:rPr>
        <w:t xml:space="preserve">k Vyhláseniu Národnej rady Slovenskej republiky </w:t>
      </w:r>
      <w:r w:rsidRPr="00D7713E">
        <w:rPr>
          <w:rFonts w:ascii="Arial" w:hAnsi="Arial" w:cs="Arial"/>
          <w:noProof/>
        </w:rPr>
        <w:t>k</w:t>
      </w:r>
      <w:r w:rsidR="009559D4">
        <w:rPr>
          <w:rFonts w:ascii="Arial" w:hAnsi="Arial" w:cs="Arial"/>
          <w:noProof/>
        </w:rPr>
        <w:t xml:space="preserve"> situácii na Ukrajine </w:t>
      </w:r>
    </w:p>
    <w:p w:rsidR="009559D4" w:rsidP="009559D4">
      <w:pPr>
        <w:bidi w:val="0"/>
        <w:jc w:val="both"/>
        <w:rPr>
          <w:rFonts w:ascii="Arial" w:hAnsi="Arial" w:cs="Arial"/>
        </w:rPr>
      </w:pPr>
    </w:p>
    <w:p w:rsidR="006E5B59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jc w:val="center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  <w:b/>
        </w:rPr>
      </w:pPr>
      <w:r w:rsidRPr="00D7713E">
        <w:rPr>
          <w:rFonts w:ascii="Arial" w:hAnsi="Arial" w:cs="Arial"/>
        </w:rPr>
        <w:tab/>
      </w:r>
      <w:r w:rsidRPr="00D7713E">
        <w:rPr>
          <w:rFonts w:ascii="Arial" w:hAnsi="Arial" w:cs="Arial"/>
          <w:b/>
        </w:rPr>
        <w:t>Národná rada Slovenskej republiky</w:t>
      </w:r>
    </w:p>
    <w:p w:rsidR="001E1066" w:rsidRPr="00D7713E" w:rsidP="001E1066">
      <w:pPr>
        <w:bidi w:val="0"/>
        <w:rPr>
          <w:rFonts w:ascii="Arial" w:hAnsi="Arial" w:cs="Arial"/>
          <w:b/>
        </w:rPr>
      </w:pPr>
    </w:p>
    <w:p w:rsidR="001E1066" w:rsidRPr="00D7713E" w:rsidP="001E1066">
      <w:pPr>
        <w:bidi w:val="0"/>
        <w:rPr>
          <w:rFonts w:ascii="Arial" w:hAnsi="Arial" w:cs="Arial"/>
          <w:b/>
        </w:rPr>
      </w:pPr>
      <w:r w:rsidRPr="00D7713E">
        <w:rPr>
          <w:rFonts w:ascii="Arial" w:hAnsi="Arial" w:cs="Arial"/>
          <w:b/>
        </w:rPr>
        <w:tab/>
        <w:t>s c h v a ľ u j e</w:t>
      </w: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RPr="00D7713E" w:rsidP="001E1066">
      <w:pPr>
        <w:tabs>
          <w:tab w:val="left" w:pos="720"/>
        </w:tabs>
        <w:bidi w:val="0"/>
        <w:ind w:firstLine="708"/>
        <w:jc w:val="both"/>
        <w:rPr>
          <w:rFonts w:ascii="Arial" w:hAnsi="Arial" w:cs="Arial"/>
        </w:rPr>
      </w:pPr>
      <w:r w:rsidRPr="00D7713E">
        <w:rPr>
          <w:rFonts w:ascii="Arial" w:hAnsi="Arial" w:cs="Arial"/>
        </w:rPr>
        <w:t>Vyhlásenie Národnej rady Slovenskej republiky</w:t>
      </w:r>
      <w:r w:rsidRPr="00D7713E">
        <w:rPr>
          <w:rFonts w:ascii="Arial" w:hAnsi="Arial" w:cs="Arial"/>
          <w:b/>
          <w:noProof/>
        </w:rPr>
        <w:t xml:space="preserve"> </w:t>
      </w:r>
      <w:r w:rsidRPr="00D7713E">
        <w:rPr>
          <w:rFonts w:ascii="Arial" w:hAnsi="Arial" w:cs="Arial"/>
          <w:noProof/>
        </w:rPr>
        <w:t>k</w:t>
      </w:r>
      <w:r w:rsidR="009559D4">
        <w:rPr>
          <w:rFonts w:ascii="Arial" w:hAnsi="Arial" w:cs="Arial"/>
          <w:noProof/>
        </w:rPr>
        <w:t xml:space="preserve"> situácii na Ukrajine </w:t>
      </w:r>
      <w:r w:rsidR="00BF61FA">
        <w:rPr>
          <w:rFonts w:ascii="Arial" w:hAnsi="Arial" w:cs="Arial"/>
          <w:noProof/>
        </w:rPr>
        <w:t>tak</w:t>
      </w:r>
      <w:r w:rsidRPr="00D7713E">
        <w:rPr>
          <w:rFonts w:ascii="Arial" w:hAnsi="Arial" w:cs="Arial"/>
        </w:rPr>
        <w:t>, ako je uvedené v prílohe.</w:t>
      </w: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RPr="00D7713E" w:rsidP="001E1066">
      <w:pPr>
        <w:bidi w:val="0"/>
        <w:rPr>
          <w:rFonts w:ascii="Arial" w:hAnsi="Arial" w:cs="Arial"/>
          <w:sz w:val="22"/>
          <w:szCs w:val="22"/>
        </w:rPr>
      </w:pPr>
    </w:p>
    <w:p w:rsidR="001E1066" w:rsidRPr="00D7713E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7C4ABD">
      <w:pPr>
        <w:bidi w:val="0"/>
        <w:rPr>
          <w:rFonts w:ascii="Times New Roman" w:hAnsi="Times New Roman"/>
        </w:rPr>
      </w:pPr>
    </w:p>
    <w:p w:rsidR="001E1066">
      <w:pPr>
        <w:bidi w:val="0"/>
        <w:rPr>
          <w:rFonts w:ascii="Times New Roman" w:hAnsi="Times New Roman"/>
        </w:rPr>
      </w:pPr>
    </w:p>
    <w:p w:rsidR="001E1066">
      <w:pPr>
        <w:bidi w:val="0"/>
        <w:rPr>
          <w:rFonts w:ascii="Times New Roman" w:hAnsi="Times New Roman"/>
        </w:rPr>
      </w:pPr>
    </w:p>
    <w:p w:rsidR="001E1066">
      <w:pPr>
        <w:bidi w:val="0"/>
        <w:rPr>
          <w:rFonts w:ascii="Times New Roman" w:hAnsi="Times New Roman"/>
        </w:rPr>
      </w:pPr>
    </w:p>
    <w:p w:rsidR="00BF61FA">
      <w:pPr>
        <w:bidi w:val="0"/>
        <w:rPr>
          <w:rFonts w:ascii="Times New Roman" w:hAnsi="Times New Roman"/>
        </w:rPr>
      </w:pPr>
    </w:p>
    <w:p w:rsidR="001E1066">
      <w:pPr>
        <w:bidi w:val="0"/>
        <w:rPr>
          <w:rFonts w:ascii="Times New Roman" w:hAnsi="Times New Roman"/>
        </w:rPr>
      </w:pPr>
    </w:p>
    <w:p w:rsidR="006C3BE3" w:rsidP="006C3BE3">
      <w:pPr>
        <w:bidi w:val="0"/>
        <w:spacing w:line="276" w:lineRule="auto"/>
        <w:jc w:val="center"/>
        <w:rPr>
          <w:rFonts w:ascii="Arial" w:hAnsi="Arial" w:cs="Arial"/>
          <w:b/>
          <w:lang w:eastAsia="en-US"/>
        </w:rPr>
      </w:pPr>
      <w:r w:rsidR="001E1066">
        <w:rPr>
          <w:rFonts w:ascii="Arial" w:hAnsi="Arial" w:cs="Arial"/>
          <w:b/>
          <w:lang w:eastAsia="en-US"/>
        </w:rPr>
        <w:t>Vyhlásenie Národnej rady Slovenskej republiky</w:t>
      </w:r>
    </w:p>
    <w:p w:rsidR="001E1066" w:rsidP="001E1066">
      <w:pPr>
        <w:bidi w:val="0"/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="009559D4">
        <w:rPr>
          <w:rFonts w:ascii="Arial" w:hAnsi="Arial" w:cs="Arial"/>
          <w:b/>
          <w:lang w:eastAsia="en-US"/>
        </w:rPr>
        <w:t xml:space="preserve">k situácii na Ukrajine </w:t>
      </w:r>
    </w:p>
    <w:p w:rsidR="00FC5A2C" w:rsidP="00AB2F8E">
      <w:pPr>
        <w:bidi w:val="0"/>
        <w:jc w:val="both"/>
        <w:rPr>
          <w:rFonts w:ascii="Arial" w:hAnsi="Arial" w:cs="Arial"/>
        </w:rPr>
      </w:pPr>
    </w:p>
    <w:p w:rsidR="009559D4" w:rsidRPr="00B55BD6" w:rsidP="009559D4">
      <w:pPr>
        <w:bidi w:val="0"/>
        <w:spacing w:before="100" w:beforeAutospacing="1" w:after="120" w:line="276" w:lineRule="auto"/>
        <w:ind w:firstLine="708"/>
        <w:jc w:val="both"/>
        <w:rPr>
          <w:rFonts w:ascii="Times New Roman" w:eastAsia="Calibri" w:hAnsi="Times New Roman" w:hint="default"/>
          <w:color w:val="000000"/>
          <w:lang w:eastAsia="en-US"/>
        </w:rPr>
      </w:pPr>
      <w:r w:rsidRPr="00B55BD6">
        <w:rPr>
          <w:rFonts w:ascii="Times New Roman" w:eastAsia="Calibri" w:hAnsi="Times New Roman" w:hint="default"/>
          <w:color w:val="000000"/>
          <w:lang w:eastAsia="en-US"/>
        </w:rPr>
        <w:t>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rodná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rada Slovenskej republiky podporuje vš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etko 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silie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medziná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rodné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spoloč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ens</w:t>
      </w:r>
      <w:r>
        <w:rPr>
          <w:rFonts w:ascii="Times New Roman" w:eastAsia="Calibri" w:hAnsi="Times New Roman" w:hint="default"/>
          <w:color w:val="000000"/>
          <w:lang w:eastAsia="en-US"/>
        </w:rPr>
        <w:t>tva, ktoré</w:t>
      </w:r>
      <w:r>
        <w:rPr>
          <w:rFonts w:ascii="Times New Roman" w:eastAsia="Calibri" w:hAnsi="Times New Roman" w:hint="default"/>
          <w:color w:val="000000"/>
          <w:lang w:eastAsia="en-US"/>
        </w:rPr>
        <w:t>ho cieľ</w:t>
      </w:r>
      <w:r>
        <w:rPr>
          <w:rFonts w:ascii="Times New Roman" w:eastAsia="Calibri" w:hAnsi="Times New Roman" w:hint="default"/>
          <w:color w:val="000000"/>
          <w:lang w:eastAsia="en-US"/>
        </w:rPr>
        <w:t xml:space="preserve">om je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dosiahnutie mierové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rieš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enia konfliktu na juhový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chode Ukrajiny. Ď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alš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ia studená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vojna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Euró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pe nie je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zá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ujme nikoho. Ví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tame dohodu o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merí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dosiahnutú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Minsku medzi predstaviteľ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mi vlá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dy Ukrajiny a predsta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viteľ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mi povstalcov v Doneckej a Luhanskej oblasti. Dohoda o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merí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vš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ak nie je dostatoč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na dosiahnutie udrž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ateľ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né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prí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meria. </w:t>
      </w:r>
    </w:p>
    <w:p w:rsidR="009559D4" w:rsidRPr="00B55BD6" w:rsidP="009559D4">
      <w:pPr>
        <w:bidi w:val="0"/>
        <w:spacing w:before="100" w:beforeAutospacing="1" w:after="120" w:line="276" w:lineRule="auto"/>
        <w:ind w:firstLine="708"/>
        <w:jc w:val="both"/>
        <w:rPr>
          <w:rFonts w:ascii="Times New Roman" w:eastAsia="Calibri" w:hAnsi="Times New Roman" w:hint="default"/>
          <w:color w:val="000000"/>
          <w:lang w:eastAsia="en-US"/>
        </w:rPr>
      </w:pPr>
      <w:r w:rsidRPr="00B55BD6">
        <w:rPr>
          <w:rFonts w:ascii="Times New Roman" w:eastAsia="Calibri" w:hAnsi="Times New Roman" w:hint="default"/>
          <w:color w:val="000000"/>
          <w:lang w:eastAsia="en-US"/>
        </w:rPr>
        <w:t>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rodná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rada Slovenskej republiky preto apeluje na vš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etký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ch úč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astní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kov konfliktu, aby reš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pektovali minskú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dohodu o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merí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a a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by svojí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 neuváž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ený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 konaní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 nespô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sobili obnovenie bojov, zabí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janie 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udí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utrpenie civilné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obyvateľ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stva. </w:t>
      </w:r>
    </w:p>
    <w:p w:rsidR="009559D4" w:rsidRPr="00B55BD6" w:rsidP="009559D4">
      <w:pPr>
        <w:bidi w:val="0"/>
        <w:spacing w:before="100" w:beforeAutospacing="1" w:after="120" w:line="276" w:lineRule="auto"/>
        <w:ind w:firstLine="708"/>
        <w:jc w:val="both"/>
        <w:rPr>
          <w:rFonts w:ascii="Times New Roman" w:eastAsia="Calibri" w:hAnsi="Times New Roman" w:hint="default"/>
          <w:color w:val="000000"/>
          <w:lang w:eastAsia="en-US"/>
        </w:rPr>
      </w:pPr>
      <w:r w:rsidRPr="00B55BD6">
        <w:rPr>
          <w:rFonts w:ascii="Times New Roman" w:eastAsia="Calibri" w:hAnsi="Times New Roman" w:hint="default"/>
          <w:color w:val="000000"/>
          <w:lang w:eastAsia="en-US"/>
        </w:rPr>
        <w:t>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rodná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rada Slovenskej republiky je presvedč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, 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 na ceste na dosiahnutie trvalé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mierové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 rieš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enia konfliktu treba hľ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adať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obo</w:t>
      </w:r>
      <w:r>
        <w:rPr>
          <w:rFonts w:ascii="Times New Roman" w:eastAsia="Calibri" w:hAnsi="Times New Roman"/>
          <w:color w:val="000000"/>
          <w:lang w:eastAsia="en-US"/>
        </w:rPr>
        <w:t>jstranne prijate</w:t>
      </w:r>
      <w:r>
        <w:rPr>
          <w:rFonts w:ascii="Times New Roman" w:eastAsia="Calibri" w:hAnsi="Times New Roman" w:hint="default"/>
          <w:color w:val="000000"/>
          <w:lang w:eastAsia="en-US"/>
        </w:rPr>
        <w:t>ľ</w:t>
      </w:r>
      <w:r>
        <w:rPr>
          <w:rFonts w:ascii="Times New Roman" w:eastAsia="Calibri" w:hAnsi="Times New Roman" w:hint="default"/>
          <w:color w:val="000000"/>
          <w:lang w:eastAsia="en-US"/>
        </w:rPr>
        <w:t>né</w:t>
      </w:r>
      <w:r>
        <w:rPr>
          <w:rFonts w:ascii="Times New Roman" w:eastAsia="Calibri" w:hAnsi="Times New Roman" w:hint="default"/>
          <w:color w:val="000000"/>
          <w:lang w:eastAsia="en-US"/>
        </w:rPr>
        <w:t xml:space="preserve"> kompromisy m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edzi vlá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dou Ukrajiny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predstaviteľ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mi povstalcov v Doneckej a Luhanskej oblasti. 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Ná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rodná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 xml:space="preserve"> rada Slovenskej republiky apeluje na strany konfliktu, aby umož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nili slobodné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 xml:space="preserve"> rozhodnutie obč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anov Ukrajiny a 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vykonanie neruš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ený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ch, slobodný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ch a demokrat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ický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ch volieb na celom ú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>zemí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 xml:space="preserve"> Ukrajiny, ako prioritný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 xml:space="preserve"> vý</w:t>
      </w:r>
      <w:r w:rsidR="00DD4BCB">
        <w:rPr>
          <w:rFonts w:ascii="Times New Roman" w:eastAsia="Calibri" w:hAnsi="Times New Roman" w:hint="default"/>
          <w:color w:val="000000"/>
          <w:lang w:eastAsia="en-US"/>
        </w:rPr>
        <w:t xml:space="preserve">raz tohto kompromisu.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Zatiaľ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je eš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te stá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le 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as na hľ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adanie dohô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d, ktoré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</w:t>
      </w:r>
      <w:r>
        <w:rPr>
          <w:rFonts w:ascii="Times New Roman" w:eastAsia="Calibri" w:hAnsi="Times New Roman" w:hint="default"/>
          <w:color w:val="000000"/>
          <w:lang w:eastAsia="en-US"/>
        </w:rPr>
        <w:t>pomôž</w:t>
      </w:r>
      <w:r>
        <w:rPr>
          <w:rFonts w:ascii="Times New Roman" w:eastAsia="Calibri" w:hAnsi="Times New Roman" w:hint="default"/>
          <w:color w:val="000000"/>
          <w:lang w:eastAsia="en-US"/>
        </w:rPr>
        <w:t xml:space="preserve">u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mierové</w:t>
      </w:r>
      <w:r>
        <w:rPr>
          <w:rFonts w:ascii="Times New Roman" w:eastAsia="Calibri" w:hAnsi="Times New Roman" w:hint="default"/>
          <w:color w:val="000000"/>
          <w:lang w:eastAsia="en-US"/>
        </w:rPr>
        <w:t>mu rieš</w:t>
      </w:r>
      <w:r>
        <w:rPr>
          <w:rFonts w:ascii="Times New Roman" w:eastAsia="Calibri" w:hAnsi="Times New Roman" w:hint="default"/>
          <w:color w:val="000000"/>
          <w:lang w:eastAsia="en-US"/>
        </w:rPr>
        <w:t>eniu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krí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zovej situá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cie na juhový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chode Ukrajiny. </w:t>
      </w:r>
    </w:p>
    <w:p w:rsidR="009559D4" w:rsidRPr="00B55BD6" w:rsidP="009559D4">
      <w:pPr>
        <w:bidi w:val="0"/>
        <w:spacing w:before="100" w:beforeAutospacing="1" w:after="120" w:line="276" w:lineRule="auto"/>
        <w:ind w:firstLine="708"/>
        <w:jc w:val="both"/>
        <w:rPr>
          <w:rFonts w:ascii="Times New Roman" w:eastAsia="Calibri" w:hAnsi="Times New Roman"/>
          <w:color w:val="000000"/>
          <w:lang w:eastAsia="en-US"/>
        </w:rPr>
      </w:pPr>
      <w:r w:rsidRPr="00B55BD6">
        <w:rPr>
          <w:rFonts w:ascii="Times New Roman" w:hAnsi="Times New Roman"/>
          <w:color w:val="000000"/>
          <w:lang w:eastAsia="en-US"/>
        </w:rPr>
        <w:t>Národná rada Slovenskej republiky od začiatku podporuje diplomatické riešenie súčasnej situácie na Ukrajine dohodou medzi Ukrajinou, Ruskou federáciou, Európskou úniou a Spojenými štátmi americkými rešpektujúc</w:t>
      </w:r>
      <w:r w:rsidR="00DD4BCB">
        <w:rPr>
          <w:rFonts w:ascii="Times New Roman" w:hAnsi="Times New Roman"/>
          <w:color w:val="000000"/>
          <w:lang w:eastAsia="en-US"/>
        </w:rPr>
        <w:t>ou</w:t>
      </w:r>
      <w:r w:rsidRPr="00B55BD6">
        <w:rPr>
          <w:rFonts w:ascii="Times New Roman" w:hAnsi="Times New Roman"/>
          <w:color w:val="000000"/>
          <w:lang w:eastAsia="en-US"/>
        </w:rPr>
        <w:t xml:space="preserve"> zvrchovanosť a územnú celistvosť Ukrajiny.</w:t>
      </w:r>
    </w:p>
    <w:p w:rsidR="009559D4" w:rsidRPr="00B55BD6" w:rsidP="009559D4">
      <w:pPr>
        <w:bidi w:val="0"/>
        <w:spacing w:before="100" w:beforeAutospacing="1" w:after="120" w:line="276" w:lineRule="auto"/>
        <w:ind w:firstLine="708"/>
        <w:jc w:val="both"/>
        <w:rPr>
          <w:rFonts w:ascii="Times New Roman" w:eastAsia="Calibri" w:hAnsi="Times New Roman" w:hint="default"/>
          <w:color w:val="000000"/>
          <w:lang w:eastAsia="en-US"/>
        </w:rPr>
      </w:pPr>
      <w:r w:rsidRPr="00B55BD6">
        <w:rPr>
          <w:rFonts w:ascii="Times New Roman" w:eastAsia="Calibri" w:hAnsi="Times New Roman"/>
          <w:color w:val="000000"/>
          <w:lang w:eastAsia="en-US"/>
        </w:rPr>
        <w:t>Slovensko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Ukrajinu spá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jajú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historické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, kultú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rne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medziľ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ud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ské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vzť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ahy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ich potenciá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l treba naď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alej využí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vať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. Slovensko si 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primne praje, aby Ukrajina bola slobodná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, demokratická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prosperujú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ca krajina a chce s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ň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ou aj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budú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cnosti rozví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jať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intenzí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vny politický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dialó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g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dynamickú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spoluprá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cu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hospodá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rskej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iný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ch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o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blastiach. Slovenská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republika vž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dy podporovala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bude podporovať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euró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psku orientá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ciu Ukrajiny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je pripravená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jej poskytnúť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expertnú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pomoc. Avš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ak iba obč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ania Ukrajiny ako zvrchovaný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suveré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n v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krajine môž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u a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musia slobodne rozhodnúť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o 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zahranič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nopolitickom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>smerovaní</w:t>
      </w:r>
      <w:r w:rsidRPr="00B55BD6">
        <w:rPr>
          <w:rFonts w:ascii="Times New Roman" w:eastAsia="Calibri" w:hAnsi="Times New Roman" w:hint="default"/>
          <w:color w:val="000000"/>
          <w:lang w:eastAsia="en-US"/>
        </w:rPr>
        <w:t xml:space="preserve"> svojej krajiny.</w:t>
      </w:r>
    </w:p>
    <w:p w:rsidR="009559D4" w:rsidP="00DD4BCB">
      <w:pPr>
        <w:bidi w:val="0"/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en-US"/>
        </w:rPr>
        <w:tab/>
      </w:r>
    </w:p>
    <w:p w:rsidR="00BF61FA" w:rsidP="00FC5A2C">
      <w:pPr>
        <w:tabs>
          <w:tab w:val="left" w:pos="360"/>
        </w:tabs>
        <w:bidi w:val="0"/>
        <w:jc w:val="center"/>
        <w:rPr>
          <w:rFonts w:ascii="Times New Roman" w:eastAsia="Calibri" w:hAnsi="Times New Roman"/>
          <w:color w:val="000000"/>
          <w:lang w:eastAsia="en-US"/>
        </w:rPr>
      </w:pPr>
    </w:p>
    <w:p w:rsidR="009559D4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DD4BCB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BF61FA" w:rsidP="00FC5A2C">
      <w:pPr>
        <w:tabs>
          <w:tab w:val="left" w:pos="360"/>
        </w:tabs>
        <w:bidi w:val="0"/>
        <w:jc w:val="center"/>
        <w:rPr>
          <w:rFonts w:ascii="Arial" w:hAnsi="Arial" w:cs="Arial"/>
          <w:i/>
        </w:rPr>
      </w:pPr>
    </w:p>
    <w:p w:rsidR="001E1066" w:rsidRPr="00E61E8A" w:rsidP="00FC5A2C">
      <w:pPr>
        <w:tabs>
          <w:tab w:val="left" w:pos="360"/>
        </w:tabs>
        <w:bidi w:val="0"/>
        <w:jc w:val="center"/>
        <w:rPr>
          <w:rFonts w:ascii="Arial" w:hAnsi="Arial" w:cs="Arial"/>
          <w:b/>
        </w:rPr>
      </w:pPr>
      <w:r w:rsidRPr="00E61E8A">
        <w:rPr>
          <w:rFonts w:ascii="Arial" w:hAnsi="Arial" w:cs="Arial"/>
          <w:b/>
        </w:rPr>
        <w:t>Dôvodová správa</w:t>
      </w:r>
    </w:p>
    <w:p w:rsidR="001E1066" w:rsidP="001E1066">
      <w:pPr>
        <w:bidi w:val="0"/>
        <w:rPr>
          <w:rFonts w:ascii="Arial" w:hAnsi="Arial" w:cs="Arial"/>
        </w:rPr>
      </w:pPr>
    </w:p>
    <w:p w:rsidR="001E1066" w:rsidP="001E1066">
      <w:pPr>
        <w:bidi w:val="0"/>
        <w:rPr>
          <w:rFonts w:ascii="Arial" w:hAnsi="Arial" w:cs="Arial"/>
        </w:rPr>
      </w:pPr>
    </w:p>
    <w:p w:rsidR="007754CF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D36E79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Postoje Slovenskej republiky vo vzťahu ku kríze na Ukrajine sú dlhodobo jasné a principiálne. Slovenská republika o</w:t>
      </w:r>
      <w:r w:rsidR="00725B49">
        <w:rPr>
          <w:rFonts w:ascii="Arial" w:hAnsi="Arial" w:cs="Arial"/>
        </w:rPr>
        <w:t xml:space="preserve">značuje za neprípustné </w:t>
      </w:r>
      <w:r>
        <w:rPr>
          <w:rFonts w:ascii="Arial" w:hAnsi="Arial" w:cs="Arial"/>
        </w:rPr>
        <w:t>silové ohrozovanie a porušovanie územnej celistvosti, zvrchovanosti a</w:t>
      </w:r>
      <w:r w:rsidR="00725B49">
        <w:rPr>
          <w:rFonts w:ascii="Arial" w:hAnsi="Arial" w:cs="Arial"/>
        </w:rPr>
        <w:t> </w:t>
      </w:r>
      <w:r>
        <w:rPr>
          <w:rFonts w:ascii="Arial" w:hAnsi="Arial" w:cs="Arial"/>
        </w:rPr>
        <w:t>nezávislosti</w:t>
      </w:r>
      <w:r w:rsidR="00725B49">
        <w:rPr>
          <w:rFonts w:ascii="Arial" w:hAnsi="Arial" w:cs="Arial"/>
        </w:rPr>
        <w:t xml:space="preserve"> Ukrajiny.  Konflikt na Ukrajine je vážny a zložitý problém, ktorého dopady môžu zasiahnuť rôzne oblasti života nielen Ukrajiny, ale celej Európy.</w:t>
      </w:r>
    </w:p>
    <w:p w:rsidR="00725B49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7754CF" w:rsidP="007754C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  <w:r w:rsidR="00725B49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ahraničný výbor Národnej rady Slovenskej republiky </w:t>
      </w:r>
      <w:r w:rsidR="00AA6807">
        <w:rPr>
          <w:rFonts w:ascii="Arial" w:hAnsi="Arial" w:cs="Arial"/>
        </w:rPr>
        <w:t xml:space="preserve">uznesením č. 118 </w:t>
      </w:r>
      <w:r w:rsidR="00725B49">
        <w:rPr>
          <w:rFonts w:ascii="Arial" w:hAnsi="Arial" w:cs="Arial"/>
        </w:rPr>
        <w:t xml:space="preserve">a Výbor Národnej rady Slovenskej republiky </w:t>
      </w:r>
      <w:r w:rsidR="006A3226">
        <w:rPr>
          <w:rFonts w:ascii="Arial" w:hAnsi="Arial" w:cs="Arial"/>
        </w:rPr>
        <w:t xml:space="preserve">pre európske záležitosti </w:t>
      </w:r>
      <w:r w:rsidR="00AA6807">
        <w:rPr>
          <w:rFonts w:ascii="Arial" w:hAnsi="Arial" w:cs="Arial"/>
        </w:rPr>
        <w:t xml:space="preserve">uznesením č. 136 na spoločnej schôdzi zo dňa 18. septembra 2014 </w:t>
      </w:r>
      <w:r w:rsidR="006A3226">
        <w:rPr>
          <w:rFonts w:ascii="Arial" w:hAnsi="Arial" w:cs="Arial"/>
        </w:rPr>
        <w:t xml:space="preserve">odporučili Národnej rade Slovenskej republiky </w:t>
      </w:r>
      <w:r w:rsidR="00725B49">
        <w:rPr>
          <w:rFonts w:ascii="Arial" w:hAnsi="Arial" w:cs="Arial"/>
        </w:rPr>
        <w:t>schváliť Vyhlásenie</w:t>
      </w:r>
      <w:r>
        <w:rPr>
          <w:rFonts w:ascii="Arial" w:hAnsi="Arial" w:cs="Arial"/>
        </w:rPr>
        <w:t xml:space="preserve"> Národnej rady Slovenskej republiky k</w:t>
      </w:r>
      <w:r w:rsidR="009559D4">
        <w:rPr>
          <w:rFonts w:ascii="Arial" w:hAnsi="Arial" w:cs="Arial"/>
        </w:rPr>
        <w:t xml:space="preserve"> situácii na Ukrajine. </w:t>
      </w: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p w:rsidR="00AB2F8E" w:rsidP="006E768F">
      <w:pPr>
        <w:bidi w:val="0"/>
        <w:spacing w:line="360" w:lineRule="auto"/>
        <w:ind w:firstLine="708"/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0F9F"/>
    <w:multiLevelType w:val="hybrid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597F33"/>
    <w:multiLevelType w:val="hybridMultilevel"/>
    <w:tmpl w:val="CFFC8F50"/>
    <w:lvl w:ilvl="0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8822E70"/>
    <w:multiLevelType w:val="hybridMultilevel"/>
    <w:tmpl w:val="5A9CA7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Wingdings" w:eastAsia="Calibri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4222E"/>
    <w:multiLevelType w:val="multilevel"/>
    <w:tmpl w:val="044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8C692C"/>
    <w:multiLevelType w:val="hybrid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6B5512"/>
    <w:multiLevelType w:val="multilevel"/>
    <w:tmpl w:val="0CE2A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30784"/>
    <w:multiLevelType w:val="hybridMultilevel"/>
    <w:tmpl w:val="F69A3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223D0"/>
    <w:rsid w:val="000140EE"/>
    <w:rsid w:val="000223D0"/>
    <w:rsid w:val="0004368B"/>
    <w:rsid w:val="00073893"/>
    <w:rsid w:val="00085233"/>
    <w:rsid w:val="000D7B8A"/>
    <w:rsid w:val="001E1066"/>
    <w:rsid w:val="00204585"/>
    <w:rsid w:val="00207B22"/>
    <w:rsid w:val="00231293"/>
    <w:rsid w:val="00301160"/>
    <w:rsid w:val="003859CE"/>
    <w:rsid w:val="003E2873"/>
    <w:rsid w:val="00454328"/>
    <w:rsid w:val="004A05CD"/>
    <w:rsid w:val="005040C2"/>
    <w:rsid w:val="006869F2"/>
    <w:rsid w:val="006A3226"/>
    <w:rsid w:val="006C3BE3"/>
    <w:rsid w:val="006E5B59"/>
    <w:rsid w:val="006E768F"/>
    <w:rsid w:val="00725B49"/>
    <w:rsid w:val="007754CF"/>
    <w:rsid w:val="007C4ABD"/>
    <w:rsid w:val="007F28F7"/>
    <w:rsid w:val="008329D1"/>
    <w:rsid w:val="009559D4"/>
    <w:rsid w:val="009C3127"/>
    <w:rsid w:val="00A805A4"/>
    <w:rsid w:val="00AA6807"/>
    <w:rsid w:val="00AB15E2"/>
    <w:rsid w:val="00AB19A1"/>
    <w:rsid w:val="00AB217F"/>
    <w:rsid w:val="00AB2F8E"/>
    <w:rsid w:val="00B411E5"/>
    <w:rsid w:val="00B55BD6"/>
    <w:rsid w:val="00B75D61"/>
    <w:rsid w:val="00BC39B2"/>
    <w:rsid w:val="00BF61FA"/>
    <w:rsid w:val="00C2326B"/>
    <w:rsid w:val="00C436CE"/>
    <w:rsid w:val="00D36E79"/>
    <w:rsid w:val="00D7713E"/>
    <w:rsid w:val="00DA45AA"/>
    <w:rsid w:val="00DD4BCB"/>
    <w:rsid w:val="00E06888"/>
    <w:rsid w:val="00E5578D"/>
    <w:rsid w:val="00E61E8A"/>
    <w:rsid w:val="00ED63E5"/>
    <w:rsid w:val="00EF507E"/>
    <w:rsid w:val="00FA2F36"/>
    <w:rsid w:val="00FC5A2C"/>
    <w:rsid w:val="00FF225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23D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qFormat/>
    <w:rsid w:val="000223D0"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0223D0"/>
    <w:pPr>
      <w:jc w:val="center"/>
    </w:pPr>
    <w:rPr>
      <w:b/>
      <w:szCs w:val="20"/>
    </w:rPr>
  </w:style>
  <w:style w:type="paragraph" w:styleId="Subtitle">
    <w:name w:val="Subtitle"/>
    <w:basedOn w:val="Normal"/>
    <w:qFormat/>
    <w:rsid w:val="000223D0"/>
    <w:pPr>
      <w:jc w:val="center"/>
    </w:pPr>
    <w:rPr>
      <w:b/>
      <w:szCs w:val="20"/>
    </w:rPr>
  </w:style>
  <w:style w:type="paragraph" w:styleId="BalloonText">
    <w:name w:val="Balloon Text"/>
    <w:basedOn w:val="Normal"/>
    <w:semiHidden/>
    <w:rsid w:val="00AB2F8E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571</Words>
  <Characters>3257</Characters>
  <Application>Microsoft Office Word</Application>
  <DocSecurity>0</DocSecurity>
  <Lines>0</Lines>
  <Paragraphs>0</Paragraphs>
  <ScaleCrop>false</ScaleCrop>
  <Company>Kancelária NR SR</Company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Administrator</dc:creator>
  <cp:lastModifiedBy>Gašparíková, Jarmila</cp:lastModifiedBy>
  <cp:revision>2</cp:revision>
  <cp:lastPrinted>2014-09-16T14:00:00Z</cp:lastPrinted>
  <dcterms:created xsi:type="dcterms:W3CDTF">2014-09-18T16:19:00Z</dcterms:created>
  <dcterms:modified xsi:type="dcterms:W3CDTF">2014-09-18T16:19:00Z</dcterms:modified>
</cp:coreProperties>
</file>