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0263" w:rsidP="000B36B5">
      <w:pPr>
        <w:pStyle w:val="Heading2"/>
        <w:bidi w:val="0"/>
        <w:ind w:hanging="3649"/>
      </w:pPr>
    </w:p>
    <w:p w:rsidR="002E0F39" w:rsidRPr="002E0F39" w:rsidP="000B36B5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0B36B5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E0F39" w:rsidRPr="002E0F39" w:rsidP="000B36B5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8156B">
        <w:rPr>
          <w:rFonts w:ascii="Times New Roman" w:hAnsi="Times New Roman"/>
        </w:rPr>
        <w:t>7</w:t>
      </w:r>
      <w:r w:rsidR="00B965A9">
        <w:rPr>
          <w:rFonts w:ascii="Times New Roman" w:hAnsi="Times New Roman"/>
        </w:rPr>
        <w:t>9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0B36B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 w:rsidR="00FC0ABB">
        <w:rPr>
          <w:rFonts w:ascii="Times New Roman" w:hAnsi="Times New Roman"/>
          <w:sz w:val="22"/>
          <w:szCs w:val="22"/>
        </w:rPr>
        <w:t>CRD-</w:t>
      </w:r>
      <w:r w:rsidR="00B965A9">
        <w:rPr>
          <w:rFonts w:ascii="Times New Roman" w:hAnsi="Times New Roman"/>
          <w:sz w:val="22"/>
          <w:szCs w:val="22"/>
        </w:rPr>
        <w:t>1</w:t>
      </w:r>
      <w:r w:rsidR="00902158">
        <w:rPr>
          <w:rFonts w:ascii="Times New Roman" w:hAnsi="Times New Roman"/>
          <w:sz w:val="22"/>
          <w:szCs w:val="22"/>
        </w:rPr>
        <w:t>1</w:t>
      </w:r>
      <w:r w:rsidR="00E8471F">
        <w:rPr>
          <w:rFonts w:ascii="Times New Roman" w:hAnsi="Times New Roman"/>
          <w:sz w:val="22"/>
          <w:szCs w:val="22"/>
        </w:rPr>
        <w:t>63</w:t>
      </w:r>
      <w:r w:rsidR="00B965A9">
        <w:rPr>
          <w:rFonts w:ascii="Times New Roman" w:hAnsi="Times New Roman"/>
          <w:sz w:val="22"/>
          <w:szCs w:val="22"/>
        </w:rPr>
        <w:t xml:space="preserve">/2014 </w:t>
      </w:r>
    </w:p>
    <w:p w:rsidR="00FC2785" w:rsidP="000B36B5">
      <w:pPr>
        <w:bidi w:val="0"/>
        <w:ind w:left="5592" w:hanging="12"/>
        <w:rPr>
          <w:rFonts w:ascii="Times New Roman" w:hAnsi="Times New Roman"/>
        </w:rPr>
      </w:pPr>
    </w:p>
    <w:p w:rsidR="002E0F39" w:rsidRPr="004B07F0" w:rsidP="000B36B5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C226DF">
        <w:rPr>
          <w:rFonts w:ascii="Times New Roman" w:hAnsi="Times New Roman"/>
          <w:sz w:val="36"/>
          <w:szCs w:val="36"/>
        </w:rPr>
        <w:t>4</w:t>
      </w:r>
      <w:r w:rsidR="00077AAC">
        <w:rPr>
          <w:rFonts w:ascii="Times New Roman" w:hAnsi="Times New Roman"/>
          <w:sz w:val="36"/>
          <w:szCs w:val="36"/>
        </w:rPr>
        <w:t>6</w:t>
      </w:r>
      <w:r w:rsidR="008628B7">
        <w:rPr>
          <w:rFonts w:ascii="Times New Roman" w:hAnsi="Times New Roman"/>
          <w:sz w:val="36"/>
          <w:szCs w:val="36"/>
        </w:rPr>
        <w:t>1</w:t>
      </w:r>
    </w:p>
    <w:p w:rsidR="002E0F39" w:rsidRPr="002E0F39" w:rsidP="000B36B5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0B36B5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0B36B5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951675">
        <w:rPr>
          <w:rFonts w:ascii="Times New Roman" w:hAnsi="Times New Roman"/>
          <w:b/>
        </w:rPr>
        <w:t>2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B965A9">
        <w:rPr>
          <w:rFonts w:ascii="Times New Roman" w:hAnsi="Times New Roman"/>
          <w:b/>
        </w:rPr>
        <w:t>septembra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C96DF0" w:rsidP="000B36B5">
      <w:pPr>
        <w:pStyle w:val="BodyText"/>
        <w:bidi w:val="0"/>
        <w:rPr>
          <w:rFonts w:ascii="Times New Roman" w:hAnsi="Times New Roman"/>
        </w:rPr>
      </w:pPr>
    </w:p>
    <w:p w:rsidR="004D4D25" w:rsidRPr="00D60C27" w:rsidP="004D4D25">
      <w:pPr>
        <w:bidi w:val="0"/>
        <w:jc w:val="both"/>
        <w:rPr>
          <w:rFonts w:ascii="Times New Roman" w:hAnsi="Times New Roman"/>
          <w:iCs/>
        </w:rPr>
      </w:pPr>
      <w:r w:rsidRPr="00E8471F" w:rsidR="003317B6">
        <w:rPr>
          <w:rFonts w:ascii="Times New Roman" w:hAnsi="Times New Roman"/>
          <w:noProof/>
        </w:rPr>
        <w:t>k</w:t>
      </w:r>
      <w:r w:rsidRPr="00E8471F" w:rsidR="00DC00E3">
        <w:rPr>
          <w:rFonts w:ascii="Times New Roman" w:hAnsi="Times New Roman"/>
          <w:noProof/>
        </w:rPr>
        <w:t xml:space="preserve"> n</w:t>
      </w:r>
      <w:r w:rsidRPr="00E8471F" w:rsidR="00DC00E3">
        <w:rPr>
          <w:rFonts w:ascii="Times New Roman" w:hAnsi="Times New Roman"/>
        </w:rPr>
        <w:t xml:space="preserve">ávrhu </w:t>
      </w:r>
      <w:r w:rsidRPr="00E8471F" w:rsidR="00E8471F">
        <w:rPr>
          <w:rFonts w:ascii="Times New Roman" w:hAnsi="Times New Roman"/>
        </w:rPr>
        <w:t xml:space="preserve">poslancov Národnej rady Slovenskej republiky Igora Chomu a Renáty Zmajkovičovej na vydanie zákona, ktorým sa mení a dopĺňa zákon č. 50/1976 Zb. o územnom plánovaní a stavebnom poriadku (stavebný zákon) v znení neskorších predpisov a ktorým sa menia a dopĺňajú niektoré zákony (tlač 1060) </w:t>
      </w:r>
    </w:p>
    <w:p w:rsidR="00B7137E" w:rsidRPr="00E8471F" w:rsidP="000B36B5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0B36B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0B36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0B36B5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0B36B5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628B7" w:rsidRPr="00E8471F" w:rsidP="008628B7">
      <w:pPr>
        <w:bidi w:val="0"/>
        <w:ind w:firstLine="1134"/>
        <w:jc w:val="both"/>
        <w:rPr>
          <w:rFonts w:ascii="Times New Roman" w:hAnsi="Times New Roman"/>
          <w:iCs/>
        </w:rPr>
      </w:pPr>
      <w:r w:rsidRPr="00BE2903" w:rsidR="002E0F39">
        <w:rPr>
          <w:rFonts w:ascii="Times New Roman" w:hAnsi="Times New Roman"/>
        </w:rPr>
        <w:t>s</w:t>
      </w:r>
      <w:r w:rsidR="009F48A9">
        <w:rPr>
          <w:rFonts w:ascii="Times New Roman" w:hAnsi="Times New Roman"/>
        </w:rPr>
        <w:t> </w:t>
      </w:r>
      <w:r w:rsidRPr="00E034C6" w:rsidR="00E034C6">
        <w:rPr>
          <w:rFonts w:ascii="Times New Roman" w:hAnsi="Times New Roman"/>
          <w:noProof/>
        </w:rPr>
        <w:t>n</w:t>
      </w:r>
      <w:r w:rsidRPr="00E034C6" w:rsidR="00E034C6">
        <w:rPr>
          <w:rFonts w:ascii="Times New Roman" w:hAnsi="Times New Roman"/>
        </w:rPr>
        <w:t>ávrh</w:t>
      </w:r>
      <w:r w:rsidR="00E034C6">
        <w:rPr>
          <w:rFonts w:ascii="Times New Roman" w:hAnsi="Times New Roman"/>
        </w:rPr>
        <w:t>om</w:t>
      </w:r>
      <w:r w:rsidR="009F48A9">
        <w:rPr>
          <w:rFonts w:ascii="Times New Roman" w:hAnsi="Times New Roman"/>
        </w:rPr>
        <w:t xml:space="preserve"> </w:t>
      </w:r>
      <w:r w:rsidRPr="004D4D25" w:rsidR="004D4D25">
        <w:rPr>
          <w:rFonts w:ascii="Times New Roman" w:hAnsi="Times New Roman"/>
        </w:rPr>
        <w:t xml:space="preserve">poslancov Národnej rady Slovenskej republiky </w:t>
      </w:r>
      <w:r w:rsidRPr="00E8471F">
        <w:rPr>
          <w:rFonts w:ascii="Times New Roman" w:hAnsi="Times New Roman"/>
        </w:rPr>
        <w:t>Igora Chomu a Renáty Zmajkovičovej na vydanie zákona, ktorým sa mení a dopĺňa zákon č. 50/1976 Zb. o územnom plánovaní a stavebnom poriadku (stavebný zákon) v znení neskorších predpisov a ktorým sa menia a dopĺňajú niektoré zákony (tlač 1060)</w:t>
      </w:r>
      <w:r>
        <w:rPr>
          <w:rFonts w:ascii="Times New Roman" w:hAnsi="Times New Roman"/>
        </w:rPr>
        <w:t>;</w:t>
      </w:r>
      <w:r w:rsidRPr="00E8471F">
        <w:rPr>
          <w:rFonts w:ascii="Times New Roman" w:hAnsi="Times New Roman"/>
        </w:rPr>
        <w:t xml:space="preserve"> </w:t>
      </w:r>
    </w:p>
    <w:p w:rsidR="004765DA" w:rsidRPr="00FB7BB4" w:rsidP="00FB7BB4">
      <w:pPr>
        <w:bidi w:val="0"/>
        <w:ind w:firstLine="1134"/>
        <w:jc w:val="both"/>
        <w:rPr>
          <w:rFonts w:ascii="Times New Roman" w:hAnsi="Times New Roman"/>
        </w:rPr>
      </w:pPr>
    </w:p>
    <w:p w:rsidR="002E0F39" w:rsidRPr="002E0F39" w:rsidP="000B36B5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0B36B5">
      <w:pPr>
        <w:bidi w:val="0"/>
        <w:rPr>
          <w:rFonts w:ascii="Times New Roman" w:hAnsi="Times New Roman"/>
        </w:rPr>
      </w:pPr>
    </w:p>
    <w:p w:rsidR="002E0F39" w:rsidRPr="002E0F39" w:rsidP="000B36B5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0B36B5">
      <w:pPr>
        <w:bidi w:val="0"/>
        <w:jc w:val="both"/>
        <w:rPr>
          <w:rFonts w:ascii="Times New Roman" w:hAnsi="Times New Roman"/>
        </w:rPr>
      </w:pPr>
    </w:p>
    <w:p w:rsidR="004765DA" w:rsidRPr="008628B7" w:rsidP="008628B7">
      <w:pPr>
        <w:bidi w:val="0"/>
        <w:ind w:firstLine="1134"/>
        <w:jc w:val="both"/>
        <w:rPr>
          <w:rFonts w:ascii="Times New Roman" w:hAnsi="Times New Roman"/>
          <w:iCs/>
        </w:rPr>
      </w:pPr>
      <w:r w:rsidR="004D4D25">
        <w:rPr>
          <w:rFonts w:ascii="Times New Roman" w:hAnsi="Times New Roman"/>
        </w:rPr>
        <w:t xml:space="preserve">návrh </w:t>
      </w:r>
      <w:r w:rsidRPr="004D4D25" w:rsidR="004D4D25">
        <w:rPr>
          <w:rFonts w:ascii="Times New Roman" w:hAnsi="Times New Roman"/>
        </w:rPr>
        <w:t xml:space="preserve">poslancov Národnej rady Slovenskej republiky </w:t>
      </w:r>
      <w:r w:rsidRPr="00E8471F" w:rsidR="008628B7">
        <w:rPr>
          <w:rFonts w:ascii="Times New Roman" w:hAnsi="Times New Roman"/>
        </w:rPr>
        <w:t>Igora Chomu a Renáty Zmajkovičovej na vydanie zákona, ktorým sa mení a dopĺňa zákon č. 50/1976 Zb. o územnom plánovaní a stavebnom poriadku (stavebný zákon) v znení neskorších predpisov a ktorým sa menia a dopĺň</w:t>
      </w:r>
      <w:r w:rsidR="008628B7">
        <w:rPr>
          <w:rFonts w:ascii="Times New Roman" w:hAnsi="Times New Roman"/>
        </w:rPr>
        <w:t xml:space="preserve">ajú niektoré zákony (tlač 1060)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29608E" w:rsidP="000B36B5">
      <w:pPr>
        <w:bidi w:val="0"/>
        <w:jc w:val="both"/>
        <w:rPr>
          <w:rFonts w:ascii="Times New Roman" w:hAnsi="Times New Roman"/>
        </w:rPr>
      </w:pPr>
    </w:p>
    <w:p w:rsidR="002E0F39" w:rsidRPr="002E0F39" w:rsidP="000B36B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0B36B5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074A4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2E0F39">
        <w:rPr>
          <w:rFonts w:ascii="Times New Roman" w:hAnsi="Times New Roman"/>
        </w:rPr>
        <w:t>republiky pre</w:t>
      </w:r>
      <w:r w:rsidR="00FB7BB4">
        <w:rPr>
          <w:rFonts w:ascii="Times New Roman" w:hAnsi="Times New Roman"/>
        </w:rPr>
        <w:t xml:space="preserve"> </w:t>
      </w:r>
      <w:r w:rsidR="008628B7">
        <w:rPr>
          <w:rFonts w:ascii="Times New Roman" w:hAnsi="Times New Roman"/>
        </w:rPr>
        <w:t xml:space="preserve">verejnú správu a regionálny rozvoj. </w:t>
      </w:r>
    </w:p>
    <w:p w:rsidR="004700E0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E0E83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E0E83" w:rsidRPr="002E0F39" w:rsidP="000B36B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0B36B5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0B36B5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0B36B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0B36B5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977032" w:rsidP="002074A4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>Miroslav Kadúc</w:t>
      </w:r>
    </w:p>
    <w:p w:rsidR="00367D0B" w:rsidP="000B36B5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0B36B5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4B07F0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 w:rsidR="002E0F39">
        <w:rPr>
          <w:rFonts w:ascii="Times New Roman" w:hAnsi="Times New Roman"/>
          <w:b/>
        </w:rPr>
        <w:t>výboru Národnej rady SR</w:t>
      </w:r>
      <w:r w:rsidR="00BE2903">
        <w:rPr>
          <w:rFonts w:ascii="Times New Roman" w:hAnsi="Times New Roman"/>
          <w:b/>
        </w:rPr>
        <w:t xml:space="preserve"> </w:t>
      </w:r>
      <w:r w:rsidRPr="002E0F39" w:rsidR="002E0F39">
        <w:rPr>
          <w:rFonts w:ascii="Times New Roman" w:hAnsi="Times New Roman"/>
          <w:b/>
        </w:rPr>
        <w:t xml:space="preserve">č. </w:t>
      </w:r>
      <w:r w:rsidR="009638D6">
        <w:rPr>
          <w:rFonts w:ascii="Times New Roman" w:hAnsi="Times New Roman"/>
          <w:b/>
        </w:rPr>
        <w:t>4</w:t>
      </w:r>
      <w:r w:rsidR="009B4AFE">
        <w:rPr>
          <w:rFonts w:ascii="Times New Roman" w:hAnsi="Times New Roman"/>
          <w:b/>
        </w:rPr>
        <w:t>6</w:t>
      </w:r>
      <w:r w:rsidR="004E0E83">
        <w:rPr>
          <w:rFonts w:ascii="Times New Roman" w:hAnsi="Times New Roman"/>
          <w:b/>
        </w:rPr>
        <w:t>1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BE2903">
        <w:rPr>
          <w:rFonts w:ascii="Times New Roman" w:hAnsi="Times New Roman"/>
          <w:b/>
        </w:rPr>
        <w:t> 2. septembra 2014</w:t>
      </w:r>
    </w:p>
    <w:p w:rsidR="002E0F39" w:rsidRPr="002E0F39" w:rsidP="000B36B5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0B36B5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0B36B5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565F16" w:rsidRPr="00565F16" w:rsidP="00565F16">
      <w:pPr>
        <w:bidi w:val="0"/>
        <w:jc w:val="both"/>
        <w:rPr>
          <w:rFonts w:ascii="Times New Roman" w:hAnsi="Times New Roman"/>
          <w:b/>
          <w:iCs/>
        </w:rPr>
      </w:pPr>
      <w:r w:rsidRPr="00B3256A" w:rsidR="0011659C">
        <w:rPr>
          <w:rFonts w:ascii="Times New Roman" w:hAnsi="Times New Roman"/>
          <w:b/>
        </w:rPr>
        <w:t>k</w:t>
      </w:r>
      <w:r w:rsidRPr="00B3256A" w:rsidR="00413C8B">
        <w:rPr>
          <w:rFonts w:ascii="Times New Roman" w:hAnsi="Times New Roman"/>
          <w:b/>
        </w:rPr>
        <w:t> </w:t>
      </w:r>
      <w:r w:rsidRPr="00B3256A" w:rsidR="00407EB0">
        <w:rPr>
          <w:rFonts w:ascii="Times New Roman" w:hAnsi="Times New Roman"/>
          <w:b/>
          <w:noProof/>
        </w:rPr>
        <w:t>n</w:t>
      </w:r>
      <w:r w:rsidRPr="00B3256A" w:rsidR="00407EB0">
        <w:rPr>
          <w:rFonts w:ascii="Times New Roman" w:hAnsi="Times New Roman"/>
          <w:b/>
        </w:rPr>
        <w:t xml:space="preserve">ávrhu </w:t>
      </w:r>
      <w:r w:rsidRPr="00B3256A">
        <w:rPr>
          <w:rFonts w:ascii="Times New Roman" w:hAnsi="Times New Roman"/>
          <w:b/>
        </w:rPr>
        <w:t xml:space="preserve">poslancov Národnej rady Slovenskej republiky </w:t>
      </w:r>
      <w:r w:rsidRPr="00565F16">
        <w:rPr>
          <w:rFonts w:ascii="Times New Roman" w:hAnsi="Times New Roman"/>
          <w:b/>
        </w:rPr>
        <w:t xml:space="preserve">Igora Chomu a Renáty Zmajkovičovej na vydanie zákona, ktorým sa mení a dopĺňa zákon č. 50/1976 Zb. o územnom plánovaní a stavebnom poriadku (stavebný zákon) v znení neskorších predpisov a ktorým sa menia a dopĺňajú niektoré zákony (tlač 1060) </w:t>
      </w:r>
    </w:p>
    <w:p w:rsidR="00A937C3" w:rsidRPr="00FB7BB4" w:rsidP="000B36B5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 w:rsidRPr="00FB7BB4">
        <w:rPr>
          <w:rFonts w:ascii="Times New Roman" w:hAnsi="Times New Roman"/>
          <w:b/>
        </w:rPr>
        <w:t>___________________________________________________________________________</w:t>
      </w:r>
    </w:p>
    <w:p w:rsidR="002E0F39" w:rsidP="000B36B5">
      <w:pPr>
        <w:bidi w:val="0"/>
        <w:jc w:val="both"/>
        <w:rPr>
          <w:rFonts w:ascii="Times New Roman" w:hAnsi="Times New Roman"/>
          <w:b/>
        </w:rPr>
      </w:pPr>
    </w:p>
    <w:p w:rsidR="000B36B5" w:rsidP="000B36B5">
      <w:pPr>
        <w:bidi w:val="0"/>
        <w:jc w:val="both"/>
        <w:rPr>
          <w:rFonts w:ascii="Times New Roman" w:hAnsi="Times New Roman"/>
          <w:b/>
        </w:rPr>
      </w:pPr>
    </w:p>
    <w:p w:rsidR="00934DA7" w:rsidP="00934DA7">
      <w:pPr>
        <w:pStyle w:val="ListParagraph"/>
        <w:numPr>
          <w:numId w:val="13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1. bodu </w:t>
      </w:r>
    </w:p>
    <w:p w:rsidR="00934DA7" w:rsidP="00934DA7">
      <w:pPr>
        <w:pStyle w:val="ListParagraph"/>
        <w:numPr>
          <w:numId w:val="14"/>
        </w:numPr>
        <w:overflowPunct w:val="0"/>
        <w:bidi w:val="0"/>
        <w:spacing w:line="36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bod znie: </w:t>
      </w:r>
    </w:p>
    <w:p w:rsidR="00934DA7" w:rsidP="00934DA7">
      <w:pPr>
        <w:overflowPunct w:val="0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„1. V § 3d ods. 7 sa za slová „pohonných látok“ vkladá čiarka a slová „a iné zariadenia (napr. reklamné, informačné a propagačné zariadenia alebo telekomunikačné zariadenia)“ sa nahrádzajú slovami „reklamné stavby a iné zariadenia“.</w:t>
      </w:r>
    </w:p>
    <w:p w:rsidR="00934DA7" w:rsidP="00934DA7">
      <w:pPr>
        <w:pStyle w:val="ListParagraph"/>
        <w:overflowPunct w:val="0"/>
        <w:bidi w:val="0"/>
        <w:spacing w:line="360" w:lineRule="auto"/>
        <w:ind w:left="3544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overflowPunct w:val="0"/>
        <w:bidi w:val="0"/>
        <w:ind w:left="35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uvádza presné znenie textu, ktorý sa navrhuje zmeniť a zároveň nové znenie gramaticky upravuje. </w:t>
      </w:r>
    </w:p>
    <w:p w:rsidR="00934DA7" w:rsidP="00934DA7">
      <w:pPr>
        <w:pStyle w:val="ListParagraph"/>
        <w:overflowPunct w:val="0"/>
        <w:bidi w:val="0"/>
        <w:spacing w:line="360" w:lineRule="auto"/>
        <w:ind w:left="3544"/>
        <w:jc w:val="both"/>
        <w:rPr>
          <w:rFonts w:ascii="Times New Roman" w:hAnsi="Times New Roman"/>
        </w:rPr>
      </w:pPr>
    </w:p>
    <w:p w:rsidR="00934DA7" w:rsidP="00934DA7">
      <w:p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934DA7" w:rsidP="00934DA7">
      <w:pPr>
        <w:pStyle w:val="ListParagraph"/>
        <w:numPr>
          <w:numId w:val="13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5. bodu 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5. bode, § 10 ods. 4 sa skratka „m“ nahrádza slovom „metrov“.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pripomienka nahrádza skratku dĺžkovej miery jej úplným názvom.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numPr>
          <w:numId w:val="13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9. bodu 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9. bode úvodná veta znie: „9. V § 22c ods. 1 písmeno g) znie:“ a označenie písmena h) sa nahrádza písmenom g). </w:t>
      </w: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numPr>
          <w:numId w:val="13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10. bodu 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10. bode (§ 22c ods. 1 písm. i/) úvodná veta znie: „V § 22c sa odsek 1 dopĺňa písmenom i), ktoré znie:“ a vypúšťa sa veta: „Doterajšie písmeno i) sa označuje ako písmeno j).“. </w:t>
      </w: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934DA7" w:rsidP="00934DA7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numPr>
          <w:numId w:val="13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11. bodu 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11. bode (§ 22c ods. 2) sa slová „písm. h)“  nahrádzajú slovami „písm. g)“. 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934DA7" w:rsidP="00934DA7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numPr>
          <w:numId w:val="13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II, 12. bodu 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bod znie: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„12. V § 24 sa vypúšťa písmeno m). Doterajšie písmeno n) sa označuje ako písmeno m).“.</w:t>
      </w: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Pripomienka legislatívno-technicky precizuje navrhované ustanovenie, berúc do úvahy znenie ostatnej novely zákona č. 135/1961 Zb. o pozemných komunikáciách (cestný zákon) v znení neskorších predpisov – zákon č. 488/2013 Z. z.</w:t>
      </w:r>
    </w:p>
    <w:p w:rsidR="00934DA7" w:rsidP="00934DA7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numPr>
          <w:numId w:val="13"/>
        </w:numPr>
        <w:overflowPunct w:val="0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III, 1. bodu</w:t>
      </w:r>
    </w:p>
    <w:p w:rsidR="00934DA7" w:rsidP="00934DA7">
      <w:pPr>
        <w:pStyle w:val="ListParagraph"/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1. bode sa označenie „§ 19gb“ nahrádza označením „§ 19h“ a označenie „§ 19gc“ sa nahrádza označením „§ 19i“ dvakrát.</w:t>
      </w: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pripomienka zabezpečuje chronologické označenie §§ v novelizovanom zákone. </w:t>
      </w:r>
    </w:p>
    <w:p w:rsidR="00934DA7" w:rsidP="00934DA7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numPr>
          <w:numId w:val="13"/>
        </w:numPr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prechodným ustanoveniam čl. I až III </w:t>
      </w:r>
    </w:p>
    <w:p w:rsidR="00934DA7" w:rsidP="00934DA7">
      <w:pPr>
        <w:pStyle w:val="ListParagraph"/>
        <w:numPr>
          <w:numId w:val="15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1) a v čl. III, 1. bode (§ 19gc) sa slová „30. októbra 2014“ nahrádzajú slovami „31. októbra 2014“.</w:t>
      </w:r>
    </w:p>
    <w:p w:rsidR="00934DA7" w:rsidP="00934DA7">
      <w:pPr>
        <w:pStyle w:val="ListParagraph"/>
        <w:numPr>
          <w:numId w:val="15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2 a 3) sa slová „do účinnosti tohto zákona“ nahrádzajú slovami „do 31. októbra 2014“.</w:t>
      </w:r>
    </w:p>
    <w:p w:rsidR="00934DA7" w:rsidP="00934DA7">
      <w:pPr>
        <w:pStyle w:val="ListParagraph"/>
        <w:numPr>
          <w:numId w:val="15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2, 3 a 4) sa za slová „podľa tohto zákona“ vkladajú slová  „v znení účinnom od 1. novembra 2014“.</w:t>
      </w:r>
    </w:p>
    <w:p w:rsidR="00934DA7" w:rsidP="00934DA7">
      <w:pPr>
        <w:pStyle w:val="ListParagraph"/>
        <w:numPr>
          <w:numId w:val="15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33. bode (§ 142d ods. 2 až 4) sa slová „do šiestich mesiacov od nadobudnutia účinnosti tohto zákona“ nahrádzajú slovami „do 30. apríla 2015“.</w:t>
      </w:r>
    </w:p>
    <w:p w:rsidR="00934DA7" w:rsidP="00934DA7">
      <w:pPr>
        <w:pStyle w:val="ListParagraph"/>
        <w:numPr>
          <w:numId w:val="15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33. bode (§ 142d ods. 4) sa slová „po nadobudnutí účinnosti tohto zákona“ nahrádzajú slovami „po 31. októbri 2014“. </w:t>
      </w:r>
    </w:p>
    <w:p w:rsidR="00934DA7" w:rsidP="00934DA7">
      <w:pPr>
        <w:pStyle w:val="ListParagraph"/>
        <w:numPr>
          <w:numId w:val="15"/>
        </w:numPr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II, 13. bode (§ 24f ods. 1) sa slová „do dvoch rokov odo dňa nadobudnutia účinnosti tohto zákona“ nahrádzajú slovami „do 31. októbra 2016“. </w:t>
      </w: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overflowPunct w:val="0"/>
        <w:bidi w:val="0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Legislatívno-technické pripomienky v záujme dosiahnutia exaktného vyjadrenia prechodných ustanovení nahrádzajú vyjadrenia lehoty presným dátumom jej uplynutia a opravujú nesprávne uvedený kalendárny dátum. </w:t>
      </w:r>
    </w:p>
    <w:p w:rsidR="00934DA7" w:rsidP="00934DA7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934DA7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934DA7" w:rsidP="000B36B5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09F"/>
    <w:multiLevelType w:val="hybridMultilevel"/>
    <w:tmpl w:val="F7B09D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54C14964"/>
    <w:multiLevelType w:val="hybridMultilevel"/>
    <w:tmpl w:val="74AA1C1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0">
    <w:nsid w:val="6F210752"/>
    <w:multiLevelType w:val="hybridMultilevel"/>
    <w:tmpl w:val="E4145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77AAC"/>
    <w:rsid w:val="00080BDB"/>
    <w:rsid w:val="000A27DF"/>
    <w:rsid w:val="000B36B5"/>
    <w:rsid w:val="000B57E9"/>
    <w:rsid w:val="000C4F00"/>
    <w:rsid w:val="000D11D5"/>
    <w:rsid w:val="000F4A21"/>
    <w:rsid w:val="00106E7E"/>
    <w:rsid w:val="00115D3B"/>
    <w:rsid w:val="0011659C"/>
    <w:rsid w:val="00117C6E"/>
    <w:rsid w:val="00121B5A"/>
    <w:rsid w:val="00125FCE"/>
    <w:rsid w:val="00136F22"/>
    <w:rsid w:val="00142F27"/>
    <w:rsid w:val="00144A91"/>
    <w:rsid w:val="00144C16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C37F6"/>
    <w:rsid w:val="001D1D7B"/>
    <w:rsid w:val="001D7465"/>
    <w:rsid w:val="001E0008"/>
    <w:rsid w:val="001E06A2"/>
    <w:rsid w:val="001E70BD"/>
    <w:rsid w:val="001E77B1"/>
    <w:rsid w:val="00202B61"/>
    <w:rsid w:val="002074A4"/>
    <w:rsid w:val="00224F3D"/>
    <w:rsid w:val="002271A1"/>
    <w:rsid w:val="0023079A"/>
    <w:rsid w:val="00236746"/>
    <w:rsid w:val="00252908"/>
    <w:rsid w:val="00286536"/>
    <w:rsid w:val="00293328"/>
    <w:rsid w:val="0029608E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317B6"/>
    <w:rsid w:val="00367D0B"/>
    <w:rsid w:val="0037354B"/>
    <w:rsid w:val="00386D14"/>
    <w:rsid w:val="0039460E"/>
    <w:rsid w:val="00396B2B"/>
    <w:rsid w:val="0039792F"/>
    <w:rsid w:val="003C0EF2"/>
    <w:rsid w:val="003C1B91"/>
    <w:rsid w:val="003D2166"/>
    <w:rsid w:val="003E5D5E"/>
    <w:rsid w:val="003F22CE"/>
    <w:rsid w:val="003F7533"/>
    <w:rsid w:val="00407EB0"/>
    <w:rsid w:val="00413C8B"/>
    <w:rsid w:val="0042443B"/>
    <w:rsid w:val="004400E6"/>
    <w:rsid w:val="004404AF"/>
    <w:rsid w:val="0045055E"/>
    <w:rsid w:val="00453FB8"/>
    <w:rsid w:val="00456DA2"/>
    <w:rsid w:val="0046544E"/>
    <w:rsid w:val="004700E0"/>
    <w:rsid w:val="00475F91"/>
    <w:rsid w:val="004765DA"/>
    <w:rsid w:val="00477087"/>
    <w:rsid w:val="00494790"/>
    <w:rsid w:val="0049489F"/>
    <w:rsid w:val="004A2E3F"/>
    <w:rsid w:val="004B07F0"/>
    <w:rsid w:val="004C7426"/>
    <w:rsid w:val="004C7786"/>
    <w:rsid w:val="004D4D25"/>
    <w:rsid w:val="004D6311"/>
    <w:rsid w:val="004D7C1D"/>
    <w:rsid w:val="004E0E83"/>
    <w:rsid w:val="004E6ADD"/>
    <w:rsid w:val="00502405"/>
    <w:rsid w:val="0050582B"/>
    <w:rsid w:val="00520E19"/>
    <w:rsid w:val="0052255B"/>
    <w:rsid w:val="00524292"/>
    <w:rsid w:val="0053517A"/>
    <w:rsid w:val="00541A50"/>
    <w:rsid w:val="00545A46"/>
    <w:rsid w:val="0055312D"/>
    <w:rsid w:val="00565F16"/>
    <w:rsid w:val="005757E5"/>
    <w:rsid w:val="005838F0"/>
    <w:rsid w:val="005A094E"/>
    <w:rsid w:val="005A4239"/>
    <w:rsid w:val="005B1E91"/>
    <w:rsid w:val="005E09F7"/>
    <w:rsid w:val="005E1310"/>
    <w:rsid w:val="005E1EA8"/>
    <w:rsid w:val="005E2843"/>
    <w:rsid w:val="005F6D60"/>
    <w:rsid w:val="00601527"/>
    <w:rsid w:val="006172B2"/>
    <w:rsid w:val="00625A09"/>
    <w:rsid w:val="0063130F"/>
    <w:rsid w:val="006423F7"/>
    <w:rsid w:val="00654129"/>
    <w:rsid w:val="00654497"/>
    <w:rsid w:val="006622BA"/>
    <w:rsid w:val="006709E5"/>
    <w:rsid w:val="0068156B"/>
    <w:rsid w:val="006820ED"/>
    <w:rsid w:val="00683B72"/>
    <w:rsid w:val="006C0564"/>
    <w:rsid w:val="006C4EF5"/>
    <w:rsid w:val="006D4392"/>
    <w:rsid w:val="006E10D6"/>
    <w:rsid w:val="006E4115"/>
    <w:rsid w:val="006F0CD6"/>
    <w:rsid w:val="00721DFB"/>
    <w:rsid w:val="00724050"/>
    <w:rsid w:val="00740E26"/>
    <w:rsid w:val="00741BD4"/>
    <w:rsid w:val="007440F2"/>
    <w:rsid w:val="007629EA"/>
    <w:rsid w:val="00780216"/>
    <w:rsid w:val="007B3E77"/>
    <w:rsid w:val="007B6BB9"/>
    <w:rsid w:val="007C14C9"/>
    <w:rsid w:val="007D4444"/>
    <w:rsid w:val="007F0517"/>
    <w:rsid w:val="007F3316"/>
    <w:rsid w:val="007F3B1B"/>
    <w:rsid w:val="00802CCB"/>
    <w:rsid w:val="00803805"/>
    <w:rsid w:val="0081476A"/>
    <w:rsid w:val="00814927"/>
    <w:rsid w:val="00816924"/>
    <w:rsid w:val="0082154D"/>
    <w:rsid w:val="00826955"/>
    <w:rsid w:val="00830721"/>
    <w:rsid w:val="00833478"/>
    <w:rsid w:val="00833C5D"/>
    <w:rsid w:val="0084672F"/>
    <w:rsid w:val="008549D2"/>
    <w:rsid w:val="008628B7"/>
    <w:rsid w:val="008640D8"/>
    <w:rsid w:val="00866249"/>
    <w:rsid w:val="00867155"/>
    <w:rsid w:val="00880263"/>
    <w:rsid w:val="00881487"/>
    <w:rsid w:val="00897A6A"/>
    <w:rsid w:val="008A0D97"/>
    <w:rsid w:val="008A1900"/>
    <w:rsid w:val="008A450D"/>
    <w:rsid w:val="008A7AD3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4980"/>
    <w:rsid w:val="008F7250"/>
    <w:rsid w:val="00902158"/>
    <w:rsid w:val="009032CB"/>
    <w:rsid w:val="00914060"/>
    <w:rsid w:val="00934DA7"/>
    <w:rsid w:val="00937E90"/>
    <w:rsid w:val="00951675"/>
    <w:rsid w:val="0095167C"/>
    <w:rsid w:val="00951682"/>
    <w:rsid w:val="00960F50"/>
    <w:rsid w:val="009638D6"/>
    <w:rsid w:val="009707B1"/>
    <w:rsid w:val="00977032"/>
    <w:rsid w:val="00985F91"/>
    <w:rsid w:val="0099334A"/>
    <w:rsid w:val="009A7AB4"/>
    <w:rsid w:val="009B4AFE"/>
    <w:rsid w:val="009B5C2B"/>
    <w:rsid w:val="009B6E47"/>
    <w:rsid w:val="009B7F1D"/>
    <w:rsid w:val="009C01B7"/>
    <w:rsid w:val="009C715D"/>
    <w:rsid w:val="009D34CE"/>
    <w:rsid w:val="009F48A9"/>
    <w:rsid w:val="00A2253A"/>
    <w:rsid w:val="00A24AF2"/>
    <w:rsid w:val="00A325D1"/>
    <w:rsid w:val="00A4576B"/>
    <w:rsid w:val="00A47C1C"/>
    <w:rsid w:val="00A5048D"/>
    <w:rsid w:val="00A62F29"/>
    <w:rsid w:val="00A64B0F"/>
    <w:rsid w:val="00A65A35"/>
    <w:rsid w:val="00A67A5B"/>
    <w:rsid w:val="00A874A5"/>
    <w:rsid w:val="00A937C3"/>
    <w:rsid w:val="00AA6297"/>
    <w:rsid w:val="00AC6EFD"/>
    <w:rsid w:val="00AD0EF3"/>
    <w:rsid w:val="00AD570A"/>
    <w:rsid w:val="00AF3C7D"/>
    <w:rsid w:val="00B04589"/>
    <w:rsid w:val="00B061A9"/>
    <w:rsid w:val="00B14682"/>
    <w:rsid w:val="00B1565D"/>
    <w:rsid w:val="00B15F4B"/>
    <w:rsid w:val="00B216BB"/>
    <w:rsid w:val="00B252E1"/>
    <w:rsid w:val="00B27EB6"/>
    <w:rsid w:val="00B3256A"/>
    <w:rsid w:val="00B401F3"/>
    <w:rsid w:val="00B64950"/>
    <w:rsid w:val="00B7137E"/>
    <w:rsid w:val="00B73900"/>
    <w:rsid w:val="00B76C54"/>
    <w:rsid w:val="00B965A9"/>
    <w:rsid w:val="00B96FE8"/>
    <w:rsid w:val="00BB0648"/>
    <w:rsid w:val="00BC3874"/>
    <w:rsid w:val="00BC7941"/>
    <w:rsid w:val="00BD73AB"/>
    <w:rsid w:val="00BE2903"/>
    <w:rsid w:val="00BE2A9D"/>
    <w:rsid w:val="00BF23D2"/>
    <w:rsid w:val="00BF5636"/>
    <w:rsid w:val="00BF7AFA"/>
    <w:rsid w:val="00C10C63"/>
    <w:rsid w:val="00C14623"/>
    <w:rsid w:val="00C226DF"/>
    <w:rsid w:val="00C30A74"/>
    <w:rsid w:val="00C34375"/>
    <w:rsid w:val="00C352F8"/>
    <w:rsid w:val="00C5317B"/>
    <w:rsid w:val="00C830EE"/>
    <w:rsid w:val="00C96DF0"/>
    <w:rsid w:val="00C97D6B"/>
    <w:rsid w:val="00CA5557"/>
    <w:rsid w:val="00CA61B5"/>
    <w:rsid w:val="00CB548A"/>
    <w:rsid w:val="00CD63DE"/>
    <w:rsid w:val="00CE06F8"/>
    <w:rsid w:val="00CE1AF2"/>
    <w:rsid w:val="00CE2E18"/>
    <w:rsid w:val="00CE7A19"/>
    <w:rsid w:val="00D1764E"/>
    <w:rsid w:val="00D214CA"/>
    <w:rsid w:val="00D21E16"/>
    <w:rsid w:val="00D259F2"/>
    <w:rsid w:val="00D418FD"/>
    <w:rsid w:val="00D52F0A"/>
    <w:rsid w:val="00D535A0"/>
    <w:rsid w:val="00D541F1"/>
    <w:rsid w:val="00D60C27"/>
    <w:rsid w:val="00D73B41"/>
    <w:rsid w:val="00D908DD"/>
    <w:rsid w:val="00D90946"/>
    <w:rsid w:val="00DB64C9"/>
    <w:rsid w:val="00DC00E3"/>
    <w:rsid w:val="00DC2F88"/>
    <w:rsid w:val="00DC4441"/>
    <w:rsid w:val="00DD1A2C"/>
    <w:rsid w:val="00DE1017"/>
    <w:rsid w:val="00DE7FC9"/>
    <w:rsid w:val="00E034C6"/>
    <w:rsid w:val="00E04F5E"/>
    <w:rsid w:val="00E15586"/>
    <w:rsid w:val="00E17959"/>
    <w:rsid w:val="00E37EA3"/>
    <w:rsid w:val="00E4006E"/>
    <w:rsid w:val="00E43FC5"/>
    <w:rsid w:val="00E52911"/>
    <w:rsid w:val="00E5361E"/>
    <w:rsid w:val="00E57693"/>
    <w:rsid w:val="00E7414A"/>
    <w:rsid w:val="00E8471F"/>
    <w:rsid w:val="00E917CF"/>
    <w:rsid w:val="00EA3DF0"/>
    <w:rsid w:val="00EB161E"/>
    <w:rsid w:val="00ED61A9"/>
    <w:rsid w:val="00EE706F"/>
    <w:rsid w:val="00EE709D"/>
    <w:rsid w:val="00EF5242"/>
    <w:rsid w:val="00F06130"/>
    <w:rsid w:val="00F35942"/>
    <w:rsid w:val="00F40139"/>
    <w:rsid w:val="00F570EA"/>
    <w:rsid w:val="00F66422"/>
    <w:rsid w:val="00F67049"/>
    <w:rsid w:val="00F82B0D"/>
    <w:rsid w:val="00F84D47"/>
    <w:rsid w:val="00FA2008"/>
    <w:rsid w:val="00FA36C9"/>
    <w:rsid w:val="00FB7BB4"/>
    <w:rsid w:val="00FC0ABB"/>
    <w:rsid w:val="00FC2785"/>
    <w:rsid w:val="00FC4DC4"/>
    <w:rsid w:val="00FE2A8D"/>
    <w:rsid w:val="00FE407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BD0B-204D-4C41-A591-C2C595E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4</Pages>
  <Words>812</Words>
  <Characters>4632</Characters>
  <Application>Microsoft Office Word</Application>
  <DocSecurity>0</DocSecurity>
  <Lines>0</Lines>
  <Paragraphs>0</Paragraphs>
  <ScaleCrop>false</ScaleCrop>
  <Company>Kancelaria NR SR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89</cp:revision>
  <cp:lastPrinted>2014-09-02T12:05:00Z</cp:lastPrinted>
  <dcterms:created xsi:type="dcterms:W3CDTF">2014-03-25T09:40:00Z</dcterms:created>
  <dcterms:modified xsi:type="dcterms:W3CDTF">2014-09-02T12:05:00Z</dcterms:modified>
</cp:coreProperties>
</file>