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3A74C2">
        <w:rPr>
          <w:sz w:val="22"/>
          <w:szCs w:val="22"/>
        </w:rPr>
        <w:t>1553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3A74C2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A74C2">
        <w:t>1135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3A74C2">
        <w:rPr>
          <w:rFonts w:ascii="Arial" w:hAnsi="Arial" w:cs="Arial"/>
          <w:sz w:val="22"/>
        </w:rPr>
        <w:t> 25.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A74C2">
        <w:rPr>
          <w:rFonts w:cs="Arial"/>
          <w:noProof/>
          <w:sz w:val="22"/>
          <w:lang w:val="sk-SK"/>
        </w:rPr>
        <w:t>ktorým sa mení a dopĺňa zákon č. 417/2013 Z. z. o pomoci v hmotnej núdzi a o zmene a doplnení niektorých zákonov v znení zákona č. 183/2014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A74C2">
        <w:rPr>
          <w:rFonts w:cs="Arial"/>
          <w:sz w:val="22"/>
          <w:lang w:val="sk-SK"/>
        </w:rPr>
        <w:t>1117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A74C2">
        <w:rPr>
          <w:rFonts w:cs="Arial"/>
          <w:sz w:val="22"/>
          <w:lang w:val="sk-SK"/>
        </w:rPr>
        <w:t>21.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A74C2">
        <w:rPr>
          <w:rFonts w:ascii="Arial" w:hAnsi="Arial" w:cs="Arial"/>
          <w:sz w:val="22"/>
          <w:szCs w:val="22"/>
        </w:rPr>
        <w:t xml:space="preserve"> a</w:t>
      </w:r>
    </w:p>
    <w:p w:rsidR="00CE0BFD" w:rsidP="003A74C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A74C2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A74C2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3A74C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A74C2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A1F1B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B6EFA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A74C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3A74C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2014-08-25T06:08:00Z</cp:lastPrinted>
  <dcterms:created xsi:type="dcterms:W3CDTF">2014-08-27T09:53:00Z</dcterms:created>
  <dcterms:modified xsi:type="dcterms:W3CDTF">2014-08-27T09:53:00Z</dcterms:modified>
</cp:coreProperties>
</file>