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44494" w:rsidRPr="007F0909" w:rsidP="008148E6">
      <w:pPr>
        <w:widowControl/>
        <w:bidi w:val="0"/>
        <w:jc w:val="center"/>
        <w:rPr>
          <w:b/>
          <w:caps/>
          <w:spacing w:val="30"/>
        </w:rPr>
      </w:pPr>
    </w:p>
    <w:p w:rsidR="00344494" w:rsidRPr="007F0909" w:rsidP="008148E6">
      <w:pPr>
        <w:widowControl/>
        <w:bidi w:val="0"/>
        <w:jc w:val="center"/>
        <w:rPr>
          <w:b/>
          <w:caps/>
          <w:spacing w:val="30"/>
        </w:rPr>
      </w:pPr>
    </w:p>
    <w:p w:rsidR="008148E6" w:rsidRPr="007F0909" w:rsidP="008148E6">
      <w:pPr>
        <w:widowControl/>
        <w:bidi w:val="0"/>
        <w:jc w:val="center"/>
        <w:rPr>
          <w:rFonts w:hint="default"/>
          <w:b/>
          <w:caps/>
          <w:spacing w:val="30"/>
        </w:rPr>
      </w:pPr>
      <w:r w:rsidRPr="007F0909">
        <w:rPr>
          <w:rFonts w:hint="default"/>
          <w:b/>
          <w:caps/>
          <w:spacing w:val="30"/>
        </w:rPr>
        <w:t>Dô</w:t>
      </w:r>
      <w:r w:rsidRPr="007F0909">
        <w:rPr>
          <w:rFonts w:hint="default"/>
          <w:b/>
          <w:caps/>
          <w:spacing w:val="30"/>
        </w:rPr>
        <w:t>vodová</w:t>
      </w:r>
      <w:r w:rsidRPr="007F0909">
        <w:rPr>
          <w:rFonts w:hint="default"/>
          <w:b/>
          <w:caps/>
          <w:spacing w:val="30"/>
        </w:rPr>
        <w:t xml:space="preserve"> sprá</w:t>
      </w:r>
      <w:r w:rsidRPr="007F0909">
        <w:rPr>
          <w:rFonts w:hint="default"/>
          <w:b/>
          <w:caps/>
          <w:spacing w:val="30"/>
        </w:rPr>
        <w:t>va</w:t>
      </w:r>
    </w:p>
    <w:p w:rsidR="00EE3A05" w:rsidRPr="007F0909" w:rsidP="008148E6">
      <w:pPr>
        <w:widowControl/>
        <w:bidi w:val="0"/>
        <w:jc w:val="center"/>
        <w:rPr>
          <w:b/>
          <w:caps/>
          <w:spacing w:val="30"/>
        </w:rPr>
      </w:pPr>
    </w:p>
    <w:p w:rsidR="00E42061" w:rsidRPr="007F0909" w:rsidP="008148E6">
      <w:pPr>
        <w:widowControl/>
        <w:bidi w:val="0"/>
        <w:jc w:val="center"/>
        <w:rPr>
          <w:b/>
          <w:caps/>
          <w:spacing w:val="30"/>
        </w:rPr>
      </w:pPr>
    </w:p>
    <w:p w:rsidR="008148E6" w:rsidRPr="007F0909" w:rsidP="008148E6">
      <w:pPr>
        <w:widowControl/>
        <w:bidi w:val="0"/>
        <w:jc w:val="both"/>
      </w:pPr>
    </w:p>
    <w:p w:rsidR="008148E6" w:rsidRPr="007F0909" w:rsidP="008148E6">
      <w:pPr>
        <w:widowControl/>
        <w:bidi w:val="0"/>
        <w:jc w:val="both"/>
        <w:rPr>
          <w:rFonts w:hint="default"/>
          <w:b/>
          <w:u w:val="single"/>
        </w:rPr>
      </w:pPr>
      <w:r w:rsidRPr="007F0909">
        <w:rPr>
          <w:rFonts w:hint="default"/>
          <w:b/>
          <w:u w:val="single"/>
        </w:rPr>
        <w:t>Vš</w:t>
      </w:r>
      <w:r w:rsidRPr="007F0909">
        <w:rPr>
          <w:rFonts w:hint="default"/>
          <w:b/>
          <w:u w:val="single"/>
        </w:rPr>
        <w:t>eobecná</w:t>
      </w:r>
      <w:r w:rsidRPr="007F0909">
        <w:rPr>
          <w:rFonts w:hint="default"/>
          <w:b/>
          <w:u w:val="single"/>
        </w:rPr>
        <w:t xml:space="preserve"> č</w:t>
      </w:r>
      <w:r w:rsidRPr="007F0909">
        <w:rPr>
          <w:rFonts w:hint="default"/>
          <w:b/>
          <w:u w:val="single"/>
        </w:rPr>
        <w:t>asť</w:t>
      </w:r>
    </w:p>
    <w:p w:rsidR="008148E6" w:rsidRPr="007F0909" w:rsidP="008148E6">
      <w:pPr>
        <w:widowControl/>
        <w:bidi w:val="0"/>
        <w:jc w:val="both"/>
      </w:pPr>
    </w:p>
    <w:p w:rsidR="00E42061" w:rsidRPr="007F0909" w:rsidP="008148E6">
      <w:pPr>
        <w:widowControl/>
        <w:bidi w:val="0"/>
        <w:jc w:val="both"/>
      </w:pPr>
    </w:p>
    <w:p w:rsidR="008148E6" w:rsidRPr="007F0909" w:rsidP="008148E6">
      <w:pPr>
        <w:widowControl/>
        <w:bidi w:val="0"/>
        <w:spacing w:before="40"/>
        <w:jc w:val="both"/>
        <w:rPr>
          <w:rStyle w:val="PlaceholderText"/>
          <w:color w:val="auto"/>
        </w:rPr>
      </w:pPr>
      <w:r w:rsidRPr="007F0909" w:rsidR="00B6028F">
        <w:rPr>
          <w:rStyle w:val="PlaceholderText"/>
          <w:color w:val="auto"/>
        </w:rPr>
        <w:t>             </w:t>
      </w:r>
      <w:r w:rsidRPr="007F0909" w:rsidR="00B6028F">
        <w:rPr>
          <w:rStyle w:val="PlaceholderText"/>
          <w:rFonts w:hint="default"/>
          <w:color w:val="auto"/>
        </w:rPr>
        <w:t>Predkladaný</w:t>
      </w:r>
      <w:r w:rsidRPr="007F0909" w:rsidR="00B6028F">
        <w:rPr>
          <w:rStyle w:val="PlaceholderText"/>
          <w:rFonts w:hint="default"/>
          <w:color w:val="auto"/>
        </w:rPr>
        <w:t xml:space="preserve"> n</w:t>
      </w:r>
      <w:r w:rsidRPr="007F0909">
        <w:rPr>
          <w:rStyle w:val="PlaceholderText"/>
          <w:rFonts w:hint="default"/>
          <w:color w:val="auto"/>
        </w:rPr>
        <w:t>á</w:t>
      </w:r>
      <w:r w:rsidRPr="007F0909">
        <w:rPr>
          <w:rStyle w:val="PlaceholderText"/>
          <w:rFonts w:hint="default"/>
          <w:color w:val="auto"/>
        </w:rPr>
        <w:t>vrh zá</w:t>
      </w:r>
      <w:r w:rsidRPr="007F0909">
        <w:rPr>
          <w:rStyle w:val="PlaceholderText"/>
          <w:rFonts w:hint="default"/>
          <w:color w:val="auto"/>
        </w:rPr>
        <w:t>kona, ktorý</w:t>
      </w:r>
      <w:r w:rsidRPr="007F0909">
        <w:rPr>
          <w:rStyle w:val="PlaceholderText"/>
          <w:rFonts w:hint="default"/>
          <w:color w:val="auto"/>
        </w:rPr>
        <w:t>m sa mení</w:t>
      </w:r>
      <w:r w:rsidRPr="007F0909">
        <w:rPr>
          <w:rStyle w:val="PlaceholderText"/>
          <w:rFonts w:hint="default"/>
          <w:color w:val="auto"/>
        </w:rPr>
        <w:t xml:space="preserve"> </w:t>
      </w:r>
      <w:r w:rsidRPr="007F0909" w:rsidR="00A771F8">
        <w:rPr>
          <w:rStyle w:val="PlaceholderText"/>
          <w:color w:val="auto"/>
        </w:rPr>
        <w:t>a </w:t>
      </w:r>
      <w:r w:rsidRPr="007F0909" w:rsidR="00A771F8">
        <w:rPr>
          <w:rStyle w:val="PlaceholderText"/>
          <w:rFonts w:hint="default"/>
          <w:color w:val="auto"/>
        </w:rPr>
        <w:t>dopĺň</w:t>
      </w:r>
      <w:r w:rsidRPr="007F0909" w:rsidR="00A771F8">
        <w:rPr>
          <w:rStyle w:val="PlaceholderText"/>
          <w:rFonts w:hint="default"/>
          <w:color w:val="auto"/>
        </w:rPr>
        <w:t xml:space="preserve">a </w:t>
      </w:r>
      <w:r w:rsidRPr="007F0909">
        <w:rPr>
          <w:rStyle w:val="PlaceholderText"/>
          <w:rFonts w:hint="default"/>
          <w:color w:val="auto"/>
        </w:rPr>
        <w:t>zá</w:t>
      </w:r>
      <w:r w:rsidRPr="007F0909">
        <w:rPr>
          <w:rStyle w:val="PlaceholderText"/>
          <w:rFonts w:hint="default"/>
          <w:color w:val="auto"/>
        </w:rPr>
        <w:t>kon č</w:t>
      </w:r>
      <w:r w:rsidRPr="007F0909">
        <w:rPr>
          <w:rStyle w:val="PlaceholderText"/>
          <w:rFonts w:hint="default"/>
          <w:color w:val="auto"/>
        </w:rPr>
        <w:t>. 543/2002 Z. z. o </w:t>
      </w:r>
      <w:r w:rsidRPr="007F0909">
        <w:rPr>
          <w:rStyle w:val="PlaceholderText"/>
          <w:rFonts w:hint="default"/>
          <w:color w:val="auto"/>
        </w:rPr>
        <w:t>ochrane prí</w:t>
      </w:r>
      <w:r w:rsidRPr="007F0909">
        <w:rPr>
          <w:rStyle w:val="PlaceholderText"/>
          <w:rFonts w:hint="default"/>
          <w:color w:val="auto"/>
        </w:rPr>
        <w:t>rody a krajiny v </w:t>
      </w:r>
      <w:r w:rsidRPr="007F0909">
        <w:rPr>
          <w:rStyle w:val="PlaceholderText"/>
          <w:rFonts w:hint="default"/>
          <w:color w:val="auto"/>
        </w:rPr>
        <w:t>znení</w:t>
      </w:r>
      <w:r w:rsidRPr="007F0909">
        <w:rPr>
          <w:rStyle w:val="PlaceholderText"/>
          <w:rFonts w:hint="default"/>
          <w:color w:val="auto"/>
        </w:rPr>
        <w:t xml:space="preserve"> neskorší</w:t>
      </w:r>
      <w:r w:rsidRPr="007F0909">
        <w:rPr>
          <w:rStyle w:val="PlaceholderText"/>
          <w:rFonts w:hint="default"/>
          <w:color w:val="auto"/>
        </w:rPr>
        <w:t>ch predpisov (ď</w:t>
      </w:r>
      <w:r w:rsidRPr="007F0909">
        <w:rPr>
          <w:rStyle w:val="PlaceholderText"/>
          <w:rFonts w:hint="default"/>
          <w:color w:val="auto"/>
        </w:rPr>
        <w:t>alej</w:t>
      </w:r>
      <w:r w:rsidRPr="007F0909" w:rsidR="00EE3A05">
        <w:rPr>
          <w:rStyle w:val="PlaceholderText"/>
          <w:color w:val="auto"/>
        </w:rPr>
        <w:t xml:space="preserve"> aj</w:t>
      </w:r>
      <w:r w:rsidRPr="007F0909">
        <w:rPr>
          <w:rStyle w:val="PlaceholderText"/>
          <w:rFonts w:hint="default"/>
          <w:color w:val="auto"/>
        </w:rPr>
        <w:t xml:space="preserve"> len „</w:t>
      </w:r>
      <w:r w:rsidRPr="007F0909">
        <w:rPr>
          <w:rStyle w:val="PlaceholderText"/>
          <w:rFonts w:hint="default"/>
          <w:color w:val="auto"/>
        </w:rPr>
        <w:t>ná</w:t>
      </w:r>
      <w:r w:rsidRPr="007F0909">
        <w:rPr>
          <w:rStyle w:val="PlaceholderText"/>
          <w:rFonts w:hint="default"/>
          <w:color w:val="auto"/>
        </w:rPr>
        <w:t>vrh zá</w:t>
      </w:r>
      <w:r w:rsidRPr="007F0909">
        <w:rPr>
          <w:rStyle w:val="PlaceholderText"/>
          <w:rFonts w:hint="default"/>
          <w:color w:val="auto"/>
        </w:rPr>
        <w:t>kona“</w:t>
      </w:r>
      <w:r w:rsidRPr="007F0909">
        <w:rPr>
          <w:rStyle w:val="PlaceholderText"/>
          <w:rFonts w:hint="default"/>
          <w:color w:val="auto"/>
        </w:rPr>
        <w:t xml:space="preserve">) </w:t>
      </w:r>
      <w:r w:rsidRPr="007F0909" w:rsidR="00B6028F">
        <w:rPr>
          <w:rStyle w:val="PlaceholderText"/>
          <w:rFonts w:hint="default"/>
          <w:color w:val="auto"/>
        </w:rPr>
        <w:t>má</w:t>
      </w:r>
      <w:r w:rsidRPr="007F0909" w:rsidR="00B6028F">
        <w:rPr>
          <w:rStyle w:val="PlaceholderText"/>
          <w:rFonts w:hint="default"/>
          <w:color w:val="auto"/>
        </w:rPr>
        <w:t xml:space="preserve"> za cieľ</w:t>
      </w:r>
      <w:r w:rsidRPr="007F0909" w:rsidR="00B6028F">
        <w:rPr>
          <w:rStyle w:val="PlaceholderText"/>
          <w:rFonts w:hint="default"/>
          <w:color w:val="auto"/>
        </w:rPr>
        <w:t xml:space="preserve"> </w:t>
      </w:r>
      <w:r w:rsidR="003E5D56">
        <w:rPr>
          <w:rStyle w:val="PlaceholderText"/>
          <w:rFonts w:hint="default"/>
          <w:color w:val="auto"/>
        </w:rPr>
        <w:t>zaviesť</w:t>
      </w:r>
      <w:r w:rsidR="003E5D56">
        <w:rPr>
          <w:rStyle w:val="PlaceholderText"/>
          <w:rFonts w:hint="default"/>
          <w:color w:val="auto"/>
        </w:rPr>
        <w:t xml:space="preserve"> </w:t>
      </w:r>
      <w:r w:rsidRPr="007F0909" w:rsidR="00416BF6">
        <w:rPr>
          <w:rStyle w:val="PlaceholderText"/>
          <w:rFonts w:hint="default"/>
          <w:color w:val="auto"/>
        </w:rPr>
        <w:t>do tohto zá</w:t>
      </w:r>
      <w:r w:rsidRPr="007F0909" w:rsidR="00416BF6">
        <w:rPr>
          <w:rStyle w:val="PlaceholderText"/>
          <w:rFonts w:hint="default"/>
          <w:color w:val="auto"/>
        </w:rPr>
        <w:t>kona</w:t>
      </w:r>
      <w:r w:rsidR="003E5D56">
        <w:rPr>
          <w:rStyle w:val="PlaceholderText"/>
          <w:color w:val="auto"/>
        </w:rPr>
        <w:t>,</w:t>
      </w:r>
      <w:r w:rsidRPr="007F0909" w:rsidR="00416BF6">
        <w:rPr>
          <w:rStyle w:val="PlaceholderText"/>
          <w:color w:val="auto"/>
        </w:rPr>
        <w:t xml:space="preserve"> </w:t>
      </w:r>
      <w:r w:rsidR="003E5D56">
        <w:rPr>
          <w:rStyle w:val="PlaceholderText"/>
          <w:color w:val="auto"/>
        </w:rPr>
        <w:t>a </w:t>
      </w:r>
      <w:r w:rsidR="003E5D56">
        <w:rPr>
          <w:rStyle w:val="PlaceholderText"/>
          <w:rFonts w:hint="default"/>
          <w:color w:val="auto"/>
        </w:rPr>
        <w:t>tý</w:t>
      </w:r>
      <w:r w:rsidR="003E5D56">
        <w:rPr>
          <w:rStyle w:val="PlaceholderText"/>
          <w:rFonts w:hint="default"/>
          <w:color w:val="auto"/>
        </w:rPr>
        <w:t xml:space="preserve">m </w:t>
      </w:r>
      <w:r w:rsidR="003E5D56">
        <w:rPr>
          <w:rStyle w:val="PlaceholderText"/>
          <w:rFonts w:hint="default"/>
          <w:color w:val="auto"/>
        </w:rPr>
        <w:t>súč</w:t>
      </w:r>
      <w:r w:rsidR="003E5D56">
        <w:rPr>
          <w:rStyle w:val="PlaceholderText"/>
          <w:rFonts w:hint="default"/>
          <w:color w:val="auto"/>
        </w:rPr>
        <w:t xml:space="preserve">asne </w:t>
      </w:r>
      <w:r w:rsidR="003E5D56">
        <w:rPr>
          <w:rStyle w:val="PlaceholderText"/>
          <w:rFonts w:hint="default"/>
          <w:color w:val="auto"/>
        </w:rPr>
        <w:t>do slovenské</w:t>
      </w:r>
      <w:r w:rsidR="003E5D56">
        <w:rPr>
          <w:rStyle w:val="PlaceholderText"/>
          <w:rFonts w:hint="default"/>
          <w:color w:val="auto"/>
        </w:rPr>
        <w:t>ho prá</w:t>
      </w:r>
      <w:r w:rsidR="003E5D56">
        <w:rPr>
          <w:rStyle w:val="PlaceholderText"/>
          <w:rFonts w:hint="default"/>
          <w:color w:val="auto"/>
        </w:rPr>
        <w:t>vneho poriadku</w:t>
      </w:r>
      <w:r w:rsidR="003E5D56">
        <w:rPr>
          <w:rStyle w:val="PlaceholderText"/>
          <w:rFonts w:hint="default"/>
          <w:color w:val="auto"/>
        </w:rPr>
        <w:t>,</w:t>
      </w:r>
      <w:r w:rsidR="003E5D56">
        <w:rPr>
          <w:rStyle w:val="PlaceholderText"/>
          <w:rFonts w:hint="default"/>
          <w:color w:val="auto"/>
        </w:rPr>
        <w:t xml:space="preserve"> </w:t>
      </w:r>
      <w:r w:rsidRPr="007F0909" w:rsidR="00416BF6">
        <w:rPr>
          <w:rStyle w:val="PlaceholderText"/>
          <w:rFonts w:hint="default"/>
          <w:color w:val="auto"/>
        </w:rPr>
        <w:t>funkciu environmentá</w:t>
      </w:r>
      <w:r w:rsidRPr="007F0909" w:rsidR="00416BF6">
        <w:rPr>
          <w:rStyle w:val="PlaceholderText"/>
          <w:rFonts w:hint="default"/>
          <w:color w:val="auto"/>
        </w:rPr>
        <w:t>lneho ombudsmana.</w:t>
      </w:r>
    </w:p>
    <w:p w:rsidR="008148E6" w:rsidRPr="007F0909" w:rsidP="008148E6">
      <w:pPr>
        <w:widowControl/>
        <w:bidi w:val="0"/>
        <w:jc w:val="both"/>
        <w:rPr>
          <w:rStyle w:val="PlaceholderText"/>
          <w:color w:val="auto"/>
        </w:rPr>
      </w:pPr>
    </w:p>
    <w:p w:rsidR="00416BF6" w:rsidRPr="007F0909" w:rsidP="00416BF6">
      <w:pPr>
        <w:bidi w:val="0"/>
        <w:jc w:val="both"/>
        <w:rPr>
          <w:rStyle w:val="PlaceholderText"/>
          <w:color w:val="auto"/>
        </w:rPr>
      </w:pPr>
    </w:p>
    <w:p w:rsidR="00416BF6" w:rsidRPr="007F0909" w:rsidP="00416BF6">
      <w:pPr>
        <w:bidi w:val="0"/>
        <w:ind w:firstLine="708"/>
        <w:jc w:val="both"/>
        <w:rPr>
          <w:rFonts w:hint="default"/>
        </w:rPr>
      </w:pPr>
      <w:r w:rsidRPr="007F0909">
        <w:rPr>
          <w:rStyle w:val="PlaceholderText"/>
          <w:rFonts w:hint="default"/>
          <w:color w:val="auto"/>
        </w:rPr>
        <w:t>Ná</w:t>
      </w:r>
      <w:r w:rsidRPr="007F0909">
        <w:rPr>
          <w:rStyle w:val="PlaceholderText"/>
          <w:rFonts w:hint="default"/>
          <w:color w:val="auto"/>
        </w:rPr>
        <w:t>vrh zá</w:t>
      </w:r>
      <w:r w:rsidRPr="007F0909">
        <w:rPr>
          <w:rStyle w:val="PlaceholderText"/>
          <w:rFonts w:hint="default"/>
          <w:color w:val="auto"/>
        </w:rPr>
        <w:t xml:space="preserve">kona </w:t>
      </w:r>
      <w:r w:rsidRPr="007F0909">
        <w:rPr>
          <w:rStyle w:val="PlaceholderText"/>
          <w:rFonts w:hint="default"/>
          <w:color w:val="auto"/>
        </w:rPr>
        <w:t>obsahuje prá</w:t>
      </w:r>
      <w:r w:rsidRPr="007F0909">
        <w:rPr>
          <w:rStyle w:val="PlaceholderText"/>
          <w:rFonts w:hint="default"/>
          <w:color w:val="auto"/>
        </w:rPr>
        <w:t>vnu ú</w:t>
      </w:r>
      <w:r w:rsidRPr="007F0909">
        <w:rPr>
          <w:rStyle w:val="PlaceholderText"/>
          <w:rFonts w:hint="default"/>
          <w:color w:val="auto"/>
        </w:rPr>
        <w:t xml:space="preserve">pravu </w:t>
      </w:r>
      <w:r w:rsidRPr="007F0909">
        <w:rPr>
          <w:rFonts w:hint="default"/>
        </w:rPr>
        <w:t>pô</w:t>
      </w:r>
      <w:r w:rsidRPr="007F0909">
        <w:rPr>
          <w:rFonts w:hint="default"/>
        </w:rPr>
        <w:t>sobnosti, sí</w:t>
      </w:r>
      <w:r w:rsidRPr="007F0909">
        <w:rPr>
          <w:rFonts w:hint="default"/>
        </w:rPr>
        <w:t>dla, vymenovania, funkč</w:t>
      </w:r>
      <w:r w:rsidRPr="007F0909">
        <w:rPr>
          <w:rFonts w:hint="default"/>
        </w:rPr>
        <w:t>né</w:t>
      </w:r>
      <w:r w:rsidRPr="007F0909">
        <w:rPr>
          <w:rFonts w:hint="default"/>
        </w:rPr>
        <w:t>ho obdobia environmentá</w:t>
      </w:r>
      <w:r w:rsidRPr="007F0909">
        <w:rPr>
          <w:rFonts w:hint="default"/>
        </w:rPr>
        <w:t>lneho ombudsmana, ď</w:t>
      </w:r>
      <w:r w:rsidRPr="007F0909">
        <w:rPr>
          <w:rFonts w:hint="default"/>
        </w:rPr>
        <w:t>alej upravuje nezluč</w:t>
      </w:r>
      <w:r w:rsidRPr="007F0909">
        <w:rPr>
          <w:rFonts w:hint="default"/>
        </w:rPr>
        <w:t>iteľ</w:t>
      </w:r>
      <w:r w:rsidRPr="007F0909">
        <w:rPr>
          <w:rFonts w:hint="default"/>
        </w:rPr>
        <w:t>nosť</w:t>
      </w:r>
      <w:r w:rsidRPr="007F0909">
        <w:rPr>
          <w:rFonts w:hint="default"/>
        </w:rPr>
        <w:t xml:space="preserve"> vý</w:t>
      </w:r>
      <w:r w:rsidRPr="007F0909">
        <w:rPr>
          <w:rFonts w:hint="default"/>
        </w:rPr>
        <w:t>konu funkcie environmentá</w:t>
      </w:r>
      <w:r w:rsidRPr="007F0909">
        <w:rPr>
          <w:rFonts w:hint="default"/>
        </w:rPr>
        <w:t>lneho ombudsmana ako aj zá</w:t>
      </w:r>
      <w:r w:rsidRPr="007F0909">
        <w:rPr>
          <w:rFonts w:hint="default"/>
        </w:rPr>
        <w:t>nik funkcie environmentá</w:t>
      </w:r>
      <w:r w:rsidRPr="007F0909">
        <w:rPr>
          <w:rFonts w:hint="default"/>
        </w:rPr>
        <w:t>lneho</w:t>
      </w:r>
      <w:r w:rsidRPr="007F0909">
        <w:rPr>
          <w:rFonts w:hint="default"/>
        </w:rPr>
        <w:t xml:space="preserve"> ombudsmana. Ná</w:t>
      </w:r>
      <w:r w:rsidRPr="007F0909">
        <w:rPr>
          <w:rFonts w:hint="default"/>
        </w:rPr>
        <w:t>vrh zá</w:t>
      </w:r>
      <w:r w:rsidRPr="007F0909">
        <w:rPr>
          <w:rFonts w:hint="default"/>
        </w:rPr>
        <w:t>kona taktiež</w:t>
      </w:r>
      <w:r w:rsidRPr="007F0909">
        <w:rPr>
          <w:rFonts w:hint="default"/>
        </w:rPr>
        <w:t xml:space="preserve"> obsahuje prá</w:t>
      </w:r>
      <w:r w:rsidRPr="007F0909">
        <w:rPr>
          <w:rFonts w:hint="default"/>
        </w:rPr>
        <w:t>vnu ochranu ž</w:t>
      </w:r>
      <w:r w:rsidRPr="007F0909">
        <w:rPr>
          <w:rFonts w:hint="default"/>
        </w:rPr>
        <w:t>ivotné</w:t>
      </w:r>
      <w:r w:rsidRPr="007F0909">
        <w:rPr>
          <w:rFonts w:hint="default"/>
        </w:rPr>
        <w:t>ho prostredia environmentá</w:t>
      </w:r>
      <w:r w:rsidRPr="007F0909">
        <w:rPr>
          <w:rFonts w:hint="default"/>
        </w:rPr>
        <w:t>lnym ombudsmanom</w:t>
      </w:r>
      <w:r w:rsidRPr="007F0909" w:rsidR="00A771F8">
        <w:rPr>
          <w:rFonts w:hint="default"/>
        </w:rPr>
        <w:t>, postup pri vybavovaní</w:t>
      </w:r>
      <w:r w:rsidRPr="007F0909" w:rsidR="00A771F8">
        <w:rPr>
          <w:rFonts w:hint="default"/>
        </w:rPr>
        <w:t xml:space="preserve"> podnetu</w:t>
      </w:r>
      <w:r w:rsidRPr="007F0909">
        <w:rPr>
          <w:rFonts w:hint="default"/>
        </w:rPr>
        <w:t>, sprá</w:t>
      </w:r>
      <w:r w:rsidRPr="007F0909">
        <w:rPr>
          <w:rFonts w:hint="default"/>
        </w:rPr>
        <w:t>vu o </w:t>
      </w:r>
      <w:r w:rsidRPr="007F0909">
        <w:rPr>
          <w:rFonts w:hint="default"/>
        </w:rPr>
        <w:t>č</w:t>
      </w:r>
      <w:r w:rsidRPr="007F0909">
        <w:rPr>
          <w:rFonts w:hint="default"/>
        </w:rPr>
        <w:t>innosti predkladanú</w:t>
      </w:r>
      <w:r w:rsidRPr="007F0909">
        <w:rPr>
          <w:rFonts w:hint="default"/>
        </w:rPr>
        <w:t xml:space="preserve"> Ná</w:t>
      </w:r>
      <w:r w:rsidRPr="007F0909">
        <w:rPr>
          <w:rFonts w:hint="default"/>
        </w:rPr>
        <w:t>rodnej rade Slovenskej republiky, súč</w:t>
      </w:r>
      <w:r w:rsidRPr="007F0909">
        <w:rPr>
          <w:rFonts w:hint="default"/>
        </w:rPr>
        <w:t>innosť</w:t>
      </w:r>
      <w:r w:rsidRPr="007F0909">
        <w:rPr>
          <w:rFonts w:hint="default"/>
        </w:rPr>
        <w:t xml:space="preserve"> environmentá</w:t>
      </w:r>
      <w:r w:rsidRPr="007F0909">
        <w:rPr>
          <w:rFonts w:hint="default"/>
        </w:rPr>
        <w:t>lneho ombudsmana s</w:t>
      </w:r>
      <w:r w:rsidRPr="007F0909" w:rsidR="00A771F8">
        <w:t> </w:t>
      </w:r>
      <w:r w:rsidRPr="007F0909" w:rsidR="00A771F8">
        <w:rPr>
          <w:rFonts w:hint="default"/>
        </w:rPr>
        <w:t>orgá</w:t>
      </w:r>
      <w:r w:rsidRPr="007F0909" w:rsidR="00A771F8">
        <w:rPr>
          <w:rFonts w:hint="default"/>
        </w:rPr>
        <w:t>nmi v</w:t>
      </w:r>
      <w:r w:rsidRPr="007F0909" w:rsidR="00A771F8">
        <w:rPr>
          <w:rFonts w:hint="default"/>
        </w:rPr>
        <w:t>erejnej sprá</w:t>
      </w:r>
      <w:r w:rsidRPr="007F0909" w:rsidR="00A771F8">
        <w:rPr>
          <w:rFonts w:hint="default"/>
        </w:rPr>
        <w:t>vy, prokuratú</w:t>
      </w:r>
      <w:r w:rsidRPr="007F0909" w:rsidR="00A771F8">
        <w:rPr>
          <w:rFonts w:hint="default"/>
        </w:rPr>
        <w:t>rou a </w:t>
      </w:r>
      <w:r w:rsidRPr="007F0909" w:rsidR="00A771F8">
        <w:rPr>
          <w:rFonts w:hint="default"/>
        </w:rPr>
        <w:t>iný</w:t>
      </w:r>
      <w:r w:rsidRPr="007F0909" w:rsidR="00A771F8">
        <w:rPr>
          <w:rFonts w:hint="default"/>
        </w:rPr>
        <w:t>mi subjekt</w:t>
      </w:r>
      <w:r w:rsidRPr="007F0909">
        <w:rPr>
          <w:rFonts w:hint="default"/>
        </w:rPr>
        <w:t>mi ako aj platové</w:t>
      </w:r>
      <w:r w:rsidRPr="007F0909">
        <w:rPr>
          <w:rFonts w:hint="default"/>
        </w:rPr>
        <w:t xml:space="preserve"> pomery a </w:t>
      </w:r>
      <w:r w:rsidRPr="007F0909" w:rsidR="00A771F8">
        <w:t>K</w:t>
      </w:r>
      <w:r w:rsidRPr="007F0909">
        <w:rPr>
          <w:rFonts w:hint="default"/>
        </w:rPr>
        <w:t>ancelá</w:t>
      </w:r>
      <w:r w:rsidRPr="007F0909">
        <w:rPr>
          <w:rFonts w:hint="default"/>
        </w:rPr>
        <w:t>riu environmentá</w:t>
      </w:r>
      <w:r w:rsidRPr="007F0909">
        <w:rPr>
          <w:rFonts w:hint="default"/>
        </w:rPr>
        <w:t>lneho ombudsmana.</w:t>
      </w:r>
    </w:p>
    <w:p w:rsidR="00416BF6" w:rsidRPr="007F0909" w:rsidP="00A771F8">
      <w:pPr>
        <w:widowControl/>
        <w:bidi w:val="0"/>
        <w:jc w:val="both"/>
        <w:rPr>
          <w:rStyle w:val="PlaceholderText"/>
          <w:color w:val="auto"/>
        </w:rPr>
      </w:pPr>
    </w:p>
    <w:p w:rsidR="00C21487" w:rsidRPr="00AC73A6" w:rsidP="00C21487">
      <w:pPr>
        <w:bidi w:val="0"/>
        <w:ind w:firstLine="708"/>
        <w:jc w:val="both"/>
        <w:rPr>
          <w:rFonts w:hint="default"/>
        </w:rPr>
      </w:pPr>
      <w:r w:rsidRPr="00AC73A6">
        <w:t>Pr</w:t>
      </w:r>
      <w:r>
        <w:rPr>
          <w:rFonts w:hint="default"/>
        </w:rPr>
        <w:t>edkladaný</w:t>
      </w:r>
      <w:r>
        <w:rPr>
          <w:rFonts w:hint="default"/>
        </w:rPr>
        <w:t xml:space="preserve"> ná</w:t>
      </w:r>
      <w:r>
        <w:rPr>
          <w:rFonts w:hint="default"/>
        </w:rPr>
        <w:t>vrh zá</w:t>
      </w:r>
      <w:r>
        <w:rPr>
          <w:rFonts w:hint="default"/>
        </w:rPr>
        <w:t>kona bude mať</w:t>
      </w:r>
      <w:r>
        <w:rPr>
          <w:rFonts w:hint="default"/>
        </w:rPr>
        <w:t xml:space="preserve"> pozití</w:t>
      </w:r>
      <w:r>
        <w:rPr>
          <w:rFonts w:hint="default"/>
        </w:rPr>
        <w:t>vne vplyvy na ž</w:t>
      </w:r>
      <w:r>
        <w:rPr>
          <w:rFonts w:hint="default"/>
        </w:rPr>
        <w:t>ivotné</w:t>
      </w:r>
      <w:r>
        <w:rPr>
          <w:rFonts w:hint="default"/>
        </w:rPr>
        <w:t xml:space="preserve"> prostredie,</w:t>
      </w:r>
      <w:r w:rsidRPr="00AC73A6">
        <w:t xml:space="preserve"> </w:t>
      </w:r>
      <w:r>
        <w:rPr>
          <w:rFonts w:hint="default"/>
        </w:rPr>
        <w:t>negatí</w:t>
      </w:r>
      <w:r>
        <w:rPr>
          <w:rFonts w:hint="default"/>
        </w:rPr>
        <w:t>vny vplyv na rozpoč</w:t>
      </w:r>
      <w:r>
        <w:rPr>
          <w:rFonts w:hint="default"/>
        </w:rPr>
        <w:t>et verejnej sprá</w:t>
      </w:r>
      <w:r>
        <w:rPr>
          <w:rFonts w:hint="default"/>
        </w:rPr>
        <w:t>vy a</w:t>
      </w:r>
      <w:r w:rsidRPr="00AC73A6">
        <w:t xml:space="preserve"> </w:t>
      </w:r>
      <w:r>
        <w:rPr>
          <w:rFonts w:hint="default"/>
        </w:rPr>
        <w:t>nebude mať</w:t>
      </w:r>
      <w:r>
        <w:rPr>
          <w:rFonts w:hint="default"/>
        </w:rPr>
        <w:t xml:space="preserve"> ž</w:t>
      </w:r>
      <w:r>
        <w:rPr>
          <w:rFonts w:hint="default"/>
        </w:rPr>
        <w:t>iadne sociá</w:t>
      </w:r>
      <w:r>
        <w:rPr>
          <w:rFonts w:hint="default"/>
        </w:rPr>
        <w:t>lne vplyvy. </w:t>
      </w:r>
      <w:r w:rsidRPr="00AC73A6">
        <w:t xml:space="preserve"> </w:t>
      </w:r>
      <w:r>
        <w:rPr>
          <w:rFonts w:hint="default"/>
        </w:rPr>
        <w:t>Nebude mať</w:t>
      </w:r>
      <w:r>
        <w:rPr>
          <w:rFonts w:hint="default"/>
        </w:rPr>
        <w:t xml:space="preserve"> vplyv na informatizá</w:t>
      </w:r>
      <w:r>
        <w:rPr>
          <w:rFonts w:hint="default"/>
        </w:rPr>
        <w:t>ciu spoloč</w:t>
      </w:r>
      <w:r>
        <w:rPr>
          <w:rFonts w:hint="default"/>
        </w:rPr>
        <w:t>nosti a ani</w:t>
      </w:r>
      <w:r w:rsidRPr="00AC73A6">
        <w:rPr>
          <w:rFonts w:hint="default"/>
        </w:rPr>
        <w:t xml:space="preserve"> na podnikateľ</w:t>
      </w:r>
      <w:r w:rsidRPr="00AC73A6">
        <w:rPr>
          <w:rFonts w:hint="default"/>
        </w:rPr>
        <w:t>ské</w:t>
      </w:r>
      <w:r w:rsidRPr="00AC73A6">
        <w:rPr>
          <w:rFonts w:hint="default"/>
        </w:rPr>
        <w:t xml:space="preserve"> prostredie. </w:t>
      </w:r>
    </w:p>
    <w:p w:rsidR="00416BF6" w:rsidRPr="007F0909" w:rsidP="008148E6">
      <w:pPr>
        <w:widowControl/>
        <w:bidi w:val="0"/>
        <w:ind w:firstLine="708"/>
        <w:jc w:val="both"/>
        <w:rPr>
          <w:rStyle w:val="PlaceholderText"/>
          <w:color w:val="auto"/>
        </w:rPr>
      </w:pPr>
    </w:p>
    <w:p w:rsidR="008148E6" w:rsidRPr="007F0909" w:rsidP="008148E6">
      <w:pPr>
        <w:widowControl/>
        <w:bidi w:val="0"/>
        <w:ind w:firstLine="708"/>
        <w:jc w:val="both"/>
        <w:rPr>
          <w:rStyle w:val="PlaceholderText"/>
          <w:rFonts w:hint="default"/>
          <w:color w:val="auto"/>
        </w:rPr>
      </w:pPr>
      <w:r w:rsidRPr="007F0909">
        <w:rPr>
          <w:rStyle w:val="PlaceholderText"/>
          <w:rFonts w:hint="default"/>
          <w:color w:val="auto"/>
        </w:rPr>
        <w:t>Ná</w:t>
      </w:r>
      <w:r w:rsidRPr="007F0909">
        <w:rPr>
          <w:rStyle w:val="PlaceholderText"/>
          <w:rFonts w:hint="default"/>
          <w:color w:val="auto"/>
        </w:rPr>
        <w:t>vrh zá</w:t>
      </w:r>
      <w:r w:rsidRPr="007F0909">
        <w:rPr>
          <w:rStyle w:val="PlaceholderText"/>
          <w:rFonts w:hint="default"/>
          <w:color w:val="auto"/>
        </w:rPr>
        <w:t>kona je v sú</w:t>
      </w:r>
      <w:r w:rsidRPr="007F0909">
        <w:rPr>
          <w:rStyle w:val="PlaceholderText"/>
          <w:rFonts w:hint="default"/>
          <w:color w:val="auto"/>
        </w:rPr>
        <w:t>lade s Ú</w:t>
      </w:r>
      <w:r w:rsidRPr="007F0909">
        <w:rPr>
          <w:rStyle w:val="PlaceholderText"/>
          <w:rFonts w:hint="default"/>
          <w:color w:val="auto"/>
        </w:rPr>
        <w:t>stavou Slovenskej republiky, ú</w:t>
      </w:r>
      <w:r w:rsidRPr="007F0909">
        <w:rPr>
          <w:rStyle w:val="PlaceholderText"/>
          <w:rFonts w:hint="default"/>
          <w:color w:val="auto"/>
        </w:rPr>
        <w:t>stavný</w:t>
      </w:r>
      <w:r w:rsidRPr="007F0909">
        <w:rPr>
          <w:rStyle w:val="PlaceholderText"/>
          <w:rFonts w:hint="default"/>
          <w:color w:val="auto"/>
        </w:rPr>
        <w:t>mi zá</w:t>
      </w:r>
      <w:r w:rsidRPr="007F0909">
        <w:rPr>
          <w:rStyle w:val="PlaceholderText"/>
          <w:rFonts w:hint="default"/>
          <w:color w:val="auto"/>
        </w:rPr>
        <w:t>konmi, medziná</w:t>
      </w:r>
      <w:r w:rsidRPr="007F0909">
        <w:rPr>
          <w:rStyle w:val="PlaceholderText"/>
          <w:rFonts w:hint="default"/>
          <w:color w:val="auto"/>
        </w:rPr>
        <w:t>rodný</w:t>
      </w:r>
      <w:r w:rsidRPr="007F0909">
        <w:rPr>
          <w:rStyle w:val="PlaceholderText"/>
          <w:rFonts w:hint="default"/>
          <w:color w:val="auto"/>
        </w:rPr>
        <w:t>mi zmluvami, ktorý</w:t>
      </w:r>
      <w:r w:rsidRPr="007F0909">
        <w:rPr>
          <w:rStyle w:val="PlaceholderText"/>
          <w:rFonts w:hint="default"/>
          <w:color w:val="auto"/>
        </w:rPr>
        <w:t>mi je Slovenská</w:t>
      </w:r>
      <w:r w:rsidRPr="007F0909">
        <w:rPr>
          <w:rStyle w:val="PlaceholderText"/>
          <w:rFonts w:hint="default"/>
          <w:color w:val="auto"/>
        </w:rPr>
        <w:t xml:space="preserve"> republika viazaná</w:t>
      </w:r>
      <w:r w:rsidRPr="007F0909">
        <w:rPr>
          <w:rStyle w:val="PlaceholderText"/>
          <w:rFonts w:hint="default"/>
          <w:color w:val="auto"/>
        </w:rPr>
        <w:t xml:space="preserve"> a zá</w:t>
      </w:r>
      <w:r w:rsidRPr="007F0909">
        <w:rPr>
          <w:rStyle w:val="PlaceholderText"/>
          <w:rFonts w:hint="default"/>
          <w:color w:val="auto"/>
        </w:rPr>
        <w:t>konmi a súč</w:t>
      </w:r>
      <w:r w:rsidRPr="007F0909">
        <w:rPr>
          <w:rStyle w:val="PlaceholderText"/>
          <w:rFonts w:hint="default"/>
          <w:color w:val="auto"/>
        </w:rPr>
        <w:t>asne je v sú</w:t>
      </w:r>
      <w:r w:rsidRPr="007F0909">
        <w:rPr>
          <w:rStyle w:val="PlaceholderText"/>
          <w:rFonts w:hint="default"/>
          <w:color w:val="auto"/>
        </w:rPr>
        <w:t>lade s prá</w:t>
      </w:r>
      <w:r w:rsidRPr="007F0909">
        <w:rPr>
          <w:rStyle w:val="PlaceholderText"/>
          <w:rFonts w:hint="default"/>
          <w:color w:val="auto"/>
        </w:rPr>
        <w:t>vom </w:t>
      </w:r>
      <w:r w:rsidRPr="007F0909">
        <w:rPr>
          <w:rStyle w:val="PlaceholderText"/>
          <w:rFonts w:hint="default"/>
          <w:color w:val="auto"/>
        </w:rPr>
        <w:t xml:space="preserve"> Euró</w:t>
      </w:r>
      <w:r w:rsidRPr="007F0909">
        <w:rPr>
          <w:rStyle w:val="PlaceholderText"/>
          <w:rFonts w:hint="default"/>
          <w:color w:val="auto"/>
        </w:rPr>
        <w:t>pskej ú</w:t>
      </w:r>
      <w:r w:rsidRPr="007F0909">
        <w:rPr>
          <w:rStyle w:val="PlaceholderText"/>
          <w:rFonts w:hint="default"/>
          <w:color w:val="auto"/>
        </w:rPr>
        <w:t>nie.            </w:t>
      </w:r>
    </w:p>
    <w:p w:rsidR="00C21487" w:rsidP="00C21487">
      <w:pPr>
        <w:bidi w:val="0"/>
        <w:ind w:firstLine="708"/>
        <w:jc w:val="both"/>
      </w:pPr>
    </w:p>
    <w:p w:rsidR="00344494" w:rsidP="005A460A">
      <w:pPr>
        <w:widowControl/>
        <w:bidi w:val="0"/>
        <w:jc w:val="both"/>
        <w:rPr>
          <w:b/>
        </w:rPr>
      </w:pPr>
    </w:p>
    <w:p w:rsidR="00C21487" w:rsidRPr="007F0909" w:rsidP="005A460A">
      <w:pPr>
        <w:widowControl/>
        <w:bidi w:val="0"/>
        <w:jc w:val="both"/>
        <w:rPr>
          <w:b/>
        </w:rPr>
      </w:pPr>
    </w:p>
    <w:p w:rsidR="00E42061" w:rsidP="005A460A">
      <w:pPr>
        <w:widowControl/>
        <w:bidi w:val="0"/>
        <w:jc w:val="both"/>
        <w:rPr>
          <w:b/>
        </w:rPr>
      </w:pPr>
    </w:p>
    <w:p w:rsidR="00C21487" w:rsidP="005A460A">
      <w:pPr>
        <w:widowControl/>
        <w:bidi w:val="0"/>
        <w:jc w:val="both"/>
        <w:rPr>
          <w:b/>
        </w:rPr>
      </w:pPr>
    </w:p>
    <w:p w:rsidR="00C21487" w:rsidP="005A460A">
      <w:pPr>
        <w:widowControl/>
        <w:bidi w:val="0"/>
        <w:jc w:val="both"/>
        <w:rPr>
          <w:b/>
        </w:rPr>
      </w:pPr>
    </w:p>
    <w:p w:rsidR="00C21487" w:rsidP="005A460A">
      <w:pPr>
        <w:widowControl/>
        <w:bidi w:val="0"/>
        <w:jc w:val="both"/>
        <w:rPr>
          <w:b/>
        </w:rPr>
      </w:pPr>
    </w:p>
    <w:p w:rsidR="00C21487" w:rsidP="005A460A">
      <w:pPr>
        <w:widowControl/>
        <w:bidi w:val="0"/>
        <w:jc w:val="both"/>
        <w:rPr>
          <w:b/>
        </w:rPr>
      </w:pPr>
    </w:p>
    <w:p w:rsidR="00C21487" w:rsidP="005A460A">
      <w:pPr>
        <w:widowControl/>
        <w:bidi w:val="0"/>
        <w:jc w:val="both"/>
        <w:rPr>
          <w:b/>
        </w:rPr>
      </w:pPr>
    </w:p>
    <w:p w:rsidR="00C21487" w:rsidP="005A460A">
      <w:pPr>
        <w:widowControl/>
        <w:bidi w:val="0"/>
        <w:jc w:val="both"/>
        <w:rPr>
          <w:b/>
        </w:rPr>
      </w:pPr>
    </w:p>
    <w:p w:rsidR="00C21487" w:rsidP="005A460A">
      <w:pPr>
        <w:widowControl/>
        <w:bidi w:val="0"/>
        <w:jc w:val="both"/>
        <w:rPr>
          <w:b/>
        </w:rPr>
      </w:pPr>
    </w:p>
    <w:p w:rsidR="00C21487" w:rsidP="005A460A">
      <w:pPr>
        <w:widowControl/>
        <w:bidi w:val="0"/>
        <w:jc w:val="both"/>
        <w:rPr>
          <w:b/>
        </w:rPr>
      </w:pPr>
    </w:p>
    <w:p w:rsidR="00C21487" w:rsidP="005A460A">
      <w:pPr>
        <w:widowControl/>
        <w:bidi w:val="0"/>
        <w:jc w:val="both"/>
        <w:rPr>
          <w:b/>
        </w:rPr>
      </w:pPr>
    </w:p>
    <w:p w:rsidR="00C21487" w:rsidP="005A460A">
      <w:pPr>
        <w:widowControl/>
        <w:bidi w:val="0"/>
        <w:jc w:val="both"/>
        <w:rPr>
          <w:b/>
        </w:rPr>
      </w:pPr>
    </w:p>
    <w:p w:rsidR="00C21487" w:rsidP="005A460A">
      <w:pPr>
        <w:widowControl/>
        <w:bidi w:val="0"/>
        <w:jc w:val="both"/>
        <w:rPr>
          <w:b/>
        </w:rPr>
      </w:pPr>
    </w:p>
    <w:p w:rsidR="00C21487" w:rsidP="005A460A">
      <w:pPr>
        <w:widowControl/>
        <w:bidi w:val="0"/>
        <w:jc w:val="both"/>
        <w:rPr>
          <w:b/>
        </w:rPr>
      </w:pPr>
    </w:p>
    <w:p w:rsidR="00C21487" w:rsidP="005A460A">
      <w:pPr>
        <w:widowControl/>
        <w:bidi w:val="0"/>
        <w:jc w:val="both"/>
        <w:rPr>
          <w:b/>
        </w:rPr>
      </w:pPr>
    </w:p>
    <w:p w:rsidR="00C21487" w:rsidP="005A460A">
      <w:pPr>
        <w:widowControl/>
        <w:bidi w:val="0"/>
        <w:jc w:val="both"/>
        <w:rPr>
          <w:b/>
        </w:rPr>
      </w:pPr>
    </w:p>
    <w:p w:rsidR="0010107B" w:rsidRPr="007F0909" w:rsidP="005A460A">
      <w:pPr>
        <w:widowControl/>
        <w:bidi w:val="0"/>
        <w:jc w:val="both"/>
        <w:rPr>
          <w:b/>
        </w:rPr>
      </w:pPr>
    </w:p>
    <w:p w:rsidR="0010107B" w:rsidRPr="007F0909" w:rsidP="005A460A">
      <w:pPr>
        <w:widowControl/>
        <w:bidi w:val="0"/>
        <w:jc w:val="both"/>
        <w:rPr>
          <w:b/>
        </w:rPr>
      </w:pPr>
    </w:p>
    <w:p w:rsidR="0010107B" w:rsidRPr="007F0909" w:rsidP="0010107B">
      <w:pPr>
        <w:bidi w:val="0"/>
        <w:jc w:val="center"/>
        <w:rPr>
          <w:rFonts w:hint="default"/>
          <w:b/>
          <w:bCs/>
        </w:rPr>
      </w:pPr>
      <w:r w:rsidRPr="007F0909">
        <w:rPr>
          <w:rFonts w:hint="default"/>
          <w:b/>
          <w:bCs/>
        </w:rPr>
        <w:t>DOLOŽ</w:t>
      </w:r>
      <w:r w:rsidRPr="007F0909">
        <w:rPr>
          <w:rFonts w:hint="default"/>
          <w:b/>
          <w:bCs/>
        </w:rPr>
        <w:t>KA ZLUČ</w:t>
      </w:r>
      <w:r w:rsidRPr="007F0909">
        <w:rPr>
          <w:rFonts w:hint="default"/>
          <w:b/>
          <w:bCs/>
        </w:rPr>
        <w:t>ITEĽ</w:t>
      </w:r>
      <w:r w:rsidRPr="007F0909">
        <w:rPr>
          <w:rFonts w:hint="default"/>
          <w:b/>
          <w:bCs/>
        </w:rPr>
        <w:t>NOSTI</w:t>
      </w:r>
    </w:p>
    <w:p w:rsidR="0010107B" w:rsidRPr="007F0909" w:rsidP="0010107B">
      <w:pPr>
        <w:bidi w:val="0"/>
        <w:spacing w:after="120"/>
        <w:jc w:val="center"/>
        <w:rPr>
          <w:rFonts w:hint="default"/>
          <w:b/>
          <w:bCs/>
        </w:rPr>
      </w:pPr>
      <w:r w:rsidRPr="007F0909">
        <w:rPr>
          <w:rFonts w:hint="default"/>
          <w:b/>
          <w:bCs/>
        </w:rPr>
        <w:t>ná</w:t>
      </w:r>
      <w:r w:rsidRPr="007F0909">
        <w:rPr>
          <w:rFonts w:hint="default"/>
          <w:b/>
          <w:bCs/>
        </w:rPr>
        <w:t>vrhu zá</w:t>
      </w:r>
      <w:r w:rsidRPr="007F0909">
        <w:rPr>
          <w:rFonts w:hint="default"/>
          <w:b/>
          <w:bCs/>
        </w:rPr>
        <w:t>kona s prá</w:t>
      </w:r>
      <w:r w:rsidRPr="007F0909">
        <w:rPr>
          <w:rFonts w:hint="default"/>
          <w:b/>
          <w:bCs/>
        </w:rPr>
        <w:t>vom Euró</w:t>
      </w:r>
      <w:r w:rsidRPr="007F0909">
        <w:rPr>
          <w:rFonts w:hint="default"/>
          <w:b/>
          <w:bCs/>
        </w:rPr>
        <w:t>pskej ú</w:t>
      </w:r>
      <w:r w:rsidRPr="007F0909">
        <w:rPr>
          <w:rFonts w:hint="default"/>
          <w:b/>
          <w:bCs/>
        </w:rPr>
        <w:t>nie</w:t>
      </w:r>
    </w:p>
    <w:p w:rsidR="0010107B" w:rsidRPr="007F0909" w:rsidP="0010107B">
      <w:pPr>
        <w:bidi w:val="0"/>
        <w:spacing w:before="120"/>
      </w:pPr>
    </w:p>
    <w:p w:rsidR="0010107B" w:rsidRPr="007F0909" w:rsidP="0010107B">
      <w:pPr>
        <w:bidi w:val="0"/>
        <w:spacing w:before="120"/>
        <w:jc w:val="both"/>
      </w:pPr>
    </w:p>
    <w:p w:rsidR="0010107B" w:rsidRPr="007F0909" w:rsidP="0010107B">
      <w:pPr>
        <w:bidi w:val="0"/>
        <w:ind w:left="340" w:hanging="340"/>
        <w:jc w:val="both"/>
        <w:rPr>
          <w:rFonts w:hint="default"/>
        </w:rPr>
      </w:pPr>
      <w:r w:rsidRPr="007F0909">
        <w:t>1.</w:t>
        <w:tab/>
      </w:r>
      <w:r w:rsidRPr="007F0909">
        <w:rPr>
          <w:rFonts w:hint="default"/>
          <w:b/>
          <w:bCs/>
        </w:rPr>
        <w:t>Navrhovateľ</w:t>
      </w:r>
      <w:r w:rsidRPr="007F0909">
        <w:rPr>
          <w:rFonts w:hint="default"/>
          <w:b/>
          <w:bCs/>
        </w:rPr>
        <w:t xml:space="preserve"> zá</w:t>
      </w:r>
      <w:r w:rsidRPr="007F0909">
        <w:rPr>
          <w:rFonts w:hint="default"/>
          <w:b/>
          <w:bCs/>
        </w:rPr>
        <w:t>kona:</w:t>
      </w:r>
      <w:r w:rsidRPr="007F0909">
        <w:rPr>
          <w:rFonts w:hint="default"/>
        </w:rPr>
        <w:t xml:space="preserve"> poslanec Ná</w:t>
      </w:r>
      <w:r w:rsidRPr="007F0909">
        <w:rPr>
          <w:rFonts w:hint="default"/>
        </w:rPr>
        <w:t>rodnej rady Slovenskej republiky Alojz Hlina</w:t>
      </w:r>
    </w:p>
    <w:p w:rsidR="0010107B" w:rsidRPr="007F0909" w:rsidP="0010107B">
      <w:pPr>
        <w:bidi w:val="0"/>
        <w:ind w:left="340" w:hanging="340"/>
        <w:rPr>
          <w:rFonts w:ascii="Calibri" w:hAnsi="Calibri"/>
        </w:rPr>
      </w:pPr>
    </w:p>
    <w:p w:rsidR="0010107B" w:rsidRPr="007F0909" w:rsidP="0010107B">
      <w:pPr>
        <w:bidi w:val="0"/>
        <w:jc w:val="both"/>
      </w:pPr>
    </w:p>
    <w:p w:rsidR="0010107B" w:rsidRPr="007F0909" w:rsidP="0010107B">
      <w:pPr>
        <w:bidi w:val="0"/>
        <w:jc w:val="both"/>
      </w:pPr>
      <w:r w:rsidRPr="007F0909">
        <w:t xml:space="preserve">2. </w:t>
      </w:r>
      <w:r w:rsidRPr="007F0909">
        <w:rPr>
          <w:rFonts w:hint="default"/>
          <w:b/>
          <w:bCs/>
        </w:rPr>
        <w:t>Ná</w:t>
      </w:r>
      <w:r w:rsidRPr="007F0909">
        <w:rPr>
          <w:rFonts w:hint="default"/>
          <w:b/>
          <w:bCs/>
        </w:rPr>
        <w:t>zov ná</w:t>
      </w:r>
      <w:r w:rsidRPr="007F0909">
        <w:rPr>
          <w:rFonts w:hint="default"/>
          <w:b/>
          <w:bCs/>
        </w:rPr>
        <w:t>vrhu zá</w:t>
      </w:r>
      <w:r w:rsidRPr="007F0909">
        <w:rPr>
          <w:rFonts w:hint="default"/>
          <w:b/>
          <w:bCs/>
        </w:rPr>
        <w:t>kona:</w:t>
      </w:r>
      <w:r w:rsidRPr="007F0909">
        <w:rPr>
          <w:bCs/>
        </w:rPr>
        <w:t xml:space="preserve">  </w:t>
      </w:r>
      <w:r w:rsidRPr="007F0909">
        <w:rPr>
          <w:rFonts w:hint="default"/>
        </w:rPr>
        <w:t>Ná</w:t>
      </w:r>
      <w:r w:rsidRPr="007F0909">
        <w:rPr>
          <w:rFonts w:hint="default"/>
        </w:rPr>
        <w:t>vrh zá</w:t>
      </w:r>
      <w:r w:rsidRPr="007F0909">
        <w:rPr>
          <w:rFonts w:hint="default"/>
        </w:rPr>
        <w:t>kona, ktorý</w:t>
      </w:r>
      <w:r w:rsidRPr="007F0909">
        <w:rPr>
          <w:rFonts w:hint="default"/>
        </w:rPr>
        <w:t>m sa mení</w:t>
      </w:r>
      <w:r w:rsidRPr="007F0909">
        <w:rPr>
          <w:rFonts w:hint="default"/>
        </w:rPr>
        <w:t xml:space="preserve"> </w:t>
      </w:r>
      <w:r w:rsidRPr="007F0909" w:rsidR="00A771F8">
        <w:t>a </w:t>
      </w:r>
      <w:r w:rsidRPr="007F0909" w:rsidR="00A771F8">
        <w:rPr>
          <w:rFonts w:hint="default"/>
        </w:rPr>
        <w:t>dopĺň</w:t>
      </w:r>
      <w:r w:rsidRPr="007F0909" w:rsidR="00A771F8">
        <w:rPr>
          <w:rFonts w:hint="default"/>
        </w:rPr>
        <w:t xml:space="preserve">a </w:t>
      </w:r>
      <w:r w:rsidRPr="007F0909" w:rsidR="007C3091">
        <w:rPr>
          <w:rFonts w:hint="default"/>
        </w:rPr>
        <w:t>zá</w:t>
      </w:r>
      <w:r w:rsidRPr="007F0909" w:rsidR="007C3091">
        <w:rPr>
          <w:rFonts w:hint="default"/>
        </w:rPr>
        <w:t>kon č</w:t>
      </w:r>
      <w:r w:rsidRPr="007F0909" w:rsidR="007C3091">
        <w:rPr>
          <w:rFonts w:hint="default"/>
        </w:rPr>
        <w:t>. 543/2002 Z. z. o </w:t>
      </w:r>
      <w:r w:rsidRPr="007F0909" w:rsidR="007C3091">
        <w:rPr>
          <w:rFonts w:hint="default"/>
        </w:rPr>
        <w:t>ochrane prí</w:t>
      </w:r>
      <w:r w:rsidRPr="007F0909" w:rsidR="007C3091">
        <w:rPr>
          <w:rFonts w:hint="default"/>
        </w:rPr>
        <w:t xml:space="preserve">rody a krajiny </w:t>
      </w:r>
      <w:r w:rsidRPr="007F0909">
        <w:rPr>
          <w:lang w:eastAsia="cs-CZ"/>
        </w:rPr>
        <w:t>v </w:t>
      </w:r>
      <w:r w:rsidRPr="007F0909">
        <w:rPr>
          <w:rFonts w:hint="default"/>
          <w:lang w:eastAsia="cs-CZ"/>
        </w:rPr>
        <w:t>znení</w:t>
      </w:r>
      <w:r w:rsidRPr="007F0909">
        <w:rPr>
          <w:rFonts w:hint="default"/>
          <w:lang w:eastAsia="cs-CZ"/>
        </w:rPr>
        <w:t xml:space="preserve"> neskorší</w:t>
      </w:r>
      <w:r w:rsidRPr="007F0909">
        <w:rPr>
          <w:rFonts w:hint="default"/>
          <w:lang w:eastAsia="cs-CZ"/>
        </w:rPr>
        <w:t>ch predpisov</w:t>
      </w:r>
    </w:p>
    <w:p w:rsidR="0010107B" w:rsidRPr="007F0909" w:rsidP="0010107B">
      <w:pPr>
        <w:bidi w:val="0"/>
      </w:pPr>
    </w:p>
    <w:p w:rsidR="0010107B" w:rsidRPr="007F0909" w:rsidP="0010107B">
      <w:pPr>
        <w:bidi w:val="0"/>
        <w:ind w:left="340" w:hanging="340"/>
        <w:jc w:val="both"/>
      </w:pPr>
    </w:p>
    <w:p w:rsidR="0010107B" w:rsidRPr="007F0909" w:rsidP="0010107B">
      <w:pPr>
        <w:bidi w:val="0"/>
        <w:jc w:val="both"/>
      </w:pPr>
    </w:p>
    <w:p w:rsidR="0010107B" w:rsidRPr="007F0909" w:rsidP="0010107B">
      <w:pPr>
        <w:bidi w:val="0"/>
        <w:ind w:left="340" w:hanging="340"/>
        <w:jc w:val="both"/>
      </w:pPr>
      <w:r w:rsidRPr="007F0909">
        <w:t>3.</w:t>
        <w:tab/>
      </w:r>
      <w:r w:rsidRPr="007F0909">
        <w:rPr>
          <w:rFonts w:hint="default"/>
          <w:b/>
          <w:bCs/>
        </w:rPr>
        <w:t>Problematika ná</w:t>
      </w:r>
      <w:r w:rsidRPr="007F0909">
        <w:rPr>
          <w:rFonts w:hint="default"/>
          <w:b/>
          <w:bCs/>
        </w:rPr>
        <w:t>vrhu zá</w:t>
      </w:r>
      <w:r w:rsidRPr="007F0909">
        <w:rPr>
          <w:rFonts w:hint="default"/>
          <w:b/>
          <w:bCs/>
        </w:rPr>
        <w:t>kona:</w:t>
      </w:r>
    </w:p>
    <w:p w:rsidR="0010107B" w:rsidRPr="007F0909" w:rsidP="0010107B">
      <w:pPr>
        <w:bidi w:val="0"/>
        <w:ind w:left="720"/>
        <w:jc w:val="both"/>
        <w:rPr>
          <w:b/>
          <w:bCs/>
        </w:rPr>
      </w:pPr>
    </w:p>
    <w:p w:rsidR="007C3091" w:rsidRPr="007F0909" w:rsidP="007C3091">
      <w:pPr>
        <w:bidi w:val="0"/>
        <w:ind w:firstLine="360"/>
        <w:rPr>
          <w:lang w:val="en-US"/>
        </w:rPr>
      </w:pPr>
    </w:p>
    <w:p w:rsidR="007C3091" w:rsidRPr="007F0909" w:rsidP="007C3091">
      <w:pPr>
        <w:bidi w:val="0"/>
        <w:ind w:left="709" w:hanging="349"/>
        <w:rPr>
          <w:rFonts w:hint="default"/>
          <w:lang w:val="en-US"/>
        </w:rPr>
      </w:pPr>
      <w:r w:rsidRPr="007F0909">
        <w:rPr>
          <w:lang w:val="en-US"/>
        </w:rPr>
        <w:t>a)</w:t>
        <w:tab/>
      </w:r>
      <w:r w:rsidRPr="007F0909">
        <w:rPr>
          <w:rFonts w:hint="default"/>
          <w:lang w:val="en-US"/>
        </w:rPr>
        <w:t>je upravená</w:t>
      </w:r>
      <w:r w:rsidRPr="007F0909">
        <w:rPr>
          <w:rFonts w:hint="default"/>
          <w:lang w:val="en-US"/>
        </w:rPr>
        <w:t xml:space="preserve"> v </w:t>
      </w:r>
      <w:r w:rsidRPr="007F0909">
        <w:rPr>
          <w:rFonts w:hint="default"/>
          <w:lang w:val="en-US"/>
        </w:rPr>
        <w:t>prá</w:t>
      </w:r>
      <w:r w:rsidRPr="007F0909">
        <w:rPr>
          <w:rFonts w:hint="default"/>
          <w:lang w:val="en-US"/>
        </w:rPr>
        <w:t>ve Euró</w:t>
      </w:r>
      <w:r w:rsidRPr="007F0909">
        <w:rPr>
          <w:rFonts w:hint="default"/>
          <w:lang w:val="en-US"/>
        </w:rPr>
        <w:t>pskej ú</w:t>
      </w:r>
      <w:r w:rsidRPr="007F0909">
        <w:rPr>
          <w:rFonts w:hint="default"/>
          <w:lang w:val="en-US"/>
        </w:rPr>
        <w:t>nie</w:t>
      </w:r>
    </w:p>
    <w:p w:rsidR="007C3091" w:rsidRPr="007F0909" w:rsidP="007C3091">
      <w:pPr>
        <w:bidi w:val="0"/>
        <w:ind w:left="360"/>
        <w:rPr>
          <w:lang w:val="en-US"/>
        </w:rPr>
      </w:pPr>
    </w:p>
    <w:p w:rsidR="007C3091" w:rsidRPr="007F0909" w:rsidP="007C3091">
      <w:pPr>
        <w:tabs>
          <w:tab w:val="left" w:pos="1068"/>
        </w:tabs>
        <w:bidi w:val="0"/>
        <w:ind w:left="879" w:hanging="171"/>
        <w:rPr>
          <w:rFonts w:hint="default"/>
          <w:i/>
          <w:lang w:val="en-US"/>
        </w:rPr>
      </w:pPr>
      <w:r w:rsidRPr="007F0909">
        <w:rPr>
          <w:lang w:val="en-US"/>
        </w:rPr>
        <w:t>-</w:t>
        <w:tab/>
      </w:r>
      <w:r w:rsidRPr="007F0909">
        <w:rPr>
          <w:rFonts w:hint="default"/>
          <w:i/>
          <w:lang w:val="en-US"/>
        </w:rPr>
        <w:t>primá</w:t>
      </w:r>
      <w:r w:rsidRPr="007F0909">
        <w:rPr>
          <w:rFonts w:hint="default"/>
          <w:i/>
          <w:lang w:val="en-US"/>
        </w:rPr>
        <w:t>rnom</w:t>
      </w:r>
    </w:p>
    <w:p w:rsidR="007C3091" w:rsidRPr="007F0909" w:rsidP="007C3091">
      <w:pPr>
        <w:bidi w:val="0"/>
        <w:ind w:left="851"/>
        <w:rPr>
          <w:lang w:val="en-US"/>
        </w:rPr>
      </w:pPr>
    </w:p>
    <w:p w:rsidR="007C3091" w:rsidRPr="007F0909" w:rsidP="007C3091">
      <w:pPr>
        <w:bidi w:val="0"/>
        <w:ind w:left="851"/>
        <w:rPr>
          <w:rFonts w:hint="default"/>
          <w:lang w:val="en-US"/>
        </w:rPr>
      </w:pPr>
      <w:r w:rsidRPr="007F0909">
        <w:rPr>
          <w:rFonts w:hint="default"/>
          <w:lang w:val="en-US"/>
        </w:rPr>
        <w:t>Č</w:t>
      </w:r>
      <w:r w:rsidRPr="007F0909">
        <w:rPr>
          <w:rFonts w:hint="default"/>
          <w:lang w:val="en-US"/>
        </w:rPr>
        <w:t xml:space="preserve">l. </w:t>
      </w:r>
      <w:smartTag w:uri="urn:schemas-microsoft-com:office:smarttags" w:element="metricconverter">
        <w:smartTagPr>
          <w:attr w:name="ProductID" w:val="114 a"/>
        </w:smartTagPr>
        <w:r w:rsidRPr="007F0909">
          <w:rPr>
            <w:rFonts w:hint="default"/>
            <w:lang w:val="en-US"/>
          </w:rPr>
          <w:t>11</w:t>
        </w:r>
        <w:r w:rsidRPr="007F0909">
          <w:rPr>
            <w:rFonts w:hint="default"/>
            <w:lang w:val="en-US"/>
          </w:rPr>
          <w:t>4 a</w:t>
        </w:r>
      </w:smartTag>
      <w:r w:rsidRPr="007F0909">
        <w:rPr>
          <w:rFonts w:hint="default"/>
          <w:lang w:val="en-US"/>
        </w:rPr>
        <w:t xml:space="preserve"> č</w:t>
      </w:r>
      <w:r w:rsidRPr="007F0909">
        <w:rPr>
          <w:rFonts w:hint="default"/>
          <w:lang w:val="en-US"/>
        </w:rPr>
        <w:t>l. 191 až</w:t>
      </w:r>
      <w:r w:rsidRPr="007F0909">
        <w:rPr>
          <w:rFonts w:hint="default"/>
          <w:lang w:val="en-US"/>
        </w:rPr>
        <w:t xml:space="preserve"> 193 Zmluvy o fungovaní</w:t>
      </w:r>
      <w:r w:rsidRPr="007F0909">
        <w:rPr>
          <w:rFonts w:hint="default"/>
          <w:lang w:val="en-US"/>
        </w:rPr>
        <w:t xml:space="preserve"> Euró</w:t>
      </w:r>
      <w:r w:rsidRPr="007F0909">
        <w:rPr>
          <w:rFonts w:hint="default"/>
          <w:lang w:val="en-US"/>
        </w:rPr>
        <w:t>pskej ú</w:t>
      </w:r>
      <w:r w:rsidRPr="007F0909">
        <w:rPr>
          <w:rFonts w:hint="default"/>
          <w:lang w:val="en-US"/>
        </w:rPr>
        <w:t>nie  </w:t>
      </w:r>
    </w:p>
    <w:p w:rsidR="007C3091" w:rsidRPr="007F0909" w:rsidP="007C3091">
      <w:pPr>
        <w:bidi w:val="0"/>
        <w:ind w:firstLine="360"/>
        <w:rPr>
          <w:lang w:val="en-US"/>
        </w:rPr>
      </w:pPr>
    </w:p>
    <w:p w:rsidR="007C3091" w:rsidRPr="007F0909" w:rsidP="007C3091">
      <w:pPr>
        <w:tabs>
          <w:tab w:val="left" w:pos="1068"/>
        </w:tabs>
        <w:bidi w:val="0"/>
        <w:ind w:left="879" w:hanging="171"/>
        <w:rPr>
          <w:rFonts w:hint="default"/>
          <w:i/>
          <w:lang w:val="en-US"/>
        </w:rPr>
      </w:pPr>
      <w:r w:rsidRPr="007F0909">
        <w:rPr>
          <w:lang w:val="en-US"/>
        </w:rPr>
        <w:t>-</w:t>
        <w:tab/>
      </w:r>
      <w:r w:rsidRPr="007F0909">
        <w:rPr>
          <w:rFonts w:hint="default"/>
          <w:i/>
        </w:rPr>
        <w:t>sekundá</w:t>
      </w:r>
      <w:r w:rsidRPr="007F0909">
        <w:rPr>
          <w:rFonts w:hint="default"/>
          <w:i/>
        </w:rPr>
        <w:t>rnom (prijatom po nadobudnutí</w:t>
      </w:r>
      <w:r w:rsidRPr="007F0909">
        <w:rPr>
          <w:rFonts w:hint="default"/>
          <w:i/>
        </w:rPr>
        <w:t>m platnosti Lisabonskej zmluvy, ktorou sa mení</w:t>
      </w:r>
      <w:r w:rsidRPr="007F0909">
        <w:rPr>
          <w:rFonts w:hint="default"/>
          <w:i/>
        </w:rPr>
        <w:t xml:space="preserve"> a dopĺň</w:t>
      </w:r>
      <w:r w:rsidRPr="007F0909">
        <w:rPr>
          <w:rFonts w:hint="default"/>
          <w:i/>
        </w:rPr>
        <w:t>a Zmluva o Euró</w:t>
      </w:r>
      <w:r w:rsidRPr="007F0909">
        <w:rPr>
          <w:rFonts w:hint="default"/>
          <w:i/>
        </w:rPr>
        <w:t>pskom spoloč</w:t>
      </w:r>
      <w:r w:rsidRPr="007F0909">
        <w:rPr>
          <w:rFonts w:hint="default"/>
          <w:i/>
          <w:lang w:val="en-US"/>
        </w:rPr>
        <w:t>enstve a Zmluva o Euró</w:t>
      </w:r>
      <w:r w:rsidRPr="007F0909">
        <w:rPr>
          <w:rFonts w:hint="default"/>
          <w:i/>
          <w:lang w:val="en-US"/>
        </w:rPr>
        <w:t>pskej ú</w:t>
      </w:r>
      <w:r w:rsidRPr="007F0909">
        <w:rPr>
          <w:rFonts w:hint="default"/>
          <w:i/>
          <w:lang w:val="en-US"/>
        </w:rPr>
        <w:t xml:space="preserve">nii </w:t>
      </w:r>
      <w:r w:rsidRPr="007F0909">
        <w:rPr>
          <w:rFonts w:hint="default"/>
          <w:i/>
          <w:lang w:val="en-US"/>
        </w:rPr>
        <w:t>–</w:t>
      </w:r>
      <w:r w:rsidRPr="007F0909">
        <w:rPr>
          <w:rFonts w:hint="default"/>
          <w:i/>
          <w:lang w:val="en-US"/>
        </w:rPr>
        <w:t xml:space="preserve"> po 30. novembri 2009)</w:t>
      </w:r>
    </w:p>
    <w:p w:rsidR="007C3091" w:rsidRPr="007F0909" w:rsidP="007C3091">
      <w:pPr>
        <w:tabs>
          <w:tab w:val="left" w:pos="1068"/>
        </w:tabs>
        <w:bidi w:val="0"/>
        <w:ind w:left="879" w:hanging="171"/>
        <w:rPr>
          <w:rFonts w:hint="default"/>
          <w:i/>
          <w:lang w:val="en-US"/>
        </w:rPr>
      </w:pPr>
    </w:p>
    <w:p w:rsidR="007C3091" w:rsidRPr="007F0909" w:rsidP="00CD6FE8">
      <w:pPr>
        <w:bidi w:val="0"/>
        <w:ind w:left="1239" w:hanging="360"/>
        <w:rPr>
          <w:i/>
          <w:lang w:val="en-US"/>
        </w:rPr>
      </w:pPr>
      <w:r w:rsidRPr="007F0909">
        <w:rPr>
          <w:lang w:val="en-US"/>
        </w:rPr>
        <w:t>1.</w:t>
        <w:tab/>
      </w:r>
      <w:r w:rsidRPr="007F0909">
        <w:rPr>
          <w:rFonts w:hint="default"/>
          <w:lang w:val="en-US"/>
        </w:rPr>
        <w:t>legislatí</w:t>
      </w:r>
      <w:r w:rsidRPr="007F0909">
        <w:rPr>
          <w:rFonts w:hint="default"/>
          <w:lang w:val="en-US"/>
        </w:rPr>
        <w:t xml:space="preserve">vne akty </w:t>
      </w:r>
    </w:p>
    <w:p w:rsidR="007C3091" w:rsidRPr="007F0909" w:rsidP="007C3091">
      <w:pPr>
        <w:bidi w:val="0"/>
        <w:ind w:left="851"/>
        <w:rPr>
          <w:lang w:val="en-US"/>
        </w:rPr>
      </w:pPr>
    </w:p>
    <w:p w:rsidR="007C3091" w:rsidRPr="007F0909" w:rsidP="007C3091">
      <w:pPr>
        <w:bidi w:val="0"/>
        <w:ind w:left="1239" w:hanging="360"/>
        <w:jc w:val="both"/>
        <w:rPr>
          <w:i/>
          <w:lang w:val="en-US"/>
        </w:rPr>
      </w:pPr>
      <w:r w:rsidRPr="007F0909">
        <w:rPr>
          <w:lang w:val="en-US"/>
        </w:rPr>
        <w:t>2.</w:t>
        <w:tab/>
      </w:r>
      <w:r w:rsidRPr="007F0909">
        <w:rPr>
          <w:rFonts w:hint="default"/>
          <w:lang w:val="en-US"/>
        </w:rPr>
        <w:t>nelegislatí</w:t>
      </w:r>
      <w:r w:rsidRPr="007F0909">
        <w:rPr>
          <w:rFonts w:hint="default"/>
          <w:lang w:val="en-US"/>
        </w:rPr>
        <w:t>vne akty</w:t>
      </w:r>
    </w:p>
    <w:p w:rsidR="007C3091" w:rsidRPr="007F0909" w:rsidP="007C3091">
      <w:pPr>
        <w:bidi w:val="0"/>
        <w:ind w:firstLine="708"/>
        <w:jc w:val="both"/>
        <w:rPr>
          <w:lang w:val="en-US"/>
        </w:rPr>
      </w:pPr>
      <w:r w:rsidRPr="007F0909">
        <w:rPr>
          <w:lang w:val="en-US"/>
        </w:rPr>
        <w:t xml:space="preserve"> </w:t>
      </w:r>
    </w:p>
    <w:p w:rsidR="007C3091" w:rsidRPr="007F0909" w:rsidP="007C3091">
      <w:pPr>
        <w:bidi w:val="0"/>
        <w:ind w:firstLine="708"/>
        <w:jc w:val="both"/>
        <w:rPr>
          <w:lang w:val="en-US"/>
        </w:rPr>
      </w:pPr>
      <w:r w:rsidRPr="007F0909" w:rsidR="00827B16">
        <w:rPr>
          <w:rFonts w:hint="default"/>
          <w:lang w:val="en-US"/>
        </w:rPr>
        <w:t xml:space="preserve">    - nie je obsiahnutá</w:t>
      </w:r>
      <w:r w:rsidRPr="007F0909" w:rsidR="00827B16">
        <w:rPr>
          <w:rFonts w:hint="default"/>
          <w:lang w:val="en-US"/>
        </w:rPr>
        <w:t xml:space="preserve"> </w:t>
      </w:r>
    </w:p>
    <w:p w:rsidR="00827B16" w:rsidRPr="007F0909" w:rsidP="007C3091">
      <w:pPr>
        <w:bidi w:val="0"/>
        <w:ind w:firstLine="708"/>
        <w:jc w:val="both"/>
        <w:rPr>
          <w:lang w:val="en-US"/>
        </w:rPr>
      </w:pPr>
    </w:p>
    <w:p w:rsidR="007C3091" w:rsidRPr="007F0909" w:rsidP="007C3091">
      <w:pPr>
        <w:bidi w:val="0"/>
        <w:ind w:left="879" w:hanging="171"/>
        <w:jc w:val="both"/>
        <w:rPr>
          <w:rFonts w:hint="default"/>
          <w:i/>
        </w:rPr>
      </w:pPr>
      <w:r w:rsidRPr="007F0909">
        <w:rPr>
          <w:lang w:val="en-US"/>
        </w:rPr>
        <w:t>-</w:t>
        <w:tab/>
      </w:r>
      <w:r w:rsidRPr="007F0909">
        <w:rPr>
          <w:rFonts w:hint="default"/>
          <w:i/>
        </w:rPr>
        <w:t>sekundá</w:t>
      </w:r>
      <w:r w:rsidRPr="007F0909">
        <w:rPr>
          <w:rFonts w:hint="default"/>
          <w:i/>
        </w:rPr>
        <w:t>rnom (prijatom pred nadobudnutí</w:t>
      </w:r>
      <w:r w:rsidRPr="007F0909">
        <w:rPr>
          <w:rFonts w:hint="default"/>
          <w:i/>
        </w:rPr>
        <w:t>m platnosti Lisabonskej zmluvy, ktorou sa mení</w:t>
      </w:r>
      <w:r w:rsidRPr="007F0909">
        <w:rPr>
          <w:rFonts w:hint="default"/>
          <w:i/>
        </w:rPr>
        <w:t xml:space="preserve"> a dopĺň</w:t>
      </w:r>
      <w:r w:rsidRPr="007F0909">
        <w:rPr>
          <w:rFonts w:hint="default"/>
          <w:i/>
        </w:rPr>
        <w:t>a Zmluva o Euró</w:t>
      </w:r>
      <w:r w:rsidRPr="007F0909">
        <w:rPr>
          <w:rFonts w:hint="default"/>
          <w:i/>
        </w:rPr>
        <w:t>pskom spoloč</w:t>
      </w:r>
      <w:r w:rsidRPr="007F0909">
        <w:rPr>
          <w:rFonts w:hint="default"/>
          <w:i/>
        </w:rPr>
        <w:t>enstve a Zmluva o Euró</w:t>
      </w:r>
      <w:r w:rsidRPr="007F0909">
        <w:rPr>
          <w:rFonts w:hint="default"/>
          <w:i/>
        </w:rPr>
        <w:t>pskej ú</w:t>
      </w:r>
      <w:r w:rsidRPr="007F0909">
        <w:rPr>
          <w:rFonts w:hint="default"/>
          <w:i/>
        </w:rPr>
        <w:t xml:space="preserve">nii </w:t>
      </w:r>
      <w:r w:rsidRPr="007F0909">
        <w:rPr>
          <w:rFonts w:hint="default"/>
          <w:i/>
        </w:rPr>
        <w:t>–</w:t>
      </w:r>
      <w:r w:rsidRPr="007F0909">
        <w:rPr>
          <w:rFonts w:hint="default"/>
          <w:i/>
        </w:rPr>
        <w:t xml:space="preserve"> do 30. novembra 2009)</w:t>
      </w:r>
    </w:p>
    <w:p w:rsidR="007C3091" w:rsidRPr="007F0909" w:rsidP="007C3091">
      <w:pPr>
        <w:bidi w:val="0"/>
        <w:ind w:left="851"/>
        <w:rPr>
          <w:lang w:val="it-IT"/>
        </w:rPr>
      </w:pPr>
    </w:p>
    <w:p w:rsidR="00827B16" w:rsidRPr="007F0909" w:rsidP="00827B16">
      <w:pPr>
        <w:bidi w:val="0"/>
        <w:ind w:firstLine="708"/>
        <w:jc w:val="both"/>
        <w:rPr>
          <w:rFonts w:hint="default"/>
          <w:lang w:val="en-US"/>
        </w:rPr>
      </w:pPr>
      <w:r w:rsidRPr="007F0909">
        <w:rPr>
          <w:lang w:val="it-IT"/>
        </w:rPr>
        <w:t xml:space="preserve">    </w:t>
      </w:r>
      <w:r w:rsidRPr="007F0909">
        <w:rPr>
          <w:rFonts w:hint="default"/>
          <w:lang w:val="en-US"/>
        </w:rPr>
        <w:t>- nie je obsiahnutá</w:t>
      </w:r>
      <w:r w:rsidRPr="007F0909">
        <w:rPr>
          <w:rFonts w:hint="default"/>
          <w:lang w:val="en-US"/>
        </w:rPr>
        <w:t xml:space="preserve"> </w:t>
      </w:r>
    </w:p>
    <w:p w:rsidR="007C3091" w:rsidRPr="007F0909" w:rsidP="007C3091">
      <w:pPr>
        <w:bidi w:val="0"/>
        <w:ind w:left="360"/>
        <w:rPr>
          <w:lang w:val="it-IT"/>
        </w:rPr>
      </w:pPr>
    </w:p>
    <w:p w:rsidR="007C3091" w:rsidRPr="007F0909" w:rsidP="007C3091">
      <w:pPr>
        <w:bidi w:val="0"/>
        <w:ind w:firstLine="360"/>
        <w:rPr>
          <w:lang w:val="it-IT"/>
        </w:rPr>
      </w:pPr>
    </w:p>
    <w:p w:rsidR="007C3091" w:rsidRPr="007F0909" w:rsidP="007C3091">
      <w:pPr>
        <w:bidi w:val="0"/>
        <w:ind w:left="709" w:hanging="349"/>
        <w:rPr>
          <w:rFonts w:hint="default"/>
          <w:lang w:val="it-IT"/>
        </w:rPr>
      </w:pPr>
      <w:r w:rsidRPr="007F0909">
        <w:rPr>
          <w:lang w:val="it-IT"/>
        </w:rPr>
        <w:t>b)</w:t>
        <w:tab/>
      </w:r>
      <w:r w:rsidRPr="007F0909">
        <w:rPr>
          <w:rFonts w:hint="default"/>
          <w:lang w:val="it-IT"/>
        </w:rPr>
        <w:t>je obsiahnutá</w:t>
      </w:r>
      <w:r w:rsidRPr="007F0909">
        <w:rPr>
          <w:rFonts w:hint="default"/>
          <w:lang w:val="it-IT"/>
        </w:rPr>
        <w:t xml:space="preserve"> v judikatú</w:t>
      </w:r>
      <w:r w:rsidRPr="007F0909">
        <w:rPr>
          <w:rFonts w:hint="default"/>
          <w:lang w:val="it-IT"/>
        </w:rPr>
        <w:t>re Sú</w:t>
      </w:r>
      <w:r w:rsidRPr="007F0909">
        <w:rPr>
          <w:rFonts w:hint="default"/>
          <w:lang w:val="it-IT"/>
        </w:rPr>
        <w:t>dneho dvora Euró</w:t>
      </w:r>
      <w:r w:rsidRPr="007F0909">
        <w:rPr>
          <w:rFonts w:hint="default"/>
          <w:lang w:val="it-IT"/>
        </w:rPr>
        <w:t>pskej ú</w:t>
      </w:r>
      <w:r w:rsidRPr="007F0909">
        <w:rPr>
          <w:rFonts w:hint="default"/>
          <w:lang w:val="it-IT"/>
        </w:rPr>
        <w:t>nie.</w:t>
      </w:r>
    </w:p>
    <w:p w:rsidR="007C3091" w:rsidRPr="007F0909" w:rsidP="007C3091">
      <w:pPr>
        <w:bidi w:val="0"/>
        <w:ind w:left="709" w:hanging="349"/>
        <w:rPr>
          <w:rFonts w:hint="default"/>
          <w:lang w:val="it-IT"/>
        </w:rPr>
      </w:pPr>
    </w:p>
    <w:p w:rsidR="00827B16" w:rsidRPr="007F0909" w:rsidP="00827B16">
      <w:pPr>
        <w:bidi w:val="0"/>
        <w:ind w:firstLine="708"/>
        <w:jc w:val="both"/>
        <w:rPr>
          <w:rFonts w:hint="default"/>
          <w:lang w:val="en-US"/>
        </w:rPr>
      </w:pPr>
      <w:r w:rsidRPr="007F0909" w:rsidR="007C3091">
        <w:rPr>
          <w:lang w:val="it-IT"/>
        </w:rPr>
        <w:br/>
      </w:r>
      <w:r w:rsidRPr="007F0909">
        <w:rPr>
          <w:rFonts w:hint="default"/>
          <w:lang w:val="en-US"/>
        </w:rPr>
        <w:t xml:space="preserve">               - nie je obsiahnutá</w:t>
      </w:r>
      <w:r w:rsidRPr="007F0909">
        <w:rPr>
          <w:rFonts w:hint="default"/>
          <w:lang w:val="en-US"/>
        </w:rPr>
        <w:t xml:space="preserve"> </w:t>
      </w:r>
    </w:p>
    <w:p w:rsidR="007C3091" w:rsidRPr="007F0909" w:rsidP="007C3091">
      <w:pPr>
        <w:bidi w:val="0"/>
        <w:ind w:left="720"/>
        <w:rPr>
          <w:lang w:val="it-IT"/>
        </w:rPr>
      </w:pPr>
    </w:p>
    <w:p w:rsidR="00827B16" w:rsidRPr="007F0909" w:rsidP="007C3091">
      <w:pPr>
        <w:bidi w:val="0"/>
        <w:ind w:left="720"/>
        <w:rPr>
          <w:lang w:val="it-IT"/>
        </w:rPr>
      </w:pPr>
    </w:p>
    <w:p w:rsidR="00827B16" w:rsidRPr="007F0909" w:rsidP="007C3091">
      <w:pPr>
        <w:bidi w:val="0"/>
        <w:ind w:left="720"/>
        <w:rPr>
          <w:lang w:val="it-IT"/>
        </w:rPr>
      </w:pPr>
    </w:p>
    <w:p w:rsidR="0010107B" w:rsidRPr="007F0909" w:rsidP="0010107B">
      <w:pPr>
        <w:bidi w:val="0"/>
        <w:jc w:val="both"/>
        <w:rPr>
          <w:sz w:val="27"/>
          <w:szCs w:val="27"/>
        </w:rPr>
      </w:pPr>
    </w:p>
    <w:p w:rsidR="0010107B" w:rsidRPr="007F0909" w:rsidP="0010107B">
      <w:pPr>
        <w:bidi w:val="0"/>
        <w:ind w:left="360" w:hanging="360"/>
        <w:jc w:val="both"/>
        <w:rPr>
          <w:rFonts w:hint="default"/>
          <w:b/>
          <w:bCs/>
        </w:rPr>
      </w:pPr>
      <w:r w:rsidRPr="007F0909">
        <w:rPr>
          <w:b/>
          <w:bCs/>
        </w:rPr>
        <w:t>4.               </w:t>
      </w:r>
      <w:r w:rsidRPr="007F0909">
        <w:rPr>
          <w:rFonts w:hint="default"/>
          <w:b/>
          <w:bCs/>
        </w:rPr>
        <w:t>Zá</w:t>
      </w:r>
      <w:r w:rsidRPr="007F0909">
        <w:rPr>
          <w:rFonts w:hint="default"/>
          <w:b/>
          <w:bCs/>
        </w:rPr>
        <w:t>vä</w:t>
      </w:r>
      <w:r w:rsidRPr="007F0909">
        <w:rPr>
          <w:rFonts w:hint="default"/>
          <w:b/>
          <w:bCs/>
        </w:rPr>
        <w:t>zky Slovenskej republiky vo vzť</w:t>
      </w:r>
      <w:r w:rsidRPr="007F0909">
        <w:rPr>
          <w:rFonts w:hint="default"/>
          <w:b/>
          <w:bCs/>
        </w:rPr>
        <w:t>ahu k </w:t>
      </w:r>
      <w:r w:rsidRPr="007F0909">
        <w:rPr>
          <w:rFonts w:hint="default"/>
          <w:b/>
          <w:bCs/>
        </w:rPr>
        <w:t>Euró</w:t>
      </w:r>
      <w:r w:rsidRPr="007F0909">
        <w:rPr>
          <w:rFonts w:hint="default"/>
          <w:b/>
          <w:bCs/>
        </w:rPr>
        <w:t>pskej ú</w:t>
      </w:r>
      <w:r w:rsidRPr="007F0909">
        <w:rPr>
          <w:rFonts w:hint="default"/>
          <w:b/>
          <w:bCs/>
        </w:rPr>
        <w:t>nii:</w:t>
      </w:r>
    </w:p>
    <w:p w:rsidR="0010107B" w:rsidRPr="007F0909" w:rsidP="0010107B">
      <w:pPr>
        <w:bidi w:val="0"/>
        <w:ind w:left="360" w:hanging="360"/>
        <w:jc w:val="both"/>
        <w:rPr>
          <w:sz w:val="27"/>
          <w:szCs w:val="27"/>
        </w:rPr>
      </w:pPr>
    </w:p>
    <w:p w:rsidR="00C5552A" w:rsidRPr="007F0909" w:rsidP="0010107B">
      <w:pPr>
        <w:bidi w:val="0"/>
        <w:ind w:left="360" w:hanging="360"/>
        <w:jc w:val="both"/>
        <w:rPr>
          <w:sz w:val="27"/>
          <w:szCs w:val="27"/>
        </w:rPr>
      </w:pPr>
    </w:p>
    <w:p w:rsidR="00C5552A" w:rsidRPr="007F0909" w:rsidP="00C5552A">
      <w:pPr>
        <w:bidi w:val="0"/>
        <w:ind w:left="709" w:hanging="349"/>
        <w:rPr>
          <w:rFonts w:hint="default"/>
          <w:lang w:val="it-IT"/>
        </w:rPr>
      </w:pPr>
      <w:r w:rsidRPr="007F0909">
        <w:rPr>
          <w:lang w:val="it-IT"/>
        </w:rPr>
        <w:t>a)</w:t>
        <w:tab/>
      </w:r>
      <w:r w:rsidRPr="007F0909">
        <w:rPr>
          <w:rFonts w:hint="default"/>
          <w:lang w:val="it-IT"/>
        </w:rPr>
        <w:t>lehota na prebratie smernice alebo lehota na implementá</w:t>
      </w:r>
      <w:r w:rsidRPr="007F0909">
        <w:rPr>
          <w:rFonts w:hint="default"/>
          <w:lang w:val="it-IT"/>
        </w:rPr>
        <w:t>ciu nariadenia alebo rozhodnutia</w:t>
      </w:r>
    </w:p>
    <w:p w:rsidR="00C5552A" w:rsidRPr="007F0909" w:rsidP="00C5552A">
      <w:pPr>
        <w:bidi w:val="0"/>
        <w:ind w:left="720"/>
        <w:rPr>
          <w:lang w:val="it-IT"/>
        </w:rPr>
      </w:pPr>
    </w:p>
    <w:p w:rsidR="00C5552A" w:rsidRPr="007F0909" w:rsidP="00C5552A">
      <w:pPr>
        <w:bidi w:val="0"/>
        <w:ind w:left="720"/>
        <w:rPr>
          <w:rFonts w:hint="default"/>
          <w:lang w:val="it-IT"/>
        </w:rPr>
      </w:pPr>
      <w:r w:rsidRPr="007F0909">
        <w:rPr>
          <w:rFonts w:hint="default"/>
          <w:lang w:val="it-IT"/>
        </w:rPr>
        <w:t>bezpredmetné </w:t>
      </w:r>
    </w:p>
    <w:p w:rsidR="00C5552A" w:rsidRPr="007F0909" w:rsidP="00C5552A">
      <w:pPr>
        <w:bidi w:val="0"/>
        <w:rPr>
          <w:lang w:val="it-IT"/>
        </w:rPr>
      </w:pPr>
    </w:p>
    <w:p w:rsidR="00C5552A" w:rsidRPr="007F0909" w:rsidP="00C5552A">
      <w:pPr>
        <w:bidi w:val="0"/>
        <w:ind w:left="709" w:hanging="349"/>
        <w:rPr>
          <w:rFonts w:hint="default"/>
          <w:lang w:val="it-IT"/>
        </w:rPr>
      </w:pPr>
      <w:r w:rsidRPr="007F0909">
        <w:rPr>
          <w:lang w:val="it-IT"/>
        </w:rPr>
        <w:t>b)</w:t>
        <w:tab/>
      </w:r>
      <w:r w:rsidRPr="007F0909">
        <w:rPr>
          <w:rFonts w:hint="default"/>
        </w:rPr>
        <w:t>lehota urč</w:t>
      </w:r>
      <w:r w:rsidRPr="007F0909">
        <w:rPr>
          <w:rFonts w:hint="default"/>
        </w:rPr>
        <w:t>ená</w:t>
      </w:r>
      <w:r w:rsidRPr="007F0909">
        <w:rPr>
          <w:rFonts w:hint="default"/>
        </w:rPr>
        <w:t xml:space="preserve"> na predlož</w:t>
      </w:r>
      <w:r w:rsidRPr="007F0909">
        <w:rPr>
          <w:rFonts w:hint="default"/>
        </w:rPr>
        <w:t>enie ná</w:t>
      </w:r>
      <w:r w:rsidRPr="007F0909">
        <w:rPr>
          <w:rFonts w:hint="default"/>
        </w:rPr>
        <w:t>vrhu prá</w:t>
      </w:r>
      <w:r w:rsidRPr="007F0909">
        <w:rPr>
          <w:rFonts w:hint="default"/>
        </w:rPr>
        <w:t>vneho predpisu na rokovanie vlá</w:t>
      </w:r>
      <w:r w:rsidRPr="007F0909">
        <w:rPr>
          <w:rFonts w:hint="default"/>
        </w:rPr>
        <w:t>dy podľ</w:t>
      </w:r>
      <w:r w:rsidRPr="007F0909">
        <w:rPr>
          <w:rFonts w:hint="default"/>
        </w:rPr>
        <w:t>a urč</w:t>
      </w:r>
      <w:r w:rsidRPr="007F0909">
        <w:rPr>
          <w:rFonts w:hint="default"/>
        </w:rPr>
        <w:t>enia gestorský</w:t>
      </w:r>
      <w:r w:rsidRPr="007F0909">
        <w:rPr>
          <w:rFonts w:hint="default"/>
        </w:rPr>
        <w:t>ch ú</w:t>
      </w:r>
      <w:r w:rsidRPr="007F0909">
        <w:rPr>
          <w:rFonts w:hint="default"/>
        </w:rPr>
        <w:t>stredný</w:t>
      </w:r>
      <w:r w:rsidRPr="007F0909">
        <w:rPr>
          <w:rFonts w:hint="default"/>
        </w:rPr>
        <w:t>ch orgá</w:t>
      </w:r>
      <w:r w:rsidRPr="007F0909">
        <w:rPr>
          <w:rFonts w:hint="default"/>
        </w:rPr>
        <w:t>nov š</w:t>
      </w:r>
      <w:r w:rsidRPr="007F0909">
        <w:rPr>
          <w:rFonts w:hint="default"/>
        </w:rPr>
        <w:t>tá</w:t>
      </w:r>
      <w:r w:rsidRPr="007F0909">
        <w:rPr>
          <w:rFonts w:hint="default"/>
        </w:rPr>
        <w:t>tnej sprá</w:t>
      </w:r>
      <w:r w:rsidRPr="007F0909">
        <w:rPr>
          <w:rFonts w:hint="default"/>
        </w:rPr>
        <w:t>vy zodpovedný</w:t>
      </w:r>
      <w:r w:rsidRPr="007F0909">
        <w:rPr>
          <w:rFonts w:hint="default"/>
        </w:rPr>
        <w:t>ch za transpozí</w:t>
      </w:r>
      <w:r w:rsidRPr="007F0909">
        <w:rPr>
          <w:rFonts w:hint="default"/>
        </w:rPr>
        <w:t>ciu smerní</w:t>
      </w:r>
      <w:r w:rsidRPr="007F0909">
        <w:rPr>
          <w:rFonts w:hint="default"/>
        </w:rPr>
        <w:t>c a vypracovanie tabuliek zhody k ná</w:t>
      </w:r>
      <w:r w:rsidRPr="007F0909">
        <w:rPr>
          <w:rFonts w:hint="default"/>
        </w:rPr>
        <w:t>vrhom vš</w:t>
      </w:r>
      <w:r w:rsidRPr="007F0909">
        <w:rPr>
          <w:rFonts w:hint="default"/>
        </w:rPr>
        <w:t xml:space="preserve">eobecne </w:t>
      </w:r>
      <w:r w:rsidRPr="007F0909">
        <w:rPr>
          <w:rFonts w:hint="default"/>
          <w:lang w:val="it-IT"/>
        </w:rPr>
        <w:t>zá</w:t>
      </w:r>
      <w:r w:rsidRPr="007F0909">
        <w:rPr>
          <w:rFonts w:hint="default"/>
          <w:lang w:val="it-IT"/>
        </w:rPr>
        <w:t>vä</w:t>
      </w:r>
      <w:r w:rsidRPr="007F0909">
        <w:rPr>
          <w:rFonts w:hint="default"/>
          <w:lang w:val="it-IT"/>
        </w:rPr>
        <w:t>zný</w:t>
      </w:r>
      <w:r w:rsidRPr="007F0909">
        <w:rPr>
          <w:rFonts w:hint="default"/>
          <w:lang w:val="it-IT"/>
        </w:rPr>
        <w:t>ch prá</w:t>
      </w:r>
      <w:r w:rsidRPr="007F0909">
        <w:rPr>
          <w:rFonts w:hint="default"/>
          <w:lang w:val="it-IT"/>
        </w:rPr>
        <w:t>vnych predpisov</w:t>
      </w:r>
    </w:p>
    <w:p w:rsidR="00C5552A" w:rsidRPr="007F0909" w:rsidP="00C5552A">
      <w:pPr>
        <w:bidi w:val="0"/>
        <w:ind w:left="709" w:hanging="349"/>
        <w:rPr>
          <w:rFonts w:hint="default"/>
          <w:lang w:val="it-IT"/>
        </w:rPr>
      </w:pPr>
      <w:r w:rsidRPr="007F0909">
        <w:rPr>
          <w:rFonts w:hint="default"/>
          <w:lang w:val="it-IT"/>
        </w:rPr>
        <w:tab/>
      </w:r>
    </w:p>
    <w:p w:rsidR="00C5552A" w:rsidRPr="007F0909" w:rsidP="00C5552A">
      <w:pPr>
        <w:bidi w:val="0"/>
        <w:ind w:left="709" w:hanging="349"/>
        <w:rPr>
          <w:rFonts w:hint="default"/>
        </w:rPr>
      </w:pPr>
      <w:r w:rsidRPr="007F0909">
        <w:rPr>
          <w:rFonts w:hint="default"/>
          <w:lang w:val="it-IT"/>
        </w:rPr>
        <w:tab/>
      </w:r>
      <w:r w:rsidRPr="007F0909">
        <w:rPr>
          <w:rFonts w:hint="default"/>
        </w:rPr>
        <w:t>bezpredmetné </w:t>
      </w:r>
    </w:p>
    <w:p w:rsidR="00C5552A" w:rsidRPr="007F0909" w:rsidP="00C5552A">
      <w:pPr>
        <w:bidi w:val="0"/>
        <w:ind w:left="709" w:hanging="349"/>
        <w:rPr>
          <w:lang w:val="it-IT"/>
        </w:rPr>
      </w:pPr>
    </w:p>
    <w:p w:rsidR="00C5552A" w:rsidRPr="007F0909" w:rsidP="00C5552A">
      <w:pPr>
        <w:bidi w:val="0"/>
        <w:ind w:left="709" w:hanging="349"/>
        <w:rPr>
          <w:rFonts w:hint="default"/>
        </w:rPr>
      </w:pPr>
      <w:r w:rsidRPr="007F0909">
        <w:rPr>
          <w:lang w:val="it-IT"/>
        </w:rPr>
        <w:t>c)</w:t>
      </w:r>
      <w:r w:rsidRPr="007F0909">
        <w:tab/>
      </w:r>
      <w:r w:rsidRPr="007F0909">
        <w:rPr>
          <w:rFonts w:hint="default"/>
        </w:rPr>
        <w:t>informá</w:t>
      </w:r>
      <w:r w:rsidRPr="007F0909">
        <w:rPr>
          <w:rFonts w:hint="default"/>
        </w:rPr>
        <w:t>cia o konaní</w:t>
      </w:r>
      <w:r w:rsidRPr="007F0909">
        <w:rPr>
          <w:rFonts w:hint="default"/>
        </w:rPr>
        <w:t xml:space="preserve"> zač</w:t>
      </w:r>
      <w:r w:rsidRPr="007F0909">
        <w:rPr>
          <w:rFonts w:hint="default"/>
        </w:rPr>
        <w:t>atom proti Slovenskej republike o poruš</w:t>
      </w:r>
      <w:r w:rsidRPr="007F0909">
        <w:rPr>
          <w:rFonts w:hint="default"/>
        </w:rPr>
        <w:t>ení</w:t>
      </w:r>
      <w:r w:rsidRPr="007F0909">
        <w:rPr>
          <w:rFonts w:hint="default"/>
        </w:rPr>
        <w:t xml:space="preserve"> podľ</w:t>
      </w:r>
      <w:r w:rsidRPr="007F0909">
        <w:rPr>
          <w:rFonts w:hint="default"/>
        </w:rPr>
        <w:t>a č</w:t>
      </w:r>
      <w:r w:rsidRPr="007F0909">
        <w:rPr>
          <w:rFonts w:hint="default"/>
        </w:rPr>
        <w:t>l. 258 až</w:t>
      </w:r>
      <w:r w:rsidRPr="007F0909">
        <w:rPr>
          <w:rFonts w:hint="default"/>
        </w:rPr>
        <w:t xml:space="preserve"> 260 Zmluvy o fungovaní</w:t>
      </w:r>
      <w:r w:rsidRPr="007F0909">
        <w:rPr>
          <w:rFonts w:hint="default"/>
        </w:rPr>
        <w:t xml:space="preserve"> Euró</w:t>
      </w:r>
      <w:r w:rsidRPr="007F0909">
        <w:rPr>
          <w:rFonts w:hint="default"/>
        </w:rPr>
        <w:t>pskej ú</w:t>
      </w:r>
      <w:r w:rsidRPr="007F0909">
        <w:rPr>
          <w:rFonts w:hint="default"/>
        </w:rPr>
        <w:t>nie</w:t>
      </w:r>
    </w:p>
    <w:p w:rsidR="00C5552A" w:rsidRPr="007F0909" w:rsidP="00C5552A">
      <w:pPr>
        <w:bidi w:val="0"/>
        <w:ind w:left="720"/>
        <w:rPr>
          <w:lang w:val="it-IT"/>
        </w:rPr>
      </w:pPr>
    </w:p>
    <w:p w:rsidR="00C5552A" w:rsidRPr="007F0909" w:rsidP="00C5552A">
      <w:pPr>
        <w:bidi w:val="0"/>
        <w:ind w:firstLine="708"/>
        <w:rPr>
          <w:lang w:val="it-IT"/>
        </w:rPr>
      </w:pPr>
      <w:r w:rsidRPr="007F0909" w:rsidR="00827B16">
        <w:rPr>
          <w:rFonts w:hint="default"/>
        </w:rPr>
        <w:t>bezpredmetné </w:t>
      </w:r>
      <w:r w:rsidRPr="007F0909">
        <w:rPr>
          <w:lang w:val="it-IT"/>
        </w:rPr>
        <w:br/>
      </w:r>
    </w:p>
    <w:p w:rsidR="00C5552A" w:rsidRPr="007F0909" w:rsidP="00C5552A">
      <w:pPr>
        <w:bidi w:val="0"/>
        <w:ind w:firstLine="708"/>
        <w:rPr>
          <w:lang w:val="it-IT"/>
        </w:rPr>
      </w:pPr>
    </w:p>
    <w:p w:rsidR="00C5552A" w:rsidRPr="007F0909" w:rsidP="00C5552A">
      <w:pPr>
        <w:bidi w:val="0"/>
        <w:ind w:left="709" w:hanging="349"/>
        <w:rPr>
          <w:rFonts w:hint="default"/>
          <w:lang w:val="it-IT"/>
        </w:rPr>
      </w:pPr>
      <w:r w:rsidRPr="007F0909">
        <w:rPr>
          <w:lang w:val="it-IT"/>
        </w:rPr>
        <w:t>d)</w:t>
        <w:tab/>
      </w:r>
      <w:r w:rsidRPr="007F0909">
        <w:rPr>
          <w:rFonts w:hint="default"/>
          <w:lang w:val="it-IT"/>
        </w:rPr>
        <w:t>informá</w:t>
      </w:r>
      <w:r w:rsidRPr="007F0909">
        <w:rPr>
          <w:rFonts w:hint="default"/>
          <w:lang w:val="it-IT"/>
        </w:rPr>
        <w:t>cia o prá</w:t>
      </w:r>
      <w:r w:rsidRPr="007F0909">
        <w:rPr>
          <w:rFonts w:hint="default"/>
          <w:lang w:val="it-IT"/>
        </w:rPr>
        <w:t>vnych predpisoch, v ktorý</w:t>
      </w:r>
      <w:r w:rsidRPr="007F0909">
        <w:rPr>
          <w:rFonts w:hint="default"/>
          <w:lang w:val="it-IT"/>
        </w:rPr>
        <w:t>ch sú</w:t>
      </w:r>
      <w:r w:rsidRPr="007F0909">
        <w:rPr>
          <w:rFonts w:hint="default"/>
          <w:lang w:val="it-IT"/>
        </w:rPr>
        <w:t xml:space="preserve"> pr</w:t>
      </w:r>
      <w:r w:rsidRPr="007F0909">
        <w:rPr>
          <w:rFonts w:hint="default"/>
          <w:lang w:val="it-IT"/>
        </w:rPr>
        <w:t>eberané</w:t>
      </w:r>
      <w:r w:rsidRPr="007F0909">
        <w:rPr>
          <w:rFonts w:hint="default"/>
          <w:lang w:val="it-IT"/>
        </w:rPr>
        <w:t xml:space="preserve"> smernice už</w:t>
      </w:r>
      <w:r w:rsidRPr="007F0909">
        <w:rPr>
          <w:rFonts w:hint="default"/>
          <w:lang w:val="it-IT"/>
        </w:rPr>
        <w:t xml:space="preserve"> prebraté</w:t>
      </w:r>
      <w:r w:rsidRPr="007F0909">
        <w:rPr>
          <w:rFonts w:hint="default"/>
          <w:lang w:val="it-IT"/>
        </w:rPr>
        <w:t xml:space="preserve"> spolu s uvedení</w:t>
      </w:r>
      <w:r w:rsidRPr="007F0909">
        <w:rPr>
          <w:rFonts w:hint="default"/>
          <w:lang w:val="it-IT"/>
        </w:rPr>
        <w:t>m rozsahu tohto prebratia</w:t>
      </w:r>
    </w:p>
    <w:p w:rsidR="00C5552A" w:rsidRPr="007F0909" w:rsidP="00C5552A">
      <w:pPr>
        <w:bidi w:val="0"/>
        <w:ind w:left="720"/>
        <w:rPr>
          <w:lang w:val="it-IT"/>
        </w:rPr>
      </w:pPr>
    </w:p>
    <w:p w:rsidR="00C5552A" w:rsidRPr="007F0909" w:rsidP="00C5552A">
      <w:pPr>
        <w:bidi w:val="0"/>
        <w:ind w:firstLine="708"/>
        <w:rPr>
          <w:lang w:val="en-US"/>
        </w:rPr>
      </w:pPr>
      <w:r w:rsidRPr="007F0909">
        <w:rPr>
          <w:lang w:val="en-US"/>
        </w:rPr>
        <w:t xml:space="preserve"> </w:t>
      </w:r>
      <w:r w:rsidRPr="007F0909" w:rsidR="00827B16">
        <w:rPr>
          <w:rFonts w:hint="default"/>
        </w:rPr>
        <w:t>bezpredmetné </w:t>
      </w:r>
      <w:r w:rsidRPr="007F0909">
        <w:rPr>
          <w:lang w:val="en-US"/>
        </w:rPr>
        <w:br/>
        <w:br/>
        <w:t> </w:t>
      </w:r>
    </w:p>
    <w:p w:rsidR="0010107B" w:rsidRPr="007F0909" w:rsidP="0010107B">
      <w:pPr>
        <w:bidi w:val="0"/>
        <w:ind w:left="360"/>
        <w:jc w:val="both"/>
      </w:pPr>
      <w:r w:rsidRPr="007F0909">
        <w:t> </w:t>
      </w:r>
    </w:p>
    <w:p w:rsidR="00C5552A" w:rsidRPr="007F0909" w:rsidP="0010107B">
      <w:pPr>
        <w:bidi w:val="0"/>
        <w:ind w:left="360"/>
        <w:jc w:val="both"/>
        <w:rPr>
          <w:sz w:val="27"/>
          <w:szCs w:val="27"/>
        </w:rPr>
      </w:pPr>
    </w:p>
    <w:p w:rsidR="00C5552A" w:rsidRPr="007F0909" w:rsidP="00C5552A">
      <w:pPr>
        <w:numPr>
          <w:numId w:val="2"/>
        </w:numPr>
        <w:tabs>
          <w:tab w:val="num" w:pos="1080"/>
          <w:tab w:val="clear" w:pos="1440"/>
        </w:tabs>
        <w:bidi w:val="0"/>
        <w:ind w:hanging="1440"/>
        <w:jc w:val="both"/>
      </w:pPr>
      <w:r w:rsidRPr="007F0909" w:rsidR="0010107B">
        <w:rPr>
          <w:rFonts w:hint="default"/>
          <w:b/>
          <w:bCs/>
        </w:rPr>
        <w:t>Stupeň</w:t>
      </w:r>
      <w:r w:rsidRPr="007F0909" w:rsidR="0010107B">
        <w:rPr>
          <w:rFonts w:hint="default"/>
          <w:b/>
          <w:bCs/>
        </w:rPr>
        <w:t xml:space="preserve"> zluč</w:t>
      </w:r>
      <w:r w:rsidRPr="007F0909" w:rsidR="0010107B">
        <w:rPr>
          <w:rFonts w:hint="default"/>
          <w:b/>
          <w:bCs/>
        </w:rPr>
        <w:t>iteľ</w:t>
      </w:r>
      <w:r w:rsidRPr="007F0909" w:rsidR="0010107B">
        <w:rPr>
          <w:rFonts w:hint="default"/>
          <w:b/>
          <w:bCs/>
        </w:rPr>
        <w:t>n</w:t>
      </w:r>
      <w:r w:rsidRPr="007F0909">
        <w:rPr>
          <w:rFonts w:hint="default"/>
          <w:b/>
          <w:bCs/>
        </w:rPr>
        <w:t>osti ná</w:t>
      </w:r>
      <w:r w:rsidRPr="007F0909">
        <w:rPr>
          <w:rFonts w:hint="default"/>
          <w:b/>
          <w:bCs/>
        </w:rPr>
        <w:t>vrhu prá</w:t>
      </w:r>
      <w:r w:rsidRPr="007F0909">
        <w:rPr>
          <w:rFonts w:hint="default"/>
          <w:b/>
          <w:bCs/>
        </w:rPr>
        <w:t xml:space="preserve">vneho predpisu s </w:t>
      </w:r>
      <w:r w:rsidRPr="007F0909" w:rsidR="0010107B">
        <w:rPr>
          <w:rFonts w:hint="default"/>
          <w:b/>
          <w:bCs/>
        </w:rPr>
        <w:t>prá</w:t>
      </w:r>
      <w:r w:rsidRPr="007F0909" w:rsidR="0010107B">
        <w:rPr>
          <w:rFonts w:hint="default"/>
          <w:b/>
          <w:bCs/>
        </w:rPr>
        <w:t>vom Euró</w:t>
      </w:r>
      <w:r w:rsidRPr="007F0909" w:rsidR="0010107B">
        <w:rPr>
          <w:rFonts w:hint="default"/>
          <w:b/>
          <w:bCs/>
        </w:rPr>
        <w:t>pskej ú</w:t>
      </w:r>
      <w:r w:rsidRPr="007F0909" w:rsidR="0010107B">
        <w:rPr>
          <w:rFonts w:hint="default"/>
          <w:b/>
          <w:bCs/>
        </w:rPr>
        <w:t>nie:</w:t>
      </w:r>
      <w:r w:rsidRPr="007F0909" w:rsidR="0010107B">
        <w:t> </w:t>
      </w:r>
      <w:r w:rsidRPr="007F0909" w:rsidR="0010107B">
        <w:t xml:space="preserve"> </w:t>
      </w:r>
    </w:p>
    <w:p w:rsidR="0010107B" w:rsidRPr="007F0909" w:rsidP="00C5552A">
      <w:pPr>
        <w:bidi w:val="0"/>
        <w:ind w:left="360"/>
        <w:jc w:val="both"/>
        <w:rPr>
          <w:sz w:val="27"/>
          <w:szCs w:val="27"/>
        </w:rPr>
      </w:pPr>
      <w:r w:rsidRPr="007F0909" w:rsidR="00C5552A">
        <w:t xml:space="preserve">                  </w:t>
      </w:r>
      <w:r w:rsidRPr="007F0909">
        <w:rPr>
          <w:rFonts w:hint="default"/>
        </w:rPr>
        <w:t>ú</w:t>
      </w:r>
      <w:r w:rsidRPr="007F0909">
        <w:rPr>
          <w:rFonts w:hint="default"/>
        </w:rPr>
        <w:t>plný</w:t>
      </w:r>
    </w:p>
    <w:p w:rsidR="0010107B" w:rsidRPr="007F0909" w:rsidP="0010107B">
      <w:pPr>
        <w:bidi w:val="0"/>
        <w:jc w:val="both"/>
      </w:pPr>
      <w:r w:rsidRPr="007F0909">
        <w:t> </w:t>
      </w:r>
    </w:p>
    <w:p w:rsidR="00C5552A" w:rsidRPr="007F0909" w:rsidP="0010107B">
      <w:pPr>
        <w:bidi w:val="0"/>
        <w:jc w:val="both"/>
        <w:rPr>
          <w:sz w:val="27"/>
          <w:szCs w:val="27"/>
        </w:rPr>
      </w:pPr>
    </w:p>
    <w:p w:rsidR="0010107B" w:rsidRPr="007F0909" w:rsidP="0010107B">
      <w:pPr>
        <w:bidi w:val="0"/>
        <w:ind w:left="360" w:hanging="360"/>
        <w:jc w:val="both"/>
        <w:rPr>
          <w:sz w:val="27"/>
          <w:szCs w:val="27"/>
        </w:rPr>
      </w:pPr>
      <w:r w:rsidRPr="007F0909">
        <w:rPr>
          <w:b/>
          <w:bCs/>
        </w:rPr>
        <w:t>6.               </w:t>
      </w:r>
      <w:r w:rsidRPr="007F0909">
        <w:rPr>
          <w:rFonts w:hint="default"/>
          <w:b/>
          <w:bCs/>
        </w:rPr>
        <w:t>Gestor a spolupracujú</w:t>
      </w:r>
      <w:r w:rsidRPr="007F0909">
        <w:rPr>
          <w:rFonts w:hint="default"/>
          <w:b/>
          <w:bCs/>
        </w:rPr>
        <w:t>ce rezorty:</w:t>
      </w:r>
    </w:p>
    <w:p w:rsidR="0010107B" w:rsidRPr="007F0909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10107B" w:rsidRPr="007F0909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C5552A" w:rsidRPr="007F0909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C5552A" w:rsidRPr="007F0909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27B16" w:rsidRPr="007F0909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27B16" w:rsidRPr="007F0909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27B16" w:rsidRPr="007F0909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27B16" w:rsidRPr="007F0909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27B16" w:rsidRPr="007F0909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27B16" w:rsidRPr="007F0909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27B16" w:rsidRPr="007F0909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27B16" w:rsidRPr="007F0909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27B16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C21487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C21487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C21487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C21487" w:rsidRPr="007F0909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27B16" w:rsidRPr="007F0909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27B16" w:rsidRPr="007F0909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10107B" w:rsidRPr="007F0909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10107B" w:rsidRPr="007F0909" w:rsidP="0010107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F0909">
        <w:rPr>
          <w:rFonts w:ascii="Times New Roman" w:hAnsi="Times New Roman" w:hint="default"/>
          <w:b/>
          <w:bCs/>
        </w:rPr>
        <w:t>DOLOŽ</w:t>
      </w:r>
      <w:r w:rsidRPr="007F0909">
        <w:rPr>
          <w:rFonts w:ascii="Times New Roman" w:hAnsi="Times New Roman" w:hint="default"/>
          <w:b/>
          <w:bCs/>
        </w:rPr>
        <w:t>KA VYBRANÝ</w:t>
      </w:r>
      <w:r w:rsidRPr="007F0909">
        <w:rPr>
          <w:rFonts w:ascii="Times New Roman" w:hAnsi="Times New Roman" w:hint="default"/>
          <w:b/>
          <w:bCs/>
        </w:rPr>
        <w:t>CH VPLYVOV</w:t>
      </w:r>
    </w:p>
    <w:p w:rsidR="0010107B" w:rsidRPr="007F0909" w:rsidP="0010107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10107B" w:rsidRPr="007F0909" w:rsidP="0010107B">
      <w:pPr>
        <w:bidi w:val="0"/>
        <w:rPr>
          <w:rFonts w:hint="default"/>
          <w:b/>
          <w:bCs/>
        </w:rPr>
      </w:pPr>
      <w:r w:rsidRPr="007F0909">
        <w:rPr>
          <w:rFonts w:hint="default"/>
          <w:b/>
          <w:bCs/>
        </w:rPr>
        <w:t>A.1. Ná</w:t>
      </w:r>
      <w:r w:rsidRPr="007F0909">
        <w:rPr>
          <w:rFonts w:hint="default"/>
          <w:b/>
          <w:bCs/>
        </w:rPr>
        <w:t>zov materiá</w:t>
      </w:r>
      <w:r w:rsidRPr="007F0909">
        <w:rPr>
          <w:rFonts w:hint="default"/>
          <w:b/>
          <w:bCs/>
        </w:rPr>
        <w:t xml:space="preserve">lu: </w:t>
      </w:r>
    </w:p>
    <w:p w:rsidR="0010107B" w:rsidRPr="007F0909" w:rsidP="0010107B">
      <w:pPr>
        <w:bidi w:val="0"/>
        <w:jc w:val="both"/>
      </w:pPr>
      <w:r w:rsidRPr="007F0909">
        <w:t xml:space="preserve">      </w:t>
      </w:r>
      <w:r w:rsidRPr="007F0909" w:rsidR="00330051">
        <w:rPr>
          <w:rFonts w:hint="default"/>
        </w:rPr>
        <w:t>Ná</w:t>
      </w:r>
      <w:r w:rsidRPr="007F0909" w:rsidR="00330051">
        <w:rPr>
          <w:rFonts w:hint="default"/>
        </w:rPr>
        <w:t>vrh zá</w:t>
      </w:r>
      <w:r w:rsidRPr="007F0909" w:rsidR="00330051">
        <w:rPr>
          <w:rFonts w:hint="default"/>
        </w:rPr>
        <w:t>kona, ktorý</w:t>
      </w:r>
      <w:r w:rsidRPr="007F0909" w:rsidR="00330051">
        <w:rPr>
          <w:rFonts w:hint="default"/>
        </w:rPr>
        <w:t>m sa mení</w:t>
      </w:r>
      <w:r w:rsidRPr="007F0909" w:rsidR="00330051">
        <w:rPr>
          <w:rFonts w:hint="default"/>
        </w:rPr>
        <w:t xml:space="preserve"> </w:t>
      </w:r>
      <w:r w:rsidRPr="007F0909" w:rsidR="00827B16">
        <w:t>a </w:t>
      </w:r>
      <w:r w:rsidRPr="007F0909" w:rsidR="00827B16">
        <w:rPr>
          <w:rFonts w:hint="default"/>
        </w:rPr>
        <w:t>dopĺň</w:t>
      </w:r>
      <w:r w:rsidRPr="007F0909" w:rsidR="00827B16">
        <w:rPr>
          <w:rFonts w:hint="default"/>
        </w:rPr>
        <w:t xml:space="preserve">a </w:t>
      </w:r>
      <w:r w:rsidRPr="007F0909" w:rsidR="00330051">
        <w:rPr>
          <w:rFonts w:hint="default"/>
        </w:rPr>
        <w:t>zá</w:t>
      </w:r>
      <w:r w:rsidRPr="007F0909" w:rsidR="00330051">
        <w:rPr>
          <w:rFonts w:hint="default"/>
        </w:rPr>
        <w:t>kon č</w:t>
      </w:r>
      <w:r w:rsidRPr="007F0909" w:rsidR="00330051">
        <w:rPr>
          <w:rFonts w:hint="default"/>
        </w:rPr>
        <w:t>. 543/2002 Z. z. o </w:t>
      </w:r>
      <w:r w:rsidRPr="007F0909" w:rsidR="00330051">
        <w:rPr>
          <w:rFonts w:hint="default"/>
        </w:rPr>
        <w:t>ochrane prí</w:t>
      </w:r>
      <w:r w:rsidRPr="007F0909" w:rsidR="00330051">
        <w:rPr>
          <w:rFonts w:hint="default"/>
        </w:rPr>
        <w:t xml:space="preserve">rody a krajiny </w:t>
      </w:r>
      <w:r w:rsidRPr="007F0909" w:rsidR="00330051">
        <w:rPr>
          <w:lang w:eastAsia="cs-CZ"/>
        </w:rPr>
        <w:t>v </w:t>
      </w:r>
      <w:r w:rsidRPr="007F0909" w:rsidR="00330051">
        <w:rPr>
          <w:rFonts w:hint="default"/>
          <w:lang w:eastAsia="cs-CZ"/>
        </w:rPr>
        <w:t>znení</w:t>
      </w:r>
      <w:r w:rsidRPr="007F0909" w:rsidR="00330051">
        <w:rPr>
          <w:rFonts w:hint="default"/>
          <w:lang w:eastAsia="cs-CZ"/>
        </w:rPr>
        <w:t xml:space="preserve"> neskorší</w:t>
      </w:r>
      <w:r w:rsidRPr="007F0909" w:rsidR="00330051">
        <w:rPr>
          <w:rFonts w:hint="default"/>
          <w:lang w:eastAsia="cs-CZ"/>
        </w:rPr>
        <w:t>ch predpisov</w:t>
      </w:r>
    </w:p>
    <w:p w:rsidR="0010107B" w:rsidRPr="007F0909" w:rsidP="0010107B">
      <w:pPr>
        <w:bidi w:val="0"/>
        <w:ind w:left="340" w:hanging="340"/>
        <w:jc w:val="both"/>
      </w:pPr>
    </w:p>
    <w:p w:rsidR="0010107B" w:rsidRPr="007F0909" w:rsidP="0010107B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10107B" w:rsidRPr="007F0909" w:rsidP="0010107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7F0909">
        <w:rPr>
          <w:rFonts w:ascii="Times New Roman" w:hAnsi="Times New Roman"/>
          <w:b/>
          <w:bCs/>
        </w:rPr>
        <w:t>A.2. Vplyvy:</w:t>
      </w:r>
    </w:p>
    <w:p w:rsidR="0010107B" w:rsidRPr="007F0909" w:rsidP="0010107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7F0909"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7F0909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F0909">
              <w:rPr>
                <w:rFonts w:ascii="Times New Roman" w:hAnsi="Times New Roman" w:hint="default"/>
              </w:rPr>
              <w:t>Pozití</w:t>
            </w:r>
            <w:r w:rsidRPr="007F0909">
              <w:rPr>
                <w:rFonts w:ascii="Times New Roman" w:hAnsi="Times New Roman" w:hint="default"/>
              </w:rPr>
              <w:t>vne</w:t>
            </w:r>
            <w:r w:rsidRPr="007F0909">
              <w:rPr>
                <w:rFonts w:ascii="Times New Roman" w:hAnsi="Times New Roman"/>
                <w:vertAlign w:val="superscript"/>
              </w:rPr>
              <w:t>*</w:t>
            </w:r>
            <w:r w:rsidRPr="007F090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F0909">
              <w:rPr>
                <w:rFonts w:ascii="Times New Roman" w:hAnsi="Times New Roman" w:hint="default"/>
              </w:rPr>
              <w:t>Ž</w:t>
            </w:r>
            <w:r w:rsidRPr="007F0909">
              <w:rPr>
                <w:rFonts w:ascii="Times New Roman" w:hAnsi="Times New Roman" w:hint="default"/>
              </w:rPr>
              <w:t>iadne</w:t>
            </w:r>
            <w:r w:rsidRPr="007F0909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F0909">
              <w:rPr>
                <w:rFonts w:ascii="Times New Roman" w:hAnsi="Times New Roman" w:hint="default"/>
              </w:rPr>
              <w:t>Negatí</w:t>
            </w:r>
            <w:r w:rsidRPr="007F0909">
              <w:rPr>
                <w:rFonts w:ascii="Times New Roman" w:hAnsi="Times New Roman" w:hint="default"/>
              </w:rPr>
              <w:t>vne</w:t>
            </w:r>
            <w:r w:rsidRPr="007F0909"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7F0909">
              <w:rPr>
                <w:rFonts w:ascii="Times New Roman" w:hAnsi="Times New Roman" w:hint="default"/>
              </w:rPr>
              <w:t>1. Vplyvy na rozpoč</w:t>
            </w:r>
            <w:r w:rsidRPr="007F0909">
              <w:rPr>
                <w:rFonts w:ascii="Times New Roman" w:hAnsi="Times New Roman" w:hint="default"/>
              </w:rPr>
              <w:t>et verejnej sprá</w:t>
            </w:r>
            <w:r w:rsidRPr="007F0909">
              <w:rPr>
                <w:rFonts w:ascii="Times New Roman" w:hAnsi="Times New Roman" w:hint="default"/>
              </w:rPr>
              <w:t>vy</w:t>
            </w:r>
          </w:p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7F0909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F0909">
              <w:rPr>
                <w:rFonts w:ascii="Times New Roman" w:hAnsi="Times New Roman"/>
              </w:rPr>
              <w:t> 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F0909" w:rsidR="00C21487">
              <w:rPr>
                <w:rFonts w:ascii="Times New Roman" w:hAnsi="Times New Roman"/>
              </w:rPr>
              <w:t>X</w:t>
            </w:r>
            <w:r w:rsidRPr="007F0909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7F0909">
              <w:rPr>
                <w:rFonts w:ascii="Times New Roman" w:hAnsi="Times New Roman" w:hint="default"/>
              </w:rPr>
              <w:t>2. Vplyvy na podnikateľ</w:t>
            </w:r>
            <w:r w:rsidRPr="007F0909">
              <w:rPr>
                <w:rFonts w:ascii="Times New Roman" w:hAnsi="Times New Roman" w:hint="default"/>
              </w:rPr>
              <w:t>ské</w:t>
            </w:r>
            <w:r w:rsidRPr="007F0909">
              <w:rPr>
                <w:rFonts w:ascii="Times New Roman" w:hAnsi="Times New Roman" w:hint="default"/>
              </w:rPr>
              <w:t xml:space="preserve"> prostredie </w:t>
            </w:r>
            <w:r w:rsidRPr="007F0909">
              <w:rPr>
                <w:rFonts w:ascii="Times New Roman" w:hAnsi="Times New Roman" w:hint="default"/>
              </w:rPr>
              <w:t>–</w:t>
            </w:r>
            <w:r w:rsidRPr="007F0909">
              <w:rPr>
                <w:rFonts w:ascii="Times New Roman" w:hAnsi="Times New Roman" w:hint="default"/>
              </w:rPr>
              <w:t xml:space="preserve"> dochá</w:t>
            </w:r>
            <w:r w:rsidRPr="007F0909">
              <w:rPr>
                <w:rFonts w:ascii="Times New Roman" w:hAnsi="Times New Roman" w:hint="default"/>
              </w:rPr>
              <w:t>dza k zvýš</w:t>
            </w:r>
            <w:r w:rsidRPr="007F0909">
              <w:rPr>
                <w:rFonts w:ascii="Times New Roman" w:hAnsi="Times New Roman" w:hint="default"/>
              </w:rPr>
              <w:t>eniu regulač</w:t>
            </w:r>
            <w:r w:rsidRPr="007F0909">
              <w:rPr>
                <w:rFonts w:ascii="Times New Roman" w:hAnsi="Times New Roman" w:hint="default"/>
              </w:rPr>
              <w:t>né</w:t>
            </w:r>
            <w:r w:rsidRPr="007F0909">
              <w:rPr>
                <w:rFonts w:ascii="Times New Roman" w:hAnsi="Times New Roman" w:hint="default"/>
              </w:rPr>
              <w:t>ho zať</w:t>
            </w:r>
            <w:r w:rsidRPr="007F0909">
              <w:rPr>
                <w:rFonts w:ascii="Times New Roman" w:hAnsi="Times New Roman" w:hint="default"/>
              </w:rPr>
              <w:t>až</w:t>
            </w:r>
            <w:r w:rsidRPr="007F0909">
              <w:rPr>
                <w:rFonts w:ascii="Times New Roman" w:hAnsi="Times New Roman" w:hint="default"/>
              </w:rPr>
              <w:t>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F090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F0909">
              <w:rPr>
                <w:rFonts w:ascii="Times New Roman" w:hAnsi="Times New Roman"/>
              </w:rPr>
              <w:t> </w:t>
            </w:r>
            <w:r w:rsidRPr="007F0909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F0909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7F0909">
              <w:rPr>
                <w:rFonts w:ascii="Times New Roman" w:hAnsi="Times New Roman" w:hint="default"/>
              </w:rPr>
              <w:t>3, Sociá</w:t>
            </w:r>
            <w:r w:rsidRPr="007F0909">
              <w:rPr>
                <w:rFonts w:ascii="Times New Roman" w:hAnsi="Times New Roman" w:hint="default"/>
              </w:rPr>
              <w:t xml:space="preserve">lne vplyvy </w:t>
            </w:r>
          </w:p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7F0909">
              <w:rPr>
                <w:rFonts w:ascii="Times New Roman" w:hAnsi="Times New Roman" w:hint="default"/>
              </w:rPr>
              <w:t>–</w:t>
            </w:r>
            <w:r w:rsidRPr="007F0909">
              <w:rPr>
                <w:rFonts w:ascii="Times New Roman" w:hAnsi="Times New Roman" w:hint="default"/>
              </w:rPr>
              <w:t xml:space="preserve"> vplyvy </w:t>
            </w:r>
            <w:r w:rsidRPr="007F0909">
              <w:rPr>
                <w:rFonts w:ascii="Times New Roman" w:hAnsi="Times New Roman" w:hint="default"/>
              </w:rPr>
              <w:t xml:space="preserve"> na hospodá</w:t>
            </w:r>
            <w:r w:rsidRPr="007F0909">
              <w:rPr>
                <w:rFonts w:ascii="Times New Roman" w:hAnsi="Times New Roman" w:hint="default"/>
              </w:rPr>
              <w:t>renie obyvateľ</w:t>
            </w:r>
            <w:r w:rsidRPr="007F0909">
              <w:rPr>
                <w:rFonts w:ascii="Times New Roman" w:hAnsi="Times New Roman" w:hint="default"/>
              </w:rPr>
              <w:t>stva,</w:t>
            </w:r>
          </w:p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7F0909">
              <w:rPr>
                <w:rFonts w:ascii="Times New Roman" w:hAnsi="Times New Roman" w:hint="default"/>
              </w:rPr>
              <w:t>-sociá</w:t>
            </w:r>
            <w:r w:rsidRPr="007F0909">
              <w:rPr>
                <w:rFonts w:ascii="Times New Roman" w:hAnsi="Times New Roman" w:hint="default"/>
              </w:rPr>
              <w:t>lnu exklú</w:t>
            </w:r>
            <w:r w:rsidRPr="007F0909">
              <w:rPr>
                <w:rFonts w:ascii="Times New Roman" w:hAnsi="Times New Roman" w:hint="default"/>
              </w:rPr>
              <w:t>ziu,</w:t>
            </w:r>
          </w:p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7F0909">
              <w:rPr>
                <w:rFonts w:ascii="Times New Roman" w:hAnsi="Times New Roman" w:hint="default"/>
              </w:rPr>
              <w:t>- rovnosť</w:t>
            </w:r>
            <w:r w:rsidRPr="007F0909">
              <w:rPr>
                <w:rFonts w:ascii="Times New Roman" w:hAnsi="Times New Roman" w:hint="default"/>
              </w:rPr>
              <w:t xml:space="preserve"> prí</w:t>
            </w:r>
            <w:r w:rsidRPr="007F0909">
              <w:rPr>
                <w:rFonts w:ascii="Times New Roman" w:hAnsi="Times New Roman" w:hint="default"/>
              </w:rPr>
              <w:t>lež</w:t>
            </w:r>
            <w:r w:rsidRPr="007F0909">
              <w:rPr>
                <w:rFonts w:ascii="Times New Roman" w:hAnsi="Times New Roman" w:hint="default"/>
              </w:rPr>
              <w:t>itostí</w:t>
            </w:r>
            <w:r w:rsidRPr="007F0909">
              <w:rPr>
                <w:rFonts w:ascii="Times New Roman" w:hAnsi="Times New Roman" w:hint="default"/>
              </w:rPr>
              <w:t xml:space="preserve"> a </w:t>
            </w:r>
            <w:r w:rsidRPr="007F0909">
              <w:rPr>
                <w:rFonts w:ascii="Times New Roman" w:hAnsi="Times New Roman" w:hint="default"/>
              </w:rPr>
              <w:t>rodovú</w:t>
            </w:r>
            <w:r w:rsidRPr="007F0909">
              <w:rPr>
                <w:rFonts w:ascii="Times New Roman" w:hAnsi="Times New Roman" w:hint="default"/>
              </w:rPr>
              <w:t xml:space="preserve"> rovnosť</w:t>
            </w:r>
            <w:r w:rsidRPr="007F0909">
              <w:rPr>
                <w:rFonts w:ascii="Times New Roman" w:hAnsi="Times New Roman" w:hint="default"/>
              </w:rPr>
              <w:t xml:space="preserve"> a </w:t>
            </w:r>
            <w:r w:rsidRPr="007F0909">
              <w:rPr>
                <w:rFonts w:ascii="Times New Roman" w:hAnsi="Times New Roman" w:hint="default"/>
              </w:rPr>
              <w:t>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F0909">
              <w:rPr>
                <w:rFonts w:ascii="Times New Roman" w:hAnsi="Times New Roman"/>
              </w:rPr>
              <w:t> </w:t>
            </w:r>
            <w:r w:rsidRPr="007F0909">
              <w:rPr>
                <w:rFonts w:ascii="Times New Roman" w:hAnsi="Times New Roman"/>
              </w:rPr>
              <w:t>X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F0909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7F0909">
              <w:rPr>
                <w:rFonts w:ascii="Times New Roman" w:hAnsi="Times New Roman" w:hint="default"/>
              </w:rPr>
              <w:t>4. Vplyvy na ž</w:t>
            </w:r>
            <w:r w:rsidRPr="007F0909">
              <w:rPr>
                <w:rFonts w:ascii="Times New Roman" w:hAnsi="Times New Roman" w:hint="default"/>
              </w:rPr>
              <w:t>ivotné</w:t>
            </w:r>
            <w:r w:rsidRPr="007F0909">
              <w:rPr>
                <w:rFonts w:ascii="Times New Roman" w:hAnsi="Times New Roman" w:hint="default"/>
              </w:rPr>
              <w:t xml:space="preserve">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F0909">
              <w:rPr>
                <w:rFonts w:ascii="Times New Roman" w:hAnsi="Times New Roman"/>
              </w:rPr>
              <w:t> </w:t>
            </w:r>
            <w:r w:rsidRPr="007F0909" w:rsidR="00330051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F0909"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F0909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7F0909">
              <w:rPr>
                <w:rFonts w:ascii="Times New Roman" w:hAnsi="Times New Roman" w:hint="default"/>
              </w:rPr>
              <w:t>5. Vplyvy na informatizá</w:t>
            </w:r>
            <w:r w:rsidRPr="007F0909">
              <w:rPr>
                <w:rFonts w:ascii="Times New Roman" w:hAnsi="Times New Roman" w:hint="default"/>
              </w:rPr>
              <w:t>ciu spoloč</w:t>
            </w:r>
            <w:r w:rsidRPr="007F0909">
              <w:rPr>
                <w:rFonts w:ascii="Times New Roman" w:hAnsi="Times New Roman" w:hint="default"/>
              </w:rPr>
              <w:t>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F090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F0909">
              <w:rPr>
                <w:rFonts w:ascii="Times New Roman" w:hAnsi="Times New Roman"/>
              </w:rPr>
              <w:t> </w:t>
            </w:r>
            <w:r w:rsidRPr="007F0909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7F0909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7F0909">
              <w:rPr>
                <w:rFonts w:ascii="Times New Roman" w:hAnsi="Times New Roman"/>
              </w:rPr>
              <w:t> </w:t>
            </w:r>
          </w:p>
        </w:tc>
      </w:tr>
    </w:tbl>
    <w:p w:rsidR="0010107B" w:rsidRPr="007F0909" w:rsidP="0010107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 w:hint="default"/>
        </w:rPr>
      </w:pPr>
      <w:r w:rsidRPr="007F0909">
        <w:rPr>
          <w:rFonts w:ascii="Times New Roman" w:hAnsi="Times New Roman"/>
          <w:b/>
          <w:bCs/>
        </w:rPr>
        <w:t>*</w:t>
      </w:r>
      <w:r w:rsidRPr="007F0909">
        <w:rPr>
          <w:rFonts w:ascii="Times New Roman" w:hAnsi="Times New Roman" w:hint="default"/>
        </w:rPr>
        <w:t xml:space="preserve"> Predkladateľ</w:t>
      </w:r>
      <w:r w:rsidRPr="007F0909">
        <w:rPr>
          <w:rFonts w:ascii="Times New Roman" w:hAnsi="Times New Roman" w:hint="default"/>
        </w:rPr>
        <w:t xml:space="preserve"> označí</w:t>
      </w:r>
      <w:r w:rsidRPr="007F0909">
        <w:rPr>
          <w:rFonts w:ascii="Times New Roman" w:hAnsi="Times New Roman" w:hint="default"/>
        </w:rPr>
        <w:t xml:space="preserve"> znakom x zodpovedajú</w:t>
      </w:r>
      <w:r w:rsidRPr="007F0909">
        <w:rPr>
          <w:rFonts w:ascii="Times New Roman" w:hAnsi="Times New Roman" w:hint="default"/>
        </w:rPr>
        <w:t>ci vplyv (pozití</w:t>
      </w:r>
      <w:r w:rsidRPr="007F0909">
        <w:rPr>
          <w:rFonts w:ascii="Times New Roman" w:hAnsi="Times New Roman" w:hint="default"/>
        </w:rPr>
        <w:t>vny, negatí</w:t>
      </w:r>
      <w:r w:rsidRPr="007F0909">
        <w:rPr>
          <w:rFonts w:ascii="Times New Roman" w:hAnsi="Times New Roman" w:hint="default"/>
        </w:rPr>
        <w:t>vny, ž</w:t>
      </w:r>
      <w:r w:rsidRPr="007F0909">
        <w:rPr>
          <w:rFonts w:ascii="Times New Roman" w:hAnsi="Times New Roman" w:hint="default"/>
        </w:rPr>
        <w:t>iadny), ktorý</w:t>
      </w:r>
      <w:r w:rsidRPr="007F0909">
        <w:rPr>
          <w:rFonts w:ascii="Times New Roman" w:hAnsi="Times New Roman" w:hint="default"/>
        </w:rPr>
        <w:t xml:space="preserve"> ná</w:t>
      </w:r>
      <w:r w:rsidRPr="007F0909">
        <w:rPr>
          <w:rFonts w:ascii="Times New Roman" w:hAnsi="Times New Roman" w:hint="default"/>
        </w:rPr>
        <w:t>vrh prináš</w:t>
      </w:r>
      <w:r w:rsidRPr="007F0909">
        <w:rPr>
          <w:rFonts w:ascii="Times New Roman" w:hAnsi="Times New Roman" w:hint="default"/>
        </w:rPr>
        <w:t>a v </w:t>
      </w:r>
      <w:r w:rsidRPr="007F0909">
        <w:rPr>
          <w:rFonts w:ascii="Times New Roman" w:hAnsi="Times New Roman" w:hint="default"/>
        </w:rPr>
        <w:t>kaž</w:t>
      </w:r>
      <w:r w:rsidRPr="007F0909">
        <w:rPr>
          <w:rFonts w:ascii="Times New Roman" w:hAnsi="Times New Roman" w:hint="default"/>
        </w:rPr>
        <w:t>dej oblasti posudzovania vplyvov. Ná</w:t>
      </w:r>
      <w:r w:rsidRPr="007F0909">
        <w:rPr>
          <w:rFonts w:ascii="Times New Roman" w:hAnsi="Times New Roman" w:hint="default"/>
        </w:rPr>
        <w:t>vrh môž</w:t>
      </w:r>
      <w:r w:rsidRPr="007F0909">
        <w:rPr>
          <w:rFonts w:ascii="Times New Roman" w:hAnsi="Times New Roman" w:hint="default"/>
        </w:rPr>
        <w:t>e mať</w:t>
      </w:r>
      <w:r w:rsidRPr="007F0909">
        <w:rPr>
          <w:rFonts w:ascii="Times New Roman" w:hAnsi="Times New Roman" w:hint="default"/>
        </w:rPr>
        <w:t xml:space="preserve"> v </w:t>
      </w:r>
      <w:r w:rsidRPr="007F0909">
        <w:rPr>
          <w:rFonts w:ascii="Times New Roman" w:hAnsi="Times New Roman" w:hint="default"/>
        </w:rPr>
        <w:t>jednej oblasti zá</w:t>
      </w:r>
      <w:r w:rsidRPr="007F0909">
        <w:rPr>
          <w:rFonts w:ascii="Times New Roman" w:hAnsi="Times New Roman" w:hint="default"/>
        </w:rPr>
        <w:t>roveň</w:t>
      </w:r>
      <w:r w:rsidRPr="007F0909">
        <w:rPr>
          <w:rFonts w:ascii="Times New Roman" w:hAnsi="Times New Roman" w:hint="default"/>
        </w:rPr>
        <w:t xml:space="preserve"> pozití</w:t>
      </w:r>
      <w:r w:rsidRPr="007F0909">
        <w:rPr>
          <w:rFonts w:ascii="Times New Roman" w:hAnsi="Times New Roman" w:hint="default"/>
        </w:rPr>
        <w:t>vny aj negatí</w:t>
      </w:r>
      <w:r w:rsidRPr="007F0909">
        <w:rPr>
          <w:rFonts w:ascii="Times New Roman" w:hAnsi="Times New Roman" w:hint="default"/>
        </w:rPr>
        <w:t>vny vplyv, v </w:t>
      </w:r>
      <w:r w:rsidRPr="007F0909">
        <w:rPr>
          <w:rFonts w:ascii="Times New Roman" w:hAnsi="Times New Roman" w:hint="default"/>
        </w:rPr>
        <w:t>tom prí</w:t>
      </w:r>
      <w:r w:rsidRPr="007F0909">
        <w:rPr>
          <w:rFonts w:ascii="Times New Roman" w:hAnsi="Times New Roman" w:hint="default"/>
        </w:rPr>
        <w:t>pade predkladateľ</w:t>
      </w:r>
      <w:r w:rsidRPr="007F0909">
        <w:rPr>
          <w:rFonts w:ascii="Times New Roman" w:hAnsi="Times New Roman" w:hint="default"/>
        </w:rPr>
        <w:t xml:space="preserve"> označí</w:t>
      </w:r>
      <w:r w:rsidRPr="007F0909">
        <w:rPr>
          <w:rFonts w:ascii="Times New Roman" w:hAnsi="Times New Roman" w:hint="default"/>
        </w:rPr>
        <w:t xml:space="preserve"> obe mož</w:t>
      </w:r>
      <w:r w:rsidRPr="007F0909">
        <w:rPr>
          <w:rFonts w:ascii="Times New Roman" w:hAnsi="Times New Roman" w:hint="default"/>
        </w:rPr>
        <w:t>nosti. Bližš</w:t>
      </w:r>
      <w:r w:rsidRPr="007F0909">
        <w:rPr>
          <w:rFonts w:ascii="Times New Roman" w:hAnsi="Times New Roman" w:hint="default"/>
        </w:rPr>
        <w:t>ie vysvetlenie označ</w:t>
      </w:r>
      <w:r w:rsidRPr="007F0909">
        <w:rPr>
          <w:rFonts w:ascii="Times New Roman" w:hAnsi="Times New Roman" w:hint="default"/>
        </w:rPr>
        <w:t>ený</w:t>
      </w:r>
      <w:r w:rsidRPr="007F0909">
        <w:rPr>
          <w:rFonts w:ascii="Times New Roman" w:hAnsi="Times New Roman" w:hint="default"/>
        </w:rPr>
        <w:t>ch vplyvov bude obsahovať</w:t>
      </w:r>
      <w:r w:rsidRPr="007F0909">
        <w:rPr>
          <w:rFonts w:ascii="Times New Roman" w:hAnsi="Times New Roman" w:hint="default"/>
        </w:rPr>
        <w:t xml:space="preserve"> analý</w:t>
      </w:r>
      <w:r w:rsidRPr="007F0909">
        <w:rPr>
          <w:rFonts w:ascii="Times New Roman" w:hAnsi="Times New Roman" w:hint="default"/>
        </w:rPr>
        <w:t>za vplyvov. Isté</w:t>
      </w:r>
      <w:r w:rsidRPr="007F0909">
        <w:rPr>
          <w:rFonts w:ascii="Times New Roman" w:hAnsi="Times New Roman" w:hint="default"/>
        </w:rPr>
        <w:t xml:space="preserve"> vysvetlenie, č</w:t>
      </w:r>
      <w:r w:rsidRPr="007F0909">
        <w:rPr>
          <w:rFonts w:ascii="Times New Roman" w:hAnsi="Times New Roman" w:hint="default"/>
        </w:rPr>
        <w:t>i bilanciu vp</w:t>
      </w:r>
      <w:r w:rsidRPr="007F0909">
        <w:rPr>
          <w:rFonts w:ascii="Times New Roman" w:hAnsi="Times New Roman" w:hint="default"/>
        </w:rPr>
        <w:t>l</w:t>
      </w:r>
      <w:r w:rsidRPr="007F0909">
        <w:rPr>
          <w:rFonts w:ascii="Times New Roman" w:hAnsi="Times New Roman" w:hint="default"/>
        </w:rPr>
        <w:t>yvov (sumá</w:t>
      </w:r>
      <w:r w:rsidRPr="007F0909">
        <w:rPr>
          <w:rFonts w:ascii="Times New Roman" w:hAnsi="Times New Roman" w:hint="default"/>
        </w:rPr>
        <w:t>rne zhodnotenie, ktorý</w:t>
      </w:r>
      <w:r w:rsidRPr="007F0909">
        <w:rPr>
          <w:rFonts w:ascii="Times New Roman" w:hAnsi="Times New Roman" w:hint="default"/>
        </w:rPr>
        <w:t xml:space="preserve"> vplyv v </w:t>
      </w:r>
      <w:r w:rsidRPr="007F0909">
        <w:rPr>
          <w:rFonts w:ascii="Times New Roman" w:hAnsi="Times New Roman" w:hint="default"/>
        </w:rPr>
        <w:t>danej oblasti prevaž</w:t>
      </w:r>
      <w:r w:rsidRPr="007F0909">
        <w:rPr>
          <w:rFonts w:ascii="Times New Roman" w:hAnsi="Times New Roman" w:hint="default"/>
        </w:rPr>
        <w:t>uje) môž</w:t>
      </w:r>
      <w:r w:rsidRPr="007F0909">
        <w:rPr>
          <w:rFonts w:ascii="Times New Roman" w:hAnsi="Times New Roman" w:hint="default"/>
        </w:rPr>
        <w:t>e predkladateľ</w:t>
      </w:r>
      <w:r w:rsidRPr="007F0909">
        <w:rPr>
          <w:rFonts w:ascii="Times New Roman" w:hAnsi="Times New Roman" w:hint="default"/>
        </w:rPr>
        <w:t xml:space="preserve"> uviesť</w:t>
      </w:r>
      <w:r w:rsidRPr="007F0909">
        <w:rPr>
          <w:rFonts w:ascii="Times New Roman" w:hAnsi="Times New Roman" w:hint="default"/>
        </w:rPr>
        <w:t xml:space="preserve"> v </w:t>
      </w:r>
      <w:r w:rsidRPr="007F0909">
        <w:rPr>
          <w:rFonts w:ascii="Times New Roman" w:hAnsi="Times New Roman" w:hint="default"/>
        </w:rPr>
        <w:t>pozná</w:t>
      </w:r>
      <w:r w:rsidRPr="007F0909">
        <w:rPr>
          <w:rFonts w:ascii="Times New Roman" w:hAnsi="Times New Roman" w:hint="default"/>
        </w:rPr>
        <w:t>mke.</w:t>
      </w:r>
    </w:p>
    <w:p w:rsidR="0010107B" w:rsidRPr="007F0909" w:rsidP="0010107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 w:hint="default"/>
        </w:rPr>
      </w:pPr>
    </w:p>
    <w:p w:rsidR="0010107B" w:rsidRPr="007F0909" w:rsidP="0010107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 w:hint="default"/>
        </w:rPr>
      </w:pPr>
    </w:p>
    <w:p w:rsidR="0010107B" w:rsidRPr="007F0909" w:rsidP="0010107B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 w:hint="default"/>
          <w:b/>
          <w:bCs/>
        </w:rPr>
      </w:pPr>
      <w:r w:rsidRPr="007F0909">
        <w:rPr>
          <w:rFonts w:ascii="Times New Roman" w:hAnsi="Times New Roman" w:hint="default"/>
          <w:b/>
          <w:bCs/>
        </w:rPr>
        <w:t>Vplyvy na rozpoč</w:t>
      </w:r>
      <w:r w:rsidRPr="007F0909">
        <w:rPr>
          <w:rFonts w:ascii="Times New Roman" w:hAnsi="Times New Roman" w:hint="default"/>
          <w:b/>
          <w:bCs/>
        </w:rPr>
        <w:t>et verejnej sprá</w:t>
      </w:r>
      <w:r w:rsidRPr="007F0909">
        <w:rPr>
          <w:rFonts w:ascii="Times New Roman" w:hAnsi="Times New Roman" w:hint="default"/>
          <w:b/>
          <w:bCs/>
        </w:rPr>
        <w:t>vy</w:t>
      </w:r>
    </w:p>
    <w:p w:rsidR="0010107B" w:rsidRPr="007F0909" w:rsidP="0010107B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 w:hint="default"/>
        </w:rPr>
      </w:pPr>
      <w:r w:rsidRPr="007F0909">
        <w:rPr>
          <w:rFonts w:ascii="Times New Roman" w:hAnsi="Times New Roman" w:hint="default"/>
        </w:rPr>
        <w:t>Ná</w:t>
      </w:r>
      <w:r w:rsidRPr="007F0909">
        <w:rPr>
          <w:rFonts w:ascii="Times New Roman" w:hAnsi="Times New Roman" w:hint="default"/>
        </w:rPr>
        <w:t>vrh zá</w:t>
      </w:r>
      <w:r w:rsidRPr="007F0909">
        <w:rPr>
          <w:rFonts w:ascii="Times New Roman" w:hAnsi="Times New Roman" w:hint="default"/>
        </w:rPr>
        <w:t xml:space="preserve">kona </w:t>
      </w:r>
      <w:r w:rsidR="00874E9E">
        <w:rPr>
          <w:rFonts w:ascii="Times New Roman" w:hAnsi="Times New Roman" w:hint="default"/>
        </w:rPr>
        <w:t>má</w:t>
      </w:r>
      <w:r w:rsidR="00874E9E">
        <w:rPr>
          <w:rFonts w:ascii="Times New Roman" w:hAnsi="Times New Roman" w:hint="default"/>
        </w:rPr>
        <w:t xml:space="preserve"> negatí</w:t>
      </w:r>
      <w:r w:rsidR="00874E9E">
        <w:rPr>
          <w:rFonts w:ascii="Times New Roman" w:hAnsi="Times New Roman" w:hint="default"/>
        </w:rPr>
        <w:t>vny vplyv</w:t>
      </w:r>
      <w:r w:rsidRPr="007F0909">
        <w:rPr>
          <w:rFonts w:ascii="Times New Roman" w:hAnsi="Times New Roman" w:hint="default"/>
        </w:rPr>
        <w:t xml:space="preserve"> na rozpoč</w:t>
      </w:r>
      <w:r w:rsidRPr="007F0909">
        <w:rPr>
          <w:rFonts w:ascii="Times New Roman" w:hAnsi="Times New Roman" w:hint="default"/>
        </w:rPr>
        <w:t>et verejnej sprá</w:t>
      </w:r>
      <w:r w:rsidRPr="007F0909">
        <w:rPr>
          <w:rFonts w:ascii="Times New Roman" w:hAnsi="Times New Roman" w:hint="default"/>
        </w:rPr>
        <w:t xml:space="preserve">vy. </w:t>
      </w:r>
    </w:p>
    <w:p w:rsidR="0010107B" w:rsidRPr="007F0909" w:rsidP="0010107B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 w:hint="default"/>
          <w:b/>
          <w:bCs/>
        </w:rPr>
      </w:pPr>
      <w:r w:rsidRPr="007F0909">
        <w:rPr>
          <w:rFonts w:ascii="Times New Roman" w:hAnsi="Times New Roman" w:hint="default"/>
          <w:b/>
          <w:bCs/>
        </w:rPr>
        <w:t>Vplyvy na podnikateľ</w:t>
      </w:r>
      <w:r w:rsidRPr="007F0909">
        <w:rPr>
          <w:rFonts w:ascii="Times New Roman" w:hAnsi="Times New Roman" w:hint="default"/>
          <w:b/>
          <w:bCs/>
        </w:rPr>
        <w:t>ské</w:t>
      </w:r>
      <w:r w:rsidRPr="007F0909">
        <w:rPr>
          <w:rFonts w:ascii="Times New Roman" w:hAnsi="Times New Roman" w:hint="default"/>
          <w:b/>
          <w:bCs/>
        </w:rPr>
        <w:t xml:space="preserve"> prostredie</w:t>
      </w:r>
    </w:p>
    <w:p w:rsidR="0010107B" w:rsidRPr="007F0909" w:rsidP="0010107B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 w:hint="default"/>
        </w:rPr>
      </w:pPr>
      <w:r w:rsidRPr="007F0909">
        <w:rPr>
          <w:rFonts w:ascii="Times New Roman" w:hAnsi="Times New Roman" w:hint="default"/>
        </w:rPr>
        <w:t>Ná</w:t>
      </w:r>
      <w:r w:rsidRPr="007F0909">
        <w:rPr>
          <w:rFonts w:ascii="Times New Roman" w:hAnsi="Times New Roman" w:hint="default"/>
        </w:rPr>
        <w:t>vrh zá</w:t>
      </w:r>
      <w:r w:rsidRPr="007F0909">
        <w:rPr>
          <w:rFonts w:ascii="Times New Roman" w:hAnsi="Times New Roman" w:hint="default"/>
        </w:rPr>
        <w:t xml:space="preserve">kona </w:t>
      </w:r>
      <w:r w:rsidRPr="007F0909">
        <w:rPr>
          <w:rFonts w:ascii="Times New Roman" w:hAnsi="Times New Roman" w:hint="default"/>
        </w:rPr>
        <w:t>nemá</w:t>
      </w:r>
      <w:r w:rsidRPr="007F0909">
        <w:rPr>
          <w:rFonts w:ascii="Times New Roman" w:hAnsi="Times New Roman" w:hint="default"/>
        </w:rPr>
        <w:t xml:space="preserve"> ž</w:t>
      </w:r>
      <w:r w:rsidRPr="007F0909">
        <w:rPr>
          <w:rFonts w:ascii="Times New Roman" w:hAnsi="Times New Roman" w:hint="default"/>
        </w:rPr>
        <w:t>iadne vplyvy na podnikateľ</w:t>
      </w:r>
      <w:r w:rsidRPr="007F0909">
        <w:rPr>
          <w:rFonts w:ascii="Times New Roman" w:hAnsi="Times New Roman" w:hint="default"/>
        </w:rPr>
        <w:t>ské</w:t>
      </w:r>
      <w:r w:rsidRPr="007F0909">
        <w:rPr>
          <w:rFonts w:ascii="Times New Roman" w:hAnsi="Times New Roman" w:hint="default"/>
        </w:rPr>
        <w:t xml:space="preserve"> prostredie.</w:t>
      </w:r>
    </w:p>
    <w:p w:rsidR="0010107B" w:rsidRPr="007F0909" w:rsidP="0010107B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 w:hint="default"/>
          <w:b/>
          <w:bCs/>
        </w:rPr>
      </w:pPr>
      <w:r w:rsidRPr="007F0909">
        <w:rPr>
          <w:rFonts w:ascii="Times New Roman" w:hAnsi="Times New Roman" w:hint="default"/>
          <w:b/>
          <w:bCs/>
        </w:rPr>
        <w:t>Sociá</w:t>
      </w:r>
      <w:r w:rsidRPr="007F0909">
        <w:rPr>
          <w:rFonts w:ascii="Times New Roman" w:hAnsi="Times New Roman" w:hint="default"/>
          <w:b/>
          <w:bCs/>
        </w:rPr>
        <w:t>lne vplyvy</w:t>
      </w:r>
    </w:p>
    <w:p w:rsidR="0010107B" w:rsidRPr="007F0909" w:rsidP="0010107B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 w:hint="default"/>
        </w:rPr>
      </w:pPr>
      <w:r w:rsidRPr="007F0909">
        <w:rPr>
          <w:rFonts w:ascii="Times New Roman" w:hAnsi="Times New Roman" w:hint="default"/>
        </w:rPr>
        <w:t>Ná</w:t>
      </w:r>
      <w:r w:rsidRPr="007F0909">
        <w:rPr>
          <w:rFonts w:ascii="Times New Roman" w:hAnsi="Times New Roman" w:hint="default"/>
        </w:rPr>
        <w:t>vrh zá</w:t>
      </w:r>
      <w:r w:rsidRPr="007F0909">
        <w:rPr>
          <w:rFonts w:ascii="Times New Roman" w:hAnsi="Times New Roman" w:hint="default"/>
        </w:rPr>
        <w:t>kona nemá</w:t>
      </w:r>
      <w:r w:rsidRPr="007F0909">
        <w:rPr>
          <w:rFonts w:ascii="Times New Roman" w:hAnsi="Times New Roman" w:hint="default"/>
        </w:rPr>
        <w:t xml:space="preserve"> ž</w:t>
      </w:r>
      <w:r w:rsidRPr="007F0909">
        <w:rPr>
          <w:rFonts w:ascii="Times New Roman" w:hAnsi="Times New Roman" w:hint="default"/>
        </w:rPr>
        <w:t>iadne sociá</w:t>
      </w:r>
      <w:r w:rsidRPr="007F0909">
        <w:rPr>
          <w:rFonts w:ascii="Times New Roman" w:hAnsi="Times New Roman" w:hint="default"/>
        </w:rPr>
        <w:t>lne vplyvy.</w:t>
      </w:r>
    </w:p>
    <w:p w:rsidR="0010107B" w:rsidRPr="007F0909" w:rsidP="0010107B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 w:hint="default"/>
          <w:b/>
          <w:bCs/>
        </w:rPr>
      </w:pPr>
      <w:r w:rsidRPr="007F0909">
        <w:rPr>
          <w:rFonts w:ascii="Times New Roman" w:hAnsi="Times New Roman" w:hint="default"/>
          <w:b/>
          <w:bCs/>
        </w:rPr>
        <w:t>Vplyvy na ž</w:t>
      </w:r>
      <w:r w:rsidRPr="007F0909">
        <w:rPr>
          <w:rFonts w:ascii="Times New Roman" w:hAnsi="Times New Roman" w:hint="default"/>
          <w:b/>
          <w:bCs/>
        </w:rPr>
        <w:t>ivotné</w:t>
      </w:r>
      <w:r w:rsidRPr="007F0909">
        <w:rPr>
          <w:rFonts w:ascii="Times New Roman" w:hAnsi="Times New Roman" w:hint="default"/>
          <w:b/>
          <w:bCs/>
        </w:rPr>
        <w:t xml:space="preserve"> prostredie</w:t>
      </w:r>
    </w:p>
    <w:p w:rsidR="0010107B" w:rsidRPr="007F0909" w:rsidP="0010107B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 w:hint="default"/>
        </w:rPr>
      </w:pPr>
      <w:r w:rsidRPr="007F0909">
        <w:rPr>
          <w:rFonts w:ascii="Times New Roman" w:hAnsi="Times New Roman" w:hint="default"/>
        </w:rPr>
        <w:t>Ná</w:t>
      </w:r>
      <w:r w:rsidRPr="007F0909">
        <w:rPr>
          <w:rFonts w:ascii="Times New Roman" w:hAnsi="Times New Roman" w:hint="default"/>
        </w:rPr>
        <w:t>vrh zá</w:t>
      </w:r>
      <w:r w:rsidRPr="007F0909">
        <w:rPr>
          <w:rFonts w:ascii="Times New Roman" w:hAnsi="Times New Roman" w:hint="default"/>
        </w:rPr>
        <w:t xml:space="preserve">kona </w:t>
      </w:r>
      <w:r w:rsidRPr="007F0909" w:rsidR="00330051">
        <w:rPr>
          <w:rFonts w:ascii="Times New Roman" w:hAnsi="Times New Roman" w:hint="default"/>
        </w:rPr>
        <w:t>má</w:t>
      </w:r>
      <w:r w:rsidRPr="007F0909" w:rsidR="00330051">
        <w:rPr>
          <w:rFonts w:ascii="Times New Roman" w:hAnsi="Times New Roman" w:hint="default"/>
        </w:rPr>
        <w:t xml:space="preserve"> pozití</w:t>
      </w:r>
      <w:r w:rsidRPr="007F0909" w:rsidR="00330051">
        <w:rPr>
          <w:rFonts w:ascii="Times New Roman" w:hAnsi="Times New Roman" w:hint="default"/>
        </w:rPr>
        <w:t>vny</w:t>
      </w:r>
      <w:r w:rsidRPr="007F0909">
        <w:rPr>
          <w:rFonts w:ascii="Times New Roman" w:hAnsi="Times New Roman"/>
        </w:rPr>
        <w:t xml:space="preserve"> </w:t>
      </w:r>
      <w:r w:rsidRPr="007F0909" w:rsidR="00330051">
        <w:rPr>
          <w:rFonts w:ascii="Times New Roman" w:hAnsi="Times New Roman"/>
        </w:rPr>
        <w:t>vplyv</w:t>
      </w:r>
      <w:r w:rsidRPr="007F0909">
        <w:rPr>
          <w:rFonts w:ascii="Times New Roman" w:hAnsi="Times New Roman" w:hint="default"/>
        </w:rPr>
        <w:t xml:space="preserve"> na ž</w:t>
      </w:r>
      <w:r w:rsidRPr="007F0909">
        <w:rPr>
          <w:rFonts w:ascii="Times New Roman" w:hAnsi="Times New Roman" w:hint="default"/>
        </w:rPr>
        <w:t>ivotné</w:t>
      </w:r>
      <w:r w:rsidRPr="007F0909">
        <w:rPr>
          <w:rFonts w:ascii="Times New Roman" w:hAnsi="Times New Roman" w:hint="default"/>
        </w:rPr>
        <w:t xml:space="preserve"> prostredie.</w:t>
      </w:r>
    </w:p>
    <w:p w:rsidR="0010107B" w:rsidRPr="007F0909" w:rsidP="0010107B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 w:hint="default"/>
          <w:b/>
          <w:bCs/>
        </w:rPr>
      </w:pPr>
      <w:r w:rsidRPr="007F0909">
        <w:rPr>
          <w:rFonts w:ascii="Times New Roman" w:hAnsi="Times New Roman" w:hint="default"/>
          <w:b/>
          <w:bCs/>
        </w:rPr>
        <w:t>Vplyvy na informatizá</w:t>
      </w:r>
      <w:r w:rsidRPr="007F0909">
        <w:rPr>
          <w:rFonts w:ascii="Times New Roman" w:hAnsi="Times New Roman" w:hint="default"/>
          <w:b/>
          <w:bCs/>
        </w:rPr>
        <w:t>ciu spoloč</w:t>
      </w:r>
      <w:r w:rsidRPr="007F0909">
        <w:rPr>
          <w:rFonts w:ascii="Times New Roman" w:hAnsi="Times New Roman" w:hint="default"/>
          <w:b/>
          <w:bCs/>
        </w:rPr>
        <w:t>nosti</w:t>
      </w:r>
    </w:p>
    <w:p w:rsidR="0010107B" w:rsidRPr="007F0909" w:rsidP="0010107B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 w:hint="default"/>
        </w:rPr>
      </w:pPr>
      <w:r w:rsidRPr="007F0909">
        <w:rPr>
          <w:rFonts w:ascii="Times New Roman" w:hAnsi="Times New Roman" w:hint="default"/>
        </w:rPr>
        <w:t>Ná</w:t>
      </w:r>
      <w:r w:rsidRPr="007F0909">
        <w:rPr>
          <w:rFonts w:ascii="Times New Roman" w:hAnsi="Times New Roman" w:hint="default"/>
        </w:rPr>
        <w:t>vrh zá</w:t>
      </w:r>
      <w:r w:rsidRPr="007F0909">
        <w:rPr>
          <w:rFonts w:ascii="Times New Roman" w:hAnsi="Times New Roman" w:hint="default"/>
        </w:rPr>
        <w:t>kona nemá</w:t>
      </w:r>
      <w:r w:rsidRPr="007F0909">
        <w:rPr>
          <w:rFonts w:ascii="Times New Roman" w:hAnsi="Times New Roman" w:hint="default"/>
        </w:rPr>
        <w:t xml:space="preserve"> vplyvy na informatizá</w:t>
      </w:r>
      <w:r w:rsidRPr="007F0909">
        <w:rPr>
          <w:rFonts w:ascii="Times New Roman" w:hAnsi="Times New Roman" w:hint="default"/>
        </w:rPr>
        <w:t>ciu spoloč</w:t>
      </w:r>
      <w:r w:rsidRPr="007F0909">
        <w:rPr>
          <w:rFonts w:ascii="Times New Roman" w:hAnsi="Times New Roman" w:hint="default"/>
        </w:rPr>
        <w:t>nosti.</w:t>
      </w:r>
    </w:p>
    <w:p w:rsidR="0010107B" w:rsidRPr="007F0909" w:rsidP="0010107B">
      <w:pPr>
        <w:bidi w:val="0"/>
      </w:pPr>
    </w:p>
    <w:p w:rsidR="0010107B" w:rsidRPr="007F0909" w:rsidP="0010107B">
      <w:pPr>
        <w:bidi w:val="0"/>
      </w:pPr>
    </w:p>
    <w:p w:rsidR="0010107B" w:rsidRPr="007F0909" w:rsidP="0010107B">
      <w:pPr>
        <w:bidi w:val="0"/>
      </w:pPr>
    </w:p>
    <w:p w:rsidR="0010107B" w:rsidRPr="007F0909" w:rsidP="0010107B">
      <w:pPr>
        <w:bidi w:val="0"/>
      </w:pPr>
    </w:p>
    <w:p w:rsidR="009B1C78" w:rsidRPr="007F0909" w:rsidP="0010107B">
      <w:pPr>
        <w:bidi w:val="0"/>
      </w:pPr>
    </w:p>
    <w:p w:rsidR="009B1C78" w:rsidRPr="007F0909" w:rsidP="0010107B">
      <w:pPr>
        <w:bidi w:val="0"/>
      </w:pPr>
    </w:p>
    <w:p w:rsidR="0010107B" w:rsidRPr="007F0909" w:rsidP="0010107B">
      <w:pPr>
        <w:tabs>
          <w:tab w:val="left" w:pos="2085"/>
        </w:tabs>
        <w:bidi w:val="0"/>
        <w:rPr>
          <w:rFonts w:hint="default"/>
          <w:b/>
          <w:bCs/>
          <w:u w:val="single"/>
        </w:rPr>
      </w:pPr>
      <w:r w:rsidRPr="007F0909">
        <w:rPr>
          <w:rFonts w:hint="default"/>
          <w:b/>
          <w:bCs/>
          <w:u w:val="single"/>
        </w:rPr>
        <w:t>Osobitná</w:t>
      </w:r>
      <w:r w:rsidRPr="007F0909">
        <w:rPr>
          <w:rFonts w:hint="default"/>
          <w:b/>
          <w:bCs/>
          <w:u w:val="single"/>
        </w:rPr>
        <w:t xml:space="preserve"> č</w:t>
      </w:r>
      <w:r w:rsidRPr="007F0909">
        <w:rPr>
          <w:rFonts w:hint="default"/>
          <w:b/>
          <w:bCs/>
          <w:u w:val="single"/>
        </w:rPr>
        <w:t>asť</w:t>
      </w:r>
      <w:r w:rsidRPr="007F0909">
        <w:rPr>
          <w:rFonts w:hint="default"/>
          <w:b/>
          <w:bCs/>
          <w:u w:val="single"/>
        </w:rPr>
        <w:t xml:space="preserve"> </w:t>
      </w:r>
    </w:p>
    <w:p w:rsidR="0010107B" w:rsidRPr="007F0909" w:rsidP="0010107B">
      <w:pPr>
        <w:tabs>
          <w:tab w:val="left" w:pos="2085"/>
        </w:tabs>
        <w:bidi w:val="0"/>
        <w:jc w:val="both"/>
        <w:rPr>
          <w:b/>
          <w:bCs/>
          <w:u w:val="single"/>
        </w:rPr>
      </w:pPr>
    </w:p>
    <w:p w:rsidR="0010107B" w:rsidRPr="007F0909" w:rsidP="0010107B">
      <w:pPr>
        <w:tabs>
          <w:tab w:val="left" w:pos="2085"/>
        </w:tabs>
        <w:bidi w:val="0"/>
        <w:jc w:val="both"/>
        <w:rPr>
          <w:b/>
          <w:bCs/>
          <w:u w:val="single"/>
        </w:rPr>
      </w:pPr>
    </w:p>
    <w:p w:rsidR="0010107B" w:rsidRPr="007F0909" w:rsidP="0010107B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 w:hint="default"/>
          <w:b/>
          <w:sz w:val="24"/>
          <w:szCs w:val="24"/>
          <w:u w:val="single"/>
        </w:rPr>
      </w:pPr>
      <w:r w:rsidRPr="007F0909">
        <w:rPr>
          <w:rFonts w:ascii="Times New Roman" w:hAnsi="Times New Roman"/>
          <w:b/>
          <w:sz w:val="24"/>
          <w:szCs w:val="24"/>
          <w:u w:val="single"/>
        </w:rPr>
        <w:t>K </w:t>
      </w:r>
      <w:r w:rsidRPr="007F0909">
        <w:rPr>
          <w:rFonts w:ascii="Times New Roman" w:hAnsi="Times New Roman" w:hint="default"/>
          <w:b/>
          <w:sz w:val="24"/>
          <w:szCs w:val="24"/>
          <w:u w:val="single"/>
        </w:rPr>
        <w:t>Č</w:t>
      </w:r>
      <w:r w:rsidRPr="007F0909">
        <w:rPr>
          <w:rFonts w:ascii="Times New Roman" w:hAnsi="Times New Roman" w:hint="default"/>
          <w:b/>
          <w:sz w:val="24"/>
          <w:szCs w:val="24"/>
          <w:u w:val="single"/>
        </w:rPr>
        <w:t>l. I</w:t>
      </w:r>
    </w:p>
    <w:p w:rsidR="0010107B" w:rsidRPr="007F0909" w:rsidP="0010107B">
      <w:pPr>
        <w:tabs>
          <w:tab w:val="left" w:pos="2085"/>
        </w:tabs>
        <w:bidi w:val="0"/>
        <w:jc w:val="both"/>
        <w:rPr>
          <w:u w:val="single"/>
        </w:rPr>
      </w:pPr>
    </w:p>
    <w:p w:rsidR="009B1C78" w:rsidRPr="007F0909" w:rsidP="009B1C78">
      <w:pPr>
        <w:bidi w:val="0"/>
        <w:jc w:val="both"/>
      </w:pPr>
    </w:p>
    <w:p w:rsidR="009B1C78" w:rsidRPr="007F0909" w:rsidP="009B1C78">
      <w:pPr>
        <w:bidi w:val="0"/>
        <w:jc w:val="both"/>
      </w:pPr>
    </w:p>
    <w:p w:rsidR="009B1C78" w:rsidRPr="007F0909" w:rsidP="009B1C78">
      <w:pPr>
        <w:bidi w:val="0"/>
        <w:jc w:val="both"/>
        <w:rPr>
          <w:u w:val="single"/>
        </w:rPr>
      </w:pPr>
      <w:r w:rsidR="003E5D56">
        <w:rPr>
          <w:u w:val="single"/>
        </w:rPr>
        <w:t>K bodu 1</w:t>
      </w:r>
    </w:p>
    <w:p w:rsidR="009B1C78" w:rsidRPr="007F0909" w:rsidP="009B1C78">
      <w:pPr>
        <w:bidi w:val="0"/>
        <w:jc w:val="both"/>
      </w:pPr>
    </w:p>
    <w:p w:rsidR="009B1C78" w:rsidRPr="007F0909" w:rsidP="009B1C78">
      <w:pPr>
        <w:bidi w:val="0"/>
        <w:jc w:val="both"/>
      </w:pPr>
      <w:r w:rsidRPr="007F0909">
        <w:tab/>
      </w:r>
      <w:r w:rsidRPr="007F0909" w:rsidR="00A04E72">
        <w:rPr>
          <w:rFonts w:hint="default"/>
        </w:rPr>
        <w:t>Tý</w:t>
      </w:r>
      <w:r w:rsidRPr="007F0909" w:rsidR="00A04E72">
        <w:rPr>
          <w:rFonts w:hint="default"/>
        </w:rPr>
        <w:t>mto ustanovení</w:t>
      </w:r>
      <w:r w:rsidRPr="007F0909" w:rsidR="00A04E72">
        <w:rPr>
          <w:rFonts w:hint="default"/>
        </w:rPr>
        <w:t xml:space="preserve">m </w:t>
      </w:r>
      <w:r w:rsidRPr="007F0909" w:rsidR="007F0909">
        <w:rPr>
          <w:rFonts w:hint="default"/>
        </w:rPr>
        <w:t>ná</w:t>
      </w:r>
      <w:r w:rsidRPr="007F0909" w:rsidR="007F0909">
        <w:rPr>
          <w:rFonts w:hint="default"/>
        </w:rPr>
        <w:t>vrhu zá</w:t>
      </w:r>
      <w:r w:rsidRPr="007F0909" w:rsidR="007F0909">
        <w:rPr>
          <w:rFonts w:hint="default"/>
        </w:rPr>
        <w:t xml:space="preserve">kona </w:t>
      </w:r>
      <w:r w:rsidRPr="007F0909">
        <w:rPr>
          <w:rFonts w:hint="default"/>
        </w:rPr>
        <w:t>sa mení</w:t>
      </w:r>
      <w:r w:rsidRPr="007F0909">
        <w:rPr>
          <w:rFonts w:hint="default"/>
        </w:rPr>
        <w:t xml:space="preserve"> ná</w:t>
      </w:r>
      <w:r w:rsidRPr="007F0909">
        <w:rPr>
          <w:rFonts w:hint="default"/>
        </w:rPr>
        <w:t>zov piatej č</w:t>
      </w:r>
      <w:r w:rsidRPr="007F0909">
        <w:rPr>
          <w:rFonts w:hint="default"/>
        </w:rPr>
        <w:t>asti</w:t>
      </w:r>
      <w:r w:rsidRPr="007F0909" w:rsidR="00A04E72">
        <w:t xml:space="preserve"> a </w:t>
      </w:r>
      <w:r w:rsidRPr="007F0909" w:rsidR="00A04E72">
        <w:rPr>
          <w:rFonts w:hint="default"/>
        </w:rPr>
        <w:t>doterajší</w:t>
      </w:r>
      <w:r w:rsidRPr="007F0909" w:rsidR="00A04E72">
        <w:rPr>
          <w:rFonts w:hint="default"/>
        </w:rPr>
        <w:t xml:space="preserve"> text piatej č</w:t>
      </w:r>
      <w:r w:rsidRPr="007F0909" w:rsidR="00A04E72">
        <w:rPr>
          <w:rFonts w:hint="default"/>
        </w:rPr>
        <w:t>asti sa ozna</w:t>
      </w:r>
      <w:r w:rsidRPr="007F0909" w:rsidR="00A04E72">
        <w:rPr>
          <w:rFonts w:hint="default"/>
        </w:rPr>
        <w:t>čí</w:t>
      </w:r>
      <w:r w:rsidRPr="007F0909" w:rsidR="00A04E72">
        <w:rPr>
          <w:rFonts w:hint="default"/>
        </w:rPr>
        <w:t xml:space="preserve"> nadpisom „</w:t>
      </w:r>
      <w:r w:rsidRPr="007F0909" w:rsidR="00A04E72">
        <w:rPr>
          <w:rFonts w:hint="default"/>
        </w:rPr>
        <w:t>PRVÁ</w:t>
      </w:r>
      <w:r w:rsidRPr="007F0909" w:rsidR="00A04E72">
        <w:rPr>
          <w:rFonts w:hint="default"/>
        </w:rPr>
        <w:t xml:space="preserve"> HLAVA“</w:t>
      </w:r>
      <w:r w:rsidRPr="007F0909">
        <w:t>.</w:t>
      </w:r>
    </w:p>
    <w:p w:rsidR="009B1C78" w:rsidRPr="007F0909" w:rsidP="009B1C78">
      <w:pPr>
        <w:bidi w:val="0"/>
        <w:jc w:val="both"/>
      </w:pPr>
    </w:p>
    <w:p w:rsidR="009B1C78" w:rsidRPr="007F0909" w:rsidP="009B1C78">
      <w:pPr>
        <w:bidi w:val="0"/>
        <w:jc w:val="both"/>
      </w:pPr>
    </w:p>
    <w:p w:rsidR="009B1C78" w:rsidRPr="007F0909" w:rsidP="009B1C78">
      <w:pPr>
        <w:bidi w:val="0"/>
        <w:jc w:val="both"/>
        <w:rPr>
          <w:u w:val="single"/>
        </w:rPr>
      </w:pPr>
      <w:r w:rsidR="003E5D56">
        <w:rPr>
          <w:u w:val="single"/>
        </w:rPr>
        <w:t>K bodu 2</w:t>
      </w:r>
    </w:p>
    <w:p w:rsidR="009B1C78" w:rsidRPr="007F0909" w:rsidP="009B1C78">
      <w:pPr>
        <w:bidi w:val="0"/>
        <w:jc w:val="both"/>
        <w:rPr>
          <w:u w:val="single"/>
        </w:rPr>
      </w:pPr>
    </w:p>
    <w:p w:rsidR="00A04E72" w:rsidRPr="007F0909" w:rsidP="00A04E72">
      <w:pPr>
        <w:bidi w:val="0"/>
        <w:jc w:val="both"/>
        <w:rPr>
          <w:rFonts w:hint="default"/>
        </w:rPr>
      </w:pPr>
      <w:r w:rsidRPr="007F0909" w:rsidR="00D14601">
        <w:t xml:space="preserve">K </w:t>
      </w:r>
      <w:r w:rsidRPr="007F0909">
        <w:rPr>
          <w:rFonts w:hint="default"/>
        </w:rPr>
        <w:t>§</w:t>
      </w:r>
      <w:r w:rsidRPr="007F0909">
        <w:rPr>
          <w:rFonts w:hint="default"/>
        </w:rPr>
        <w:t xml:space="preserve"> 80a  - Predmetné</w:t>
      </w:r>
      <w:r w:rsidRPr="007F0909">
        <w:rPr>
          <w:rFonts w:hint="default"/>
        </w:rPr>
        <w:t xml:space="preserve"> ustanovenie </w:t>
      </w:r>
      <w:r w:rsidRPr="007F0909" w:rsidR="007F0909">
        <w:rPr>
          <w:rFonts w:hint="default"/>
        </w:rPr>
        <w:t>ná</w:t>
      </w:r>
      <w:r w:rsidRPr="007F0909" w:rsidR="007F0909">
        <w:rPr>
          <w:rFonts w:hint="default"/>
        </w:rPr>
        <w:t>vrhu zá</w:t>
      </w:r>
      <w:r w:rsidRPr="007F0909" w:rsidR="007F0909">
        <w:rPr>
          <w:rFonts w:hint="default"/>
        </w:rPr>
        <w:t xml:space="preserve">kona </w:t>
      </w:r>
      <w:r w:rsidRPr="007F0909">
        <w:t xml:space="preserve">upravuje </w:t>
      </w:r>
      <w:r w:rsidRPr="007F0909">
        <w:rPr>
          <w:rStyle w:val="num1"/>
          <w:rFonts w:hint="default"/>
          <w:b w:val="0"/>
          <w:color w:val="auto"/>
        </w:rPr>
        <w:t>environmentá</w:t>
      </w:r>
      <w:r w:rsidRPr="007F0909">
        <w:rPr>
          <w:rStyle w:val="num1"/>
          <w:rFonts w:hint="default"/>
          <w:b w:val="0"/>
          <w:color w:val="auto"/>
        </w:rPr>
        <w:t>lneho ombudsman</w:t>
      </w:r>
      <w:r w:rsidRPr="007F0909" w:rsidR="007F0909">
        <w:rPr>
          <w:rStyle w:val="num1"/>
          <w:b w:val="0"/>
          <w:color w:val="auto"/>
        </w:rPr>
        <w:t>a</w:t>
      </w:r>
      <w:r w:rsidRPr="007F0909">
        <w:rPr>
          <w:rStyle w:val="num1"/>
          <w:b w:val="0"/>
          <w:color w:val="auto"/>
        </w:rPr>
        <w:t xml:space="preserve"> ako</w:t>
      </w:r>
      <w:r w:rsidRPr="007F0909">
        <w:rPr>
          <w:rFonts w:hint="default"/>
        </w:rPr>
        <w:t xml:space="preserve"> nezá</w:t>
      </w:r>
      <w:r w:rsidRPr="007F0909">
        <w:rPr>
          <w:rFonts w:hint="default"/>
        </w:rPr>
        <w:t>vislý</w:t>
      </w:r>
      <w:r w:rsidRPr="007F0909">
        <w:rPr>
          <w:rFonts w:hint="default"/>
        </w:rPr>
        <w:t xml:space="preserve"> orgá</w:t>
      </w:r>
      <w:r w:rsidRPr="007F0909">
        <w:rPr>
          <w:rFonts w:hint="default"/>
        </w:rPr>
        <w:t>n, ktorý</w:t>
      </w:r>
      <w:r w:rsidRPr="007F0909">
        <w:rPr>
          <w:rFonts w:hint="default"/>
        </w:rPr>
        <w:t xml:space="preserve"> sa podieľ</w:t>
      </w:r>
      <w:r w:rsidRPr="007F0909">
        <w:rPr>
          <w:rFonts w:hint="default"/>
        </w:rPr>
        <w:t>a na ochrane ž</w:t>
      </w:r>
      <w:r w:rsidRPr="007F0909">
        <w:rPr>
          <w:rFonts w:hint="default"/>
        </w:rPr>
        <w:t>ivotné</w:t>
      </w:r>
      <w:r w:rsidRPr="007F0909">
        <w:rPr>
          <w:rFonts w:hint="default"/>
        </w:rPr>
        <w:t>ho prostredia pri konaní</w:t>
      </w:r>
      <w:r w:rsidRPr="007F0909">
        <w:rPr>
          <w:rFonts w:hint="default"/>
        </w:rPr>
        <w:t>, rozhodovaní</w:t>
      </w:r>
      <w:r w:rsidRPr="007F0909">
        <w:rPr>
          <w:rFonts w:hint="default"/>
        </w:rPr>
        <w:t xml:space="preserve"> alebo neč</w:t>
      </w:r>
      <w:r w:rsidRPr="007F0909">
        <w:rPr>
          <w:rFonts w:hint="default"/>
        </w:rPr>
        <w:t>innosti orgá</w:t>
      </w:r>
      <w:r w:rsidRPr="007F0909">
        <w:rPr>
          <w:rFonts w:hint="default"/>
        </w:rPr>
        <w:t>nov ochrany prí</w:t>
      </w:r>
      <w:r w:rsidRPr="007F0909">
        <w:rPr>
          <w:rFonts w:hint="default"/>
        </w:rPr>
        <w:t>rody, ak je ich konanie, rozhodovanie alebo neč</w:t>
      </w:r>
      <w:r w:rsidRPr="007F0909">
        <w:rPr>
          <w:rFonts w:hint="default"/>
        </w:rPr>
        <w:t>innosť</w:t>
      </w:r>
      <w:r w:rsidRPr="007F0909">
        <w:rPr>
          <w:rFonts w:hint="default"/>
        </w:rPr>
        <w:t xml:space="preserve"> v rozpore s </w:t>
      </w:r>
      <w:r w:rsidRPr="007F0909">
        <w:rPr>
          <w:rFonts w:hint="default"/>
        </w:rPr>
        <w:t>ustanoveniami tohto zá</w:t>
      </w:r>
      <w:r w:rsidRPr="007F0909">
        <w:rPr>
          <w:rFonts w:hint="default"/>
        </w:rPr>
        <w:t>kona alebo iný</w:t>
      </w:r>
      <w:r w:rsidRPr="007F0909">
        <w:rPr>
          <w:rFonts w:hint="default"/>
        </w:rPr>
        <w:t>m vš</w:t>
      </w:r>
      <w:r w:rsidRPr="007F0909">
        <w:rPr>
          <w:rFonts w:hint="default"/>
        </w:rPr>
        <w:t>eobecne zá</w:t>
      </w:r>
      <w:r w:rsidRPr="007F0909">
        <w:rPr>
          <w:rFonts w:hint="default"/>
        </w:rPr>
        <w:t>vä</w:t>
      </w:r>
      <w:r w:rsidRPr="007F0909">
        <w:rPr>
          <w:rFonts w:hint="default"/>
        </w:rPr>
        <w:t>zný</w:t>
      </w:r>
      <w:r w:rsidRPr="007F0909">
        <w:rPr>
          <w:rFonts w:hint="default"/>
        </w:rPr>
        <w:t>m prá</w:t>
      </w:r>
      <w:r w:rsidRPr="007F0909">
        <w:rPr>
          <w:rFonts w:hint="default"/>
        </w:rPr>
        <w:t xml:space="preserve">vnym predpisom. </w:t>
      </w:r>
    </w:p>
    <w:p w:rsidR="00A04E72" w:rsidRPr="007F0909" w:rsidP="009B1C78">
      <w:pPr>
        <w:bidi w:val="0"/>
        <w:jc w:val="both"/>
      </w:pPr>
    </w:p>
    <w:p w:rsidR="009B1C78" w:rsidRPr="007F0909" w:rsidP="009B1C78">
      <w:pPr>
        <w:bidi w:val="0"/>
        <w:jc w:val="both"/>
        <w:rPr>
          <w:rFonts w:hint="default"/>
        </w:rPr>
      </w:pPr>
      <w:r w:rsidRPr="007F0909" w:rsidR="00D14601">
        <w:rPr>
          <w:rStyle w:val="num1"/>
          <w:b w:val="0"/>
          <w:color w:val="auto"/>
        </w:rPr>
        <w:t xml:space="preserve">K </w:t>
      </w:r>
      <w:r w:rsidRPr="007F0909" w:rsidR="00A04E72">
        <w:rPr>
          <w:rStyle w:val="num1"/>
          <w:rFonts w:hint="default"/>
          <w:b w:val="0"/>
          <w:color w:val="auto"/>
        </w:rPr>
        <w:t>§</w:t>
      </w:r>
      <w:r w:rsidRPr="007F0909" w:rsidR="00A04E72">
        <w:rPr>
          <w:rStyle w:val="num1"/>
          <w:rFonts w:hint="default"/>
          <w:b w:val="0"/>
          <w:color w:val="auto"/>
        </w:rPr>
        <w:t xml:space="preserve"> 80b a 80c </w:t>
      </w:r>
      <w:r w:rsidRPr="007F0909" w:rsidR="00A04E72">
        <w:rPr>
          <w:rStyle w:val="num1"/>
          <w:rFonts w:hint="default"/>
          <w:b w:val="0"/>
          <w:color w:val="auto"/>
        </w:rPr>
        <w:t>–</w:t>
      </w:r>
      <w:r w:rsidRPr="007F0909" w:rsidR="00A04E72">
        <w:rPr>
          <w:rStyle w:val="num1"/>
          <w:rFonts w:hint="default"/>
          <w:b w:val="0"/>
          <w:color w:val="auto"/>
        </w:rPr>
        <w:t xml:space="preserve"> Navrhované</w:t>
      </w:r>
      <w:r w:rsidRPr="007F0909" w:rsidR="00A04E72">
        <w:rPr>
          <w:rStyle w:val="num1"/>
          <w:rFonts w:hint="default"/>
          <w:b w:val="0"/>
          <w:color w:val="auto"/>
        </w:rPr>
        <w:t xml:space="preserve"> ustanovenia upravujú</w:t>
      </w:r>
      <w:r w:rsidRPr="007F0909" w:rsidR="00A04E72">
        <w:rPr>
          <w:rStyle w:val="num1"/>
          <w:rFonts w:hint="default"/>
          <w:b w:val="0"/>
          <w:color w:val="auto"/>
        </w:rPr>
        <w:t xml:space="preserve"> </w:t>
      </w:r>
      <w:r w:rsidRPr="007F0909" w:rsidR="00151EF1">
        <w:rPr>
          <w:rStyle w:val="num1"/>
          <w:rFonts w:hint="default"/>
          <w:b w:val="0"/>
          <w:color w:val="auto"/>
        </w:rPr>
        <w:t>pô</w:t>
      </w:r>
      <w:r w:rsidRPr="007F0909" w:rsidR="00151EF1">
        <w:rPr>
          <w:rStyle w:val="num1"/>
          <w:rFonts w:hint="default"/>
          <w:b w:val="0"/>
          <w:color w:val="auto"/>
        </w:rPr>
        <w:t>sobnosť</w:t>
      </w:r>
      <w:r w:rsidRPr="007F0909" w:rsidR="00151EF1">
        <w:rPr>
          <w:rStyle w:val="num1"/>
          <w:rFonts w:hint="default"/>
          <w:b w:val="0"/>
          <w:color w:val="auto"/>
        </w:rPr>
        <w:t xml:space="preserve"> a </w:t>
      </w:r>
      <w:r w:rsidRPr="007F0909" w:rsidR="00151EF1">
        <w:rPr>
          <w:rStyle w:val="num1"/>
          <w:rFonts w:hint="default"/>
          <w:b w:val="0"/>
          <w:color w:val="auto"/>
        </w:rPr>
        <w:t>sí</w:t>
      </w:r>
      <w:r w:rsidRPr="007F0909" w:rsidR="00151EF1">
        <w:rPr>
          <w:rStyle w:val="num1"/>
          <w:rFonts w:hint="default"/>
          <w:b w:val="0"/>
          <w:color w:val="auto"/>
        </w:rPr>
        <w:t xml:space="preserve">dlo </w:t>
      </w:r>
      <w:r w:rsidRPr="007F0909" w:rsidR="00151EF1">
        <w:rPr>
          <w:rFonts w:hint="default"/>
        </w:rPr>
        <w:t>environmentá</w:t>
      </w:r>
      <w:r w:rsidRPr="007F0909" w:rsidR="00151EF1">
        <w:rPr>
          <w:rFonts w:hint="default"/>
        </w:rPr>
        <w:t xml:space="preserve">lneho ombudsmana </w:t>
      </w:r>
      <w:r w:rsidRPr="007F0909" w:rsidR="00151EF1">
        <w:rPr>
          <w:bCs/>
        </w:rPr>
        <w:t>v </w:t>
      </w:r>
      <w:r w:rsidRPr="007F0909" w:rsidR="00151EF1">
        <w:rPr>
          <w:rFonts w:hint="default"/>
          <w:bCs/>
        </w:rPr>
        <w:t>zmysle ktorý</w:t>
      </w:r>
      <w:r w:rsidRPr="007F0909" w:rsidR="00151EF1">
        <w:rPr>
          <w:rFonts w:hint="default"/>
          <w:bCs/>
        </w:rPr>
        <w:t xml:space="preserve">ch </w:t>
      </w:r>
      <w:r w:rsidRPr="007F0909" w:rsidR="00151EF1">
        <w:t>p</w:t>
      </w:r>
      <w:r w:rsidRPr="007F0909">
        <w:rPr>
          <w:rFonts w:hint="default"/>
        </w:rPr>
        <w:t>ô</w:t>
      </w:r>
      <w:r w:rsidRPr="007F0909">
        <w:rPr>
          <w:rFonts w:hint="default"/>
        </w:rPr>
        <w:t>sobnosť</w:t>
      </w:r>
      <w:r w:rsidRPr="007F0909">
        <w:rPr>
          <w:rFonts w:hint="default"/>
        </w:rPr>
        <w:t xml:space="preserve"> environmentá</w:t>
      </w:r>
      <w:r w:rsidRPr="007F0909">
        <w:rPr>
          <w:rFonts w:hint="default"/>
        </w:rPr>
        <w:t>lneho ombudsmana sa vzť</w:t>
      </w:r>
      <w:r w:rsidRPr="007F0909">
        <w:rPr>
          <w:rFonts w:hint="default"/>
        </w:rPr>
        <w:t>ahuje na</w:t>
      </w:r>
      <w:bookmarkStart w:id="0" w:name="p3-1-a"/>
      <w:bookmarkEnd w:id="0"/>
      <w:r w:rsidRPr="007F0909">
        <w:rPr>
          <w:rFonts w:hint="default"/>
        </w:rPr>
        <w:t xml:space="preserve"> orgá</w:t>
      </w:r>
      <w:r w:rsidRPr="007F0909">
        <w:rPr>
          <w:rFonts w:hint="default"/>
        </w:rPr>
        <w:t>ny š</w:t>
      </w:r>
      <w:r w:rsidRPr="007F0909">
        <w:rPr>
          <w:rFonts w:hint="default"/>
        </w:rPr>
        <w:t>tá</w:t>
      </w:r>
      <w:r w:rsidRPr="007F0909">
        <w:rPr>
          <w:rFonts w:hint="default"/>
        </w:rPr>
        <w:t>tnej sprá</w:t>
      </w:r>
      <w:r w:rsidRPr="007F0909">
        <w:rPr>
          <w:rFonts w:hint="default"/>
        </w:rPr>
        <w:t>vy</w:t>
      </w:r>
      <w:bookmarkStart w:id="1" w:name="p3-1-b"/>
      <w:bookmarkEnd w:id="1"/>
      <w:r w:rsidRPr="007F0909">
        <w:rPr>
          <w:rFonts w:hint="default"/>
        </w:rPr>
        <w:t xml:space="preserve"> a orgá</w:t>
      </w:r>
      <w:r w:rsidRPr="007F0909">
        <w:rPr>
          <w:rFonts w:hint="default"/>
        </w:rPr>
        <w:t>ny ú</w:t>
      </w:r>
      <w:r w:rsidRPr="007F0909">
        <w:rPr>
          <w:rFonts w:hint="default"/>
        </w:rPr>
        <w:t>zemnej samosprá</w:t>
      </w:r>
      <w:r w:rsidRPr="007F0909">
        <w:rPr>
          <w:rFonts w:hint="default"/>
        </w:rPr>
        <w:t>vy,</w:t>
      </w:r>
      <w:bookmarkStart w:id="2" w:name="p3-1-c"/>
      <w:bookmarkEnd w:id="2"/>
      <w:r w:rsidRPr="007F0909">
        <w:rPr>
          <w:rFonts w:hint="default"/>
        </w:rPr>
        <w:t xml:space="preserve"> ktoré</w:t>
      </w:r>
      <w:r w:rsidRPr="007F0909">
        <w:rPr>
          <w:rFonts w:hint="default"/>
        </w:rPr>
        <w:t xml:space="preserve"> podľ</w:t>
      </w:r>
      <w:r w:rsidRPr="007F0909">
        <w:rPr>
          <w:rFonts w:hint="default"/>
        </w:rPr>
        <w:t>a tohto zá</w:t>
      </w:r>
      <w:r w:rsidRPr="007F0909">
        <w:rPr>
          <w:rFonts w:hint="default"/>
        </w:rPr>
        <w:t>kona rozhodujú</w:t>
      </w:r>
      <w:r w:rsidRPr="007F0909">
        <w:rPr>
          <w:rFonts w:hint="default"/>
        </w:rPr>
        <w:t xml:space="preserve"> o </w:t>
      </w:r>
      <w:r w:rsidRPr="007F0909">
        <w:rPr>
          <w:rFonts w:hint="default"/>
        </w:rPr>
        <w:t>ochrane prí</w:t>
      </w:r>
      <w:r w:rsidRPr="007F0909">
        <w:rPr>
          <w:rFonts w:hint="default"/>
        </w:rPr>
        <w:t>rody a krajiny a </w:t>
      </w:r>
      <w:r w:rsidRPr="007F0909">
        <w:rPr>
          <w:rFonts w:hint="default"/>
        </w:rPr>
        <w:t>rozhodujú</w:t>
      </w:r>
      <w:r w:rsidRPr="007F0909">
        <w:rPr>
          <w:rFonts w:hint="default"/>
        </w:rPr>
        <w:t xml:space="preserve"> o prá</w:t>
      </w:r>
      <w:r w:rsidRPr="007F0909">
        <w:rPr>
          <w:rFonts w:hint="default"/>
        </w:rPr>
        <w:t>vach a povinnostiach fyzický</w:t>
      </w:r>
      <w:r w:rsidRPr="007F0909">
        <w:rPr>
          <w:rFonts w:hint="default"/>
        </w:rPr>
        <w:t>ch osô</w:t>
      </w:r>
      <w:r w:rsidRPr="007F0909">
        <w:rPr>
          <w:rFonts w:hint="default"/>
        </w:rPr>
        <w:t>b</w:t>
      </w:r>
      <w:r w:rsidRPr="007F0909">
        <w:rPr>
          <w:rFonts w:hint="default"/>
        </w:rPr>
        <w:t xml:space="preserve"> a prá</w:t>
      </w:r>
      <w:r w:rsidRPr="007F0909">
        <w:rPr>
          <w:rFonts w:hint="default"/>
        </w:rPr>
        <w:t>vnický</w:t>
      </w:r>
      <w:r w:rsidRPr="007F0909">
        <w:rPr>
          <w:rFonts w:hint="default"/>
        </w:rPr>
        <w:t>ch osô</w:t>
      </w:r>
      <w:r w:rsidRPr="007F0909">
        <w:rPr>
          <w:rFonts w:hint="default"/>
        </w:rPr>
        <w:t>b na tomto ú</w:t>
      </w:r>
      <w:r w:rsidRPr="007F0909">
        <w:rPr>
          <w:rFonts w:hint="default"/>
        </w:rPr>
        <w:t>seku verejnej sprá</w:t>
      </w:r>
      <w:r w:rsidRPr="007F0909">
        <w:rPr>
          <w:rFonts w:hint="default"/>
        </w:rPr>
        <w:t>vy, alebo do prá</w:t>
      </w:r>
      <w:r w:rsidRPr="007F0909">
        <w:rPr>
          <w:rFonts w:hint="default"/>
        </w:rPr>
        <w:t>v a povinností</w:t>
      </w:r>
      <w:r w:rsidRPr="007F0909">
        <w:rPr>
          <w:rFonts w:hint="default"/>
        </w:rPr>
        <w:t xml:space="preserve"> fyzický</w:t>
      </w:r>
      <w:r w:rsidRPr="007F0909">
        <w:rPr>
          <w:rFonts w:hint="default"/>
        </w:rPr>
        <w:t>ch osô</w:t>
      </w:r>
      <w:r w:rsidRPr="007F0909">
        <w:rPr>
          <w:rFonts w:hint="default"/>
        </w:rPr>
        <w:t>b a prá</w:t>
      </w:r>
      <w:r w:rsidRPr="007F0909">
        <w:rPr>
          <w:rFonts w:hint="default"/>
        </w:rPr>
        <w:t>vnický</w:t>
      </w:r>
      <w:r w:rsidRPr="007F0909">
        <w:rPr>
          <w:rFonts w:hint="default"/>
        </w:rPr>
        <w:t>ch osô</w:t>
      </w:r>
      <w:r w:rsidRPr="007F0909">
        <w:rPr>
          <w:rFonts w:hint="default"/>
        </w:rPr>
        <w:t>b pri o </w:t>
      </w:r>
      <w:r w:rsidRPr="007F0909">
        <w:rPr>
          <w:rFonts w:hint="default"/>
        </w:rPr>
        <w:t>ochrane prí</w:t>
      </w:r>
      <w:r w:rsidRPr="007F0909">
        <w:rPr>
          <w:rFonts w:hint="default"/>
        </w:rPr>
        <w:t>rody a </w:t>
      </w:r>
      <w:r w:rsidRPr="007F0909">
        <w:rPr>
          <w:rFonts w:hint="default"/>
        </w:rPr>
        <w:t>krajiny inak zasahujú</w:t>
      </w:r>
      <w:r w:rsidRPr="007F0909">
        <w:rPr>
          <w:rFonts w:hint="default"/>
        </w:rPr>
        <w:t>.</w:t>
      </w:r>
      <w:bookmarkStart w:id="3" w:name="p3-2"/>
      <w:bookmarkEnd w:id="3"/>
      <w:r w:rsidRPr="007F0909" w:rsidR="00151EF1">
        <w:rPr>
          <w:rFonts w:hint="default"/>
        </w:rPr>
        <w:t xml:space="preserve"> Súč</w:t>
      </w:r>
      <w:r w:rsidRPr="007F0909" w:rsidR="00151EF1">
        <w:rPr>
          <w:rFonts w:hint="default"/>
        </w:rPr>
        <w:t>asne sa ustanovuje, ž</w:t>
      </w:r>
      <w:r w:rsidRPr="007F0909" w:rsidR="00151EF1">
        <w:rPr>
          <w:rFonts w:hint="default"/>
        </w:rPr>
        <w:t>e p</w:t>
      </w:r>
      <w:r w:rsidRPr="007F0909">
        <w:rPr>
          <w:rFonts w:hint="default"/>
        </w:rPr>
        <w:t>ô</w:t>
      </w:r>
      <w:r w:rsidRPr="007F0909">
        <w:rPr>
          <w:rFonts w:hint="default"/>
        </w:rPr>
        <w:t>sobnosť</w:t>
      </w:r>
      <w:r w:rsidRPr="007F0909">
        <w:rPr>
          <w:rFonts w:hint="default"/>
        </w:rPr>
        <w:t xml:space="preserve"> environmentá</w:t>
      </w:r>
      <w:r w:rsidRPr="007F0909">
        <w:rPr>
          <w:rFonts w:hint="default"/>
        </w:rPr>
        <w:t>lneho ombudsmana sa nevzť</w:t>
      </w:r>
      <w:r w:rsidRPr="007F0909">
        <w:rPr>
          <w:rFonts w:hint="default"/>
        </w:rPr>
        <w:t>ahuje na Ná</w:t>
      </w:r>
      <w:r w:rsidRPr="007F0909">
        <w:rPr>
          <w:rFonts w:hint="default"/>
        </w:rPr>
        <w:t>rodn</w:t>
      </w:r>
      <w:r w:rsidRPr="007F0909">
        <w:rPr>
          <w:rFonts w:hint="default"/>
        </w:rPr>
        <w:t>ú</w:t>
      </w:r>
      <w:r w:rsidRPr="007F0909">
        <w:rPr>
          <w:rFonts w:hint="default"/>
        </w:rPr>
        <w:t xml:space="preserve"> radu Slovenskej repu</w:t>
      </w:r>
      <w:r w:rsidRPr="007F0909" w:rsidR="00151EF1">
        <w:t>bliky</w:t>
      </w:r>
      <w:r w:rsidRPr="007F0909">
        <w:rPr>
          <w:rFonts w:hint="default"/>
        </w:rPr>
        <w:t>, prezidenta Slovenskej republiky, vlá</w:t>
      </w:r>
      <w:r w:rsidRPr="007F0909">
        <w:rPr>
          <w:rFonts w:hint="default"/>
        </w:rPr>
        <w:t>du Slovenskej republiky, Ú</w:t>
      </w:r>
      <w:r w:rsidRPr="007F0909">
        <w:rPr>
          <w:rFonts w:hint="default"/>
        </w:rPr>
        <w:t>stavný</w:t>
      </w:r>
      <w:r w:rsidRPr="007F0909">
        <w:rPr>
          <w:rFonts w:hint="default"/>
        </w:rPr>
        <w:t xml:space="preserve"> sú</w:t>
      </w:r>
      <w:r w:rsidRPr="007F0909">
        <w:rPr>
          <w:rFonts w:hint="default"/>
        </w:rPr>
        <w:t>d Slovenskej republiky, Najvyšší</w:t>
      </w:r>
      <w:r w:rsidRPr="007F0909">
        <w:rPr>
          <w:rFonts w:hint="default"/>
        </w:rPr>
        <w:t xml:space="preserve"> kontrolný</w:t>
      </w:r>
      <w:r w:rsidRPr="007F0909">
        <w:rPr>
          <w:rFonts w:hint="default"/>
        </w:rPr>
        <w:t xml:space="preserve"> ú</w:t>
      </w:r>
      <w:r w:rsidRPr="007F0909">
        <w:rPr>
          <w:rFonts w:hint="default"/>
        </w:rPr>
        <w:t>rad Slovenskej republiky, spravodajské</w:t>
      </w:r>
      <w:r w:rsidRPr="007F0909">
        <w:rPr>
          <w:rFonts w:hint="default"/>
        </w:rPr>
        <w:t xml:space="preserve"> služ</w:t>
      </w:r>
      <w:r w:rsidRPr="007F0909">
        <w:rPr>
          <w:rFonts w:hint="default"/>
        </w:rPr>
        <w:t>by, na rozhodovacie prá</w:t>
      </w:r>
      <w:r w:rsidRPr="007F0909">
        <w:rPr>
          <w:rFonts w:hint="default"/>
        </w:rPr>
        <w:t>vomoci vyš</w:t>
      </w:r>
      <w:r w:rsidRPr="007F0909">
        <w:rPr>
          <w:rFonts w:hint="default"/>
        </w:rPr>
        <w:t>etrovateľ</w:t>
      </w:r>
      <w:r w:rsidRPr="007F0909">
        <w:rPr>
          <w:rFonts w:hint="default"/>
        </w:rPr>
        <w:t>ov Policajné</w:t>
      </w:r>
      <w:r w:rsidRPr="007F0909">
        <w:rPr>
          <w:rFonts w:hint="default"/>
        </w:rPr>
        <w:t>ho zboru, proku</w:t>
      </w:r>
      <w:r w:rsidRPr="007F0909">
        <w:rPr>
          <w:rFonts w:hint="default"/>
        </w:rPr>
        <w:t>ratú</w:t>
      </w:r>
      <w:r w:rsidRPr="007F0909">
        <w:rPr>
          <w:rFonts w:hint="default"/>
        </w:rPr>
        <w:t>ru a na sú</w:t>
      </w:r>
      <w:r w:rsidRPr="007F0909">
        <w:rPr>
          <w:rFonts w:hint="default"/>
        </w:rPr>
        <w:t>dy s vý</w:t>
      </w:r>
      <w:r w:rsidRPr="007F0909">
        <w:rPr>
          <w:rFonts w:hint="default"/>
        </w:rPr>
        <w:t>nimkou orgá</w:t>
      </w:r>
      <w:r w:rsidRPr="007F0909">
        <w:rPr>
          <w:rFonts w:hint="default"/>
        </w:rPr>
        <w:t>nov riadenia a sprá</w:t>
      </w:r>
      <w:r w:rsidRPr="007F0909">
        <w:rPr>
          <w:rFonts w:hint="default"/>
        </w:rPr>
        <w:t>vy sú</w:t>
      </w:r>
      <w:r w:rsidRPr="007F0909">
        <w:rPr>
          <w:rFonts w:hint="default"/>
        </w:rPr>
        <w:t>dov a dô</w:t>
      </w:r>
      <w:r w:rsidRPr="007F0909">
        <w:rPr>
          <w:rFonts w:hint="default"/>
        </w:rPr>
        <w:t>vodov predpokladajú</w:t>
      </w:r>
      <w:r w:rsidRPr="007F0909">
        <w:rPr>
          <w:rFonts w:hint="default"/>
        </w:rPr>
        <w:t>cich discipliná</w:t>
      </w:r>
      <w:r w:rsidRPr="007F0909">
        <w:rPr>
          <w:rFonts w:hint="default"/>
        </w:rPr>
        <w:t>rne previnenie sudcu a prokurá</w:t>
      </w:r>
      <w:r w:rsidRPr="007F0909">
        <w:rPr>
          <w:rFonts w:hint="default"/>
        </w:rPr>
        <w:t>tora. Pô</w:t>
      </w:r>
      <w:r w:rsidRPr="007F0909">
        <w:rPr>
          <w:rFonts w:hint="default"/>
        </w:rPr>
        <w:t>sobnosť</w:t>
      </w:r>
      <w:r w:rsidRPr="007F0909">
        <w:rPr>
          <w:rFonts w:hint="default"/>
        </w:rPr>
        <w:t xml:space="preserve"> environmentá</w:t>
      </w:r>
      <w:r w:rsidRPr="007F0909">
        <w:rPr>
          <w:rFonts w:hint="default"/>
        </w:rPr>
        <w:t>lneho ombudsmana sa nevzť</w:t>
      </w:r>
      <w:r w:rsidRPr="007F0909">
        <w:rPr>
          <w:rFonts w:hint="default"/>
        </w:rPr>
        <w:t>ahuje tiež</w:t>
      </w:r>
      <w:r w:rsidRPr="007F0909">
        <w:rPr>
          <w:rFonts w:hint="default"/>
        </w:rPr>
        <w:t xml:space="preserve"> na veci operač</w:t>
      </w:r>
      <w:r w:rsidRPr="007F0909">
        <w:rPr>
          <w:rFonts w:hint="default"/>
        </w:rPr>
        <w:t>nej a mobilizač</w:t>
      </w:r>
      <w:r w:rsidRPr="007F0909">
        <w:rPr>
          <w:rFonts w:hint="default"/>
        </w:rPr>
        <w:t>nej povahy.</w:t>
      </w:r>
      <w:bookmarkStart w:id="4" w:name="p4"/>
      <w:bookmarkEnd w:id="4"/>
      <w:r w:rsidRPr="007F0909" w:rsidR="00151EF1">
        <w:rPr>
          <w:rFonts w:hint="default"/>
        </w:rPr>
        <w:t xml:space="preserve"> Za sí</w:t>
      </w:r>
      <w:r w:rsidRPr="007F0909" w:rsidR="00151EF1">
        <w:rPr>
          <w:rFonts w:hint="default"/>
        </w:rPr>
        <w:t>dlo</w:t>
      </w:r>
      <w:r w:rsidRPr="007F0909">
        <w:t xml:space="preserve"> environmen</w:t>
      </w:r>
      <w:r w:rsidRPr="007F0909">
        <w:rPr>
          <w:rFonts w:hint="default"/>
        </w:rPr>
        <w:t>tá</w:t>
      </w:r>
      <w:r w:rsidRPr="007F0909">
        <w:rPr>
          <w:rFonts w:hint="default"/>
        </w:rPr>
        <w:t>lneho ombudsmana</w:t>
      </w:r>
      <w:r w:rsidRPr="007F0909" w:rsidR="00151EF1">
        <w:t xml:space="preserve"> sa</w:t>
      </w:r>
      <w:r w:rsidRPr="007F0909">
        <w:t xml:space="preserve"> </w:t>
      </w:r>
      <w:r w:rsidRPr="007F0909" w:rsidR="00151EF1">
        <w:t xml:space="preserve">navrhuje </w:t>
      </w:r>
      <w:r w:rsidRPr="007F0909">
        <w:rPr>
          <w:rFonts w:hint="default"/>
        </w:rPr>
        <w:t>mesto Vysoké</w:t>
      </w:r>
      <w:r w:rsidRPr="007F0909">
        <w:rPr>
          <w:rFonts w:hint="default"/>
        </w:rPr>
        <w:t xml:space="preserve"> Tatry.</w:t>
      </w:r>
    </w:p>
    <w:p w:rsidR="009B1C78" w:rsidRPr="007F0909" w:rsidP="00151EF1">
      <w:pPr>
        <w:bidi w:val="0"/>
        <w:jc w:val="both"/>
      </w:pPr>
      <w:bookmarkStart w:id="5" w:name="p3"/>
      <w:bookmarkEnd w:id="5"/>
    </w:p>
    <w:p w:rsidR="009B1C78" w:rsidRPr="007F0909" w:rsidP="00151EF1">
      <w:pPr>
        <w:bidi w:val="0"/>
        <w:jc w:val="both"/>
        <w:rPr>
          <w:rFonts w:hint="default"/>
        </w:rPr>
      </w:pPr>
      <w:r w:rsidRPr="007F0909" w:rsidR="00D14601">
        <w:t xml:space="preserve">K </w:t>
      </w:r>
      <w:r w:rsidRPr="007F0909">
        <w:rPr>
          <w:rFonts w:hint="default"/>
        </w:rPr>
        <w:t>§</w:t>
      </w:r>
      <w:r w:rsidRPr="007F0909">
        <w:rPr>
          <w:rFonts w:hint="default"/>
        </w:rPr>
        <w:t xml:space="preserve"> 80d</w:t>
      </w:r>
      <w:r w:rsidRPr="007F0909" w:rsidR="00151EF1">
        <w:t xml:space="preserve"> </w:t>
      </w:r>
      <w:r w:rsidRPr="007F0909" w:rsidR="00151EF1">
        <w:rPr>
          <w:rFonts w:hint="default"/>
        </w:rPr>
        <w:t>–</w:t>
      </w:r>
      <w:r w:rsidRPr="007F0909" w:rsidR="00151EF1">
        <w:rPr>
          <w:rFonts w:hint="default"/>
        </w:rPr>
        <w:t xml:space="preserve"> Navrhované</w:t>
      </w:r>
      <w:r w:rsidRPr="007F0909" w:rsidR="00151EF1">
        <w:rPr>
          <w:rFonts w:hint="default"/>
        </w:rPr>
        <w:t xml:space="preserve"> ustanovenie upravuje v</w:t>
      </w:r>
      <w:r w:rsidRPr="007F0909">
        <w:rPr>
          <w:rFonts w:hint="default"/>
        </w:rPr>
        <w:t>ymenovanie environmentá</w:t>
      </w:r>
      <w:r w:rsidRPr="007F0909">
        <w:rPr>
          <w:rFonts w:hint="default"/>
        </w:rPr>
        <w:t>lneho ombudsmana</w:t>
      </w:r>
      <w:r w:rsidRPr="007F0909" w:rsidR="00151EF1">
        <w:t>.</w:t>
      </w:r>
      <w:bookmarkStart w:id="6" w:name="p4-1"/>
      <w:bookmarkEnd w:id="6"/>
      <w:r w:rsidRPr="007F0909" w:rsidR="00151EF1">
        <w:t xml:space="preserve"> </w:t>
      </w:r>
      <w:r w:rsidRPr="007F0909">
        <w:rPr>
          <w:rFonts w:hint="default"/>
        </w:rPr>
        <w:t>Environmentá</w:t>
      </w:r>
      <w:r w:rsidRPr="007F0909">
        <w:rPr>
          <w:rFonts w:hint="default"/>
        </w:rPr>
        <w:t xml:space="preserve">lneho ombudsmana </w:t>
      </w:r>
      <w:r w:rsidRPr="007F0909" w:rsidR="00151EF1">
        <w:rPr>
          <w:rFonts w:hint="default"/>
        </w:rPr>
        <w:t>by vymenú</w:t>
      </w:r>
      <w:r w:rsidRPr="007F0909" w:rsidR="00151EF1">
        <w:rPr>
          <w:rFonts w:hint="default"/>
        </w:rPr>
        <w:t>val</w:t>
      </w:r>
      <w:r w:rsidRPr="007F0909">
        <w:rPr>
          <w:rFonts w:hint="default"/>
        </w:rPr>
        <w:t xml:space="preserve"> minister ž</w:t>
      </w:r>
      <w:r w:rsidRPr="007F0909">
        <w:rPr>
          <w:rFonts w:hint="default"/>
        </w:rPr>
        <w:t>ivotné</w:t>
      </w:r>
      <w:r w:rsidRPr="007F0909">
        <w:rPr>
          <w:rFonts w:hint="default"/>
        </w:rPr>
        <w:t>ho prostredia a </w:t>
      </w:r>
      <w:r w:rsidRPr="007F0909">
        <w:rPr>
          <w:rFonts w:hint="default"/>
        </w:rPr>
        <w:t>to na ná</w:t>
      </w:r>
      <w:r w:rsidRPr="007F0909">
        <w:rPr>
          <w:rFonts w:hint="default"/>
        </w:rPr>
        <w:t>vrh Vý</w:t>
      </w:r>
      <w:r w:rsidRPr="007F0909">
        <w:rPr>
          <w:rFonts w:hint="default"/>
        </w:rPr>
        <w:t>boru Ná</w:t>
      </w:r>
      <w:r w:rsidRPr="007F0909">
        <w:rPr>
          <w:rFonts w:hint="default"/>
        </w:rPr>
        <w:t>rodnej rady S</w:t>
      </w:r>
      <w:r w:rsidRPr="007F0909">
        <w:rPr>
          <w:rFonts w:hint="default"/>
        </w:rPr>
        <w:t>lovenskej republiky pre pô</w:t>
      </w:r>
      <w:r w:rsidRPr="007F0909">
        <w:rPr>
          <w:rFonts w:hint="default"/>
        </w:rPr>
        <w:t>dohospodá</w:t>
      </w:r>
      <w:r w:rsidRPr="007F0909">
        <w:rPr>
          <w:rFonts w:hint="default"/>
        </w:rPr>
        <w:t>rstvo a ž</w:t>
      </w:r>
      <w:r w:rsidRPr="007F0909">
        <w:rPr>
          <w:rFonts w:hint="default"/>
        </w:rPr>
        <w:t>ivotné</w:t>
      </w:r>
      <w:r w:rsidRPr="007F0909">
        <w:rPr>
          <w:rFonts w:hint="default"/>
        </w:rPr>
        <w:t xml:space="preserve"> prostredie (ď</w:t>
      </w:r>
      <w:r w:rsidRPr="007F0909">
        <w:rPr>
          <w:rFonts w:hint="default"/>
        </w:rPr>
        <w:t>alej len „</w:t>
      </w:r>
      <w:r w:rsidRPr="007F0909">
        <w:rPr>
          <w:rFonts w:hint="default"/>
        </w:rPr>
        <w:t>vý</w:t>
      </w:r>
      <w:r w:rsidRPr="007F0909">
        <w:rPr>
          <w:rFonts w:hint="default"/>
        </w:rPr>
        <w:t>bor ná</w:t>
      </w:r>
      <w:r w:rsidRPr="007F0909">
        <w:rPr>
          <w:rFonts w:hint="default"/>
        </w:rPr>
        <w:t>rodnej rady“</w:t>
      </w:r>
      <w:r w:rsidRPr="007F0909">
        <w:rPr>
          <w:rFonts w:hint="default"/>
        </w:rPr>
        <w:t>). Ná</w:t>
      </w:r>
      <w:r w:rsidRPr="007F0909">
        <w:rPr>
          <w:rFonts w:hint="default"/>
        </w:rPr>
        <w:t>vrh vý</w:t>
      </w:r>
      <w:r w:rsidRPr="007F0909">
        <w:rPr>
          <w:rFonts w:hint="default"/>
        </w:rPr>
        <w:t>boru ná</w:t>
      </w:r>
      <w:r w:rsidRPr="007F0909">
        <w:rPr>
          <w:rFonts w:hint="default"/>
        </w:rPr>
        <w:t xml:space="preserve">rodnej rady </w:t>
      </w:r>
      <w:r w:rsidRPr="007F0909" w:rsidR="00151EF1">
        <w:t>by predkladal</w:t>
      </w:r>
      <w:r w:rsidRPr="007F0909">
        <w:rPr>
          <w:rFonts w:hint="default"/>
        </w:rPr>
        <w:t xml:space="preserve"> ministrovi ž</w:t>
      </w:r>
      <w:r w:rsidRPr="007F0909">
        <w:rPr>
          <w:rFonts w:hint="default"/>
        </w:rPr>
        <w:t>ivotné</w:t>
      </w:r>
      <w:r w:rsidRPr="007F0909">
        <w:rPr>
          <w:rFonts w:hint="default"/>
        </w:rPr>
        <w:t>ho prostredia predseda ná</w:t>
      </w:r>
      <w:r w:rsidRPr="007F0909">
        <w:rPr>
          <w:rFonts w:hint="default"/>
        </w:rPr>
        <w:t>rodnej rady, ktoré</w:t>
      </w:r>
      <w:r w:rsidRPr="007F0909">
        <w:rPr>
          <w:rFonts w:hint="default"/>
        </w:rPr>
        <w:t>mu ho predkladá</w:t>
      </w:r>
      <w:r w:rsidRPr="007F0909">
        <w:rPr>
          <w:rFonts w:hint="default"/>
        </w:rPr>
        <w:t xml:space="preserve"> vý</w:t>
      </w:r>
      <w:r w:rsidRPr="007F0909">
        <w:rPr>
          <w:rFonts w:hint="default"/>
        </w:rPr>
        <w:t>bor ná</w:t>
      </w:r>
      <w:r w:rsidRPr="007F0909">
        <w:rPr>
          <w:rFonts w:hint="default"/>
        </w:rPr>
        <w:t>rodnej rady do 15 dní</w:t>
      </w:r>
      <w:r w:rsidRPr="007F0909">
        <w:rPr>
          <w:rFonts w:hint="default"/>
        </w:rPr>
        <w:t xml:space="preserve"> od prijatia</w:t>
      </w:r>
      <w:r w:rsidRPr="007F0909">
        <w:rPr>
          <w:rFonts w:hint="default"/>
        </w:rPr>
        <w:t xml:space="preserve"> rozhodnutia trojpä</w:t>
      </w:r>
      <w:r w:rsidRPr="007F0909">
        <w:rPr>
          <w:rFonts w:hint="default"/>
        </w:rPr>
        <w:t>tinovou väčš</w:t>
      </w:r>
      <w:r w:rsidRPr="007F0909">
        <w:rPr>
          <w:rFonts w:hint="default"/>
        </w:rPr>
        <w:t>inou vš</w:t>
      </w:r>
      <w:r w:rsidRPr="007F0909">
        <w:rPr>
          <w:rFonts w:hint="default"/>
        </w:rPr>
        <w:t>etký</w:t>
      </w:r>
      <w:r w:rsidRPr="007F0909">
        <w:rPr>
          <w:rFonts w:hint="default"/>
        </w:rPr>
        <w:t>ch č</w:t>
      </w:r>
      <w:r w:rsidRPr="007F0909">
        <w:rPr>
          <w:rFonts w:hint="default"/>
        </w:rPr>
        <w:t>lenov vý</w:t>
      </w:r>
      <w:r w:rsidRPr="007F0909">
        <w:rPr>
          <w:rFonts w:hint="default"/>
        </w:rPr>
        <w:t>boru. Ná</w:t>
      </w:r>
      <w:r w:rsidRPr="007F0909">
        <w:rPr>
          <w:rFonts w:hint="default"/>
        </w:rPr>
        <w:t>vrhy kandidá</w:t>
      </w:r>
      <w:r w:rsidRPr="007F0909">
        <w:rPr>
          <w:rFonts w:hint="default"/>
        </w:rPr>
        <w:t>tov na environmentá</w:t>
      </w:r>
      <w:r w:rsidRPr="007F0909">
        <w:rPr>
          <w:rFonts w:hint="default"/>
        </w:rPr>
        <w:t xml:space="preserve">lneho ombudsmana </w:t>
      </w:r>
      <w:r w:rsidRPr="007F0909" w:rsidR="00151EF1">
        <w:t xml:space="preserve">by mohli </w:t>
      </w:r>
      <w:r w:rsidRPr="007F0909">
        <w:rPr>
          <w:rFonts w:hint="default"/>
        </w:rPr>
        <w:t>vý</w:t>
      </w:r>
      <w:r w:rsidRPr="007F0909">
        <w:rPr>
          <w:rFonts w:hint="default"/>
        </w:rPr>
        <w:t>boru ná</w:t>
      </w:r>
      <w:r w:rsidRPr="007F0909">
        <w:rPr>
          <w:rFonts w:hint="default"/>
        </w:rPr>
        <w:t>rodnej rady predkladať</w:t>
      </w:r>
      <w:r w:rsidRPr="007F0909">
        <w:rPr>
          <w:rFonts w:hint="default"/>
        </w:rPr>
        <w:t xml:space="preserve"> poslanci, profesijné</w:t>
      </w:r>
      <w:r w:rsidRPr="007F0909">
        <w:rPr>
          <w:rFonts w:hint="default"/>
        </w:rPr>
        <w:t xml:space="preserve"> inš</w:t>
      </w:r>
      <w:r w:rsidRPr="007F0909">
        <w:rPr>
          <w:rFonts w:hint="default"/>
        </w:rPr>
        <w:t>titú</w:t>
      </w:r>
      <w:r w:rsidRPr="007F0909">
        <w:rPr>
          <w:rFonts w:hint="default"/>
        </w:rPr>
        <w:t>cie a obč</w:t>
      </w:r>
      <w:r w:rsidRPr="007F0909">
        <w:rPr>
          <w:rFonts w:hint="default"/>
        </w:rPr>
        <w:t>ianske združ</w:t>
      </w:r>
      <w:r w:rsidRPr="007F0909">
        <w:rPr>
          <w:rFonts w:hint="default"/>
        </w:rPr>
        <w:t>enia pô</w:t>
      </w:r>
      <w:r w:rsidRPr="007F0909">
        <w:rPr>
          <w:rFonts w:hint="default"/>
        </w:rPr>
        <w:t>sobiace v oblasti ochrany ž</w:t>
      </w:r>
      <w:r w:rsidRPr="007F0909">
        <w:rPr>
          <w:rFonts w:hint="default"/>
        </w:rPr>
        <w:t>ivotné</w:t>
      </w:r>
      <w:r w:rsidRPr="007F0909">
        <w:rPr>
          <w:rFonts w:hint="default"/>
        </w:rPr>
        <w:t>ho prostredia.</w:t>
      </w:r>
    </w:p>
    <w:p w:rsidR="009B1C78" w:rsidRPr="007F0909" w:rsidP="009B1C78">
      <w:pPr>
        <w:bidi w:val="0"/>
        <w:jc w:val="both"/>
      </w:pPr>
      <w:bookmarkStart w:id="7" w:name="p4-2"/>
      <w:bookmarkEnd w:id="7"/>
      <w:r w:rsidRPr="007F0909" w:rsidR="00151EF1">
        <w:rPr>
          <w:rStyle w:val="num1"/>
          <w:rFonts w:hint="default"/>
          <w:b w:val="0"/>
          <w:color w:val="auto"/>
        </w:rPr>
        <w:t>Predmetné</w:t>
      </w:r>
      <w:r w:rsidRPr="007F0909" w:rsidR="00151EF1">
        <w:rPr>
          <w:rStyle w:val="num1"/>
          <w:rFonts w:hint="default"/>
          <w:b w:val="0"/>
          <w:color w:val="auto"/>
        </w:rPr>
        <w:t xml:space="preserve"> ustanovenie taktiež</w:t>
      </w:r>
      <w:r w:rsidRPr="007F0909" w:rsidR="00151EF1">
        <w:rPr>
          <w:rStyle w:val="num1"/>
          <w:rFonts w:hint="default"/>
          <w:b w:val="0"/>
          <w:color w:val="auto"/>
        </w:rPr>
        <w:t xml:space="preserve"> upravuje podmienky</w:t>
      </w:r>
      <w:r w:rsidRPr="007F0909" w:rsidR="00D14601">
        <w:rPr>
          <w:rStyle w:val="num1"/>
          <w:b w:val="0"/>
          <w:color w:val="auto"/>
        </w:rPr>
        <w:t xml:space="preserve"> pre vymenovanie </w:t>
      </w:r>
      <w:r w:rsidRPr="007F0909">
        <w:rPr>
          <w:rFonts w:hint="default"/>
        </w:rPr>
        <w:t>obč</w:t>
      </w:r>
      <w:r w:rsidRPr="007F0909">
        <w:rPr>
          <w:rFonts w:hint="default"/>
        </w:rPr>
        <w:t>ana Slovenskej republiky</w:t>
      </w:r>
      <w:r w:rsidRPr="007F0909" w:rsidR="00151EF1">
        <w:t xml:space="preserve"> </w:t>
      </w:r>
      <w:r w:rsidRPr="007F0909" w:rsidR="00D14601">
        <w:t xml:space="preserve">za </w:t>
      </w:r>
      <w:r w:rsidRPr="007F0909" w:rsidR="00151EF1">
        <w:rPr>
          <w:rFonts w:hint="default"/>
        </w:rPr>
        <w:t>environmentá</w:t>
      </w:r>
      <w:r w:rsidRPr="007F0909" w:rsidR="00151EF1">
        <w:rPr>
          <w:rFonts w:hint="default"/>
        </w:rPr>
        <w:t>lneho ombudsmana</w:t>
      </w:r>
      <w:r w:rsidRPr="007F0909" w:rsidR="00D14601">
        <w:t>.</w:t>
      </w:r>
    </w:p>
    <w:p w:rsidR="009B1C78" w:rsidRPr="007F0909" w:rsidP="009B1C78">
      <w:pPr>
        <w:bidi w:val="0"/>
        <w:jc w:val="both"/>
      </w:pPr>
      <w:bookmarkStart w:id="8" w:name="p4-3"/>
      <w:bookmarkStart w:id="9" w:name="p4-4"/>
      <w:bookmarkEnd w:id="8"/>
      <w:bookmarkEnd w:id="9"/>
    </w:p>
    <w:p w:rsidR="009B1C78" w:rsidRPr="007F0909" w:rsidP="00D14601">
      <w:pPr>
        <w:bidi w:val="0"/>
        <w:jc w:val="both"/>
        <w:rPr>
          <w:rFonts w:hint="default"/>
        </w:rPr>
      </w:pPr>
      <w:bookmarkStart w:id="10" w:name="p5"/>
      <w:bookmarkEnd w:id="10"/>
      <w:r w:rsidRPr="007F0909" w:rsidR="00D14601">
        <w:t xml:space="preserve">K </w:t>
      </w:r>
      <w:r w:rsidRPr="007F0909">
        <w:rPr>
          <w:rFonts w:hint="default"/>
        </w:rPr>
        <w:t>§</w:t>
      </w:r>
      <w:r w:rsidRPr="007F0909">
        <w:rPr>
          <w:rFonts w:hint="default"/>
        </w:rPr>
        <w:t xml:space="preserve"> 80e</w:t>
      </w:r>
      <w:r w:rsidRPr="007F0909" w:rsidR="00D14601">
        <w:t xml:space="preserve"> </w:t>
      </w:r>
      <w:r w:rsidRPr="007F0909" w:rsidR="00D14601">
        <w:rPr>
          <w:rFonts w:hint="default"/>
        </w:rPr>
        <w:t>–</w:t>
      </w:r>
      <w:r w:rsidRPr="007F0909" w:rsidR="00D14601">
        <w:rPr>
          <w:rFonts w:hint="default"/>
        </w:rPr>
        <w:t xml:space="preserve"> Predmetné</w:t>
      </w:r>
      <w:r w:rsidRPr="007F0909" w:rsidR="00D14601">
        <w:rPr>
          <w:rFonts w:hint="default"/>
        </w:rPr>
        <w:t xml:space="preserve"> ustanovenie upravuje funkč</w:t>
      </w:r>
      <w:r w:rsidRPr="007F0909" w:rsidR="00D14601">
        <w:rPr>
          <w:rFonts w:hint="default"/>
        </w:rPr>
        <w:t>né</w:t>
      </w:r>
      <w:r w:rsidRPr="007F0909" w:rsidR="00D14601">
        <w:rPr>
          <w:rFonts w:hint="default"/>
        </w:rPr>
        <w:t xml:space="preserve"> obdobie </w:t>
      </w:r>
      <w:bookmarkStart w:id="11" w:name="p5-1"/>
      <w:bookmarkEnd w:id="11"/>
      <w:r w:rsidRPr="007F0909">
        <w:rPr>
          <w:rFonts w:hint="default"/>
        </w:rPr>
        <w:t>environmentá</w:t>
      </w:r>
      <w:r w:rsidRPr="007F0909">
        <w:rPr>
          <w:rFonts w:hint="default"/>
        </w:rPr>
        <w:t>lneho ombudsmana</w:t>
      </w:r>
      <w:r w:rsidRPr="007F0909" w:rsidR="00D14601">
        <w:rPr>
          <w:rFonts w:hint="default"/>
        </w:rPr>
        <w:t>, ktoré</w:t>
      </w:r>
      <w:r w:rsidRPr="007F0909" w:rsidR="00D14601">
        <w:rPr>
          <w:rFonts w:hint="default"/>
        </w:rPr>
        <w:t xml:space="preserve"> s</w:t>
      </w:r>
      <w:r w:rsidRPr="007F0909" w:rsidR="00D14601">
        <w:rPr>
          <w:rFonts w:hint="default"/>
        </w:rPr>
        <w:t>a navrhuje päť</w:t>
      </w:r>
      <w:r w:rsidRPr="007F0909" w:rsidR="00D14601">
        <w:rPr>
          <w:rFonts w:hint="default"/>
        </w:rPr>
        <w:t xml:space="preserve"> rokov a </w:t>
      </w:r>
      <w:r w:rsidRPr="007F0909" w:rsidR="007F0909">
        <w:rPr>
          <w:rFonts w:hint="default"/>
        </w:rPr>
        <w:t>zač</w:t>
      </w:r>
      <w:r w:rsidRPr="007F0909" w:rsidR="007F0909">
        <w:rPr>
          <w:rFonts w:hint="default"/>
        </w:rPr>
        <w:t>alo</w:t>
      </w:r>
      <w:r w:rsidRPr="007F0909" w:rsidR="00D14601">
        <w:t xml:space="preserve"> by</w:t>
      </w:r>
      <w:r w:rsidRPr="007F0909">
        <w:rPr>
          <w:rFonts w:hint="default"/>
        </w:rPr>
        <w:t xml:space="preserve"> plynúť</w:t>
      </w:r>
      <w:r w:rsidRPr="007F0909">
        <w:rPr>
          <w:rFonts w:hint="default"/>
        </w:rPr>
        <w:t xml:space="preserve"> dň</w:t>
      </w:r>
      <w:r w:rsidRPr="007F0909">
        <w:rPr>
          <w:rFonts w:hint="default"/>
        </w:rPr>
        <w:t>om vymenovania ministrom ž</w:t>
      </w:r>
      <w:r w:rsidRPr="007F0909">
        <w:rPr>
          <w:rFonts w:hint="default"/>
        </w:rPr>
        <w:t>ivotné</w:t>
      </w:r>
      <w:r w:rsidRPr="007F0909">
        <w:rPr>
          <w:rFonts w:hint="default"/>
        </w:rPr>
        <w:t xml:space="preserve">ho prostredia. </w:t>
      </w:r>
    </w:p>
    <w:p w:rsidR="009B1C78" w:rsidRPr="007F0909" w:rsidP="009B1C78">
      <w:pPr>
        <w:bidi w:val="0"/>
        <w:jc w:val="both"/>
      </w:pPr>
      <w:bookmarkStart w:id="12" w:name="p6"/>
      <w:bookmarkEnd w:id="12"/>
    </w:p>
    <w:p w:rsidR="009B1C78" w:rsidRPr="007F0909" w:rsidP="009B1C78">
      <w:pPr>
        <w:bidi w:val="0"/>
        <w:jc w:val="both"/>
        <w:rPr>
          <w:rFonts w:hint="default"/>
        </w:rPr>
      </w:pPr>
      <w:r w:rsidRPr="007F0909" w:rsidR="00D14601">
        <w:t xml:space="preserve">K </w:t>
      </w:r>
      <w:r w:rsidRPr="007F0909">
        <w:rPr>
          <w:rFonts w:hint="default"/>
        </w:rPr>
        <w:t>§</w:t>
      </w:r>
      <w:r w:rsidRPr="007F0909">
        <w:rPr>
          <w:rFonts w:hint="default"/>
        </w:rPr>
        <w:t xml:space="preserve"> </w:t>
      </w:r>
      <w:smartTag w:uri="urn:schemas-microsoft-com:office:smarttags" w:element="metricconverter">
        <w:smartTagPr>
          <w:attr w:name="ProductID" w:val="80f"/>
        </w:smartTagPr>
        <w:r w:rsidRPr="007F0909">
          <w:rPr>
            <w:rFonts w:hint="default"/>
          </w:rPr>
          <w:t>80f</w:t>
        </w:r>
      </w:smartTag>
      <w:r w:rsidRPr="007F0909" w:rsidR="00D14601">
        <w:t xml:space="preserve"> </w:t>
      </w:r>
      <w:r w:rsidRPr="007F0909" w:rsidR="00D14601">
        <w:rPr>
          <w:rFonts w:hint="default"/>
        </w:rPr>
        <w:t>–</w:t>
      </w:r>
      <w:r w:rsidRPr="007F0909" w:rsidR="00D14601">
        <w:rPr>
          <w:rFonts w:hint="default"/>
        </w:rPr>
        <w:t xml:space="preserve"> Ná</w:t>
      </w:r>
      <w:r w:rsidRPr="007F0909" w:rsidR="00D14601">
        <w:rPr>
          <w:rFonts w:hint="default"/>
        </w:rPr>
        <w:t>vrh zá</w:t>
      </w:r>
      <w:r w:rsidRPr="007F0909" w:rsidR="00D14601">
        <w:rPr>
          <w:rFonts w:hint="default"/>
        </w:rPr>
        <w:t>kona obsahuje aj ustanovenia tý</w:t>
      </w:r>
      <w:r w:rsidRPr="007F0909" w:rsidR="00D14601">
        <w:rPr>
          <w:rFonts w:hint="default"/>
        </w:rPr>
        <w:t>kajú</w:t>
      </w:r>
      <w:r w:rsidRPr="007F0909" w:rsidR="00D14601">
        <w:rPr>
          <w:rFonts w:hint="default"/>
        </w:rPr>
        <w:t>ce sa nezluč</w:t>
      </w:r>
      <w:r w:rsidRPr="007F0909" w:rsidR="00D14601">
        <w:rPr>
          <w:rFonts w:hint="default"/>
        </w:rPr>
        <w:t>iteľ</w:t>
      </w:r>
      <w:r w:rsidRPr="007F0909" w:rsidR="00D14601">
        <w:rPr>
          <w:rFonts w:hint="default"/>
        </w:rPr>
        <w:t>nosti</w:t>
      </w:r>
      <w:r w:rsidRPr="007F0909">
        <w:rPr>
          <w:rFonts w:hint="default"/>
        </w:rPr>
        <w:t xml:space="preserve"> vý</w:t>
      </w:r>
      <w:r w:rsidRPr="007F0909">
        <w:rPr>
          <w:rFonts w:hint="default"/>
        </w:rPr>
        <w:t>konu funkcie environmentá</w:t>
      </w:r>
      <w:r w:rsidRPr="007F0909">
        <w:rPr>
          <w:rFonts w:hint="default"/>
        </w:rPr>
        <w:t>lneho ombudsmana</w:t>
      </w:r>
      <w:bookmarkStart w:id="13" w:name="p7-1"/>
      <w:bookmarkEnd w:id="13"/>
      <w:r w:rsidRPr="007F0909" w:rsidR="00D14601">
        <w:t xml:space="preserve">. </w:t>
      </w:r>
      <w:r w:rsidRPr="007F0909">
        <w:rPr>
          <w:rFonts w:hint="default"/>
        </w:rPr>
        <w:t>Vý</w:t>
      </w:r>
      <w:r w:rsidRPr="007F0909">
        <w:rPr>
          <w:rFonts w:hint="default"/>
        </w:rPr>
        <w:t xml:space="preserve">kon </w:t>
      </w:r>
      <w:r w:rsidRPr="007F0909">
        <w:rPr>
          <w:rFonts w:hint="default"/>
        </w:rPr>
        <w:t>funkcie environmentá</w:t>
      </w:r>
      <w:r w:rsidRPr="007F0909">
        <w:rPr>
          <w:rFonts w:hint="default"/>
        </w:rPr>
        <w:t xml:space="preserve">lneho ombudsmana </w:t>
      </w:r>
      <w:r w:rsidRPr="007F0909" w:rsidR="00D14601">
        <w:t>by bol</w:t>
      </w:r>
      <w:r w:rsidRPr="007F0909">
        <w:rPr>
          <w:rFonts w:hint="default"/>
        </w:rPr>
        <w:t xml:space="preserve"> nezluč</w:t>
      </w:r>
      <w:r w:rsidRPr="007F0909">
        <w:rPr>
          <w:rFonts w:hint="default"/>
        </w:rPr>
        <w:t>iteľ</w:t>
      </w:r>
      <w:r w:rsidRPr="007F0909">
        <w:rPr>
          <w:rFonts w:hint="default"/>
        </w:rPr>
        <w:t>ný</w:t>
      </w:r>
      <w:r w:rsidRPr="007F0909">
        <w:rPr>
          <w:rFonts w:hint="default"/>
        </w:rPr>
        <w:t xml:space="preserve"> s vý</w:t>
      </w:r>
      <w:r w:rsidRPr="007F0909">
        <w:rPr>
          <w:rFonts w:hint="default"/>
        </w:rPr>
        <w:t xml:space="preserve">konom funkcie prezidenta </w:t>
      </w:r>
      <w:r w:rsidRPr="007F0909" w:rsidR="00D14601">
        <w:t>Slovenskej republiky, poslanca N</w:t>
      </w:r>
      <w:r w:rsidRPr="007F0909">
        <w:rPr>
          <w:rFonts w:hint="default"/>
        </w:rPr>
        <w:t>á</w:t>
      </w:r>
      <w:r w:rsidRPr="007F0909">
        <w:rPr>
          <w:rFonts w:hint="default"/>
        </w:rPr>
        <w:t>rodnej rady</w:t>
      </w:r>
      <w:r w:rsidRPr="007F0909" w:rsidR="00D14601">
        <w:t xml:space="preserve"> Slovenskej republiky</w:t>
      </w:r>
      <w:r w:rsidRPr="007F0909">
        <w:rPr>
          <w:rFonts w:hint="default"/>
        </w:rPr>
        <w:t>, č</w:t>
      </w:r>
      <w:r w:rsidRPr="007F0909">
        <w:rPr>
          <w:rFonts w:hint="default"/>
        </w:rPr>
        <w:t>lena vlá</w:t>
      </w:r>
      <w:r w:rsidRPr="007F0909">
        <w:rPr>
          <w:rFonts w:hint="default"/>
        </w:rPr>
        <w:t>dy Slovenskej republiky, vedú</w:t>
      </w:r>
      <w:r w:rsidRPr="007F0909">
        <w:rPr>
          <w:rFonts w:hint="default"/>
        </w:rPr>
        <w:t>ceho alebo predsedu ú</w:t>
      </w:r>
      <w:r w:rsidRPr="007F0909">
        <w:rPr>
          <w:rFonts w:hint="default"/>
        </w:rPr>
        <w:t>stredné</w:t>
      </w:r>
      <w:r w:rsidRPr="007F0909">
        <w:rPr>
          <w:rFonts w:hint="default"/>
        </w:rPr>
        <w:t>ho orgá</w:t>
      </w:r>
      <w:r w:rsidRPr="007F0909">
        <w:rPr>
          <w:rFonts w:hint="default"/>
        </w:rPr>
        <w:t>nu š</w:t>
      </w:r>
      <w:r w:rsidRPr="007F0909">
        <w:rPr>
          <w:rFonts w:hint="default"/>
        </w:rPr>
        <w:t>tá</w:t>
      </w:r>
      <w:r w:rsidRPr="007F0909">
        <w:rPr>
          <w:rFonts w:hint="default"/>
        </w:rPr>
        <w:t>tnej sprá</w:t>
      </w:r>
      <w:r w:rsidRPr="007F0909">
        <w:rPr>
          <w:rFonts w:hint="default"/>
        </w:rPr>
        <w:t>vy Slovenskej r</w:t>
      </w:r>
      <w:r w:rsidRPr="007F0909">
        <w:rPr>
          <w:rFonts w:hint="default"/>
        </w:rPr>
        <w:t>epubliky, predsedu Najvyšš</w:t>
      </w:r>
      <w:r w:rsidRPr="007F0909">
        <w:rPr>
          <w:rFonts w:hint="default"/>
        </w:rPr>
        <w:t>ieho kontrolné</w:t>
      </w:r>
      <w:r w:rsidRPr="007F0909">
        <w:rPr>
          <w:rFonts w:hint="default"/>
        </w:rPr>
        <w:t>ho ú</w:t>
      </w:r>
      <w:r w:rsidRPr="007F0909">
        <w:rPr>
          <w:rFonts w:hint="default"/>
        </w:rPr>
        <w:t>radu Slovenskej republiky alebo podpredsedu Najvyšš</w:t>
      </w:r>
      <w:r w:rsidRPr="007F0909">
        <w:rPr>
          <w:rFonts w:hint="default"/>
        </w:rPr>
        <w:t>ieho kontrolné</w:t>
      </w:r>
      <w:r w:rsidRPr="007F0909">
        <w:rPr>
          <w:rFonts w:hint="default"/>
        </w:rPr>
        <w:t>ho ú</w:t>
      </w:r>
      <w:r w:rsidRPr="007F0909">
        <w:rPr>
          <w:rFonts w:hint="default"/>
        </w:rPr>
        <w:t>radu Slovenskej republiky, sudcu Ú</w:t>
      </w:r>
      <w:r w:rsidRPr="007F0909">
        <w:rPr>
          <w:rFonts w:hint="default"/>
        </w:rPr>
        <w:t>stavné</w:t>
      </w:r>
      <w:r w:rsidRPr="007F0909">
        <w:rPr>
          <w:rFonts w:hint="default"/>
        </w:rPr>
        <w:t>ho sú</w:t>
      </w:r>
      <w:r w:rsidRPr="007F0909">
        <w:rPr>
          <w:rFonts w:hint="default"/>
        </w:rPr>
        <w:t>du Slovenskej republiky, sudcu, prokurá</w:t>
      </w:r>
      <w:r w:rsidRPr="007F0909">
        <w:rPr>
          <w:rFonts w:hint="default"/>
        </w:rPr>
        <w:t>tora, prí</w:t>
      </w:r>
      <w:r w:rsidRPr="007F0909">
        <w:rPr>
          <w:rFonts w:hint="default"/>
        </w:rPr>
        <w:t>sluš</w:t>
      </w:r>
      <w:r w:rsidRPr="007F0909">
        <w:rPr>
          <w:rFonts w:hint="default"/>
        </w:rPr>
        <w:t>ní</w:t>
      </w:r>
      <w:r w:rsidRPr="007F0909">
        <w:rPr>
          <w:rFonts w:hint="default"/>
        </w:rPr>
        <w:t>ka Slovenskej informač</w:t>
      </w:r>
      <w:r w:rsidRPr="007F0909">
        <w:rPr>
          <w:rFonts w:hint="default"/>
        </w:rPr>
        <w:t>nej služ</w:t>
      </w:r>
      <w:r w:rsidRPr="007F0909">
        <w:rPr>
          <w:rFonts w:hint="default"/>
        </w:rPr>
        <w:t>by, prí</w:t>
      </w:r>
      <w:r w:rsidRPr="007F0909">
        <w:rPr>
          <w:rFonts w:hint="default"/>
        </w:rPr>
        <w:t>sluš</w:t>
      </w:r>
      <w:r w:rsidRPr="007F0909">
        <w:rPr>
          <w:rFonts w:hint="default"/>
        </w:rPr>
        <w:t>ní</w:t>
      </w:r>
      <w:r w:rsidRPr="007F0909">
        <w:rPr>
          <w:rFonts w:hint="default"/>
        </w:rPr>
        <w:t>k</w:t>
      </w:r>
      <w:r w:rsidRPr="007F0909">
        <w:rPr>
          <w:rFonts w:hint="default"/>
        </w:rPr>
        <w:t>a Policajné</w:t>
      </w:r>
      <w:r w:rsidRPr="007F0909">
        <w:rPr>
          <w:rFonts w:hint="default"/>
        </w:rPr>
        <w:t>ho zboru a iný</w:t>
      </w:r>
      <w:r w:rsidRPr="007F0909">
        <w:rPr>
          <w:rFonts w:hint="default"/>
        </w:rPr>
        <w:t>ch ozbrojený</w:t>
      </w:r>
      <w:r w:rsidRPr="007F0909">
        <w:rPr>
          <w:rFonts w:hint="default"/>
        </w:rPr>
        <w:t>ch zborov a s funkciou v orgá</w:t>
      </w:r>
      <w:r w:rsidRPr="007F0909">
        <w:rPr>
          <w:rFonts w:hint="default"/>
        </w:rPr>
        <w:t>noch verejnej sprá</w:t>
      </w:r>
      <w:r w:rsidRPr="007F0909">
        <w:rPr>
          <w:rFonts w:hint="default"/>
        </w:rPr>
        <w:t>vy.</w:t>
      </w:r>
      <w:bookmarkStart w:id="14" w:name="p7-2"/>
      <w:bookmarkEnd w:id="14"/>
      <w:r w:rsidRPr="007F0909" w:rsidR="00D14601">
        <w:rPr>
          <w:rFonts w:hint="default"/>
        </w:rPr>
        <w:t xml:space="preserve"> Súč</w:t>
      </w:r>
      <w:r w:rsidRPr="007F0909" w:rsidR="00D14601">
        <w:rPr>
          <w:rFonts w:hint="default"/>
        </w:rPr>
        <w:t>asne sa ustanovuje, ž</w:t>
      </w:r>
      <w:r w:rsidRPr="007F0909" w:rsidR="00D14601">
        <w:rPr>
          <w:rFonts w:hint="default"/>
        </w:rPr>
        <w:t>e e</w:t>
      </w:r>
      <w:r w:rsidRPr="007F0909">
        <w:rPr>
          <w:rFonts w:hint="default"/>
        </w:rPr>
        <w:t>nvironmentá</w:t>
      </w:r>
      <w:r w:rsidRPr="007F0909">
        <w:rPr>
          <w:rFonts w:hint="default"/>
        </w:rPr>
        <w:t>lny ombudsman nesmie popri vý</w:t>
      </w:r>
      <w:r w:rsidRPr="007F0909">
        <w:rPr>
          <w:rFonts w:hint="default"/>
        </w:rPr>
        <w:t>kone funkcie vykoná</w:t>
      </w:r>
      <w:r w:rsidRPr="007F0909">
        <w:rPr>
          <w:rFonts w:hint="default"/>
        </w:rPr>
        <w:t>vať</w:t>
      </w:r>
      <w:r w:rsidRPr="007F0909">
        <w:rPr>
          <w:rFonts w:hint="default"/>
        </w:rPr>
        <w:t xml:space="preserve"> ž</w:t>
      </w:r>
      <w:r w:rsidRPr="007F0909">
        <w:rPr>
          <w:rFonts w:hint="default"/>
        </w:rPr>
        <w:t>iadnu inú</w:t>
      </w:r>
      <w:r w:rsidRPr="007F0909">
        <w:rPr>
          <w:rFonts w:hint="default"/>
        </w:rPr>
        <w:t xml:space="preserve"> platenú</w:t>
      </w:r>
      <w:r w:rsidRPr="007F0909">
        <w:rPr>
          <w:rFonts w:hint="default"/>
        </w:rPr>
        <w:t xml:space="preserve"> funkciu, podnikať</w:t>
      </w:r>
      <w:r w:rsidRPr="007F0909">
        <w:rPr>
          <w:rFonts w:hint="default"/>
        </w:rPr>
        <w:t xml:space="preserve"> ani vykoná</w:t>
      </w:r>
      <w:r w:rsidRPr="007F0909">
        <w:rPr>
          <w:rFonts w:hint="default"/>
        </w:rPr>
        <w:t>vať</w:t>
      </w:r>
      <w:r w:rsidRPr="007F0909">
        <w:rPr>
          <w:rFonts w:hint="default"/>
        </w:rPr>
        <w:t xml:space="preserve"> inú</w:t>
      </w:r>
      <w:r w:rsidRPr="007F0909">
        <w:rPr>
          <w:rFonts w:hint="default"/>
        </w:rPr>
        <w:t xml:space="preserve"> zá</w:t>
      </w:r>
      <w:r w:rsidRPr="007F0909">
        <w:rPr>
          <w:rFonts w:hint="default"/>
        </w:rPr>
        <w:t>robkovú</w:t>
      </w:r>
      <w:r w:rsidRPr="007F0909">
        <w:rPr>
          <w:rFonts w:hint="default"/>
        </w:rPr>
        <w:t xml:space="preserve"> č</w:t>
      </w:r>
      <w:r w:rsidRPr="007F0909">
        <w:rPr>
          <w:rFonts w:hint="default"/>
        </w:rPr>
        <w:t>innosť</w:t>
      </w:r>
      <w:r w:rsidRPr="007F0909">
        <w:rPr>
          <w:rFonts w:hint="default"/>
        </w:rPr>
        <w:t xml:space="preserve"> s vý</w:t>
      </w:r>
      <w:r w:rsidRPr="007F0909">
        <w:rPr>
          <w:rFonts w:hint="default"/>
        </w:rPr>
        <w:t>nimkou sprá</w:t>
      </w:r>
      <w:r w:rsidRPr="007F0909">
        <w:rPr>
          <w:rFonts w:hint="default"/>
        </w:rPr>
        <w:t>vy vlastné</w:t>
      </w:r>
      <w:r w:rsidRPr="007F0909">
        <w:rPr>
          <w:rFonts w:hint="default"/>
        </w:rPr>
        <w:t>ho majetku alebo majetku svojich maloletý</w:t>
      </w:r>
      <w:r w:rsidRPr="007F0909">
        <w:rPr>
          <w:rFonts w:hint="default"/>
        </w:rPr>
        <w:t>ch detí</w:t>
      </w:r>
      <w:r w:rsidRPr="007F0909">
        <w:rPr>
          <w:rFonts w:hint="default"/>
        </w:rPr>
        <w:t>, vedeckej, pedagogickej, literá</w:t>
      </w:r>
      <w:r w:rsidRPr="007F0909">
        <w:rPr>
          <w:rFonts w:hint="default"/>
        </w:rPr>
        <w:t>rnej a umeleckej č</w:t>
      </w:r>
      <w:r w:rsidRPr="007F0909">
        <w:rPr>
          <w:rFonts w:hint="default"/>
        </w:rPr>
        <w:t>innosti, ak taká</w:t>
      </w:r>
      <w:r w:rsidRPr="007F0909">
        <w:rPr>
          <w:rFonts w:hint="default"/>
        </w:rPr>
        <w:t xml:space="preserve"> č</w:t>
      </w:r>
      <w:r w:rsidRPr="007F0909">
        <w:rPr>
          <w:rFonts w:hint="default"/>
        </w:rPr>
        <w:t>innosť</w:t>
      </w:r>
      <w:r w:rsidRPr="007F0909">
        <w:rPr>
          <w:rFonts w:hint="default"/>
        </w:rPr>
        <w:t xml:space="preserve"> nenarúš</w:t>
      </w:r>
      <w:r w:rsidRPr="007F0909">
        <w:rPr>
          <w:rFonts w:hint="default"/>
        </w:rPr>
        <w:t>a riadny vý</w:t>
      </w:r>
      <w:r w:rsidRPr="007F0909">
        <w:rPr>
          <w:rFonts w:hint="default"/>
        </w:rPr>
        <w:t>kon funkcie a dô</w:t>
      </w:r>
      <w:r w:rsidRPr="007F0909">
        <w:rPr>
          <w:rFonts w:hint="default"/>
        </w:rPr>
        <w:t>stojnosť</w:t>
      </w:r>
      <w:r w:rsidRPr="007F0909">
        <w:rPr>
          <w:rFonts w:hint="default"/>
        </w:rPr>
        <w:t xml:space="preserve"> funkcie a neohrozuje dô</w:t>
      </w:r>
      <w:r w:rsidRPr="007F0909">
        <w:rPr>
          <w:rFonts w:hint="default"/>
        </w:rPr>
        <w:t>veru v nestrannosť</w:t>
      </w:r>
      <w:r w:rsidRPr="007F0909">
        <w:rPr>
          <w:rFonts w:hint="default"/>
        </w:rPr>
        <w:t xml:space="preserve"> a nezá</w:t>
      </w:r>
      <w:r w:rsidRPr="007F0909">
        <w:rPr>
          <w:rFonts w:hint="default"/>
        </w:rPr>
        <w:t>vislosť</w:t>
      </w:r>
      <w:r w:rsidRPr="007F0909">
        <w:rPr>
          <w:rFonts w:hint="default"/>
        </w:rPr>
        <w:t xml:space="preserve"> e</w:t>
      </w:r>
      <w:r w:rsidRPr="007F0909">
        <w:rPr>
          <w:rFonts w:hint="default"/>
        </w:rPr>
        <w:t>n</w:t>
      </w:r>
      <w:r w:rsidRPr="007F0909">
        <w:rPr>
          <w:rFonts w:hint="default"/>
        </w:rPr>
        <w:t>vironmentá</w:t>
      </w:r>
      <w:r w:rsidRPr="007F0909">
        <w:rPr>
          <w:rFonts w:hint="default"/>
        </w:rPr>
        <w:t>lneho ombudsmana.</w:t>
      </w:r>
    </w:p>
    <w:p w:rsidR="009B1C78" w:rsidRPr="007F0909" w:rsidP="00D14601">
      <w:pPr>
        <w:bidi w:val="0"/>
        <w:jc w:val="both"/>
      </w:pPr>
      <w:bookmarkStart w:id="15" w:name="p7-3"/>
      <w:bookmarkStart w:id="16" w:name="p8"/>
      <w:bookmarkEnd w:id="15"/>
      <w:bookmarkEnd w:id="16"/>
    </w:p>
    <w:p w:rsidR="009B1C78" w:rsidRPr="007F0909" w:rsidP="009B1C78">
      <w:pPr>
        <w:bidi w:val="0"/>
        <w:jc w:val="both"/>
      </w:pPr>
      <w:r w:rsidRPr="007F0909" w:rsidR="00E71CEA">
        <w:t xml:space="preserve">K </w:t>
      </w:r>
      <w:r w:rsidRPr="007F0909">
        <w:rPr>
          <w:rFonts w:hint="default"/>
        </w:rPr>
        <w:t>§</w:t>
      </w:r>
      <w:r w:rsidRPr="007F0909">
        <w:rPr>
          <w:rFonts w:hint="default"/>
        </w:rPr>
        <w:t xml:space="preserve"> 80g</w:t>
      </w:r>
      <w:r w:rsidRPr="007F0909" w:rsidR="00D14601">
        <w:t xml:space="preserve"> </w:t>
      </w:r>
      <w:r w:rsidRPr="007F0909" w:rsidR="00E71CEA">
        <w:rPr>
          <w:rFonts w:hint="default"/>
        </w:rPr>
        <w:t>až</w:t>
      </w:r>
      <w:r w:rsidRPr="007F0909" w:rsidR="00E71CEA">
        <w:rPr>
          <w:rFonts w:hint="default"/>
        </w:rPr>
        <w:t xml:space="preserve"> 80ch</w:t>
      </w:r>
      <w:r w:rsidRPr="007F0909" w:rsidR="00D14601">
        <w:rPr>
          <w:rFonts w:hint="default"/>
        </w:rPr>
        <w:t>–</w:t>
      </w:r>
      <w:r w:rsidRPr="007F0909" w:rsidR="00D14601">
        <w:rPr>
          <w:rFonts w:hint="default"/>
        </w:rPr>
        <w:t xml:space="preserve"> Navrhované</w:t>
      </w:r>
      <w:r w:rsidRPr="007F0909" w:rsidR="00D14601">
        <w:rPr>
          <w:rFonts w:hint="default"/>
        </w:rPr>
        <w:t xml:space="preserve"> ustanovenia upravujú</w:t>
      </w:r>
      <w:r w:rsidRPr="007F0909" w:rsidR="00D14601">
        <w:rPr>
          <w:rFonts w:hint="default"/>
        </w:rPr>
        <w:t xml:space="preserve"> zá</w:t>
      </w:r>
      <w:r w:rsidRPr="007F0909" w:rsidR="00D14601">
        <w:rPr>
          <w:rFonts w:hint="default"/>
        </w:rPr>
        <w:t>nik funkcie environmentá</w:t>
      </w:r>
      <w:r w:rsidRPr="007F0909" w:rsidR="00D14601">
        <w:rPr>
          <w:rFonts w:hint="default"/>
        </w:rPr>
        <w:t>lneho ombudsmana</w:t>
      </w:r>
      <w:bookmarkStart w:id="17" w:name="p8-1"/>
      <w:bookmarkEnd w:id="17"/>
      <w:r w:rsidRPr="007F0909" w:rsidR="00D14601">
        <w:rPr>
          <w:rFonts w:hint="default"/>
        </w:rPr>
        <w:t xml:space="preserve"> s </w:t>
      </w:r>
      <w:r w:rsidRPr="007F0909" w:rsidR="00D14601">
        <w:rPr>
          <w:rFonts w:hint="default"/>
        </w:rPr>
        <w:t>tý</w:t>
      </w:r>
      <w:r w:rsidRPr="007F0909" w:rsidR="00D14601">
        <w:rPr>
          <w:rFonts w:hint="default"/>
        </w:rPr>
        <w:t>m, ž</w:t>
      </w:r>
      <w:r w:rsidRPr="007F0909" w:rsidR="00D14601">
        <w:rPr>
          <w:rFonts w:hint="default"/>
        </w:rPr>
        <w:t>e p</w:t>
      </w:r>
      <w:r w:rsidRPr="007F0909">
        <w:rPr>
          <w:rFonts w:hint="default"/>
        </w:rPr>
        <w:t>red uplynutí</w:t>
      </w:r>
      <w:r w:rsidRPr="007F0909">
        <w:rPr>
          <w:rFonts w:hint="default"/>
        </w:rPr>
        <w:t>m funkč</w:t>
      </w:r>
      <w:r w:rsidRPr="007F0909">
        <w:rPr>
          <w:rFonts w:hint="default"/>
        </w:rPr>
        <w:t>né</w:t>
      </w:r>
      <w:r w:rsidRPr="007F0909">
        <w:rPr>
          <w:rFonts w:hint="default"/>
        </w:rPr>
        <w:t>ho obdobia zaniká</w:t>
      </w:r>
      <w:r w:rsidRPr="007F0909">
        <w:rPr>
          <w:rFonts w:hint="default"/>
        </w:rPr>
        <w:t xml:space="preserve"> vý</w:t>
      </w:r>
      <w:r w:rsidRPr="007F0909">
        <w:rPr>
          <w:rFonts w:hint="default"/>
        </w:rPr>
        <w:t>kon funkcie environmentá</w:t>
      </w:r>
      <w:r w:rsidRPr="007F0909">
        <w:rPr>
          <w:rFonts w:hint="default"/>
        </w:rPr>
        <w:t>lneho ombudsmana</w:t>
      </w:r>
      <w:r w:rsidRPr="007F0909" w:rsidR="00D14601">
        <w:t>:</w:t>
      </w:r>
    </w:p>
    <w:p w:rsidR="009B1C78" w:rsidRPr="007F0909" w:rsidP="009B1C78">
      <w:pPr>
        <w:bidi w:val="0"/>
        <w:jc w:val="both"/>
        <w:rPr>
          <w:rFonts w:hint="default"/>
        </w:rPr>
      </w:pPr>
      <w:bookmarkStart w:id="18" w:name="p8-1-a"/>
      <w:bookmarkEnd w:id="18"/>
      <w:r w:rsidRPr="007F0909">
        <w:rPr>
          <w:rStyle w:val="num1"/>
          <w:b w:val="0"/>
          <w:color w:val="auto"/>
        </w:rPr>
        <w:t>a)</w:t>
      </w:r>
      <w:r w:rsidRPr="007F0909">
        <w:rPr>
          <w:rFonts w:hint="default"/>
        </w:rPr>
        <w:t xml:space="preserve"> vzdaní</w:t>
      </w:r>
      <w:r w:rsidRPr="007F0909">
        <w:rPr>
          <w:rFonts w:hint="default"/>
        </w:rPr>
        <w:t>m sa funkcie,</w:t>
      </w:r>
    </w:p>
    <w:p w:rsidR="009B1C78" w:rsidRPr="007F0909" w:rsidP="009B1C78">
      <w:pPr>
        <w:bidi w:val="0"/>
        <w:jc w:val="both"/>
        <w:rPr>
          <w:rFonts w:hint="default"/>
        </w:rPr>
      </w:pPr>
      <w:bookmarkStart w:id="19" w:name="p8-1-b"/>
      <w:bookmarkEnd w:id="19"/>
      <w:r w:rsidRPr="007F0909">
        <w:rPr>
          <w:rStyle w:val="num1"/>
          <w:b w:val="0"/>
          <w:color w:val="auto"/>
        </w:rPr>
        <w:t>b)</w:t>
      </w:r>
      <w:r w:rsidRPr="007F0909">
        <w:rPr>
          <w:rFonts w:hint="default"/>
        </w:rPr>
        <w:t xml:space="preserve"> prestaní</w:t>
      </w:r>
      <w:r w:rsidRPr="007F0909">
        <w:rPr>
          <w:rFonts w:hint="default"/>
        </w:rPr>
        <w:t>m spĺň</w:t>
      </w:r>
      <w:r w:rsidRPr="007F0909">
        <w:rPr>
          <w:rFonts w:hint="default"/>
        </w:rPr>
        <w:t>ania predpokladov na vý</w:t>
      </w:r>
      <w:r w:rsidRPr="007F0909">
        <w:rPr>
          <w:rFonts w:hint="default"/>
        </w:rPr>
        <w:t>kon funkcie podľ</w:t>
      </w:r>
      <w:r w:rsidRPr="007F0909">
        <w:rPr>
          <w:rFonts w:hint="default"/>
        </w:rPr>
        <w:t xml:space="preserve">a </w:t>
      </w:r>
      <w:r w:rsidRPr="007F0909" w:rsidR="00D14601">
        <w:rPr>
          <w:rFonts w:hint="default"/>
        </w:rPr>
        <w:t>navrhované</w:t>
      </w:r>
      <w:r w:rsidRPr="007F0909" w:rsidR="00D14601">
        <w:rPr>
          <w:rFonts w:hint="default"/>
        </w:rPr>
        <w:t xml:space="preserve">ho </w:t>
      </w:r>
      <w:r w:rsidRPr="007F0909">
        <w:rPr>
          <w:rFonts w:hint="default"/>
        </w:rPr>
        <w:t>§</w:t>
      </w:r>
      <w:r w:rsidRPr="007F0909">
        <w:rPr>
          <w:rFonts w:hint="default"/>
        </w:rPr>
        <w:t xml:space="preserve"> 80d,</w:t>
      </w:r>
    </w:p>
    <w:p w:rsidR="009B1C78" w:rsidRPr="007F0909" w:rsidP="009B1C78">
      <w:pPr>
        <w:bidi w:val="0"/>
        <w:jc w:val="both"/>
        <w:rPr>
          <w:rFonts w:hint="default"/>
        </w:rPr>
      </w:pPr>
      <w:bookmarkStart w:id="20" w:name="p8-1-c"/>
      <w:bookmarkEnd w:id="20"/>
      <w:r w:rsidRPr="007F0909">
        <w:rPr>
          <w:rStyle w:val="num1"/>
          <w:b w:val="0"/>
          <w:color w:val="auto"/>
        </w:rPr>
        <w:t>c)</w:t>
      </w:r>
      <w:r w:rsidRPr="007F0909">
        <w:rPr>
          <w:rFonts w:hint="default"/>
        </w:rPr>
        <w:t xml:space="preserve"> nadobudnutí</w:t>
      </w:r>
      <w:r w:rsidRPr="007F0909">
        <w:rPr>
          <w:rFonts w:hint="default"/>
        </w:rPr>
        <w:t>m prá</w:t>
      </w:r>
      <w:r w:rsidRPr="007F0909">
        <w:rPr>
          <w:rFonts w:hint="default"/>
        </w:rPr>
        <w:t>voplatnosti rozsudku, ktorý</w:t>
      </w:r>
      <w:r w:rsidRPr="007F0909">
        <w:rPr>
          <w:rFonts w:hint="default"/>
        </w:rPr>
        <w:t>m bol odsú</w:t>
      </w:r>
      <w:r w:rsidRPr="007F0909">
        <w:rPr>
          <w:rFonts w:hint="default"/>
        </w:rPr>
        <w:t>dený</w:t>
      </w:r>
      <w:r w:rsidRPr="007F0909">
        <w:rPr>
          <w:rFonts w:hint="default"/>
        </w:rPr>
        <w:t xml:space="preserve"> za ú</w:t>
      </w:r>
      <w:r w:rsidRPr="007F0909">
        <w:rPr>
          <w:rFonts w:hint="default"/>
        </w:rPr>
        <w:t>myselný</w:t>
      </w:r>
      <w:r w:rsidRPr="007F0909">
        <w:rPr>
          <w:rFonts w:hint="default"/>
        </w:rPr>
        <w:t xml:space="preserve"> trestný</w:t>
      </w:r>
      <w:r w:rsidRPr="007F0909">
        <w:rPr>
          <w:rFonts w:hint="default"/>
        </w:rPr>
        <w:t xml:space="preserve"> č</w:t>
      </w:r>
      <w:r w:rsidRPr="007F0909">
        <w:rPr>
          <w:rFonts w:hint="default"/>
        </w:rPr>
        <w:t>in alebo ktorý</w:t>
      </w:r>
      <w:r w:rsidRPr="007F0909">
        <w:rPr>
          <w:rFonts w:hint="default"/>
        </w:rPr>
        <w:t>m bol odsú</w:t>
      </w:r>
      <w:r w:rsidRPr="007F0909">
        <w:rPr>
          <w:rFonts w:hint="default"/>
        </w:rPr>
        <w:t>dený</w:t>
      </w:r>
      <w:r w:rsidRPr="007F0909">
        <w:rPr>
          <w:rFonts w:hint="default"/>
        </w:rPr>
        <w:t xml:space="preserve"> za trestný</w:t>
      </w:r>
      <w:r w:rsidRPr="007F0909">
        <w:rPr>
          <w:rFonts w:hint="default"/>
        </w:rPr>
        <w:t xml:space="preserve"> č</w:t>
      </w:r>
      <w:r w:rsidRPr="007F0909">
        <w:rPr>
          <w:rFonts w:hint="default"/>
        </w:rPr>
        <w:t>in a sú</w:t>
      </w:r>
      <w:r w:rsidRPr="007F0909">
        <w:rPr>
          <w:rFonts w:hint="default"/>
        </w:rPr>
        <w:t>d nerozhod</w:t>
      </w:r>
      <w:r w:rsidRPr="007F0909">
        <w:rPr>
          <w:rFonts w:hint="default"/>
        </w:rPr>
        <w:t>ol v jeho prí</w:t>
      </w:r>
      <w:r w:rsidRPr="007F0909">
        <w:rPr>
          <w:rFonts w:hint="default"/>
        </w:rPr>
        <w:t>pade o podmieneč</w:t>
      </w:r>
      <w:r w:rsidRPr="007F0909">
        <w:rPr>
          <w:rFonts w:hint="default"/>
        </w:rPr>
        <w:t>nom odlož</w:t>
      </w:r>
      <w:r w:rsidRPr="007F0909">
        <w:rPr>
          <w:rFonts w:hint="default"/>
        </w:rPr>
        <w:t>ení</w:t>
      </w:r>
      <w:r w:rsidRPr="007F0909">
        <w:rPr>
          <w:rFonts w:hint="default"/>
        </w:rPr>
        <w:t xml:space="preserve"> vý</w:t>
      </w:r>
      <w:r w:rsidRPr="007F0909">
        <w:rPr>
          <w:rFonts w:hint="default"/>
        </w:rPr>
        <w:t>konu trestu odň</w:t>
      </w:r>
      <w:r w:rsidRPr="007F0909">
        <w:rPr>
          <w:rFonts w:hint="default"/>
        </w:rPr>
        <w:t>atia slobody,</w:t>
      </w:r>
    </w:p>
    <w:p w:rsidR="009B1C78" w:rsidRPr="007F0909" w:rsidP="009B1C78">
      <w:pPr>
        <w:bidi w:val="0"/>
        <w:jc w:val="both"/>
        <w:rPr>
          <w:rFonts w:hint="default"/>
        </w:rPr>
      </w:pPr>
      <w:bookmarkStart w:id="21" w:name="p8-1-d"/>
      <w:bookmarkEnd w:id="21"/>
      <w:r w:rsidRPr="007F0909">
        <w:rPr>
          <w:rStyle w:val="num1"/>
          <w:b w:val="0"/>
          <w:color w:val="auto"/>
        </w:rPr>
        <w:t>d)</w:t>
      </w:r>
      <w:r w:rsidRPr="007F0909">
        <w:rPr>
          <w:rFonts w:hint="default"/>
        </w:rPr>
        <w:t xml:space="preserve"> vý</w:t>
      </w:r>
      <w:r w:rsidRPr="007F0909">
        <w:rPr>
          <w:rFonts w:hint="default"/>
        </w:rPr>
        <w:t>konom č</w:t>
      </w:r>
      <w:r w:rsidRPr="007F0909">
        <w:rPr>
          <w:rFonts w:hint="default"/>
        </w:rPr>
        <w:t>innosti, ktorá</w:t>
      </w:r>
      <w:r w:rsidRPr="007F0909">
        <w:rPr>
          <w:rFonts w:hint="default"/>
        </w:rPr>
        <w:t xml:space="preserve"> je nezluč</w:t>
      </w:r>
      <w:r w:rsidRPr="007F0909">
        <w:rPr>
          <w:rFonts w:hint="default"/>
        </w:rPr>
        <w:t>iteľ</w:t>
      </w:r>
      <w:r w:rsidRPr="007F0909">
        <w:rPr>
          <w:rFonts w:hint="default"/>
        </w:rPr>
        <w:t>ná</w:t>
      </w:r>
      <w:r w:rsidRPr="007F0909">
        <w:rPr>
          <w:rFonts w:hint="default"/>
        </w:rPr>
        <w:t xml:space="preserve"> s vý</w:t>
      </w:r>
      <w:r w:rsidRPr="007F0909">
        <w:rPr>
          <w:rFonts w:hint="default"/>
        </w:rPr>
        <w:t>konom jeho funkcie alebo</w:t>
      </w:r>
    </w:p>
    <w:p w:rsidR="00DD3187" w:rsidRPr="007F0909" w:rsidP="00DD3187">
      <w:pPr>
        <w:bidi w:val="0"/>
        <w:jc w:val="both"/>
      </w:pPr>
      <w:bookmarkStart w:id="22" w:name="p8-1-e"/>
      <w:bookmarkEnd w:id="22"/>
      <w:r w:rsidRPr="007F0909" w:rsidR="009B1C78">
        <w:rPr>
          <w:rStyle w:val="num1"/>
          <w:b w:val="0"/>
          <w:color w:val="auto"/>
        </w:rPr>
        <w:t>e)</w:t>
      </w:r>
      <w:r w:rsidRPr="007F0909" w:rsidR="009B1C78">
        <w:rPr>
          <w:rFonts w:hint="default"/>
        </w:rPr>
        <w:t xml:space="preserve"> smrť</w:t>
      </w:r>
      <w:r w:rsidRPr="007F0909" w:rsidR="009B1C78">
        <w:rPr>
          <w:rFonts w:hint="default"/>
        </w:rPr>
        <w:t>ou.</w:t>
      </w:r>
      <w:bookmarkStart w:id="23" w:name="p8-2"/>
      <w:bookmarkStart w:id="24" w:name="p11"/>
      <w:bookmarkEnd w:id="23"/>
      <w:bookmarkEnd w:id="24"/>
    </w:p>
    <w:p w:rsidR="00DD3187" w:rsidRPr="007F0909" w:rsidP="00DD3187">
      <w:pPr>
        <w:bidi w:val="0"/>
        <w:jc w:val="both"/>
      </w:pPr>
    </w:p>
    <w:p w:rsidR="00D56A8E" w:rsidRPr="007F0909" w:rsidP="007F0909">
      <w:pPr>
        <w:bidi w:val="0"/>
        <w:jc w:val="both"/>
      </w:pPr>
      <w:r w:rsidRPr="007F0909" w:rsidR="00E71CEA">
        <w:t xml:space="preserve">K </w:t>
      </w:r>
      <w:r w:rsidRPr="007F0909" w:rsidR="009B1C78">
        <w:rPr>
          <w:rFonts w:hint="default"/>
        </w:rPr>
        <w:t>§</w:t>
      </w:r>
      <w:r w:rsidRPr="007F0909" w:rsidR="009B1C78">
        <w:rPr>
          <w:rFonts w:hint="default"/>
        </w:rPr>
        <w:t xml:space="preserve"> 80i</w:t>
      </w:r>
      <w:r w:rsidRPr="007F0909" w:rsidR="00E71CEA">
        <w:t xml:space="preserve"> </w:t>
      </w:r>
      <w:r w:rsidRPr="007F0909" w:rsidR="0083365D">
        <w:rPr>
          <w:rFonts w:hint="default"/>
        </w:rPr>
        <w:t>až</w:t>
      </w:r>
      <w:r w:rsidRPr="007F0909" w:rsidR="0083365D">
        <w:rPr>
          <w:rFonts w:hint="default"/>
        </w:rPr>
        <w:t xml:space="preserve"> 80k </w:t>
      </w:r>
      <w:r w:rsidRPr="007F0909" w:rsidR="0083365D">
        <w:rPr>
          <w:rFonts w:hint="default"/>
        </w:rPr>
        <w:t>–</w:t>
      </w:r>
      <w:r w:rsidRPr="007F0909" w:rsidR="00E71CEA">
        <w:t xml:space="preserve"> </w:t>
      </w:r>
      <w:r w:rsidRPr="007F0909" w:rsidR="0083365D">
        <w:rPr>
          <w:rFonts w:hint="default"/>
        </w:rPr>
        <w:t>Predkladaná</w:t>
      </w:r>
      <w:r w:rsidRPr="007F0909" w:rsidR="0083365D">
        <w:rPr>
          <w:rFonts w:hint="default"/>
        </w:rPr>
        <w:t xml:space="preserve"> novela zá</w:t>
      </w:r>
      <w:r w:rsidRPr="007F0909" w:rsidR="0083365D">
        <w:rPr>
          <w:rFonts w:hint="default"/>
        </w:rPr>
        <w:t>kona v </w:t>
      </w:r>
      <w:r w:rsidRPr="007F0909" w:rsidR="0083365D">
        <w:rPr>
          <w:rFonts w:hint="default"/>
        </w:rPr>
        <w:t>predmetný</w:t>
      </w:r>
      <w:r w:rsidRPr="007F0909" w:rsidR="0083365D">
        <w:rPr>
          <w:rFonts w:hint="default"/>
        </w:rPr>
        <w:t>ch ustanoveniach upravuje prá</w:t>
      </w:r>
      <w:r w:rsidRPr="007F0909" w:rsidR="0083365D">
        <w:rPr>
          <w:rFonts w:hint="default"/>
        </w:rPr>
        <w:t>vnu ochranu</w:t>
      </w:r>
      <w:r w:rsidRPr="007F0909" w:rsidR="00E71CEA">
        <w:rPr>
          <w:rFonts w:hint="default"/>
        </w:rPr>
        <w:t xml:space="preserve"> ž</w:t>
      </w:r>
      <w:r w:rsidRPr="007F0909" w:rsidR="00E71CEA">
        <w:rPr>
          <w:rFonts w:hint="default"/>
        </w:rPr>
        <w:t>ivotné</w:t>
      </w:r>
      <w:r w:rsidRPr="007F0909" w:rsidR="00E71CEA">
        <w:rPr>
          <w:rFonts w:hint="default"/>
        </w:rPr>
        <w:t>ho prostredia environmentá</w:t>
      </w:r>
      <w:r w:rsidRPr="007F0909" w:rsidR="00E71CEA">
        <w:rPr>
          <w:rFonts w:hint="default"/>
        </w:rPr>
        <w:t>lnym ombudsmanom</w:t>
      </w:r>
      <w:bookmarkStart w:id="25" w:name="p11-1"/>
      <w:bookmarkEnd w:id="25"/>
      <w:r w:rsidRPr="007F0909" w:rsidR="0083365D">
        <w:rPr>
          <w:rFonts w:hint="default"/>
        </w:rPr>
        <w:t>. Ustanovuje sa, ž</w:t>
      </w:r>
      <w:r w:rsidRPr="007F0909" w:rsidR="0083365D">
        <w:rPr>
          <w:rFonts w:hint="default"/>
        </w:rPr>
        <w:t>e n</w:t>
      </w:r>
      <w:r w:rsidRPr="007F0909" w:rsidR="009B1C78">
        <w:rPr>
          <w:rFonts w:hint="default"/>
        </w:rPr>
        <w:t>a environmentá</w:t>
      </w:r>
      <w:r w:rsidRPr="007F0909" w:rsidR="009B1C78">
        <w:rPr>
          <w:rFonts w:hint="default"/>
        </w:rPr>
        <w:t>lneho ombudsmana sa môž</w:t>
      </w:r>
      <w:r w:rsidRPr="007F0909" w:rsidR="009B1C78">
        <w:rPr>
          <w:rFonts w:hint="default"/>
        </w:rPr>
        <w:t>e obrá</w:t>
      </w:r>
      <w:r w:rsidRPr="007F0909" w:rsidR="009B1C78">
        <w:rPr>
          <w:rFonts w:hint="default"/>
        </w:rPr>
        <w:t>tiť</w:t>
      </w:r>
      <w:r w:rsidRPr="007F0909" w:rsidR="009B1C78">
        <w:rPr>
          <w:rFonts w:hint="default"/>
        </w:rPr>
        <w:t xml:space="preserve"> kaž</w:t>
      </w:r>
      <w:r w:rsidRPr="007F0909" w:rsidR="009B1C78">
        <w:rPr>
          <w:rFonts w:hint="default"/>
        </w:rPr>
        <w:t>dý</w:t>
      </w:r>
      <w:r w:rsidRPr="007F0909" w:rsidR="009B1C78">
        <w:rPr>
          <w:rFonts w:hint="default"/>
        </w:rPr>
        <w:t>, kto sa domnieva, ž</w:t>
      </w:r>
      <w:r w:rsidRPr="007F0909" w:rsidR="009B1C78">
        <w:rPr>
          <w:rFonts w:hint="default"/>
        </w:rPr>
        <w:t>e pri konaní</w:t>
      </w:r>
      <w:r w:rsidRPr="007F0909" w:rsidR="009B1C78">
        <w:rPr>
          <w:rFonts w:hint="default"/>
        </w:rPr>
        <w:t>, rozhodovaní</w:t>
      </w:r>
      <w:r w:rsidRPr="007F0909" w:rsidR="009B1C78">
        <w:rPr>
          <w:rFonts w:hint="default"/>
        </w:rPr>
        <w:t xml:space="preserve"> alebo neč</w:t>
      </w:r>
      <w:r w:rsidRPr="007F0909" w:rsidR="009B1C78">
        <w:rPr>
          <w:rFonts w:hint="default"/>
        </w:rPr>
        <w:t>innosti orgá</w:t>
      </w:r>
      <w:r w:rsidRPr="007F0909" w:rsidR="009B1C78">
        <w:rPr>
          <w:rFonts w:hint="default"/>
        </w:rPr>
        <w:t>nov ochrany prí</w:t>
      </w:r>
      <w:r w:rsidRPr="007F0909" w:rsidR="009B1C78">
        <w:rPr>
          <w:rFonts w:hint="default"/>
        </w:rPr>
        <w:t>r</w:t>
      </w:r>
      <w:r w:rsidRPr="007F0909" w:rsidR="009B1C78">
        <w:rPr>
          <w:rFonts w:hint="default"/>
        </w:rPr>
        <w:t>ody podľ</w:t>
      </w:r>
      <w:r w:rsidRPr="007F0909" w:rsidR="009B1C78">
        <w:rPr>
          <w:rFonts w:hint="default"/>
        </w:rPr>
        <w:t>a tohto zá</w:t>
      </w:r>
      <w:r w:rsidRPr="007F0909" w:rsidR="009B1C78">
        <w:rPr>
          <w:rFonts w:hint="default"/>
        </w:rPr>
        <w:t>kona boli poruš</w:t>
      </w:r>
      <w:r w:rsidRPr="007F0909" w:rsidR="009B1C78">
        <w:rPr>
          <w:rFonts w:hint="default"/>
        </w:rPr>
        <w:t>ené</w:t>
      </w:r>
      <w:r w:rsidRPr="007F0909" w:rsidR="009B1C78">
        <w:rPr>
          <w:rFonts w:hint="default"/>
        </w:rPr>
        <w:t xml:space="preserve"> ustanovenia tohto zá</w:t>
      </w:r>
      <w:r w:rsidRPr="007F0909" w:rsidR="009B1C78">
        <w:rPr>
          <w:rFonts w:hint="default"/>
        </w:rPr>
        <w:t>kona alebo iné</w:t>
      </w:r>
      <w:r w:rsidRPr="007F0909" w:rsidR="009B1C78">
        <w:rPr>
          <w:rFonts w:hint="default"/>
        </w:rPr>
        <w:t>ho vš</w:t>
      </w:r>
      <w:r w:rsidRPr="007F0909" w:rsidR="009B1C78">
        <w:rPr>
          <w:rFonts w:hint="default"/>
        </w:rPr>
        <w:t>eobecne zá</w:t>
      </w:r>
      <w:r w:rsidRPr="007F0909" w:rsidR="009B1C78">
        <w:rPr>
          <w:rFonts w:hint="default"/>
        </w:rPr>
        <w:t>vä</w:t>
      </w:r>
      <w:r w:rsidRPr="007F0909" w:rsidR="009B1C78">
        <w:rPr>
          <w:rFonts w:hint="default"/>
        </w:rPr>
        <w:t>zné</w:t>
      </w:r>
      <w:r w:rsidRPr="007F0909" w:rsidR="009B1C78">
        <w:rPr>
          <w:rFonts w:hint="default"/>
        </w:rPr>
        <w:t>ho prá</w:t>
      </w:r>
      <w:r w:rsidRPr="007F0909" w:rsidR="009B1C78">
        <w:rPr>
          <w:rFonts w:hint="default"/>
        </w:rPr>
        <w:t>vneho predpisu na ú</w:t>
      </w:r>
      <w:r w:rsidRPr="007F0909" w:rsidR="009B1C78">
        <w:rPr>
          <w:rFonts w:hint="default"/>
        </w:rPr>
        <w:t>seku ochrany ž</w:t>
      </w:r>
      <w:r w:rsidRPr="007F0909" w:rsidR="009B1C78">
        <w:rPr>
          <w:rFonts w:hint="default"/>
        </w:rPr>
        <w:t>ivotné</w:t>
      </w:r>
      <w:r w:rsidRPr="007F0909" w:rsidR="009B1C78">
        <w:rPr>
          <w:rFonts w:hint="default"/>
        </w:rPr>
        <w:t>ho prostredia</w:t>
      </w:r>
      <w:r w:rsidRPr="007F0909" w:rsidR="0083365D">
        <w:rPr>
          <w:rFonts w:hint="default"/>
        </w:rPr>
        <w:t>. Ď</w:t>
      </w:r>
      <w:r w:rsidRPr="007F0909" w:rsidR="0083365D">
        <w:rPr>
          <w:rFonts w:hint="default"/>
        </w:rPr>
        <w:t>alej sa v </w:t>
      </w:r>
      <w:r w:rsidRPr="007F0909" w:rsidR="0083365D">
        <w:rPr>
          <w:rFonts w:hint="default"/>
        </w:rPr>
        <w:t>navrhovaný</w:t>
      </w:r>
      <w:r w:rsidRPr="007F0909" w:rsidR="0083365D">
        <w:rPr>
          <w:rFonts w:hint="default"/>
        </w:rPr>
        <w:t>ch stanoveniach upravuje použí</w:t>
      </w:r>
      <w:r w:rsidRPr="007F0909" w:rsidR="0083365D">
        <w:rPr>
          <w:rFonts w:hint="default"/>
        </w:rPr>
        <w:t>vanie materinské</w:t>
      </w:r>
      <w:r w:rsidRPr="007F0909" w:rsidR="0083365D">
        <w:rPr>
          <w:rFonts w:hint="default"/>
        </w:rPr>
        <w:t>ho jazyka v </w:t>
      </w:r>
      <w:r w:rsidRPr="007F0909" w:rsidR="0083365D">
        <w:rPr>
          <w:rFonts w:hint="default"/>
        </w:rPr>
        <w:t>styku s environmentá</w:t>
      </w:r>
      <w:r w:rsidRPr="007F0909" w:rsidR="0083365D">
        <w:rPr>
          <w:rFonts w:hint="default"/>
        </w:rPr>
        <w:t>lnym o</w:t>
      </w:r>
      <w:r w:rsidRPr="007F0909" w:rsidR="0083365D">
        <w:rPr>
          <w:rFonts w:hint="default"/>
        </w:rPr>
        <w:t>mbudsmanom</w:t>
      </w:r>
      <w:r w:rsidRPr="007F0909">
        <w:rPr>
          <w:rFonts w:hint="default"/>
        </w:rPr>
        <w:t>, povinnosť</w:t>
      </w:r>
      <w:r w:rsidRPr="007F0909">
        <w:rPr>
          <w:rFonts w:hint="default"/>
        </w:rPr>
        <w:t xml:space="preserve"> zachová</w:t>
      </w:r>
      <w:r w:rsidRPr="007F0909">
        <w:rPr>
          <w:rFonts w:hint="default"/>
        </w:rPr>
        <w:t>vania mlč</w:t>
      </w:r>
      <w:r w:rsidRPr="007F0909">
        <w:rPr>
          <w:rFonts w:hint="default"/>
        </w:rPr>
        <w:t>anlivosti</w:t>
      </w:r>
      <w:r w:rsidRPr="007F0909" w:rsidR="0083365D">
        <w:t xml:space="preserve"> a</w:t>
      </w:r>
      <w:r w:rsidRPr="007F0909">
        <w:t>ko aj</w:t>
      </w:r>
      <w:r w:rsidRPr="007F0909" w:rsidR="0083365D">
        <w:t> </w:t>
      </w:r>
      <w:r w:rsidRPr="007F0909" w:rsidR="0083365D">
        <w:rPr>
          <w:rFonts w:hint="default"/>
        </w:rPr>
        <w:t>inš</w:t>
      </w:r>
      <w:r w:rsidRPr="007F0909" w:rsidR="0083365D">
        <w:rPr>
          <w:rFonts w:hint="default"/>
        </w:rPr>
        <w:t>titú</w:t>
      </w:r>
      <w:r w:rsidRPr="007F0909" w:rsidR="0083365D">
        <w:rPr>
          <w:rFonts w:hint="default"/>
        </w:rPr>
        <w:t>t podnetu (ak nekoná</w:t>
      </w:r>
      <w:r w:rsidRPr="007F0909" w:rsidR="0083365D">
        <w:rPr>
          <w:rFonts w:hint="default"/>
        </w:rPr>
        <w:t xml:space="preserve"> environmentá</w:t>
      </w:r>
      <w:r w:rsidRPr="007F0909" w:rsidR="0083365D">
        <w:rPr>
          <w:rFonts w:hint="default"/>
        </w:rPr>
        <w:t>lny ombudsman z </w:t>
      </w:r>
      <w:r w:rsidRPr="007F0909" w:rsidR="0083365D">
        <w:rPr>
          <w:rFonts w:hint="default"/>
        </w:rPr>
        <w:t>vlastnej iniciatí</w:t>
      </w:r>
      <w:r w:rsidRPr="007F0909" w:rsidR="0083365D">
        <w:rPr>
          <w:rFonts w:hint="default"/>
        </w:rPr>
        <w:t>vy).</w:t>
      </w:r>
    </w:p>
    <w:p w:rsidR="00D56A8E" w:rsidRPr="007F0909" w:rsidP="00D56A8E">
      <w:pPr>
        <w:pStyle w:val="Heading3"/>
        <w:bidi w:val="0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26" w:name="p14"/>
      <w:bookmarkEnd w:id="26"/>
      <w:r w:rsidRPr="007F0909">
        <w:rPr>
          <w:rFonts w:ascii="Times New Roman" w:hAnsi="Times New Roman" w:cs="Times New Roman"/>
          <w:b w:val="0"/>
          <w:sz w:val="24"/>
          <w:szCs w:val="24"/>
        </w:rPr>
        <w:t xml:space="preserve">K </w:t>
      </w:r>
      <w:r w:rsidRPr="007F0909" w:rsidR="009B1C78">
        <w:rPr>
          <w:rFonts w:ascii="Times New Roman" w:hAnsi="Times New Roman" w:cs="Times New Roman"/>
          <w:b w:val="0"/>
          <w:sz w:val="24"/>
          <w:szCs w:val="24"/>
        </w:rPr>
        <w:t>§ 80l</w:t>
      </w:r>
      <w:r w:rsidRPr="007F0909">
        <w:rPr>
          <w:rFonts w:ascii="Times New Roman" w:hAnsi="Times New Roman" w:cs="Times New Roman"/>
          <w:b w:val="0"/>
          <w:sz w:val="24"/>
          <w:szCs w:val="24"/>
        </w:rPr>
        <w:t xml:space="preserve"> až 80s – Predmetné ustanovenia upravujú postup a podmienky pri vybavovaní podnetu environmentálnemu ombudsmanovi. V navrhovaných ustanoveniach sa predovšetkým upravujú podmienky kedy podnet environmentálny ombudsman odloží, kedy sa podnet považuje za vybavený, oprávnenia environmentálneho ombudsmana pri vybavovaní podnetu</w:t>
      </w:r>
      <w:r w:rsidRPr="007F0909" w:rsidR="007F0909">
        <w:rPr>
          <w:rFonts w:ascii="Times New Roman" w:hAnsi="Times New Roman" w:cs="Times New Roman"/>
          <w:b w:val="0"/>
          <w:sz w:val="24"/>
          <w:szCs w:val="24"/>
        </w:rPr>
        <w:t>,</w:t>
      </w:r>
      <w:r w:rsidRPr="007F0909">
        <w:rPr>
          <w:rFonts w:ascii="Times New Roman" w:hAnsi="Times New Roman" w:cs="Times New Roman"/>
          <w:b w:val="0"/>
          <w:sz w:val="24"/>
          <w:szCs w:val="24"/>
        </w:rPr>
        <w:t xml:space="preserve"> ako aj povinnosti orgánu ochranu prírody </w:t>
      </w:r>
      <w:r w:rsidRPr="007F0909" w:rsidR="00DD3187">
        <w:rPr>
          <w:rFonts w:ascii="Times New Roman" w:hAnsi="Times New Roman" w:cs="Times New Roman"/>
          <w:b w:val="0"/>
          <w:sz w:val="24"/>
          <w:szCs w:val="24"/>
        </w:rPr>
        <w:t>vo vzťahu k environmentálnemu ombudsmanovi.</w:t>
      </w:r>
    </w:p>
    <w:p w:rsidR="009B1C78" w:rsidRPr="007F0909" w:rsidP="007F0909">
      <w:pPr>
        <w:bidi w:val="0"/>
      </w:pPr>
    </w:p>
    <w:p w:rsidR="00DD3187" w:rsidRPr="007F0909" w:rsidP="00DD3187">
      <w:pPr>
        <w:bidi w:val="0"/>
        <w:jc w:val="both"/>
        <w:rPr>
          <w:rFonts w:hint="default"/>
        </w:rPr>
      </w:pPr>
      <w:bookmarkStart w:id="27" w:name="p14-1"/>
      <w:bookmarkStart w:id="28" w:name="p17-7"/>
      <w:bookmarkEnd w:id="27"/>
      <w:bookmarkEnd w:id="28"/>
      <w:r w:rsidRPr="007F0909">
        <w:rPr>
          <w:rStyle w:val="num1"/>
          <w:rFonts w:hint="default"/>
          <w:b w:val="0"/>
          <w:color w:val="auto"/>
        </w:rPr>
        <w:t>K §</w:t>
      </w:r>
      <w:r w:rsidRPr="007F0909">
        <w:rPr>
          <w:rStyle w:val="num1"/>
          <w:rFonts w:hint="default"/>
          <w:b w:val="0"/>
          <w:color w:val="auto"/>
        </w:rPr>
        <w:t xml:space="preserve"> 80t </w:t>
      </w:r>
      <w:r w:rsidRPr="007F0909">
        <w:rPr>
          <w:rStyle w:val="num1"/>
          <w:rFonts w:hint="default"/>
          <w:b w:val="0"/>
          <w:color w:val="auto"/>
        </w:rPr>
        <w:t>–</w:t>
      </w:r>
      <w:r w:rsidRPr="007F0909">
        <w:rPr>
          <w:rStyle w:val="num1"/>
          <w:rFonts w:hint="default"/>
          <w:b w:val="0"/>
          <w:color w:val="auto"/>
        </w:rPr>
        <w:t xml:space="preserve"> Navrhované</w:t>
      </w:r>
      <w:r w:rsidRPr="007F0909">
        <w:rPr>
          <w:rStyle w:val="num1"/>
          <w:rFonts w:hint="default"/>
          <w:b w:val="0"/>
          <w:color w:val="auto"/>
        </w:rPr>
        <w:t xml:space="preserve"> ustanovenia upravujú</w:t>
      </w:r>
      <w:r w:rsidRPr="007F0909">
        <w:rPr>
          <w:rStyle w:val="num1"/>
          <w:rFonts w:hint="default"/>
          <w:b w:val="0"/>
          <w:color w:val="auto"/>
        </w:rPr>
        <w:t xml:space="preserve"> podmienky predkladania sprá</w:t>
      </w:r>
      <w:r w:rsidRPr="007F0909">
        <w:rPr>
          <w:rStyle w:val="num1"/>
          <w:rFonts w:hint="default"/>
          <w:b w:val="0"/>
          <w:color w:val="auto"/>
        </w:rPr>
        <w:t>vy o </w:t>
      </w:r>
      <w:r w:rsidRPr="007F0909">
        <w:rPr>
          <w:rStyle w:val="num1"/>
          <w:rFonts w:hint="default"/>
          <w:b w:val="0"/>
          <w:color w:val="auto"/>
        </w:rPr>
        <w:t>č</w:t>
      </w:r>
      <w:r w:rsidRPr="007F0909">
        <w:rPr>
          <w:rStyle w:val="num1"/>
          <w:rFonts w:hint="default"/>
          <w:b w:val="0"/>
          <w:color w:val="auto"/>
        </w:rPr>
        <w:t xml:space="preserve">innosti </w:t>
      </w:r>
      <w:r w:rsidRPr="007F0909">
        <w:rPr>
          <w:rStyle w:val="num1"/>
          <w:rFonts w:hint="default"/>
          <w:b w:val="0"/>
          <w:color w:val="auto"/>
        </w:rPr>
        <w:t>–</w:t>
      </w:r>
      <w:r w:rsidRPr="007F0909">
        <w:rPr>
          <w:rStyle w:val="num1"/>
          <w:rFonts w:hint="default"/>
          <w:b w:val="0"/>
          <w:color w:val="auto"/>
        </w:rPr>
        <w:t xml:space="preserve"> t.j. povinnosť</w:t>
      </w:r>
      <w:r w:rsidRPr="007F0909">
        <w:rPr>
          <w:rStyle w:val="num1"/>
          <w:rFonts w:hint="default"/>
          <w:b w:val="0"/>
          <w:color w:val="auto"/>
        </w:rPr>
        <w:t xml:space="preserve"> </w:t>
      </w:r>
      <w:r w:rsidRPr="007F0909">
        <w:rPr>
          <w:rFonts w:hint="default"/>
        </w:rPr>
        <w:t>environmentá</w:t>
      </w:r>
      <w:r w:rsidRPr="007F0909">
        <w:rPr>
          <w:rFonts w:hint="default"/>
        </w:rPr>
        <w:t>lneho ombudsmana predkladať</w:t>
      </w:r>
      <w:r w:rsidRPr="007F0909">
        <w:rPr>
          <w:rFonts w:hint="default"/>
        </w:rPr>
        <w:t xml:space="preserve"> Ná</w:t>
      </w:r>
      <w:r w:rsidRPr="007F0909">
        <w:rPr>
          <w:rFonts w:hint="default"/>
        </w:rPr>
        <w:t>rodnej rade Slovenskej republiky kaž</w:t>
      </w:r>
      <w:r w:rsidRPr="007F0909">
        <w:rPr>
          <w:rFonts w:hint="default"/>
        </w:rPr>
        <w:t>dý</w:t>
      </w:r>
      <w:r w:rsidRPr="007F0909">
        <w:rPr>
          <w:rFonts w:hint="default"/>
        </w:rPr>
        <w:t xml:space="preserve"> rok v prvom š</w:t>
      </w:r>
      <w:r w:rsidRPr="007F0909">
        <w:rPr>
          <w:rFonts w:hint="default"/>
        </w:rPr>
        <w:t>tvrť</w:t>
      </w:r>
      <w:r w:rsidRPr="007F0909">
        <w:rPr>
          <w:rFonts w:hint="default"/>
        </w:rPr>
        <w:t>roku sprá</w:t>
      </w:r>
      <w:r w:rsidRPr="007F0909">
        <w:rPr>
          <w:rFonts w:hint="default"/>
        </w:rPr>
        <w:t>vu o č</w:t>
      </w:r>
      <w:r w:rsidRPr="007F0909">
        <w:rPr>
          <w:rFonts w:hint="default"/>
        </w:rPr>
        <w:t>innosti, v ktorej uvedie svoje poznatky o dodrž</w:t>
      </w:r>
      <w:r w:rsidRPr="007F0909">
        <w:rPr>
          <w:rFonts w:hint="default"/>
        </w:rPr>
        <w:t>iavaní</w:t>
      </w:r>
      <w:r w:rsidRPr="007F0909">
        <w:rPr>
          <w:rFonts w:hint="default"/>
        </w:rPr>
        <w:t xml:space="preserve"> ustanovení</w:t>
      </w:r>
      <w:r w:rsidRPr="007F0909">
        <w:rPr>
          <w:rFonts w:hint="default"/>
        </w:rPr>
        <w:t xml:space="preserve"> tohto zá</w:t>
      </w:r>
      <w:r w:rsidRPr="007F0909">
        <w:rPr>
          <w:rFonts w:hint="default"/>
        </w:rPr>
        <w:t>kona alebo iný</w:t>
      </w:r>
      <w:r w:rsidRPr="007F0909">
        <w:rPr>
          <w:rFonts w:hint="default"/>
        </w:rPr>
        <w:t>ch vš</w:t>
      </w:r>
      <w:r w:rsidRPr="007F0909">
        <w:rPr>
          <w:rFonts w:hint="default"/>
        </w:rPr>
        <w:t>eobecne zá</w:t>
      </w:r>
      <w:r w:rsidRPr="007F0909">
        <w:rPr>
          <w:rFonts w:hint="default"/>
        </w:rPr>
        <w:t>vä</w:t>
      </w:r>
      <w:r w:rsidRPr="007F0909">
        <w:rPr>
          <w:rFonts w:hint="default"/>
        </w:rPr>
        <w:t>zný</w:t>
      </w:r>
      <w:r w:rsidRPr="007F0909">
        <w:rPr>
          <w:rFonts w:hint="default"/>
        </w:rPr>
        <w:t>ch prá</w:t>
      </w:r>
      <w:r w:rsidRPr="007F0909">
        <w:rPr>
          <w:rFonts w:hint="default"/>
        </w:rPr>
        <w:t>vnych predpisov na ú</w:t>
      </w:r>
      <w:r w:rsidRPr="007F0909">
        <w:rPr>
          <w:rFonts w:hint="default"/>
        </w:rPr>
        <w:t>seku ochrany ž</w:t>
      </w:r>
      <w:r w:rsidRPr="007F0909">
        <w:rPr>
          <w:rFonts w:hint="default"/>
        </w:rPr>
        <w:t>ivotné</w:t>
      </w:r>
      <w:r w:rsidRPr="007F0909">
        <w:rPr>
          <w:rFonts w:hint="default"/>
        </w:rPr>
        <w:t>ho prostredia orgá</w:t>
      </w:r>
      <w:r w:rsidRPr="007F0909">
        <w:rPr>
          <w:rFonts w:hint="default"/>
        </w:rPr>
        <w:t>nmi ochrany prí</w:t>
      </w:r>
      <w:r w:rsidRPr="007F0909">
        <w:rPr>
          <w:rFonts w:hint="default"/>
        </w:rPr>
        <w:t>rody a jeho ná</w:t>
      </w:r>
      <w:r w:rsidRPr="007F0909">
        <w:rPr>
          <w:rFonts w:hint="default"/>
        </w:rPr>
        <w:t>vrhy a odporúč</w:t>
      </w:r>
      <w:r w:rsidRPr="007F0909">
        <w:rPr>
          <w:rFonts w:hint="default"/>
        </w:rPr>
        <w:t xml:space="preserve">ania na </w:t>
      </w:r>
      <w:r w:rsidRPr="007F0909">
        <w:rPr>
          <w:rFonts w:hint="default"/>
        </w:rPr>
        <w:t>n</w:t>
      </w:r>
      <w:r w:rsidRPr="007F0909">
        <w:rPr>
          <w:rFonts w:hint="default"/>
        </w:rPr>
        <w:t>á</w:t>
      </w:r>
      <w:r w:rsidRPr="007F0909">
        <w:rPr>
          <w:rFonts w:hint="default"/>
        </w:rPr>
        <w:t>pravu zistený</w:t>
      </w:r>
      <w:r w:rsidRPr="007F0909">
        <w:rPr>
          <w:rFonts w:hint="default"/>
        </w:rPr>
        <w:t>ch nedostatkov.</w:t>
      </w:r>
    </w:p>
    <w:p w:rsidR="009B1C78" w:rsidRPr="007F0909" w:rsidP="00DD3187">
      <w:pPr>
        <w:bidi w:val="0"/>
        <w:jc w:val="both"/>
        <w:rPr>
          <w:bCs/>
        </w:rPr>
      </w:pPr>
    </w:p>
    <w:p w:rsidR="009B1C78" w:rsidRPr="007F0909" w:rsidP="009B1C78">
      <w:pPr>
        <w:bidi w:val="0"/>
        <w:jc w:val="both"/>
      </w:pPr>
      <w:bookmarkStart w:id="29" w:name="p23-1"/>
      <w:bookmarkStart w:id="30" w:name="p24"/>
      <w:bookmarkEnd w:id="29"/>
      <w:bookmarkEnd w:id="30"/>
      <w:r w:rsidRPr="007F0909" w:rsidR="00DD3187">
        <w:rPr>
          <w:rStyle w:val="num1"/>
          <w:b w:val="0"/>
          <w:color w:val="auto"/>
        </w:rPr>
        <w:t>K </w:t>
      </w:r>
      <w:r w:rsidRPr="007F0909" w:rsidR="00DD3187">
        <w:rPr>
          <w:rStyle w:val="num1"/>
          <w:rFonts w:hint="default"/>
          <w:b w:val="0"/>
          <w:color w:val="auto"/>
        </w:rPr>
        <w:t>80u až</w:t>
      </w:r>
      <w:r w:rsidRPr="007F0909" w:rsidR="00DD3187">
        <w:rPr>
          <w:rStyle w:val="num1"/>
          <w:rFonts w:hint="default"/>
          <w:b w:val="0"/>
          <w:color w:val="auto"/>
        </w:rPr>
        <w:t xml:space="preserve"> 80x - </w:t>
      </w:r>
      <w:r w:rsidRPr="007F0909" w:rsidR="00DD3187">
        <w:rPr>
          <w:rFonts w:hint="default"/>
        </w:rPr>
        <w:t>Predmetné</w:t>
      </w:r>
      <w:r w:rsidRPr="007F0909" w:rsidR="00DD3187">
        <w:rPr>
          <w:rFonts w:hint="default"/>
        </w:rPr>
        <w:t xml:space="preserve"> ustanovenia </w:t>
      </w:r>
      <w:r w:rsidRPr="007F0909" w:rsidR="007F0909">
        <w:rPr>
          <w:rFonts w:hint="default"/>
        </w:rPr>
        <w:t>ná</w:t>
      </w:r>
      <w:r w:rsidRPr="007F0909" w:rsidR="007F0909">
        <w:rPr>
          <w:rFonts w:hint="default"/>
        </w:rPr>
        <w:t>vrhu zá</w:t>
      </w:r>
      <w:r w:rsidRPr="007F0909" w:rsidR="007F0909">
        <w:rPr>
          <w:rFonts w:hint="default"/>
        </w:rPr>
        <w:t xml:space="preserve">kona </w:t>
      </w:r>
      <w:r w:rsidRPr="007F0909" w:rsidR="00DD3187">
        <w:rPr>
          <w:rFonts w:hint="default"/>
        </w:rPr>
        <w:t>upravujú</w:t>
      </w:r>
      <w:r w:rsidRPr="007F0909" w:rsidR="00DD3187">
        <w:rPr>
          <w:rFonts w:hint="default"/>
        </w:rPr>
        <w:t xml:space="preserve"> súč</w:t>
      </w:r>
      <w:r w:rsidRPr="007F0909" w:rsidR="00DD3187">
        <w:rPr>
          <w:rFonts w:hint="default"/>
        </w:rPr>
        <w:t>innosť</w:t>
      </w:r>
      <w:r w:rsidRPr="007F0909" w:rsidR="00DD3187">
        <w:rPr>
          <w:rFonts w:hint="default"/>
        </w:rPr>
        <w:t xml:space="preserve"> </w:t>
      </w:r>
      <w:r w:rsidRPr="007F0909" w:rsidR="007F0909">
        <w:rPr>
          <w:rFonts w:hint="default"/>
        </w:rPr>
        <w:t>environmentá</w:t>
      </w:r>
      <w:r w:rsidRPr="007F0909" w:rsidR="007F0909">
        <w:rPr>
          <w:rFonts w:hint="default"/>
        </w:rPr>
        <w:t>lneho ombudsmana s prí</w:t>
      </w:r>
      <w:r w:rsidRPr="007F0909" w:rsidR="007F0909">
        <w:rPr>
          <w:rFonts w:hint="default"/>
        </w:rPr>
        <w:t>sluš</w:t>
      </w:r>
      <w:r w:rsidRPr="007F0909" w:rsidR="007F0909">
        <w:rPr>
          <w:rFonts w:hint="default"/>
        </w:rPr>
        <w:t>ný</w:t>
      </w:r>
      <w:r w:rsidRPr="007F0909" w:rsidR="007F0909">
        <w:rPr>
          <w:rFonts w:hint="default"/>
        </w:rPr>
        <w:t>mi orgá</w:t>
      </w:r>
      <w:r w:rsidRPr="007F0909" w:rsidR="007F0909">
        <w:rPr>
          <w:rFonts w:hint="default"/>
        </w:rPr>
        <w:t>nmi verejnej sprá</w:t>
      </w:r>
      <w:r w:rsidRPr="007F0909" w:rsidR="007F0909">
        <w:rPr>
          <w:rFonts w:hint="default"/>
        </w:rPr>
        <w:t>vy a </w:t>
      </w:r>
      <w:r w:rsidRPr="007F0909" w:rsidR="007F0909">
        <w:rPr>
          <w:rFonts w:hint="default"/>
        </w:rPr>
        <w:t>prokuratú</w:t>
      </w:r>
      <w:r w:rsidRPr="007F0909" w:rsidR="007F0909">
        <w:rPr>
          <w:rFonts w:hint="default"/>
        </w:rPr>
        <w:t>ry, ako aj s iný</w:t>
      </w:r>
      <w:r w:rsidRPr="007F0909" w:rsidR="007F0909">
        <w:rPr>
          <w:rFonts w:hint="default"/>
        </w:rPr>
        <w:t>mi subjektmi pô</w:t>
      </w:r>
      <w:r w:rsidRPr="007F0909" w:rsidR="007F0909">
        <w:rPr>
          <w:rFonts w:hint="default"/>
        </w:rPr>
        <w:t>sobiacimi v oblasti ochrany ž</w:t>
      </w:r>
      <w:r w:rsidRPr="007F0909" w:rsidR="007F0909">
        <w:rPr>
          <w:rFonts w:hint="default"/>
        </w:rPr>
        <w:t>i</w:t>
      </w:r>
      <w:r w:rsidRPr="007F0909" w:rsidR="007F0909">
        <w:rPr>
          <w:rFonts w:hint="default"/>
        </w:rPr>
        <w:t>votné</w:t>
      </w:r>
      <w:r w:rsidRPr="007F0909" w:rsidR="007F0909">
        <w:rPr>
          <w:rFonts w:hint="default"/>
        </w:rPr>
        <w:t>ho prostredia. Súč</w:t>
      </w:r>
      <w:r w:rsidRPr="007F0909" w:rsidR="007F0909">
        <w:rPr>
          <w:rFonts w:hint="default"/>
        </w:rPr>
        <w:t>asne s v </w:t>
      </w:r>
      <w:r w:rsidRPr="007F0909" w:rsidR="007F0909">
        <w:rPr>
          <w:rFonts w:hint="default"/>
        </w:rPr>
        <w:t>nich upravujú</w:t>
      </w:r>
      <w:r w:rsidRPr="007F0909" w:rsidR="007F0909">
        <w:rPr>
          <w:rFonts w:hint="default"/>
        </w:rPr>
        <w:t xml:space="preserve"> platové</w:t>
      </w:r>
      <w:r w:rsidRPr="007F0909" w:rsidR="007F0909">
        <w:rPr>
          <w:rFonts w:hint="default"/>
        </w:rPr>
        <w:t xml:space="preserve"> pomery environmentá</w:t>
      </w:r>
      <w:r w:rsidRPr="007F0909" w:rsidR="007F0909">
        <w:rPr>
          <w:rFonts w:hint="default"/>
        </w:rPr>
        <w:t>lneho ombudsmana a </w:t>
      </w:r>
      <w:r w:rsidRPr="007F0909" w:rsidR="007F0909">
        <w:rPr>
          <w:rFonts w:hint="default"/>
        </w:rPr>
        <w:t>otá</w:t>
      </w:r>
      <w:r w:rsidRPr="007F0909" w:rsidR="007F0909">
        <w:rPr>
          <w:rFonts w:hint="default"/>
        </w:rPr>
        <w:t>zky sú</w:t>
      </w:r>
      <w:r w:rsidRPr="007F0909" w:rsidR="007F0909">
        <w:rPr>
          <w:rFonts w:hint="default"/>
        </w:rPr>
        <w:t>visiace so zriadení</w:t>
      </w:r>
      <w:r w:rsidRPr="007F0909" w:rsidR="007F0909">
        <w:rPr>
          <w:rFonts w:hint="default"/>
        </w:rPr>
        <w:t>m </w:t>
      </w:r>
      <w:r w:rsidRPr="007F0909" w:rsidR="007F0909">
        <w:rPr>
          <w:rFonts w:hint="default"/>
        </w:rPr>
        <w:t>Kancelá</w:t>
      </w:r>
      <w:r w:rsidRPr="007F0909" w:rsidR="007F0909">
        <w:rPr>
          <w:rFonts w:hint="default"/>
        </w:rPr>
        <w:t>rie environmentá</w:t>
      </w:r>
      <w:r w:rsidRPr="007F0909" w:rsidR="007F0909">
        <w:rPr>
          <w:rFonts w:hint="default"/>
        </w:rPr>
        <w:t>lneho ombudsmana.</w:t>
      </w:r>
    </w:p>
    <w:p w:rsidR="00DD3187" w:rsidRPr="007F0909" w:rsidP="009B1C78">
      <w:pPr>
        <w:bidi w:val="0"/>
        <w:jc w:val="both"/>
      </w:pPr>
    </w:p>
    <w:p w:rsidR="0010107B" w:rsidRPr="007F0909" w:rsidP="00330051">
      <w:pPr>
        <w:bidi w:val="0"/>
        <w:jc w:val="both"/>
      </w:pPr>
    </w:p>
    <w:p w:rsidR="0010107B" w:rsidRPr="007F0909" w:rsidP="005A460A">
      <w:pPr>
        <w:widowControl/>
        <w:bidi w:val="0"/>
        <w:spacing w:before="40"/>
        <w:jc w:val="both"/>
        <w:rPr>
          <w:rStyle w:val="PlaceholderText"/>
          <w:color w:val="auto"/>
          <w:lang w:val="en-US"/>
        </w:rPr>
      </w:pPr>
    </w:p>
    <w:p w:rsidR="005A460A" w:rsidRPr="007F0909" w:rsidP="005A460A">
      <w:pPr>
        <w:widowControl/>
        <w:bidi w:val="0"/>
        <w:jc w:val="both"/>
        <w:rPr>
          <w:rStyle w:val="PlaceholderText"/>
          <w:color w:val="auto"/>
          <w:lang w:val="it-IT"/>
        </w:rPr>
      </w:pPr>
      <w:r w:rsidRPr="007F0909">
        <w:rPr>
          <w:rStyle w:val="PlaceholderText"/>
          <w:b/>
          <w:color w:val="auto"/>
          <w:u w:val="single"/>
          <w:lang w:val="it-IT"/>
        </w:rPr>
        <w:t>K </w:t>
      </w:r>
      <w:r w:rsidRPr="007F0909">
        <w:rPr>
          <w:rStyle w:val="PlaceholderText"/>
          <w:rFonts w:hint="default"/>
          <w:b/>
          <w:color w:val="auto"/>
          <w:u w:val="single"/>
          <w:lang w:val="it-IT"/>
        </w:rPr>
        <w:t>Č</w:t>
      </w:r>
      <w:r w:rsidRPr="007F0909">
        <w:rPr>
          <w:rStyle w:val="PlaceholderText"/>
          <w:rFonts w:hint="default"/>
          <w:b/>
          <w:color w:val="auto"/>
          <w:u w:val="single"/>
          <w:lang w:val="it-IT"/>
        </w:rPr>
        <w:t>l. I</w:t>
      </w:r>
      <w:r w:rsidRPr="007F0909" w:rsidR="0010107B">
        <w:rPr>
          <w:rStyle w:val="PlaceholderText"/>
          <w:b/>
          <w:color w:val="auto"/>
          <w:u w:val="single"/>
          <w:lang w:val="it-IT"/>
        </w:rPr>
        <w:t>I</w:t>
      </w:r>
    </w:p>
    <w:p w:rsidR="007F0909" w:rsidRPr="007F0909" w:rsidP="007F0909">
      <w:pPr>
        <w:widowControl/>
        <w:bidi w:val="0"/>
        <w:jc w:val="both"/>
        <w:rPr>
          <w:rStyle w:val="PlaceholderText"/>
          <w:color w:val="auto"/>
          <w:lang w:val="it-IT"/>
        </w:rPr>
      </w:pPr>
    </w:p>
    <w:p w:rsidR="005A460A" w:rsidRPr="007F0909" w:rsidP="007F0909">
      <w:pPr>
        <w:widowControl/>
        <w:bidi w:val="0"/>
        <w:ind w:firstLine="708"/>
        <w:jc w:val="both"/>
        <w:rPr>
          <w:rStyle w:val="PlaceholderText"/>
          <w:color w:val="auto"/>
          <w:lang w:val="it-IT"/>
        </w:rPr>
      </w:pPr>
      <w:r w:rsidRPr="007F0909" w:rsidR="007F0909">
        <w:t>S </w:t>
      </w:r>
      <w:r w:rsidRPr="007F0909" w:rsidR="007F0909">
        <w:rPr>
          <w:rFonts w:hint="default"/>
        </w:rPr>
        <w:t>ohľ</w:t>
      </w:r>
      <w:r w:rsidRPr="007F0909" w:rsidR="007F0909">
        <w:rPr>
          <w:rFonts w:hint="default"/>
        </w:rPr>
        <w:t>adom na predpokladanú</w:t>
      </w:r>
      <w:r w:rsidRPr="007F0909" w:rsidR="007F0909">
        <w:rPr>
          <w:rFonts w:hint="default"/>
        </w:rPr>
        <w:t xml:space="preserve"> dĺž</w:t>
      </w:r>
      <w:r w:rsidRPr="007F0909" w:rsidR="007F0909">
        <w:rPr>
          <w:rFonts w:hint="default"/>
        </w:rPr>
        <w:t>ku legislatí</w:t>
      </w:r>
      <w:r w:rsidRPr="007F0909" w:rsidR="007F0909">
        <w:rPr>
          <w:rFonts w:hint="default"/>
        </w:rPr>
        <w:t>vneho procesu sa navrhuje úč</w:t>
      </w:r>
      <w:r w:rsidRPr="007F0909" w:rsidR="007F0909">
        <w:rPr>
          <w:rFonts w:hint="default"/>
        </w:rPr>
        <w:t>innosť</w:t>
      </w:r>
      <w:r w:rsidRPr="007F0909" w:rsidR="007F0909">
        <w:rPr>
          <w:rFonts w:hint="default"/>
        </w:rPr>
        <w:t xml:space="preserve"> zá</w:t>
      </w:r>
      <w:r w:rsidRPr="007F0909" w:rsidR="007F0909">
        <w:rPr>
          <w:rFonts w:hint="default"/>
        </w:rPr>
        <w:t>k</w:t>
      </w:r>
      <w:r w:rsidRPr="007F0909" w:rsidR="007F0909">
        <w:rPr>
          <w:rFonts w:hint="default"/>
        </w:rPr>
        <w:t xml:space="preserve">ona </w:t>
      </w:r>
      <w:r w:rsidRPr="007F0909" w:rsidR="007F0909">
        <w:rPr>
          <w:rStyle w:val="PlaceholderText"/>
          <w:color w:val="auto"/>
          <w:lang w:val="it-IT"/>
        </w:rPr>
        <w:t>na</w:t>
      </w:r>
      <w:r w:rsidRPr="007F0909">
        <w:rPr>
          <w:rStyle w:val="PlaceholderText"/>
          <w:color w:val="auto"/>
          <w:lang w:val="it-IT"/>
        </w:rPr>
        <w:t xml:space="preserve"> 1. </w:t>
      </w:r>
      <w:r w:rsidR="003E5D56">
        <w:rPr>
          <w:rStyle w:val="PlaceholderText"/>
          <w:color w:val="auto"/>
          <w:lang w:val="it-IT"/>
        </w:rPr>
        <w:t>december</w:t>
      </w:r>
      <w:r w:rsidRPr="007F0909">
        <w:rPr>
          <w:rStyle w:val="PlaceholderText"/>
          <w:color w:val="auto"/>
          <w:lang w:val="it-IT"/>
        </w:rPr>
        <w:t xml:space="preserve"> 2014.</w:t>
      </w:r>
    </w:p>
    <w:p w:rsidR="005A460A" w:rsidRPr="007F0909" w:rsidP="005A460A">
      <w:pPr>
        <w:widowControl/>
        <w:bidi w:val="0"/>
        <w:rPr>
          <w:rStyle w:val="PlaceholderText"/>
          <w:color w:val="auto"/>
          <w:lang w:val="it-IT"/>
        </w:rPr>
      </w:pPr>
      <w:r w:rsidRPr="007F0909">
        <w:rPr>
          <w:rStyle w:val="PlaceholderText"/>
          <w:color w:val="auto"/>
          <w:lang w:val="it-IT"/>
        </w:rPr>
        <w:t> </w:t>
      </w:r>
    </w:p>
    <w:p w:rsidR="005A460A" w:rsidRPr="007F0909" w:rsidP="005A460A">
      <w:pPr>
        <w:widowControl/>
        <w:bidi w:val="0"/>
        <w:rPr>
          <w:rStyle w:val="PlaceholderText"/>
          <w:color w:val="auto"/>
          <w:lang w:val="it-IT"/>
        </w:rPr>
      </w:pPr>
      <w:r w:rsidRPr="007F0909">
        <w:rPr>
          <w:rStyle w:val="PlaceholderText"/>
          <w:color w:val="auto"/>
          <w:lang w:val="it-IT"/>
        </w:rPr>
        <w:t> </w:t>
      </w:r>
    </w:p>
    <w:p w:rsidR="007B0328" w:rsidRPr="007F0909">
      <w:pPr>
        <w:bidi w:val="0"/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BDF">
    <w:pPr>
      <w:pStyle w:val="Footer"/>
      <w:bidi w:val="0"/>
    </w:pPr>
  </w:p>
  <w:p w:rsidR="00F27BDF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7938"/>
    <w:multiLevelType w:val="hybridMultilevel"/>
    <w:tmpl w:val="1638A0BC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022965"/>
    <w:rsid w:val="00022965"/>
    <w:rsid w:val="000942E6"/>
    <w:rsid w:val="000C4CB1"/>
    <w:rsid w:val="0010107B"/>
    <w:rsid w:val="00113A74"/>
    <w:rsid w:val="00151EF1"/>
    <w:rsid w:val="00193CC6"/>
    <w:rsid w:val="001A044F"/>
    <w:rsid w:val="001B17F7"/>
    <w:rsid w:val="001C6EA3"/>
    <w:rsid w:val="002415E9"/>
    <w:rsid w:val="00254DAC"/>
    <w:rsid w:val="0028774D"/>
    <w:rsid w:val="00292DD7"/>
    <w:rsid w:val="002C03F6"/>
    <w:rsid w:val="00317133"/>
    <w:rsid w:val="00325549"/>
    <w:rsid w:val="00330051"/>
    <w:rsid w:val="00344494"/>
    <w:rsid w:val="00372D6D"/>
    <w:rsid w:val="003B6939"/>
    <w:rsid w:val="003D0E73"/>
    <w:rsid w:val="003E5D56"/>
    <w:rsid w:val="00416BF6"/>
    <w:rsid w:val="005136C2"/>
    <w:rsid w:val="0053553D"/>
    <w:rsid w:val="005A460A"/>
    <w:rsid w:val="006E22FC"/>
    <w:rsid w:val="00747075"/>
    <w:rsid w:val="007B0328"/>
    <w:rsid w:val="007C3091"/>
    <w:rsid w:val="007C6D41"/>
    <w:rsid w:val="007D7B64"/>
    <w:rsid w:val="007F0909"/>
    <w:rsid w:val="007F4A37"/>
    <w:rsid w:val="008148E6"/>
    <w:rsid w:val="008176A5"/>
    <w:rsid w:val="00827B16"/>
    <w:rsid w:val="0083365D"/>
    <w:rsid w:val="00836F14"/>
    <w:rsid w:val="00843759"/>
    <w:rsid w:val="00852EEF"/>
    <w:rsid w:val="008558D4"/>
    <w:rsid w:val="00874E9E"/>
    <w:rsid w:val="008C60F0"/>
    <w:rsid w:val="009421DD"/>
    <w:rsid w:val="00960BD4"/>
    <w:rsid w:val="009A552A"/>
    <w:rsid w:val="009B1C78"/>
    <w:rsid w:val="009B34CE"/>
    <w:rsid w:val="009E2C97"/>
    <w:rsid w:val="00A04E72"/>
    <w:rsid w:val="00A13E17"/>
    <w:rsid w:val="00A26E8F"/>
    <w:rsid w:val="00A54A37"/>
    <w:rsid w:val="00A771F8"/>
    <w:rsid w:val="00AB1836"/>
    <w:rsid w:val="00AC73A6"/>
    <w:rsid w:val="00AE66FA"/>
    <w:rsid w:val="00AF3ED4"/>
    <w:rsid w:val="00AF5FC8"/>
    <w:rsid w:val="00B02183"/>
    <w:rsid w:val="00B22104"/>
    <w:rsid w:val="00B445C8"/>
    <w:rsid w:val="00B50CB8"/>
    <w:rsid w:val="00B54A0A"/>
    <w:rsid w:val="00B6028F"/>
    <w:rsid w:val="00B67338"/>
    <w:rsid w:val="00B81C10"/>
    <w:rsid w:val="00C21487"/>
    <w:rsid w:val="00C531B2"/>
    <w:rsid w:val="00C53C79"/>
    <w:rsid w:val="00C5552A"/>
    <w:rsid w:val="00C577CA"/>
    <w:rsid w:val="00C753C2"/>
    <w:rsid w:val="00CB1EFE"/>
    <w:rsid w:val="00CD6FE8"/>
    <w:rsid w:val="00D14601"/>
    <w:rsid w:val="00D25B79"/>
    <w:rsid w:val="00D342D0"/>
    <w:rsid w:val="00D56A8E"/>
    <w:rsid w:val="00D66484"/>
    <w:rsid w:val="00D93D34"/>
    <w:rsid w:val="00DD2A5B"/>
    <w:rsid w:val="00DD3187"/>
    <w:rsid w:val="00DE35DF"/>
    <w:rsid w:val="00E1675A"/>
    <w:rsid w:val="00E322E9"/>
    <w:rsid w:val="00E42061"/>
    <w:rsid w:val="00E5296E"/>
    <w:rsid w:val="00E552A6"/>
    <w:rsid w:val="00E67453"/>
    <w:rsid w:val="00E71CEA"/>
    <w:rsid w:val="00E80F6B"/>
    <w:rsid w:val="00E95580"/>
    <w:rsid w:val="00E97F34"/>
    <w:rsid w:val="00EA0C7D"/>
    <w:rsid w:val="00EE21ED"/>
    <w:rsid w:val="00EE3A05"/>
    <w:rsid w:val="00F27BD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5A460A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uiPriority w:val="99"/>
    <w:rsid w:val="00416BF6"/>
    <w:pPr>
      <w:keepNext/>
      <w:widowControl/>
      <w:adjustRightInd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A460A"/>
    <w:rPr>
      <w:rFonts w:ascii="Times New Roman" w:hAnsi="Times New Roman" w:cs="Times New Roman"/>
      <w:color w:val="000000"/>
      <w:rtl w:val="0"/>
      <w:cs w:val="0"/>
    </w:rPr>
  </w:style>
  <w:style w:type="paragraph" w:customStyle="1" w:styleId="Odsekzoznamu1">
    <w:name w:val="Odsek zoznamu1"/>
    <w:basedOn w:val="Normal"/>
    <w:uiPriority w:val="99"/>
    <w:rsid w:val="002C03F6"/>
    <w:pPr>
      <w:widowControl/>
      <w:suppressAutoHyphens/>
      <w:autoSpaceDN w:val="0"/>
      <w:adjustRightInd/>
      <w:spacing w:after="200" w:line="276" w:lineRule="auto"/>
      <w:ind w:left="720"/>
      <w:jc w:val="left"/>
      <w:textAlignment w:val="baseline"/>
    </w:pPr>
    <w:rPr>
      <w:rFonts w:ascii="Calibri" w:eastAsia="Times New Roman" w:hAnsi="Calibri"/>
      <w:kern w:val="3"/>
      <w:sz w:val="22"/>
      <w:szCs w:val="22"/>
      <w:lang w:eastAsia="zh-CN"/>
    </w:rPr>
  </w:style>
  <w:style w:type="paragraph" w:styleId="BalloonText">
    <w:name w:val="Balloon Text"/>
    <w:basedOn w:val="Normal"/>
    <w:link w:val="TextbublinyChar"/>
    <w:uiPriority w:val="99"/>
    <w:semiHidden/>
    <w:rsid w:val="00E6745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67453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rsid w:val="00F27BD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F27BD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F27BD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27BD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10107B"/>
    <w:pPr>
      <w:widowControl/>
      <w:adjustRightInd/>
      <w:spacing w:before="100" w:beforeAutospacing="1" w:after="100" w:afterAutospacing="1"/>
      <w:jc w:val="left"/>
    </w:pPr>
    <w:rPr>
      <w:rFonts w:ascii="Arial" w:hAnsi="Arial"/>
    </w:rPr>
  </w:style>
  <w:style w:type="paragraph" w:styleId="BodyTextIndent3">
    <w:name w:val="Body Text Indent 3"/>
    <w:basedOn w:val="Normal"/>
    <w:link w:val="CharChar2"/>
    <w:uiPriority w:val="99"/>
    <w:rsid w:val="0010107B"/>
    <w:pPr>
      <w:widowControl/>
      <w:adjustRightInd/>
      <w:spacing w:after="120"/>
      <w:ind w:left="283"/>
      <w:jc w:val="left"/>
    </w:pPr>
    <w:rPr>
      <w:rFonts w:ascii="Arial" w:hAnsi="Arial"/>
      <w:sz w:val="16"/>
      <w:szCs w:val="16"/>
    </w:rPr>
  </w:style>
  <w:style w:type="character" w:customStyle="1" w:styleId="CharChar2">
    <w:name w:val="Char Char2"/>
    <w:link w:val="BodyTextIndent3"/>
    <w:uiPriority w:val="99"/>
    <w:locked/>
    <w:rsid w:val="0010107B"/>
    <w:rPr>
      <w:rFonts w:ascii="Arial" w:hAnsi="Arial" w:cs="Arial"/>
      <w:sz w:val="16"/>
      <w:lang w:val="sk-SK" w:eastAsia="sk-SK"/>
    </w:rPr>
  </w:style>
  <w:style w:type="paragraph" w:styleId="ListParagraph">
    <w:name w:val="List Paragraph"/>
    <w:basedOn w:val="Normal"/>
    <w:uiPriority w:val="99"/>
    <w:rsid w:val="0010107B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num1">
    <w:name w:val="num1"/>
    <w:basedOn w:val="DefaultParagraphFont"/>
    <w:uiPriority w:val="99"/>
    <w:rsid w:val="00416BF6"/>
    <w:rPr>
      <w:rFonts w:cs="Times New Roman"/>
      <w:b/>
      <w:bCs/>
      <w:color w:val="303030"/>
      <w:rtl w:val="0"/>
      <w:cs w:val="0"/>
    </w:rPr>
  </w:style>
  <w:style w:type="character" w:styleId="Hyperlink">
    <w:name w:val="Hyperlink"/>
    <w:basedOn w:val="DefaultParagraphFont"/>
    <w:uiPriority w:val="99"/>
    <w:semiHidden/>
    <w:rsid w:val="009B1C78"/>
    <w:rPr>
      <w:rFonts w:ascii="Times New Roman" w:hAnsi="Times New Roman" w:cs="Times New Roman"/>
      <w:color w:val="000000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127</TotalTime>
  <Pages>7</Pages>
  <Words>1642</Words>
  <Characters>9691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Kozlíková Barbora</dc:creator>
  <cp:lastModifiedBy>kassak</cp:lastModifiedBy>
  <cp:revision>7</cp:revision>
  <cp:lastPrinted>2013-09-27T08:07:00Z</cp:lastPrinted>
  <dcterms:created xsi:type="dcterms:W3CDTF">2014-06-05T19:41:00Z</dcterms:created>
  <dcterms:modified xsi:type="dcterms:W3CDTF">2014-08-22T16:29:00Z</dcterms:modified>
</cp:coreProperties>
</file>