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jc w:val="center"/>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4501"/>
        <w:gridCol w:w="1228"/>
        <w:gridCol w:w="1292"/>
        <w:gridCol w:w="1260"/>
        <w:gridCol w:w="4500"/>
        <w:gridCol w:w="720"/>
        <w:gridCol w:w="1800"/>
      </w:tblGrid>
      <w:tr>
        <w:tblPrEx>
          <w:tblW w:w="16200" w:type="dxa"/>
          <w:jc w:val="center"/>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jc w:val="center"/>
        </w:trPr>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8C54C3" w:rsidRPr="005E0FDA" w:rsidP="005E0FDA">
            <w:pPr>
              <w:pStyle w:val="Heading1"/>
              <w:keepNext w:val="0"/>
              <w:widowControl w:val="0"/>
              <w:bidi w:val="0"/>
              <w:spacing w:after="0" w:line="240" w:lineRule="auto"/>
              <w:ind w:left="57" w:right="57"/>
              <w:rPr>
                <w:rFonts w:ascii="Times New Roman" w:hAnsi="Times New Roman"/>
                <w:sz w:val="20"/>
                <w:szCs w:val="20"/>
              </w:rPr>
            </w:pPr>
            <w:r w:rsidRPr="005E0FDA">
              <w:rPr>
                <w:rFonts w:ascii="Times New Roman" w:hAnsi="Times New Roman"/>
                <w:sz w:val="20"/>
                <w:szCs w:val="20"/>
              </w:rPr>
              <w:t>TABUĽKA  ZHODY</w:t>
            </w:r>
          </w:p>
          <w:p w:rsidR="008C54C3" w:rsidRPr="005E0FDA" w:rsidP="005E0FDA">
            <w:pPr>
              <w:pStyle w:val="Heading1"/>
              <w:keepNext w:val="0"/>
              <w:widowControl w:val="0"/>
              <w:bidi w:val="0"/>
              <w:spacing w:after="0" w:line="240" w:lineRule="auto"/>
              <w:ind w:left="57" w:right="57"/>
              <w:rPr>
                <w:rFonts w:ascii="Times New Roman" w:hAnsi="Times New Roman"/>
                <w:bCs w:val="0"/>
                <w:sz w:val="20"/>
                <w:szCs w:val="20"/>
              </w:rPr>
            </w:pPr>
            <w:r w:rsidRPr="005E0FDA" w:rsidR="00A70BAB">
              <w:rPr>
                <w:rFonts w:ascii="Times New Roman" w:hAnsi="Times New Roman"/>
                <w:bCs w:val="0"/>
                <w:sz w:val="20"/>
                <w:szCs w:val="20"/>
              </w:rPr>
              <w:t>právneho predpisu s právom Európskej únie</w:t>
            </w:r>
          </w:p>
        </w:tc>
      </w:tr>
      <w:tr>
        <w:tblPrEx>
          <w:tblW w:w="16200" w:type="dxa"/>
          <w:jc w:val="center"/>
          <w:tblLayout w:type="fixed"/>
          <w:tblCellMar>
            <w:left w:w="43" w:type="dxa"/>
            <w:right w:w="43" w:type="dxa"/>
          </w:tblCellMar>
        </w:tblPrEx>
        <w:trPr>
          <w:jc w:val="center"/>
        </w:trPr>
        <w:tc>
          <w:tcPr>
            <w:tcW w:w="6628" w:type="dxa"/>
            <w:gridSpan w:val="3"/>
            <w:tcBorders>
              <w:top w:val="single" w:sz="4" w:space="0" w:color="auto"/>
              <w:left w:val="single" w:sz="12" w:space="0" w:color="auto"/>
              <w:bottom w:val="single" w:sz="4" w:space="0" w:color="auto"/>
              <w:right w:val="single" w:sz="12" w:space="0" w:color="auto"/>
            </w:tcBorders>
            <w:textDirection w:val="lrTb"/>
            <w:vAlign w:val="top"/>
          </w:tcPr>
          <w:p w:rsidR="008C54C3" w:rsidRPr="005E0FDA" w:rsidP="005E0FDA">
            <w:pPr>
              <w:pStyle w:val="Heading4"/>
              <w:keepNext w:val="0"/>
              <w:widowControl w:val="0"/>
              <w:bidi w:val="0"/>
              <w:spacing w:after="0" w:line="240" w:lineRule="auto"/>
              <w:ind w:left="57" w:right="57"/>
              <w:rPr>
                <w:rFonts w:ascii="Times New Roman" w:hAnsi="Times New Roman"/>
                <w:sz w:val="20"/>
                <w:szCs w:val="20"/>
              </w:rPr>
            </w:pPr>
            <w:r w:rsidRPr="005E0FDA">
              <w:rPr>
                <w:rFonts w:ascii="Times New Roman" w:hAnsi="Times New Roman"/>
                <w:sz w:val="20"/>
                <w:szCs w:val="20"/>
              </w:rPr>
              <w:t>Smernica ES</w:t>
            </w:r>
            <w:r w:rsidRPr="005E0FDA" w:rsidR="00A045C3">
              <w:rPr>
                <w:rFonts w:ascii="Times New Roman" w:hAnsi="Times New Roman"/>
                <w:sz w:val="20"/>
                <w:szCs w:val="20"/>
              </w:rPr>
              <w:t>/EÚ</w:t>
            </w:r>
          </w:p>
          <w:p w:rsidR="00A70BAB" w:rsidRPr="005E0FDA" w:rsidP="005E0FDA">
            <w:pPr>
              <w:widowControl w:val="0"/>
              <w:bidi w:val="0"/>
              <w:spacing w:after="0" w:line="240" w:lineRule="auto"/>
              <w:ind w:right="57"/>
              <w:rPr>
                <w:rFonts w:ascii="Times New Roman" w:hAnsi="Times New Roman"/>
                <w:sz w:val="20"/>
                <w:szCs w:val="20"/>
              </w:rPr>
            </w:pPr>
          </w:p>
          <w:p w:rsidR="008C54C3" w:rsidRPr="005E0FDA" w:rsidP="00072837">
            <w:pPr>
              <w:widowControl w:val="0"/>
              <w:bidi w:val="0"/>
              <w:spacing w:after="0" w:line="240" w:lineRule="auto"/>
              <w:ind w:left="57" w:right="57"/>
              <w:jc w:val="both"/>
              <w:rPr>
                <w:rFonts w:ascii="Times New Roman" w:hAnsi="Times New Roman"/>
                <w:sz w:val="20"/>
                <w:szCs w:val="20"/>
              </w:rPr>
            </w:pPr>
            <w:r w:rsidRPr="005E0FDA" w:rsidR="00A70BAB">
              <w:rPr>
                <w:rFonts w:ascii="Times New Roman" w:hAnsi="Times New Roman"/>
                <w:b/>
                <w:sz w:val="20"/>
                <w:szCs w:val="20"/>
              </w:rPr>
              <w:t>Smernica Európskeho parlamentu a</w:t>
            </w:r>
            <w:r w:rsidR="00072837">
              <w:rPr>
                <w:rFonts w:ascii="Times New Roman" w:hAnsi="Times New Roman"/>
                <w:b/>
                <w:sz w:val="20"/>
                <w:szCs w:val="20"/>
              </w:rPr>
              <w:t> </w:t>
            </w:r>
            <w:r w:rsidRPr="005E0FDA" w:rsidR="00A70BAB">
              <w:rPr>
                <w:rFonts w:ascii="Times New Roman" w:hAnsi="Times New Roman"/>
                <w:b/>
                <w:sz w:val="20"/>
                <w:szCs w:val="20"/>
              </w:rPr>
              <w:t>Rady 2003/88/ES zo 4.</w:t>
            </w:r>
            <w:r w:rsidR="00072837">
              <w:rPr>
                <w:rFonts w:ascii="Times New Roman" w:hAnsi="Times New Roman"/>
                <w:b/>
                <w:sz w:val="20"/>
                <w:szCs w:val="20"/>
              </w:rPr>
              <w:t> </w:t>
            </w:r>
            <w:r w:rsidRPr="005E0FDA" w:rsidR="00A70BAB">
              <w:rPr>
                <w:rFonts w:ascii="Times New Roman" w:hAnsi="Times New Roman"/>
                <w:b/>
                <w:sz w:val="20"/>
                <w:szCs w:val="20"/>
              </w:rPr>
              <w:t>novembra 2003 o</w:t>
            </w:r>
            <w:r w:rsidR="00072837">
              <w:rPr>
                <w:rFonts w:ascii="Times New Roman" w:hAnsi="Times New Roman"/>
                <w:b/>
                <w:sz w:val="20"/>
                <w:szCs w:val="20"/>
              </w:rPr>
              <w:t> </w:t>
            </w:r>
            <w:r w:rsidRPr="005E0FDA" w:rsidR="00A70BAB">
              <w:rPr>
                <w:rFonts w:ascii="Times New Roman" w:hAnsi="Times New Roman"/>
                <w:b/>
                <w:sz w:val="20"/>
                <w:szCs w:val="20"/>
              </w:rPr>
              <w:t xml:space="preserve">niektorých aspektoch organizácie pracovného času </w:t>
            </w:r>
          </w:p>
        </w:tc>
        <w:tc>
          <w:tcPr>
            <w:tcW w:w="9572" w:type="dxa"/>
            <w:gridSpan w:val="5"/>
            <w:tcBorders>
              <w:top w:val="single" w:sz="4" w:space="0" w:color="auto"/>
              <w:left w:val="nil"/>
              <w:bottom w:val="single" w:sz="4" w:space="0" w:color="auto"/>
              <w:right w:val="single" w:sz="12" w:space="0" w:color="auto"/>
            </w:tcBorders>
            <w:textDirection w:val="lrTb"/>
            <w:vAlign w:val="top"/>
          </w:tcPr>
          <w:p w:rsidR="008C54C3" w:rsidRPr="005E0FDA" w:rsidP="005E0FDA">
            <w:pPr>
              <w:pStyle w:val="Heading4"/>
              <w:keepNext w:val="0"/>
              <w:widowControl w:val="0"/>
              <w:bidi w:val="0"/>
              <w:spacing w:after="0" w:line="240" w:lineRule="auto"/>
              <w:ind w:left="57" w:right="57"/>
              <w:rPr>
                <w:rFonts w:ascii="Times New Roman" w:hAnsi="Times New Roman"/>
                <w:sz w:val="20"/>
                <w:szCs w:val="20"/>
              </w:rPr>
            </w:pPr>
            <w:r w:rsidRPr="005E0FDA" w:rsidR="00A70BAB">
              <w:rPr>
                <w:rFonts w:ascii="Times New Roman" w:hAnsi="Times New Roman"/>
                <w:sz w:val="20"/>
                <w:szCs w:val="20"/>
              </w:rPr>
              <w:t>P</w:t>
            </w:r>
            <w:r w:rsidRPr="005E0FDA">
              <w:rPr>
                <w:rFonts w:ascii="Times New Roman" w:hAnsi="Times New Roman"/>
                <w:sz w:val="20"/>
                <w:szCs w:val="20"/>
              </w:rPr>
              <w:t>rávne predpisy Slovenskej republiky</w:t>
            </w:r>
          </w:p>
          <w:p w:rsidR="00A70BAB" w:rsidRPr="005E0FDA" w:rsidP="005E0FDA">
            <w:pPr>
              <w:widowControl w:val="0"/>
              <w:bidi w:val="0"/>
              <w:spacing w:after="0" w:line="240" w:lineRule="auto"/>
              <w:ind w:right="57"/>
              <w:rPr>
                <w:rFonts w:ascii="Times New Roman" w:hAnsi="Times New Roman"/>
                <w:sz w:val="20"/>
                <w:szCs w:val="20"/>
              </w:rPr>
            </w:pPr>
          </w:p>
          <w:p w:rsidR="00A70BAB" w:rsidRPr="005E0FDA" w:rsidP="00072837">
            <w:pPr>
              <w:widowControl w:val="0"/>
              <w:numPr>
                <w:numId w:val="19"/>
              </w:numPr>
              <w:bidi w:val="0"/>
              <w:spacing w:after="0" w:line="240" w:lineRule="auto"/>
              <w:ind w:left="341" w:right="57" w:hanging="284"/>
              <w:jc w:val="both"/>
              <w:rPr>
                <w:rFonts w:ascii="Times New Roman" w:hAnsi="Times New Roman"/>
                <w:b/>
                <w:sz w:val="20"/>
                <w:szCs w:val="20"/>
              </w:rPr>
            </w:pPr>
            <w:r w:rsidRPr="005E0FDA">
              <w:rPr>
                <w:rFonts w:ascii="Times New Roman" w:hAnsi="Times New Roman"/>
                <w:b/>
                <w:sz w:val="20"/>
                <w:szCs w:val="20"/>
              </w:rPr>
              <w:t>Návrh zákona, ktorým sa mení a dopĺňa zákon č.</w:t>
            </w:r>
            <w:r w:rsidR="00072837">
              <w:rPr>
                <w:rFonts w:ascii="Times New Roman" w:hAnsi="Times New Roman"/>
                <w:b/>
                <w:sz w:val="20"/>
                <w:szCs w:val="20"/>
              </w:rPr>
              <w:t> </w:t>
            </w:r>
            <w:r w:rsidRPr="005E0FDA">
              <w:rPr>
                <w:rFonts w:ascii="Times New Roman" w:hAnsi="Times New Roman"/>
                <w:b/>
                <w:sz w:val="20"/>
                <w:szCs w:val="20"/>
              </w:rPr>
              <w:t>462/2007 Z. z. o organizácii pracovného času v</w:t>
            </w:r>
            <w:r w:rsidR="00072837">
              <w:rPr>
                <w:rFonts w:ascii="Times New Roman" w:hAnsi="Times New Roman"/>
                <w:b/>
                <w:sz w:val="20"/>
                <w:szCs w:val="20"/>
              </w:rPr>
              <w:t> </w:t>
            </w:r>
            <w:r w:rsidRPr="005E0FDA">
              <w:rPr>
                <w:rFonts w:ascii="Times New Roman" w:hAnsi="Times New Roman"/>
                <w:b/>
                <w:sz w:val="20"/>
                <w:szCs w:val="20"/>
              </w:rPr>
              <w:t>doprave a</w:t>
            </w:r>
            <w:r w:rsidR="00072837">
              <w:rPr>
                <w:rFonts w:ascii="Times New Roman" w:hAnsi="Times New Roman"/>
                <w:b/>
                <w:sz w:val="20"/>
                <w:szCs w:val="20"/>
              </w:rPr>
              <w:t> </w:t>
            </w:r>
            <w:r w:rsidRPr="005E0FDA">
              <w:rPr>
                <w:rFonts w:ascii="Times New Roman" w:hAnsi="Times New Roman"/>
                <w:b/>
                <w:sz w:val="20"/>
                <w:szCs w:val="20"/>
              </w:rPr>
              <w:t>o</w:t>
            </w:r>
            <w:r w:rsidR="00072837">
              <w:rPr>
                <w:rFonts w:ascii="Times New Roman" w:hAnsi="Times New Roman"/>
                <w:b/>
                <w:sz w:val="20"/>
                <w:szCs w:val="20"/>
              </w:rPr>
              <w:t> </w:t>
            </w:r>
            <w:r w:rsidRPr="005E0FDA">
              <w:rPr>
                <w:rFonts w:ascii="Times New Roman" w:hAnsi="Times New Roman"/>
                <w:b/>
                <w:sz w:val="20"/>
                <w:szCs w:val="20"/>
              </w:rPr>
              <w:t xml:space="preserve">zmene </w:t>
            </w:r>
            <w:r w:rsidR="00072837">
              <w:rPr>
                <w:rFonts w:ascii="Times New Roman" w:hAnsi="Times New Roman"/>
                <w:b/>
                <w:sz w:val="20"/>
                <w:szCs w:val="20"/>
              </w:rPr>
              <w:t>a </w:t>
            </w:r>
            <w:r w:rsidRPr="005E0FDA">
              <w:rPr>
                <w:rFonts w:ascii="Times New Roman" w:hAnsi="Times New Roman"/>
                <w:b/>
                <w:sz w:val="20"/>
                <w:szCs w:val="20"/>
              </w:rPr>
              <w:t>doplnení zákona č. 125/2006 Z. z. o</w:t>
            </w:r>
            <w:r w:rsidR="00072837">
              <w:rPr>
                <w:rFonts w:ascii="Times New Roman" w:hAnsi="Times New Roman"/>
                <w:b/>
                <w:sz w:val="20"/>
                <w:szCs w:val="20"/>
              </w:rPr>
              <w:t> </w:t>
            </w:r>
            <w:r w:rsidRPr="005E0FDA">
              <w:rPr>
                <w:rFonts w:ascii="Times New Roman" w:hAnsi="Times New Roman"/>
                <w:b/>
                <w:sz w:val="20"/>
                <w:szCs w:val="20"/>
              </w:rPr>
              <w:t>inšpekcii práce a</w:t>
            </w:r>
            <w:r w:rsidR="00072837">
              <w:rPr>
                <w:rFonts w:ascii="Times New Roman" w:hAnsi="Times New Roman"/>
                <w:b/>
                <w:sz w:val="20"/>
                <w:szCs w:val="20"/>
              </w:rPr>
              <w:t> </w:t>
            </w:r>
            <w:r w:rsidRPr="005E0FDA">
              <w:rPr>
                <w:rFonts w:ascii="Times New Roman" w:hAnsi="Times New Roman"/>
                <w:b/>
                <w:sz w:val="20"/>
                <w:szCs w:val="20"/>
              </w:rPr>
              <w:t>o</w:t>
            </w:r>
            <w:r w:rsidR="00072837">
              <w:rPr>
                <w:rFonts w:ascii="Times New Roman" w:hAnsi="Times New Roman"/>
                <w:b/>
                <w:sz w:val="20"/>
                <w:szCs w:val="20"/>
              </w:rPr>
              <w:t> </w:t>
            </w:r>
            <w:r w:rsidRPr="005E0FDA">
              <w:rPr>
                <w:rFonts w:ascii="Times New Roman" w:hAnsi="Times New Roman"/>
                <w:b/>
                <w:sz w:val="20"/>
                <w:szCs w:val="20"/>
              </w:rPr>
              <w:t>zmene a</w:t>
            </w:r>
            <w:r w:rsidRPr="005E0FDA" w:rsidR="005E0FDA">
              <w:rPr>
                <w:rFonts w:ascii="Times New Roman" w:hAnsi="Times New Roman"/>
                <w:b/>
                <w:sz w:val="20"/>
                <w:szCs w:val="20"/>
              </w:rPr>
              <w:t> </w:t>
            </w:r>
            <w:r w:rsidRPr="005E0FDA">
              <w:rPr>
                <w:rFonts w:ascii="Times New Roman" w:hAnsi="Times New Roman"/>
                <w:b/>
                <w:sz w:val="20"/>
                <w:szCs w:val="20"/>
              </w:rPr>
              <w:t>doplnení zákona č.</w:t>
            </w:r>
            <w:r w:rsidR="00072837">
              <w:rPr>
                <w:rFonts w:ascii="Times New Roman" w:hAnsi="Times New Roman"/>
                <w:b/>
                <w:sz w:val="20"/>
                <w:szCs w:val="20"/>
              </w:rPr>
              <w:t> </w:t>
            </w:r>
            <w:r w:rsidRPr="005E0FDA">
              <w:rPr>
                <w:rFonts w:ascii="Times New Roman" w:hAnsi="Times New Roman"/>
                <w:b/>
                <w:sz w:val="20"/>
                <w:szCs w:val="20"/>
              </w:rPr>
              <w:t>82/2005 Z. z. o</w:t>
            </w:r>
            <w:r w:rsidR="00072837">
              <w:rPr>
                <w:rFonts w:ascii="Times New Roman" w:hAnsi="Times New Roman"/>
                <w:b/>
                <w:sz w:val="20"/>
                <w:szCs w:val="20"/>
              </w:rPr>
              <w:t> </w:t>
            </w:r>
            <w:r w:rsidRPr="005E0FDA">
              <w:rPr>
                <w:rFonts w:ascii="Times New Roman" w:hAnsi="Times New Roman"/>
                <w:b/>
                <w:sz w:val="20"/>
                <w:szCs w:val="20"/>
              </w:rPr>
              <w:t>nelegálnej práci a</w:t>
            </w:r>
            <w:r w:rsidR="00072837">
              <w:rPr>
                <w:rFonts w:ascii="Times New Roman" w:hAnsi="Times New Roman"/>
                <w:b/>
                <w:sz w:val="20"/>
                <w:szCs w:val="20"/>
              </w:rPr>
              <w:t xml:space="preserve"> </w:t>
            </w:r>
            <w:r w:rsidRPr="005E0FDA">
              <w:rPr>
                <w:rFonts w:ascii="Times New Roman" w:hAnsi="Times New Roman"/>
                <w:b/>
                <w:sz w:val="20"/>
                <w:szCs w:val="20"/>
              </w:rPr>
              <w:t>nelegálnom zamestnávaní a o zmene a</w:t>
            </w:r>
            <w:r w:rsidRPr="005E0FDA" w:rsidR="005E0FDA">
              <w:rPr>
                <w:rFonts w:ascii="Times New Roman" w:hAnsi="Times New Roman"/>
                <w:b/>
                <w:sz w:val="20"/>
                <w:szCs w:val="20"/>
              </w:rPr>
              <w:t> </w:t>
            </w:r>
            <w:r w:rsidRPr="005E0FDA">
              <w:rPr>
                <w:rFonts w:ascii="Times New Roman" w:hAnsi="Times New Roman"/>
                <w:b/>
                <w:sz w:val="20"/>
                <w:szCs w:val="20"/>
              </w:rPr>
              <w:t>doplnení niektorých zákonov v znení zákona č.</w:t>
            </w:r>
            <w:r w:rsidR="00072837">
              <w:rPr>
                <w:rFonts w:ascii="Times New Roman" w:hAnsi="Times New Roman"/>
                <w:b/>
                <w:sz w:val="20"/>
                <w:szCs w:val="20"/>
              </w:rPr>
              <w:t> </w:t>
            </w:r>
            <w:r w:rsidRPr="005E0FDA">
              <w:rPr>
                <w:rFonts w:ascii="Times New Roman" w:hAnsi="Times New Roman"/>
                <w:b/>
                <w:sz w:val="20"/>
                <w:szCs w:val="20"/>
              </w:rPr>
              <w:t>309/2007 Z.</w:t>
            </w:r>
            <w:r w:rsidR="00072837">
              <w:rPr>
                <w:rFonts w:ascii="Times New Roman" w:hAnsi="Times New Roman"/>
                <w:b/>
                <w:sz w:val="20"/>
                <w:szCs w:val="20"/>
              </w:rPr>
              <w:t> </w:t>
            </w:r>
            <w:r w:rsidRPr="005E0FDA">
              <w:rPr>
                <w:rFonts w:ascii="Times New Roman" w:hAnsi="Times New Roman"/>
                <w:b/>
                <w:sz w:val="20"/>
                <w:szCs w:val="20"/>
              </w:rPr>
              <w:t>z. v</w:t>
            </w:r>
            <w:r w:rsidR="00072837">
              <w:rPr>
                <w:rFonts w:ascii="Times New Roman" w:hAnsi="Times New Roman"/>
                <w:b/>
                <w:sz w:val="20"/>
                <w:szCs w:val="20"/>
              </w:rPr>
              <w:t> </w:t>
            </w:r>
            <w:r w:rsidRPr="005E0FDA">
              <w:rPr>
                <w:rFonts w:ascii="Times New Roman" w:hAnsi="Times New Roman"/>
                <w:b/>
                <w:sz w:val="20"/>
                <w:szCs w:val="20"/>
              </w:rPr>
              <w:t>znení neskorších predpisov</w:t>
            </w:r>
            <w:r w:rsidR="00072837">
              <w:rPr>
                <w:rFonts w:ascii="Times New Roman" w:hAnsi="Times New Roman"/>
                <w:b/>
                <w:sz w:val="20"/>
                <w:szCs w:val="20"/>
              </w:rPr>
              <w:t>.</w:t>
            </w:r>
          </w:p>
          <w:p w:rsidR="00D0504B" w:rsidRPr="005E0FDA" w:rsidP="00072837">
            <w:pPr>
              <w:widowControl w:val="0"/>
              <w:numPr>
                <w:numId w:val="19"/>
              </w:numPr>
              <w:bidi w:val="0"/>
              <w:spacing w:after="0" w:line="240" w:lineRule="auto"/>
              <w:ind w:left="341" w:right="57" w:hanging="284"/>
              <w:jc w:val="both"/>
              <w:rPr>
                <w:rFonts w:ascii="Times New Roman" w:hAnsi="Times New Roman"/>
                <w:b/>
                <w:sz w:val="20"/>
                <w:szCs w:val="20"/>
              </w:rPr>
            </w:pPr>
            <w:r w:rsidRPr="005E0FDA">
              <w:rPr>
                <w:rFonts w:ascii="Times New Roman" w:hAnsi="Times New Roman"/>
                <w:b/>
                <w:sz w:val="20"/>
                <w:szCs w:val="20"/>
              </w:rPr>
              <w:t>Zákon č.</w:t>
            </w:r>
            <w:r w:rsidR="00072837">
              <w:rPr>
                <w:rFonts w:ascii="Times New Roman" w:hAnsi="Times New Roman"/>
                <w:b/>
                <w:sz w:val="20"/>
                <w:szCs w:val="20"/>
              </w:rPr>
              <w:t> </w:t>
            </w:r>
            <w:r w:rsidRPr="005E0FDA">
              <w:rPr>
                <w:rFonts w:ascii="Times New Roman" w:hAnsi="Times New Roman"/>
                <w:b/>
                <w:sz w:val="20"/>
                <w:szCs w:val="20"/>
              </w:rPr>
              <w:t>462/2007 Z. z. o</w:t>
            </w:r>
            <w:r w:rsidR="00072837">
              <w:rPr>
                <w:rFonts w:ascii="Times New Roman" w:hAnsi="Times New Roman"/>
                <w:b/>
                <w:sz w:val="20"/>
                <w:szCs w:val="20"/>
              </w:rPr>
              <w:t> </w:t>
            </w:r>
            <w:r w:rsidRPr="005E0FDA">
              <w:rPr>
                <w:rFonts w:ascii="Times New Roman" w:hAnsi="Times New Roman"/>
                <w:b/>
                <w:sz w:val="20"/>
                <w:szCs w:val="20"/>
              </w:rPr>
              <w:t>organizácii pracovného času v</w:t>
            </w:r>
            <w:r w:rsidR="00072837">
              <w:rPr>
                <w:rFonts w:ascii="Times New Roman" w:hAnsi="Times New Roman"/>
                <w:b/>
                <w:sz w:val="20"/>
                <w:szCs w:val="20"/>
              </w:rPr>
              <w:t> doprave a </w:t>
            </w:r>
            <w:r w:rsidRPr="005E0FDA">
              <w:rPr>
                <w:rFonts w:ascii="Times New Roman" w:hAnsi="Times New Roman"/>
                <w:b/>
                <w:sz w:val="20"/>
                <w:szCs w:val="20"/>
              </w:rPr>
              <w:t>o</w:t>
            </w:r>
            <w:r w:rsidR="00072837">
              <w:rPr>
                <w:rFonts w:ascii="Times New Roman" w:hAnsi="Times New Roman"/>
                <w:b/>
                <w:sz w:val="20"/>
                <w:szCs w:val="20"/>
              </w:rPr>
              <w:t> </w:t>
            </w:r>
            <w:r w:rsidRPr="005E0FDA">
              <w:rPr>
                <w:rFonts w:ascii="Times New Roman" w:hAnsi="Times New Roman"/>
                <w:b/>
                <w:sz w:val="20"/>
                <w:szCs w:val="20"/>
              </w:rPr>
              <w:t>zmene a</w:t>
            </w:r>
            <w:r w:rsidR="00072837">
              <w:rPr>
                <w:rFonts w:ascii="Times New Roman" w:hAnsi="Times New Roman"/>
                <w:b/>
                <w:sz w:val="20"/>
                <w:szCs w:val="20"/>
              </w:rPr>
              <w:t> </w:t>
            </w:r>
            <w:r w:rsidRPr="005E0FDA">
              <w:rPr>
                <w:rFonts w:ascii="Times New Roman" w:hAnsi="Times New Roman"/>
                <w:b/>
                <w:sz w:val="20"/>
                <w:szCs w:val="20"/>
              </w:rPr>
              <w:t>doplnení zákona č. 125/2006 Z. z. o</w:t>
            </w:r>
            <w:r w:rsidR="00072837">
              <w:rPr>
                <w:rFonts w:ascii="Times New Roman" w:hAnsi="Times New Roman"/>
                <w:b/>
                <w:sz w:val="20"/>
                <w:szCs w:val="20"/>
              </w:rPr>
              <w:t> </w:t>
            </w:r>
            <w:r w:rsidRPr="005E0FDA">
              <w:rPr>
                <w:rFonts w:ascii="Times New Roman" w:hAnsi="Times New Roman"/>
                <w:b/>
                <w:sz w:val="20"/>
                <w:szCs w:val="20"/>
              </w:rPr>
              <w:t>inšpekcii práce a</w:t>
            </w:r>
            <w:r w:rsidR="00072837">
              <w:rPr>
                <w:rFonts w:ascii="Times New Roman" w:hAnsi="Times New Roman"/>
                <w:b/>
                <w:sz w:val="20"/>
                <w:szCs w:val="20"/>
              </w:rPr>
              <w:t> </w:t>
            </w:r>
            <w:r w:rsidRPr="005E0FDA">
              <w:rPr>
                <w:rFonts w:ascii="Times New Roman" w:hAnsi="Times New Roman"/>
                <w:b/>
                <w:sz w:val="20"/>
                <w:szCs w:val="20"/>
              </w:rPr>
              <w:t>o</w:t>
            </w:r>
            <w:r w:rsidR="00072837">
              <w:rPr>
                <w:rFonts w:ascii="Times New Roman" w:hAnsi="Times New Roman"/>
                <w:b/>
                <w:sz w:val="20"/>
                <w:szCs w:val="20"/>
              </w:rPr>
              <w:t> zmene a </w:t>
            </w:r>
            <w:r w:rsidRPr="005E0FDA">
              <w:rPr>
                <w:rFonts w:ascii="Times New Roman" w:hAnsi="Times New Roman"/>
                <w:b/>
                <w:sz w:val="20"/>
                <w:szCs w:val="20"/>
              </w:rPr>
              <w:t>doplnení zákona č.</w:t>
            </w:r>
            <w:r w:rsidR="00072837">
              <w:rPr>
                <w:rFonts w:ascii="Times New Roman" w:hAnsi="Times New Roman"/>
                <w:b/>
                <w:sz w:val="20"/>
                <w:szCs w:val="20"/>
              </w:rPr>
              <w:t> </w:t>
            </w:r>
            <w:r w:rsidRPr="005E0FDA">
              <w:rPr>
                <w:rFonts w:ascii="Times New Roman" w:hAnsi="Times New Roman"/>
                <w:b/>
                <w:sz w:val="20"/>
                <w:szCs w:val="20"/>
              </w:rPr>
              <w:t>82/2005 Z. z. o</w:t>
            </w:r>
            <w:r w:rsidR="00072837">
              <w:rPr>
                <w:rFonts w:ascii="Times New Roman" w:hAnsi="Times New Roman"/>
                <w:b/>
                <w:sz w:val="20"/>
                <w:szCs w:val="20"/>
              </w:rPr>
              <w:t> </w:t>
            </w:r>
            <w:r w:rsidRPr="005E0FDA">
              <w:rPr>
                <w:rFonts w:ascii="Times New Roman" w:hAnsi="Times New Roman"/>
                <w:b/>
                <w:sz w:val="20"/>
                <w:szCs w:val="20"/>
              </w:rPr>
              <w:t>nelegálnej práci a</w:t>
            </w:r>
            <w:r w:rsidR="00072837">
              <w:rPr>
                <w:rFonts w:ascii="Times New Roman" w:hAnsi="Times New Roman"/>
                <w:b/>
                <w:sz w:val="20"/>
                <w:szCs w:val="20"/>
              </w:rPr>
              <w:t> </w:t>
            </w:r>
            <w:r w:rsidRPr="005E0FDA">
              <w:rPr>
                <w:rFonts w:ascii="Times New Roman" w:hAnsi="Times New Roman"/>
                <w:b/>
                <w:sz w:val="20"/>
                <w:szCs w:val="20"/>
              </w:rPr>
              <w:t>nelegálnom zamestnávaní a o zmene a doplnení niektorých zákonov v znení zákona č.</w:t>
            </w:r>
            <w:r w:rsidRPr="005E0FDA" w:rsidR="005E0FDA">
              <w:rPr>
                <w:rFonts w:ascii="Times New Roman" w:hAnsi="Times New Roman"/>
                <w:b/>
                <w:sz w:val="20"/>
                <w:szCs w:val="20"/>
              </w:rPr>
              <w:t> </w:t>
            </w:r>
            <w:r w:rsidRPr="005E0FDA">
              <w:rPr>
                <w:rFonts w:ascii="Times New Roman" w:hAnsi="Times New Roman"/>
                <w:b/>
                <w:sz w:val="20"/>
                <w:szCs w:val="20"/>
              </w:rPr>
              <w:t>309/2007 Z.</w:t>
            </w:r>
            <w:r w:rsidR="00072837">
              <w:rPr>
                <w:rFonts w:ascii="Times New Roman" w:hAnsi="Times New Roman"/>
                <w:b/>
                <w:sz w:val="20"/>
                <w:szCs w:val="20"/>
              </w:rPr>
              <w:t> </w:t>
            </w:r>
            <w:r w:rsidRPr="005E0FDA" w:rsidR="00181251">
              <w:rPr>
                <w:rFonts w:ascii="Times New Roman" w:hAnsi="Times New Roman"/>
                <w:b/>
                <w:sz w:val="20"/>
                <w:szCs w:val="20"/>
              </w:rPr>
              <w:t xml:space="preserve">z. </w:t>
            </w:r>
          </w:p>
          <w:p w:rsidR="008C54C3" w:rsidRPr="005E0FDA" w:rsidP="00072837">
            <w:pPr>
              <w:widowControl w:val="0"/>
              <w:numPr>
                <w:numId w:val="19"/>
              </w:numPr>
              <w:bidi w:val="0"/>
              <w:spacing w:after="0" w:line="240" w:lineRule="auto"/>
              <w:ind w:left="341" w:right="57" w:hanging="284"/>
              <w:jc w:val="both"/>
              <w:rPr>
                <w:rFonts w:ascii="Times New Roman" w:hAnsi="Times New Roman"/>
                <w:b/>
                <w:sz w:val="20"/>
                <w:szCs w:val="20"/>
              </w:rPr>
            </w:pPr>
            <w:r w:rsidRPr="005E0FDA" w:rsidR="00181251">
              <w:rPr>
                <w:rFonts w:ascii="Times New Roman" w:hAnsi="Times New Roman"/>
                <w:b/>
                <w:sz w:val="20"/>
                <w:szCs w:val="20"/>
              </w:rPr>
              <w:t>Zákon č.</w:t>
            </w:r>
            <w:r w:rsidR="00072837">
              <w:rPr>
                <w:rFonts w:ascii="Times New Roman" w:hAnsi="Times New Roman"/>
                <w:b/>
                <w:sz w:val="20"/>
                <w:szCs w:val="20"/>
              </w:rPr>
              <w:t> </w:t>
            </w:r>
            <w:r w:rsidRPr="005E0FDA" w:rsidR="00181251">
              <w:rPr>
                <w:rFonts w:ascii="Times New Roman" w:hAnsi="Times New Roman"/>
                <w:b/>
                <w:sz w:val="20"/>
                <w:szCs w:val="20"/>
              </w:rPr>
              <w:t>311/2001 Z.</w:t>
            </w:r>
            <w:r w:rsidR="00072837">
              <w:rPr>
                <w:rFonts w:ascii="Times New Roman" w:hAnsi="Times New Roman"/>
                <w:b/>
                <w:sz w:val="20"/>
                <w:szCs w:val="20"/>
              </w:rPr>
              <w:t> </w:t>
            </w:r>
            <w:r w:rsidRPr="005E0FDA" w:rsidR="00181251">
              <w:rPr>
                <w:rFonts w:ascii="Times New Roman" w:hAnsi="Times New Roman"/>
                <w:b/>
                <w:sz w:val="20"/>
                <w:szCs w:val="20"/>
              </w:rPr>
              <w:t>z. Zák</w:t>
            </w:r>
            <w:r w:rsidRPr="005E0FDA" w:rsidR="00064236">
              <w:rPr>
                <w:rFonts w:ascii="Times New Roman" w:hAnsi="Times New Roman"/>
                <w:b/>
                <w:sz w:val="20"/>
                <w:szCs w:val="20"/>
              </w:rPr>
              <w:t>onník práce v znení zákona č.</w:t>
            </w:r>
            <w:r w:rsidR="00072837">
              <w:rPr>
                <w:rFonts w:ascii="Times New Roman" w:hAnsi="Times New Roman"/>
                <w:b/>
                <w:sz w:val="20"/>
                <w:szCs w:val="20"/>
              </w:rPr>
              <w:t> </w:t>
            </w:r>
            <w:r w:rsidRPr="005E0FDA" w:rsidR="00064236">
              <w:rPr>
                <w:rFonts w:ascii="Times New Roman" w:hAnsi="Times New Roman"/>
                <w:b/>
                <w:sz w:val="20"/>
                <w:szCs w:val="20"/>
              </w:rPr>
              <w:t>2</w:t>
            </w:r>
            <w:r w:rsidRPr="005E0FDA" w:rsidR="00181251">
              <w:rPr>
                <w:rFonts w:ascii="Times New Roman" w:hAnsi="Times New Roman"/>
                <w:b/>
                <w:sz w:val="20"/>
                <w:szCs w:val="20"/>
              </w:rPr>
              <w:t>10/2003 Z.</w:t>
            </w:r>
            <w:r w:rsidR="00072837">
              <w:rPr>
                <w:rFonts w:ascii="Times New Roman" w:hAnsi="Times New Roman"/>
                <w:b/>
                <w:sz w:val="20"/>
                <w:szCs w:val="20"/>
              </w:rPr>
              <w:t> </w:t>
            </w:r>
            <w:r w:rsidRPr="005E0FDA" w:rsidR="00181251">
              <w:rPr>
                <w:rFonts w:ascii="Times New Roman" w:hAnsi="Times New Roman"/>
                <w:b/>
                <w:sz w:val="20"/>
                <w:szCs w:val="20"/>
              </w:rPr>
              <w:t>z.</w:t>
            </w: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5E0FDA" w:rsidP="005E0FDA">
            <w:pPr>
              <w:widowControl w:val="0"/>
              <w:bidi w:val="0"/>
              <w:spacing w:after="0" w:line="240" w:lineRule="auto"/>
              <w:ind w:left="57" w:right="57"/>
              <w:jc w:val="center"/>
              <w:rPr>
                <w:rFonts w:ascii="Times New Roman" w:hAnsi="Times New Roman"/>
                <w:sz w:val="20"/>
                <w:szCs w:val="20"/>
              </w:rPr>
            </w:pPr>
            <w:r w:rsidRPr="005E0FDA">
              <w:rPr>
                <w:rFonts w:ascii="Times New Roman" w:hAnsi="Times New Roman"/>
                <w:sz w:val="20"/>
                <w:szCs w:val="20"/>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5E0FDA" w:rsidP="005E0FDA">
            <w:pPr>
              <w:widowControl w:val="0"/>
              <w:bidi w:val="0"/>
              <w:spacing w:after="0" w:line="240" w:lineRule="auto"/>
              <w:ind w:left="57" w:right="57"/>
              <w:jc w:val="center"/>
              <w:rPr>
                <w:rFonts w:ascii="Times New Roman" w:hAnsi="Times New Roman"/>
                <w:sz w:val="20"/>
                <w:szCs w:val="20"/>
              </w:rPr>
            </w:pPr>
            <w:r w:rsidRPr="005E0FDA">
              <w:rPr>
                <w:rFonts w:ascii="Times New Roman" w:hAnsi="Times New Roman"/>
                <w:sz w:val="20"/>
                <w:szCs w:val="20"/>
              </w:rPr>
              <w:t>2</w:t>
            </w:r>
          </w:p>
        </w:tc>
        <w:tc>
          <w:tcPr>
            <w:tcW w:w="1228" w:type="dxa"/>
            <w:tcBorders>
              <w:top w:val="single" w:sz="4" w:space="0" w:color="auto"/>
              <w:left w:val="single" w:sz="4" w:space="0" w:color="auto"/>
              <w:bottom w:val="single" w:sz="4" w:space="0" w:color="auto"/>
              <w:right w:val="single" w:sz="12" w:space="0" w:color="auto"/>
            </w:tcBorders>
            <w:textDirection w:val="lrTb"/>
            <w:vAlign w:val="top"/>
          </w:tcPr>
          <w:p w:rsidR="00A9063F" w:rsidRPr="005E0FDA" w:rsidP="005E0FDA">
            <w:pPr>
              <w:widowControl w:val="0"/>
              <w:bidi w:val="0"/>
              <w:spacing w:after="0" w:line="240" w:lineRule="auto"/>
              <w:ind w:left="57" w:right="57"/>
              <w:jc w:val="center"/>
              <w:rPr>
                <w:rFonts w:ascii="Times New Roman" w:hAnsi="Times New Roman"/>
                <w:sz w:val="20"/>
                <w:szCs w:val="20"/>
              </w:rPr>
            </w:pPr>
            <w:r w:rsidRPr="005E0FDA">
              <w:rPr>
                <w:rFonts w:ascii="Times New Roman" w:hAnsi="Times New Roman"/>
                <w:sz w:val="20"/>
                <w:szCs w:val="20"/>
              </w:rPr>
              <w:t>3</w:t>
            </w:r>
          </w:p>
        </w:tc>
        <w:tc>
          <w:tcPr>
            <w:tcW w:w="1292" w:type="dxa"/>
            <w:tcBorders>
              <w:top w:val="single" w:sz="4" w:space="0" w:color="auto"/>
              <w:left w:val="nil"/>
              <w:bottom w:val="single" w:sz="4" w:space="0" w:color="auto"/>
              <w:right w:val="single" w:sz="4" w:space="0" w:color="auto"/>
            </w:tcBorders>
            <w:textDirection w:val="lrTb"/>
            <w:vAlign w:val="top"/>
          </w:tcPr>
          <w:p w:rsidR="00A9063F" w:rsidRPr="005E0FDA" w:rsidP="005E0FDA">
            <w:pPr>
              <w:widowControl w:val="0"/>
              <w:bidi w:val="0"/>
              <w:spacing w:after="0" w:line="240" w:lineRule="auto"/>
              <w:ind w:left="57" w:right="57"/>
              <w:jc w:val="center"/>
              <w:rPr>
                <w:rFonts w:ascii="Times New Roman" w:hAnsi="Times New Roman"/>
                <w:sz w:val="20"/>
                <w:szCs w:val="20"/>
              </w:rPr>
            </w:pPr>
            <w:r w:rsidRPr="005E0FDA">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5E0FDA" w:rsidP="005E0FDA">
            <w:pPr>
              <w:pStyle w:val="BodyText2"/>
              <w:widowControl w:val="0"/>
              <w:bidi w:val="0"/>
              <w:spacing w:after="0" w:line="240" w:lineRule="exact"/>
              <w:ind w:left="57" w:right="57"/>
              <w:rPr>
                <w:rFonts w:ascii="Times New Roman" w:hAnsi="Times New Roman"/>
              </w:rPr>
            </w:pPr>
            <w:r w:rsidRPr="005E0FDA">
              <w:rPr>
                <w:rFonts w:ascii="Times New Roman" w:hAnsi="Times New Roman"/>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5E0FDA" w:rsidP="005E0FDA">
            <w:pPr>
              <w:pStyle w:val="BodyText2"/>
              <w:widowControl w:val="0"/>
              <w:bidi w:val="0"/>
              <w:spacing w:after="0" w:line="240" w:lineRule="exact"/>
              <w:ind w:left="57" w:right="57"/>
              <w:rPr>
                <w:rFonts w:ascii="Times New Roman" w:hAnsi="Times New Roman"/>
              </w:rPr>
            </w:pPr>
            <w:r w:rsidRPr="005E0FDA">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5E0FDA" w:rsidP="005E0FDA">
            <w:pPr>
              <w:widowControl w:val="0"/>
              <w:bidi w:val="0"/>
              <w:spacing w:after="0" w:line="240" w:lineRule="auto"/>
              <w:ind w:left="57" w:right="57"/>
              <w:jc w:val="center"/>
              <w:rPr>
                <w:rFonts w:ascii="Times New Roman" w:hAnsi="Times New Roman"/>
                <w:sz w:val="20"/>
                <w:szCs w:val="20"/>
              </w:rPr>
            </w:pPr>
            <w:r w:rsidRPr="005E0FDA">
              <w:rPr>
                <w:rFonts w:ascii="Times New Roman" w:hAnsi="Times New Roman"/>
                <w:sz w:val="20"/>
                <w:szCs w:val="20"/>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5E0FDA" w:rsidP="005E0FDA">
            <w:pPr>
              <w:widowControl w:val="0"/>
              <w:bidi w:val="0"/>
              <w:spacing w:after="0" w:line="240" w:lineRule="auto"/>
              <w:ind w:left="57" w:right="57"/>
              <w:jc w:val="center"/>
              <w:rPr>
                <w:rFonts w:ascii="Times New Roman" w:hAnsi="Times New Roman"/>
                <w:sz w:val="20"/>
                <w:szCs w:val="20"/>
              </w:rPr>
            </w:pPr>
            <w:r w:rsidRPr="005E0FDA" w:rsidR="005170A9">
              <w:rPr>
                <w:rFonts w:ascii="Times New Roman" w:hAnsi="Times New Roman"/>
                <w:sz w:val="20"/>
                <w:szCs w:val="20"/>
              </w:rPr>
              <w:t>8</w:t>
            </w: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5E0FDA" w:rsidP="005E0FDA">
            <w:pPr>
              <w:pStyle w:val="Normlny"/>
              <w:widowControl w:val="0"/>
              <w:bidi w:val="0"/>
              <w:spacing w:after="0" w:line="240" w:lineRule="auto"/>
              <w:ind w:left="57" w:right="57"/>
              <w:jc w:val="center"/>
              <w:rPr>
                <w:rFonts w:ascii="Times New Roman" w:hAnsi="Times New Roman"/>
              </w:rPr>
            </w:pPr>
            <w:r w:rsidRPr="005E0FDA">
              <w:rPr>
                <w:rFonts w:ascii="Times New Roman" w:hAnsi="Times New Roman"/>
              </w:rPr>
              <w:t>Článok</w:t>
            </w:r>
          </w:p>
          <w:p w:rsidR="00A9063F" w:rsidRPr="005E0FDA" w:rsidP="005E0FDA">
            <w:pPr>
              <w:pStyle w:val="Normlny"/>
              <w:widowControl w:val="0"/>
              <w:bidi w:val="0"/>
              <w:spacing w:after="0" w:line="240" w:lineRule="auto"/>
              <w:ind w:left="57" w:right="57"/>
              <w:jc w:val="center"/>
              <w:rPr>
                <w:rFonts w:ascii="Times New Roman" w:hAnsi="Times New Roman"/>
              </w:rPr>
            </w:pPr>
            <w:r w:rsidRPr="005E0FDA">
              <w:rPr>
                <w:rFonts w:ascii="Times New Roman" w:hAnsi="Times New Roman"/>
              </w:rPr>
              <w:t>(Č, O,</w:t>
            </w:r>
          </w:p>
          <w:p w:rsidR="00A9063F" w:rsidRPr="005E0FDA" w:rsidP="005E0FDA">
            <w:pPr>
              <w:pStyle w:val="Normlny"/>
              <w:widowControl w:val="0"/>
              <w:bidi w:val="0"/>
              <w:spacing w:after="0" w:line="240" w:lineRule="auto"/>
              <w:ind w:left="57" w:right="57"/>
              <w:jc w:val="center"/>
              <w:rPr>
                <w:rFonts w:ascii="Times New Roman" w:hAnsi="Times New Roman"/>
              </w:rPr>
            </w:pPr>
            <w:r w:rsidRPr="005E0FDA">
              <w:rPr>
                <w:rFonts w:ascii="Times New Roman" w:hAnsi="Times New Roman"/>
              </w:rPr>
              <w:t>V, P)</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5E0FDA" w:rsidP="005E0FDA">
            <w:pPr>
              <w:pStyle w:val="Normlny"/>
              <w:widowControl w:val="0"/>
              <w:bidi w:val="0"/>
              <w:spacing w:after="0" w:line="240" w:lineRule="auto"/>
              <w:ind w:left="57" w:right="57"/>
              <w:jc w:val="center"/>
              <w:rPr>
                <w:rFonts w:ascii="Times New Roman" w:hAnsi="Times New Roman"/>
              </w:rPr>
            </w:pPr>
            <w:r w:rsidRPr="005E0FDA">
              <w:rPr>
                <w:rFonts w:ascii="Times New Roman" w:hAnsi="Times New Roman"/>
              </w:rPr>
              <w:t>Text</w:t>
            </w:r>
          </w:p>
        </w:tc>
        <w:tc>
          <w:tcPr>
            <w:tcW w:w="1228" w:type="dxa"/>
            <w:tcBorders>
              <w:top w:val="single" w:sz="4" w:space="0" w:color="auto"/>
              <w:left w:val="single" w:sz="4" w:space="0" w:color="auto"/>
              <w:bottom w:val="single" w:sz="4" w:space="0" w:color="auto"/>
              <w:right w:val="single" w:sz="12" w:space="0" w:color="auto"/>
            </w:tcBorders>
            <w:textDirection w:val="lrTb"/>
            <w:vAlign w:val="top"/>
          </w:tcPr>
          <w:p w:rsidR="00A9063F" w:rsidRPr="005E0FDA" w:rsidP="005E0FDA">
            <w:pPr>
              <w:pStyle w:val="Normlny"/>
              <w:widowControl w:val="0"/>
              <w:bidi w:val="0"/>
              <w:spacing w:after="0" w:line="240" w:lineRule="auto"/>
              <w:ind w:left="57" w:right="57"/>
              <w:jc w:val="center"/>
              <w:rPr>
                <w:rFonts w:ascii="Times New Roman" w:hAnsi="Times New Roman"/>
              </w:rPr>
            </w:pPr>
            <w:r w:rsidRPr="005E0FDA" w:rsidR="0080744B">
              <w:rPr>
                <w:rFonts w:ascii="Times New Roman" w:hAnsi="Times New Roman"/>
              </w:rPr>
              <w:t>Spôsob transpozície</w:t>
            </w:r>
          </w:p>
        </w:tc>
        <w:tc>
          <w:tcPr>
            <w:tcW w:w="1292" w:type="dxa"/>
            <w:tcBorders>
              <w:top w:val="single" w:sz="4" w:space="0" w:color="auto"/>
              <w:left w:val="nil"/>
              <w:bottom w:val="single" w:sz="4" w:space="0" w:color="auto"/>
              <w:right w:val="single" w:sz="4" w:space="0" w:color="auto"/>
            </w:tcBorders>
            <w:textDirection w:val="lrTb"/>
            <w:vAlign w:val="top"/>
          </w:tcPr>
          <w:p w:rsidR="00A9063F" w:rsidRPr="005E0FDA" w:rsidP="005E0FDA">
            <w:pPr>
              <w:pStyle w:val="Normlny"/>
              <w:widowControl w:val="0"/>
              <w:bidi w:val="0"/>
              <w:spacing w:after="0" w:line="240" w:lineRule="auto"/>
              <w:ind w:left="57" w:right="57"/>
              <w:jc w:val="center"/>
              <w:rPr>
                <w:rFonts w:ascii="Times New Roman" w:hAnsi="Times New Roman"/>
              </w:rPr>
            </w:pPr>
            <w:r w:rsidRPr="005E0FDA">
              <w:rPr>
                <w:rFonts w:ascii="Times New Roman" w:hAnsi="Times New Roman"/>
              </w:rPr>
              <w:t>Číslo</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5E0FDA" w:rsidP="005E0FDA">
            <w:pPr>
              <w:pStyle w:val="Normlny"/>
              <w:widowControl w:val="0"/>
              <w:bidi w:val="0"/>
              <w:spacing w:after="0" w:line="240" w:lineRule="auto"/>
              <w:ind w:left="57" w:right="57"/>
              <w:jc w:val="center"/>
              <w:rPr>
                <w:rFonts w:ascii="Times New Roman" w:hAnsi="Times New Roman"/>
              </w:rPr>
            </w:pPr>
            <w:r w:rsidRPr="005E0FDA">
              <w:rPr>
                <w:rFonts w:ascii="Times New Roman" w:hAnsi="Times New Roman"/>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5E0FDA" w:rsidP="005E0FDA">
            <w:pPr>
              <w:pStyle w:val="Normlny"/>
              <w:widowControl w:val="0"/>
              <w:bidi w:val="0"/>
              <w:spacing w:after="0" w:line="240" w:lineRule="auto"/>
              <w:ind w:left="57" w:right="57"/>
              <w:jc w:val="center"/>
              <w:rPr>
                <w:rFonts w:ascii="Times New Roman" w:hAnsi="Times New Roman"/>
              </w:rPr>
            </w:pPr>
            <w:r w:rsidRPr="005E0FDA">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5E0FDA" w:rsidP="005E0FDA">
            <w:pPr>
              <w:pStyle w:val="Normlny"/>
              <w:widowControl w:val="0"/>
              <w:bidi w:val="0"/>
              <w:spacing w:after="0" w:line="240" w:lineRule="auto"/>
              <w:ind w:left="57" w:right="57"/>
              <w:jc w:val="center"/>
              <w:rPr>
                <w:rFonts w:ascii="Times New Roman" w:hAnsi="Times New Roman"/>
              </w:rPr>
            </w:pPr>
            <w:r w:rsidRPr="005E0FDA">
              <w:rPr>
                <w:rFonts w:ascii="Times New Roman" w:hAnsi="Times New Roman"/>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5E0FDA" w:rsidP="005E0FDA">
            <w:pPr>
              <w:pStyle w:val="Normlny"/>
              <w:widowControl w:val="0"/>
              <w:bidi w:val="0"/>
              <w:spacing w:after="0" w:line="240" w:lineRule="auto"/>
              <w:ind w:left="57" w:right="57"/>
              <w:jc w:val="center"/>
              <w:rPr>
                <w:rFonts w:ascii="Times New Roman" w:hAnsi="Times New Roman"/>
              </w:rPr>
            </w:pPr>
            <w:r w:rsidRPr="005E0FDA">
              <w:rPr>
                <w:rFonts w:ascii="Times New Roman" w:hAnsi="Times New Roman"/>
              </w:rPr>
              <w:t>Poznámky</w:t>
            </w: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790158" w:rsidRPr="005E0FDA" w:rsidP="005E0FDA">
            <w:pPr>
              <w:pStyle w:val="BodyText"/>
              <w:widowControl w:val="0"/>
              <w:bidi w:val="0"/>
              <w:spacing w:after="0" w:line="240" w:lineRule="auto"/>
              <w:ind w:left="57" w:right="57"/>
              <w:rPr>
                <w:rFonts w:ascii="Times New Roman" w:hAnsi="Times New Roman"/>
                <w:sz w:val="20"/>
                <w:szCs w:val="20"/>
              </w:rPr>
            </w:pPr>
            <w:r w:rsidRPr="005E0FDA" w:rsidR="0080744B">
              <w:rPr>
                <w:rFonts w:ascii="Times New Roman" w:hAnsi="Times New Roman"/>
                <w:sz w:val="20"/>
                <w:szCs w:val="20"/>
              </w:rPr>
              <w:t>Č. 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0744B" w:rsidRPr="005E0FDA" w:rsidP="005E0FDA">
            <w:pPr>
              <w:widowControl w:val="0"/>
              <w:bidi w:val="0"/>
              <w:spacing w:after="0" w:line="240" w:lineRule="auto"/>
              <w:ind w:left="57" w:right="57"/>
              <w:jc w:val="center"/>
              <w:rPr>
                <w:rFonts w:ascii="Times New Roman" w:hAnsi="Times New Roman"/>
                <w:sz w:val="20"/>
                <w:szCs w:val="20"/>
              </w:rPr>
            </w:pPr>
            <w:r w:rsidRPr="005E0FDA">
              <w:rPr>
                <w:rFonts w:ascii="Times New Roman" w:hAnsi="Times New Roman"/>
                <w:sz w:val="20"/>
                <w:szCs w:val="20"/>
              </w:rPr>
              <w:t>Dĺžka nočnej práce</w:t>
            </w:r>
          </w:p>
          <w:p w:rsidR="0080744B" w:rsidRPr="005E0FDA" w:rsidP="005E0FDA">
            <w:pPr>
              <w:widowControl w:val="0"/>
              <w:bidi w:val="0"/>
              <w:spacing w:after="0" w:line="240" w:lineRule="auto"/>
              <w:ind w:left="57" w:right="57"/>
              <w:jc w:val="both"/>
              <w:rPr>
                <w:rFonts w:ascii="Times New Roman" w:hAnsi="Times New Roman"/>
                <w:sz w:val="20"/>
                <w:szCs w:val="20"/>
              </w:rPr>
            </w:pPr>
            <w:r w:rsidRPr="005E0FDA">
              <w:rPr>
                <w:rFonts w:ascii="Times New Roman" w:hAnsi="Times New Roman"/>
                <w:sz w:val="20"/>
                <w:szCs w:val="20"/>
              </w:rPr>
              <w:t>Členské štáty prijmú nevyhnutné opatrenia zabezpečujúce, že:</w:t>
            </w:r>
          </w:p>
          <w:p w:rsidR="0080744B" w:rsidRPr="005E0FDA" w:rsidP="005E0FDA">
            <w:pPr>
              <w:widowControl w:val="0"/>
              <w:bidi w:val="0"/>
              <w:spacing w:after="0" w:line="240" w:lineRule="auto"/>
              <w:ind w:left="57" w:right="57"/>
              <w:jc w:val="both"/>
              <w:rPr>
                <w:rFonts w:ascii="Times New Roman" w:hAnsi="Times New Roman"/>
                <w:sz w:val="20"/>
                <w:szCs w:val="20"/>
              </w:rPr>
            </w:pPr>
            <w:r w:rsidRPr="005E0FDA">
              <w:rPr>
                <w:rFonts w:ascii="Times New Roman" w:hAnsi="Times New Roman"/>
                <w:sz w:val="20"/>
                <w:szCs w:val="20"/>
              </w:rPr>
              <w:t>a)</w:t>
            </w:r>
            <w:r w:rsidR="005E0FDA">
              <w:rPr>
                <w:rFonts w:ascii="Times New Roman" w:hAnsi="Times New Roman"/>
                <w:sz w:val="20"/>
                <w:szCs w:val="20"/>
              </w:rPr>
              <w:t> </w:t>
            </w:r>
            <w:r w:rsidRPr="005E0FDA">
              <w:rPr>
                <w:rFonts w:ascii="Times New Roman" w:hAnsi="Times New Roman"/>
                <w:sz w:val="20"/>
                <w:szCs w:val="20"/>
              </w:rPr>
              <w:t>normálny pracovný čas pre pracovníkov v noci nepresiahne v priemere osem hodín v každom období 24 hodín;</w:t>
            </w:r>
          </w:p>
          <w:p w:rsidR="0080744B" w:rsidRPr="005E0FDA" w:rsidP="005E0FDA">
            <w:pPr>
              <w:widowControl w:val="0"/>
              <w:bidi w:val="0"/>
              <w:spacing w:after="0" w:line="240" w:lineRule="auto"/>
              <w:ind w:left="57" w:right="57"/>
              <w:jc w:val="both"/>
              <w:rPr>
                <w:rFonts w:ascii="Times New Roman" w:hAnsi="Times New Roman"/>
                <w:sz w:val="20"/>
                <w:szCs w:val="20"/>
              </w:rPr>
            </w:pPr>
            <w:r w:rsidRPr="005E0FDA">
              <w:rPr>
                <w:rFonts w:ascii="Times New Roman" w:hAnsi="Times New Roman"/>
                <w:sz w:val="20"/>
                <w:szCs w:val="20"/>
              </w:rPr>
              <w:t>b)</w:t>
            </w:r>
            <w:r w:rsidR="005E0FDA">
              <w:rPr>
                <w:rFonts w:ascii="Times New Roman" w:hAnsi="Times New Roman"/>
                <w:sz w:val="20"/>
                <w:szCs w:val="20"/>
              </w:rPr>
              <w:t> </w:t>
            </w:r>
            <w:r w:rsidRPr="005E0FDA">
              <w:rPr>
                <w:rFonts w:ascii="Times New Roman" w:hAnsi="Times New Roman"/>
                <w:sz w:val="20"/>
                <w:szCs w:val="20"/>
              </w:rPr>
              <w:t>pracovníci v noci, ktorých práca je spojená s</w:t>
            </w:r>
            <w:r w:rsidR="005E0FDA">
              <w:rPr>
                <w:rFonts w:ascii="Times New Roman" w:hAnsi="Times New Roman"/>
                <w:sz w:val="20"/>
                <w:szCs w:val="20"/>
              </w:rPr>
              <w:t> </w:t>
            </w:r>
            <w:r w:rsidRPr="005E0FDA">
              <w:rPr>
                <w:rFonts w:ascii="Times New Roman" w:hAnsi="Times New Roman"/>
                <w:sz w:val="20"/>
                <w:szCs w:val="20"/>
              </w:rPr>
              <w:t>osobitnými rizikami alebo ťažkou fyzickou alebo duševnou námahou, nepracujú viac ako osem hodín v ktorejkoľvek dobe 24 hodín, počas ktorej vykonávajú nočnú prácu.</w:t>
            </w:r>
          </w:p>
          <w:p w:rsidR="00A9063F" w:rsidRPr="005E0FDA" w:rsidP="005E0FDA">
            <w:pPr>
              <w:widowControl w:val="0"/>
              <w:tabs>
                <w:tab w:val="left" w:pos="4891"/>
              </w:tabs>
              <w:bidi w:val="0"/>
              <w:spacing w:after="0" w:line="240" w:lineRule="auto"/>
              <w:ind w:left="57" w:right="57"/>
              <w:jc w:val="both"/>
              <w:rPr>
                <w:rFonts w:ascii="Times New Roman" w:hAnsi="Times New Roman"/>
                <w:sz w:val="20"/>
                <w:szCs w:val="20"/>
              </w:rPr>
            </w:pPr>
            <w:r w:rsidRPr="005E0FDA" w:rsidR="0080744B">
              <w:rPr>
                <w:rFonts w:ascii="Times New Roman" w:hAnsi="Times New Roman"/>
                <w:sz w:val="20"/>
                <w:szCs w:val="20"/>
              </w:rPr>
              <w:t>Na účely bodu b), práca spojená s osobitnými rizikami alebo ťažkou fyzickou alebo duševnou námahou je definovaná vnútroštátnymi právnymi predpismi a/alebo praxou alebo kolektívnymi zmluvami alebo dohodami uzavretými medzi sociálnymi partnermi, pričom sa vezmú do úvahy osobitné účinky a riziká nočnej práce.</w:t>
            </w:r>
          </w:p>
        </w:tc>
        <w:tc>
          <w:tcPr>
            <w:tcW w:w="1228" w:type="dxa"/>
            <w:tcBorders>
              <w:top w:val="single" w:sz="4" w:space="0" w:color="auto"/>
              <w:left w:val="single" w:sz="4" w:space="0" w:color="auto"/>
              <w:bottom w:val="single" w:sz="4" w:space="0" w:color="auto"/>
              <w:right w:val="single" w:sz="12" w:space="0" w:color="auto"/>
            </w:tcBorders>
            <w:textDirection w:val="lrTb"/>
            <w:vAlign w:val="top"/>
          </w:tcPr>
          <w:p w:rsidR="0080744B" w:rsidRPr="005E0FDA" w:rsidP="005E0FDA">
            <w:pPr>
              <w:widowControl w:val="0"/>
              <w:bidi w:val="0"/>
              <w:spacing w:after="0" w:line="240" w:lineRule="auto"/>
              <w:ind w:left="57" w:right="57"/>
              <w:jc w:val="center"/>
              <w:rPr>
                <w:rFonts w:ascii="Times New Roman" w:hAnsi="Times New Roman"/>
                <w:sz w:val="20"/>
                <w:szCs w:val="20"/>
              </w:rPr>
            </w:pPr>
            <w:r w:rsidRPr="005E0FDA" w:rsidR="00790158">
              <w:rPr>
                <w:rFonts w:ascii="Times New Roman" w:hAnsi="Times New Roman"/>
                <w:sz w:val="20"/>
                <w:szCs w:val="20"/>
              </w:rPr>
              <w:t>N</w:t>
            </w:r>
          </w:p>
        </w:tc>
        <w:tc>
          <w:tcPr>
            <w:tcW w:w="1292" w:type="dxa"/>
            <w:tcBorders>
              <w:top w:val="single" w:sz="4" w:space="0" w:color="auto"/>
              <w:left w:val="nil"/>
              <w:bottom w:val="single" w:sz="4" w:space="0" w:color="auto"/>
              <w:right w:val="single" w:sz="4" w:space="0" w:color="auto"/>
            </w:tcBorders>
            <w:textDirection w:val="lrTb"/>
            <w:vAlign w:val="top"/>
          </w:tcPr>
          <w:p w:rsidR="00836637" w:rsidRPr="00073D6B" w:rsidP="005E0FDA">
            <w:pPr>
              <w:widowControl w:val="0"/>
              <w:bidi w:val="0"/>
              <w:spacing w:after="0" w:line="240" w:lineRule="auto"/>
              <w:ind w:left="57" w:right="57"/>
              <w:rPr>
                <w:rFonts w:ascii="Times New Roman" w:hAnsi="Times New Roman"/>
                <w:sz w:val="20"/>
                <w:szCs w:val="20"/>
              </w:rPr>
            </w:pPr>
            <w:r w:rsidRPr="00073D6B" w:rsidR="00D0504B">
              <w:rPr>
                <w:rFonts w:ascii="Times New Roman" w:hAnsi="Times New Roman"/>
                <w:sz w:val="20"/>
                <w:szCs w:val="20"/>
              </w:rPr>
              <w:t>Zákon č.</w:t>
            </w:r>
            <w:r w:rsidRPr="00073D6B" w:rsidR="005E0FDA">
              <w:rPr>
                <w:rFonts w:ascii="Times New Roman" w:hAnsi="Times New Roman"/>
                <w:sz w:val="20"/>
                <w:szCs w:val="20"/>
              </w:rPr>
              <w:t> </w:t>
            </w:r>
            <w:r w:rsidRPr="00073D6B" w:rsidR="00D0504B">
              <w:rPr>
                <w:rFonts w:ascii="Times New Roman" w:hAnsi="Times New Roman"/>
                <w:sz w:val="20"/>
                <w:szCs w:val="20"/>
              </w:rPr>
              <w:t>311/2001 Z. z.</w:t>
            </w:r>
          </w:p>
          <w:p w:rsidR="00181251" w:rsidRPr="00073D6B" w:rsidP="005E0FDA">
            <w:pPr>
              <w:widowControl w:val="0"/>
              <w:bidi w:val="0"/>
              <w:spacing w:after="0" w:line="240" w:lineRule="auto"/>
              <w:ind w:left="57" w:right="57"/>
              <w:jc w:val="both"/>
              <w:rPr>
                <w:rFonts w:ascii="Times New Roman" w:hAnsi="Times New Roman"/>
                <w:sz w:val="20"/>
                <w:szCs w:val="20"/>
              </w:rPr>
            </w:pPr>
          </w:p>
          <w:p w:rsidR="00181251" w:rsidRPr="00073D6B" w:rsidP="005E0FDA">
            <w:pPr>
              <w:widowControl w:val="0"/>
              <w:bidi w:val="0"/>
              <w:spacing w:after="0" w:line="240" w:lineRule="auto"/>
              <w:ind w:left="57" w:right="57"/>
              <w:jc w:val="both"/>
              <w:rPr>
                <w:rFonts w:ascii="Times New Roman" w:hAnsi="Times New Roman"/>
                <w:sz w:val="20"/>
                <w:szCs w:val="20"/>
              </w:rPr>
            </w:pPr>
          </w:p>
          <w:p w:rsidR="00181251" w:rsidRPr="00073D6B" w:rsidP="005E0FDA">
            <w:pPr>
              <w:widowControl w:val="0"/>
              <w:bidi w:val="0"/>
              <w:spacing w:after="0" w:line="240" w:lineRule="auto"/>
              <w:ind w:left="57" w:right="57"/>
              <w:jc w:val="both"/>
              <w:rPr>
                <w:rFonts w:ascii="Times New Roman" w:hAnsi="Times New Roman"/>
                <w:sz w:val="20"/>
                <w:szCs w:val="20"/>
              </w:rPr>
            </w:pPr>
          </w:p>
          <w:p w:rsidR="00181251" w:rsidRPr="00073D6B" w:rsidP="005E0FDA">
            <w:pPr>
              <w:widowControl w:val="0"/>
              <w:bidi w:val="0"/>
              <w:spacing w:after="0" w:line="240" w:lineRule="auto"/>
              <w:ind w:left="57" w:right="57"/>
              <w:jc w:val="both"/>
              <w:rPr>
                <w:rFonts w:ascii="Times New Roman" w:hAnsi="Times New Roman"/>
                <w:sz w:val="20"/>
                <w:szCs w:val="20"/>
              </w:rPr>
            </w:pPr>
          </w:p>
          <w:p w:rsidR="00181251" w:rsidRPr="00073D6B" w:rsidP="005E0FDA">
            <w:pPr>
              <w:widowControl w:val="0"/>
              <w:bidi w:val="0"/>
              <w:spacing w:after="0" w:line="240" w:lineRule="auto"/>
              <w:ind w:left="57" w:right="57"/>
              <w:jc w:val="both"/>
              <w:rPr>
                <w:rFonts w:ascii="Times New Roman" w:hAnsi="Times New Roman"/>
                <w:sz w:val="20"/>
                <w:szCs w:val="20"/>
              </w:rPr>
            </w:pPr>
          </w:p>
          <w:p w:rsidR="00181251" w:rsidRPr="00073D6B" w:rsidP="005E0FDA">
            <w:pPr>
              <w:widowControl w:val="0"/>
              <w:bidi w:val="0"/>
              <w:spacing w:after="0" w:line="240" w:lineRule="auto"/>
              <w:ind w:left="57" w:right="57"/>
              <w:jc w:val="both"/>
              <w:rPr>
                <w:rFonts w:ascii="Times New Roman" w:hAnsi="Times New Roman"/>
                <w:sz w:val="20"/>
                <w:szCs w:val="20"/>
              </w:rPr>
            </w:pPr>
          </w:p>
          <w:p w:rsidR="00181251" w:rsidRPr="00073D6B" w:rsidP="005E0FDA">
            <w:pPr>
              <w:widowControl w:val="0"/>
              <w:bidi w:val="0"/>
              <w:spacing w:after="0" w:line="240" w:lineRule="auto"/>
              <w:ind w:left="57" w:right="57"/>
              <w:jc w:val="both"/>
              <w:rPr>
                <w:rFonts w:ascii="Times New Roman" w:hAnsi="Times New Roman"/>
                <w:sz w:val="20"/>
                <w:szCs w:val="20"/>
              </w:rPr>
            </w:pPr>
          </w:p>
          <w:p w:rsidR="00181251" w:rsidRPr="00073D6B" w:rsidP="005E0FDA">
            <w:pPr>
              <w:widowControl w:val="0"/>
              <w:bidi w:val="0"/>
              <w:spacing w:after="0" w:line="240" w:lineRule="auto"/>
              <w:ind w:left="57" w:right="57"/>
              <w:jc w:val="both"/>
              <w:rPr>
                <w:rFonts w:ascii="Times New Roman" w:hAnsi="Times New Roman"/>
                <w:sz w:val="20"/>
                <w:szCs w:val="20"/>
              </w:rPr>
            </w:pPr>
          </w:p>
          <w:p w:rsidR="00181251" w:rsidRPr="00073D6B" w:rsidP="005E0FDA">
            <w:pPr>
              <w:widowControl w:val="0"/>
              <w:bidi w:val="0"/>
              <w:spacing w:after="0" w:line="240" w:lineRule="auto"/>
              <w:ind w:left="57" w:right="57"/>
              <w:jc w:val="both"/>
              <w:rPr>
                <w:rFonts w:ascii="Times New Roman" w:hAnsi="Times New Roman"/>
                <w:sz w:val="20"/>
                <w:szCs w:val="20"/>
              </w:rPr>
            </w:pPr>
          </w:p>
          <w:p w:rsidR="00181251" w:rsidRPr="00073D6B" w:rsidP="005E0FDA">
            <w:pPr>
              <w:widowControl w:val="0"/>
              <w:bidi w:val="0"/>
              <w:spacing w:after="0" w:line="240" w:lineRule="auto"/>
              <w:ind w:left="57" w:right="57"/>
              <w:jc w:val="both"/>
              <w:rPr>
                <w:rFonts w:ascii="Times New Roman" w:hAnsi="Times New Roman"/>
                <w:sz w:val="20"/>
                <w:szCs w:val="20"/>
              </w:rPr>
            </w:pPr>
          </w:p>
          <w:p w:rsidR="00181251" w:rsidRPr="00073D6B" w:rsidP="005E0FDA">
            <w:pPr>
              <w:widowControl w:val="0"/>
              <w:bidi w:val="0"/>
              <w:spacing w:after="0" w:line="240" w:lineRule="auto"/>
              <w:ind w:left="57" w:right="57"/>
              <w:jc w:val="both"/>
              <w:rPr>
                <w:rFonts w:ascii="Times New Roman" w:hAnsi="Times New Roman"/>
                <w:sz w:val="20"/>
                <w:szCs w:val="20"/>
              </w:rPr>
            </w:pPr>
          </w:p>
          <w:p w:rsidR="00181251" w:rsidRPr="00073D6B" w:rsidP="005E0FDA">
            <w:pPr>
              <w:widowControl w:val="0"/>
              <w:bidi w:val="0"/>
              <w:spacing w:after="0" w:line="240" w:lineRule="auto"/>
              <w:ind w:left="57" w:right="57"/>
              <w:jc w:val="both"/>
              <w:rPr>
                <w:rFonts w:ascii="Times New Roman" w:hAnsi="Times New Roman"/>
                <w:sz w:val="20"/>
                <w:szCs w:val="20"/>
              </w:rPr>
            </w:pPr>
          </w:p>
          <w:p w:rsidR="00181251" w:rsidRPr="00073D6B" w:rsidP="005E0FDA">
            <w:pPr>
              <w:widowControl w:val="0"/>
              <w:bidi w:val="0"/>
              <w:spacing w:after="0" w:line="240" w:lineRule="auto"/>
              <w:ind w:left="57" w:right="57"/>
              <w:jc w:val="both"/>
              <w:rPr>
                <w:rFonts w:ascii="Times New Roman" w:hAnsi="Times New Roman"/>
                <w:sz w:val="20"/>
                <w:szCs w:val="20"/>
              </w:rPr>
            </w:pPr>
          </w:p>
          <w:p w:rsidR="00181251" w:rsidRPr="00073D6B" w:rsidP="005E0FDA">
            <w:pPr>
              <w:widowControl w:val="0"/>
              <w:bidi w:val="0"/>
              <w:spacing w:after="0" w:line="240" w:lineRule="auto"/>
              <w:ind w:left="57" w:right="57"/>
              <w:jc w:val="both"/>
              <w:rPr>
                <w:rFonts w:ascii="Times New Roman" w:hAnsi="Times New Roman"/>
                <w:sz w:val="20"/>
                <w:szCs w:val="20"/>
              </w:rPr>
            </w:pPr>
          </w:p>
          <w:p w:rsidR="00181251" w:rsidRPr="00073D6B" w:rsidP="005E0FDA">
            <w:pPr>
              <w:widowControl w:val="0"/>
              <w:bidi w:val="0"/>
              <w:spacing w:after="0" w:line="240" w:lineRule="auto"/>
              <w:ind w:left="57" w:right="57"/>
              <w:jc w:val="both"/>
              <w:rPr>
                <w:rFonts w:ascii="Times New Roman" w:hAnsi="Times New Roman"/>
                <w:sz w:val="20"/>
                <w:szCs w:val="20"/>
              </w:rPr>
            </w:pPr>
          </w:p>
          <w:p w:rsidR="00181251" w:rsidRPr="00073D6B" w:rsidP="005E0FDA">
            <w:pPr>
              <w:widowControl w:val="0"/>
              <w:bidi w:val="0"/>
              <w:spacing w:after="0" w:line="240" w:lineRule="auto"/>
              <w:ind w:left="57" w:right="57"/>
              <w:rPr>
                <w:rFonts w:ascii="Times New Roman" w:hAnsi="Times New Roman"/>
                <w:sz w:val="20"/>
                <w:szCs w:val="20"/>
              </w:rPr>
            </w:pPr>
          </w:p>
          <w:p w:rsidR="005E0FDA" w:rsidRPr="00073D6B" w:rsidP="005E0FDA">
            <w:pPr>
              <w:widowControl w:val="0"/>
              <w:bidi w:val="0"/>
              <w:spacing w:after="0" w:line="240" w:lineRule="auto"/>
              <w:ind w:left="57" w:right="57"/>
              <w:rPr>
                <w:rFonts w:ascii="Times New Roman" w:hAnsi="Times New Roman"/>
                <w:sz w:val="20"/>
                <w:szCs w:val="20"/>
              </w:rPr>
            </w:pPr>
          </w:p>
          <w:p w:rsidR="00181251" w:rsidRPr="00073D6B" w:rsidP="005E0FDA">
            <w:pPr>
              <w:widowControl w:val="0"/>
              <w:bidi w:val="0"/>
              <w:spacing w:after="0" w:line="240" w:lineRule="auto"/>
              <w:ind w:left="57" w:right="57"/>
              <w:rPr>
                <w:rFonts w:ascii="Times New Roman" w:hAnsi="Times New Roman"/>
                <w:sz w:val="20"/>
                <w:szCs w:val="20"/>
              </w:rPr>
            </w:pPr>
            <w:r w:rsidRPr="00073D6B">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0504B" w:rsidRPr="00073D6B" w:rsidP="005E0FDA">
            <w:pPr>
              <w:pStyle w:val="BodyText"/>
              <w:widowControl w:val="0"/>
              <w:bidi w:val="0"/>
              <w:spacing w:after="0" w:line="240" w:lineRule="auto"/>
              <w:ind w:left="57" w:right="57"/>
              <w:rPr>
                <w:rFonts w:ascii="Times New Roman" w:hAnsi="Times New Roman"/>
                <w:sz w:val="20"/>
                <w:szCs w:val="20"/>
              </w:rPr>
            </w:pPr>
            <w:r w:rsidRPr="00073D6B">
              <w:rPr>
                <w:rFonts w:ascii="Times New Roman" w:hAnsi="Times New Roman"/>
                <w:sz w:val="20"/>
                <w:szCs w:val="20"/>
              </w:rPr>
              <w:t>§ 98</w:t>
            </w:r>
          </w:p>
          <w:p w:rsidR="00D0504B" w:rsidRPr="00073D6B" w:rsidP="005E0FDA">
            <w:pPr>
              <w:pStyle w:val="BodyText"/>
              <w:widowControl w:val="0"/>
              <w:bidi w:val="0"/>
              <w:spacing w:after="0" w:line="240" w:lineRule="auto"/>
              <w:ind w:left="57" w:right="57"/>
              <w:rPr>
                <w:rFonts w:ascii="Times New Roman" w:hAnsi="Times New Roman"/>
                <w:sz w:val="20"/>
                <w:szCs w:val="20"/>
              </w:rPr>
            </w:pPr>
            <w:r w:rsidRPr="00073D6B" w:rsidR="005E0FDA">
              <w:rPr>
                <w:rFonts w:ascii="Times New Roman" w:hAnsi="Times New Roman"/>
                <w:sz w:val="20"/>
                <w:szCs w:val="20"/>
              </w:rPr>
              <w:t>ods</w:t>
            </w:r>
            <w:r w:rsidRPr="00073D6B">
              <w:rPr>
                <w:rFonts w:ascii="Times New Roman" w:hAnsi="Times New Roman"/>
                <w:sz w:val="20"/>
                <w:szCs w:val="20"/>
              </w:rPr>
              <w:t>. 8 a 9</w:t>
            </w:r>
          </w:p>
          <w:p w:rsidR="00D0504B" w:rsidRPr="00073D6B" w:rsidP="005E0FDA">
            <w:pPr>
              <w:pStyle w:val="BodyText"/>
              <w:widowControl w:val="0"/>
              <w:bidi w:val="0"/>
              <w:spacing w:after="0" w:line="240" w:lineRule="auto"/>
              <w:ind w:left="57" w:right="57"/>
              <w:jc w:val="both"/>
              <w:rPr>
                <w:rFonts w:ascii="Times New Roman" w:hAnsi="Times New Roman"/>
                <w:sz w:val="20"/>
                <w:szCs w:val="20"/>
              </w:rPr>
            </w:pPr>
          </w:p>
          <w:p w:rsidR="00D0504B" w:rsidRPr="00073D6B" w:rsidP="005E0FDA">
            <w:pPr>
              <w:pStyle w:val="BodyText"/>
              <w:widowControl w:val="0"/>
              <w:bidi w:val="0"/>
              <w:spacing w:after="0" w:line="240" w:lineRule="auto"/>
              <w:ind w:left="57" w:right="57"/>
              <w:jc w:val="both"/>
              <w:rPr>
                <w:rFonts w:ascii="Times New Roman" w:hAnsi="Times New Roman"/>
                <w:sz w:val="20"/>
                <w:szCs w:val="20"/>
              </w:rPr>
            </w:pPr>
          </w:p>
          <w:p w:rsidR="00D0504B" w:rsidRPr="00073D6B" w:rsidP="005E0FDA">
            <w:pPr>
              <w:pStyle w:val="BodyText"/>
              <w:widowControl w:val="0"/>
              <w:bidi w:val="0"/>
              <w:spacing w:after="0" w:line="240" w:lineRule="auto"/>
              <w:ind w:left="57" w:right="57"/>
              <w:jc w:val="both"/>
              <w:rPr>
                <w:rFonts w:ascii="Times New Roman" w:hAnsi="Times New Roman"/>
                <w:sz w:val="20"/>
                <w:szCs w:val="20"/>
              </w:rPr>
            </w:pPr>
          </w:p>
          <w:p w:rsidR="00D0504B" w:rsidRPr="00073D6B" w:rsidP="005E0FDA">
            <w:pPr>
              <w:pStyle w:val="BodyText"/>
              <w:widowControl w:val="0"/>
              <w:bidi w:val="0"/>
              <w:spacing w:after="0" w:line="240" w:lineRule="auto"/>
              <w:ind w:left="57" w:right="57"/>
              <w:jc w:val="both"/>
              <w:rPr>
                <w:rFonts w:ascii="Times New Roman" w:hAnsi="Times New Roman"/>
                <w:sz w:val="20"/>
                <w:szCs w:val="20"/>
              </w:rPr>
            </w:pPr>
          </w:p>
          <w:p w:rsidR="00D0504B" w:rsidRPr="00073D6B" w:rsidP="005E0FDA">
            <w:pPr>
              <w:pStyle w:val="BodyText"/>
              <w:widowControl w:val="0"/>
              <w:bidi w:val="0"/>
              <w:spacing w:after="0" w:line="240" w:lineRule="auto"/>
              <w:ind w:left="57" w:right="57"/>
              <w:jc w:val="both"/>
              <w:rPr>
                <w:rFonts w:ascii="Times New Roman" w:hAnsi="Times New Roman"/>
                <w:sz w:val="20"/>
                <w:szCs w:val="20"/>
              </w:rPr>
            </w:pPr>
          </w:p>
          <w:p w:rsidR="00D0504B" w:rsidRPr="00073D6B" w:rsidP="005E0FDA">
            <w:pPr>
              <w:pStyle w:val="BodyText"/>
              <w:widowControl w:val="0"/>
              <w:bidi w:val="0"/>
              <w:spacing w:after="0" w:line="240" w:lineRule="auto"/>
              <w:ind w:left="57" w:right="57"/>
              <w:jc w:val="both"/>
              <w:rPr>
                <w:rFonts w:ascii="Times New Roman" w:hAnsi="Times New Roman"/>
                <w:sz w:val="20"/>
                <w:szCs w:val="20"/>
              </w:rPr>
            </w:pPr>
          </w:p>
          <w:p w:rsidR="00D0504B" w:rsidRPr="00073D6B" w:rsidP="005E0FDA">
            <w:pPr>
              <w:pStyle w:val="BodyText"/>
              <w:widowControl w:val="0"/>
              <w:bidi w:val="0"/>
              <w:spacing w:after="0" w:line="240" w:lineRule="auto"/>
              <w:ind w:left="57" w:right="57"/>
              <w:jc w:val="both"/>
              <w:rPr>
                <w:rFonts w:ascii="Times New Roman" w:hAnsi="Times New Roman"/>
                <w:sz w:val="20"/>
                <w:szCs w:val="20"/>
              </w:rPr>
            </w:pPr>
          </w:p>
          <w:p w:rsidR="00D0504B" w:rsidRPr="00073D6B" w:rsidP="005E0FDA">
            <w:pPr>
              <w:pStyle w:val="BodyText"/>
              <w:widowControl w:val="0"/>
              <w:bidi w:val="0"/>
              <w:spacing w:after="0" w:line="240" w:lineRule="auto"/>
              <w:ind w:left="57" w:right="57"/>
              <w:jc w:val="both"/>
              <w:rPr>
                <w:rFonts w:ascii="Times New Roman" w:hAnsi="Times New Roman"/>
                <w:sz w:val="20"/>
                <w:szCs w:val="20"/>
              </w:rPr>
            </w:pPr>
          </w:p>
          <w:p w:rsidR="00D0504B" w:rsidRPr="00073D6B" w:rsidP="005E0FDA">
            <w:pPr>
              <w:pStyle w:val="BodyText"/>
              <w:widowControl w:val="0"/>
              <w:bidi w:val="0"/>
              <w:spacing w:after="0" w:line="240" w:lineRule="auto"/>
              <w:ind w:left="57" w:right="57"/>
              <w:jc w:val="both"/>
              <w:rPr>
                <w:rFonts w:ascii="Times New Roman" w:hAnsi="Times New Roman"/>
                <w:sz w:val="20"/>
                <w:szCs w:val="20"/>
              </w:rPr>
            </w:pPr>
          </w:p>
          <w:p w:rsidR="00D0504B" w:rsidRPr="00073D6B" w:rsidP="005E0FDA">
            <w:pPr>
              <w:pStyle w:val="BodyText"/>
              <w:widowControl w:val="0"/>
              <w:bidi w:val="0"/>
              <w:spacing w:after="0" w:line="240" w:lineRule="auto"/>
              <w:ind w:left="57" w:right="57"/>
              <w:jc w:val="both"/>
              <w:rPr>
                <w:rFonts w:ascii="Times New Roman" w:hAnsi="Times New Roman"/>
                <w:sz w:val="20"/>
                <w:szCs w:val="20"/>
              </w:rPr>
            </w:pPr>
          </w:p>
          <w:p w:rsidR="00D0504B" w:rsidRPr="00073D6B" w:rsidP="005E0FDA">
            <w:pPr>
              <w:pStyle w:val="BodyText"/>
              <w:widowControl w:val="0"/>
              <w:bidi w:val="0"/>
              <w:spacing w:after="0" w:line="240" w:lineRule="auto"/>
              <w:ind w:left="57" w:right="57"/>
              <w:jc w:val="both"/>
              <w:rPr>
                <w:rFonts w:ascii="Times New Roman" w:hAnsi="Times New Roman"/>
                <w:sz w:val="20"/>
                <w:szCs w:val="20"/>
              </w:rPr>
            </w:pPr>
          </w:p>
          <w:p w:rsidR="005E0FDA" w:rsidRPr="00073D6B" w:rsidP="005E0FDA">
            <w:pPr>
              <w:pStyle w:val="BodyText"/>
              <w:widowControl w:val="0"/>
              <w:bidi w:val="0"/>
              <w:spacing w:after="0" w:line="240" w:lineRule="auto"/>
              <w:ind w:left="57" w:right="57"/>
              <w:rPr>
                <w:rFonts w:ascii="Times New Roman" w:hAnsi="Times New Roman"/>
                <w:sz w:val="20"/>
                <w:szCs w:val="20"/>
              </w:rPr>
            </w:pPr>
          </w:p>
          <w:p w:rsidR="005E0FDA" w:rsidRPr="00073D6B" w:rsidP="005E0FDA">
            <w:pPr>
              <w:pStyle w:val="BodyText"/>
              <w:widowControl w:val="0"/>
              <w:bidi w:val="0"/>
              <w:spacing w:after="0" w:line="240" w:lineRule="auto"/>
              <w:ind w:left="57" w:right="57"/>
              <w:rPr>
                <w:rFonts w:ascii="Times New Roman" w:hAnsi="Times New Roman"/>
                <w:sz w:val="20"/>
                <w:szCs w:val="20"/>
              </w:rPr>
            </w:pPr>
          </w:p>
          <w:p w:rsidR="005E0FDA" w:rsidRPr="00073D6B" w:rsidP="005E0FDA">
            <w:pPr>
              <w:pStyle w:val="BodyText"/>
              <w:widowControl w:val="0"/>
              <w:bidi w:val="0"/>
              <w:spacing w:after="0" w:line="240" w:lineRule="auto"/>
              <w:ind w:left="57" w:right="57"/>
              <w:rPr>
                <w:rFonts w:ascii="Times New Roman" w:hAnsi="Times New Roman"/>
                <w:sz w:val="20"/>
                <w:szCs w:val="20"/>
              </w:rPr>
            </w:pPr>
          </w:p>
          <w:p w:rsidR="005E0FDA" w:rsidRPr="00073D6B" w:rsidP="005E0FDA">
            <w:pPr>
              <w:pStyle w:val="BodyText"/>
              <w:widowControl w:val="0"/>
              <w:bidi w:val="0"/>
              <w:spacing w:after="0" w:line="240" w:lineRule="auto"/>
              <w:ind w:left="57" w:right="57"/>
              <w:rPr>
                <w:rFonts w:ascii="Times New Roman" w:hAnsi="Times New Roman"/>
                <w:sz w:val="20"/>
                <w:szCs w:val="20"/>
              </w:rPr>
            </w:pPr>
          </w:p>
          <w:p w:rsidR="005E0FDA" w:rsidRPr="00073D6B" w:rsidP="005E0FDA">
            <w:pPr>
              <w:pStyle w:val="BodyText"/>
              <w:widowControl w:val="0"/>
              <w:bidi w:val="0"/>
              <w:spacing w:after="0" w:line="240" w:lineRule="auto"/>
              <w:ind w:left="57" w:right="57"/>
              <w:rPr>
                <w:rFonts w:ascii="Times New Roman" w:hAnsi="Times New Roman"/>
                <w:sz w:val="20"/>
                <w:szCs w:val="20"/>
              </w:rPr>
            </w:pPr>
          </w:p>
          <w:p w:rsidR="005E0FDA" w:rsidRPr="00073D6B" w:rsidP="005E0FDA">
            <w:pPr>
              <w:pStyle w:val="BodyText"/>
              <w:widowControl w:val="0"/>
              <w:bidi w:val="0"/>
              <w:spacing w:after="0" w:line="240" w:lineRule="auto"/>
              <w:ind w:left="57" w:right="57"/>
              <w:rPr>
                <w:rFonts w:ascii="Times New Roman" w:hAnsi="Times New Roman"/>
                <w:sz w:val="20"/>
                <w:szCs w:val="20"/>
              </w:rPr>
            </w:pPr>
          </w:p>
          <w:p w:rsidR="005E0FDA" w:rsidRPr="00073D6B" w:rsidP="005E0FDA">
            <w:pPr>
              <w:pStyle w:val="BodyText"/>
              <w:widowControl w:val="0"/>
              <w:bidi w:val="0"/>
              <w:spacing w:after="0" w:line="240" w:lineRule="auto"/>
              <w:ind w:left="57" w:right="57"/>
              <w:rPr>
                <w:rFonts w:ascii="Times New Roman" w:hAnsi="Times New Roman"/>
                <w:sz w:val="20"/>
                <w:szCs w:val="20"/>
              </w:rPr>
            </w:pPr>
          </w:p>
          <w:p w:rsidR="0080744B" w:rsidRPr="00073D6B" w:rsidP="005E0FDA">
            <w:pPr>
              <w:pStyle w:val="BodyText"/>
              <w:widowControl w:val="0"/>
              <w:bidi w:val="0"/>
              <w:spacing w:after="0" w:line="240" w:lineRule="auto"/>
              <w:ind w:left="57" w:right="57"/>
              <w:rPr>
                <w:rFonts w:ascii="Times New Roman" w:hAnsi="Times New Roman"/>
                <w:sz w:val="20"/>
                <w:szCs w:val="20"/>
              </w:rPr>
            </w:pPr>
            <w:r w:rsidRPr="00073D6B">
              <w:rPr>
                <w:rFonts w:ascii="Times New Roman" w:hAnsi="Times New Roman"/>
                <w:sz w:val="20"/>
                <w:szCs w:val="20"/>
              </w:rPr>
              <w:t>Čl. I</w:t>
            </w:r>
          </w:p>
          <w:p w:rsidR="00836637" w:rsidRPr="00073D6B" w:rsidP="005E0FDA">
            <w:pPr>
              <w:widowControl w:val="0"/>
              <w:bidi w:val="0"/>
              <w:spacing w:after="0" w:line="240" w:lineRule="auto"/>
              <w:ind w:left="57" w:right="57"/>
              <w:rPr>
                <w:rFonts w:ascii="Times New Roman" w:hAnsi="Times New Roman"/>
                <w:sz w:val="20"/>
                <w:szCs w:val="20"/>
              </w:rPr>
            </w:pPr>
            <w:r w:rsidRPr="00073D6B" w:rsidR="00181251">
              <w:rPr>
                <w:rFonts w:ascii="Times New Roman" w:hAnsi="Times New Roman"/>
                <w:sz w:val="20"/>
                <w:szCs w:val="20"/>
              </w:rPr>
              <w:t xml:space="preserve">bod </w:t>
            </w:r>
            <w:r w:rsidRPr="00073D6B" w:rsidR="002B5278">
              <w:rPr>
                <w:rFonts w:ascii="Times New Roman" w:hAnsi="Times New Roman"/>
                <w:sz w:val="20"/>
                <w:szCs w:val="20"/>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0504B" w:rsidRPr="00073D6B" w:rsidP="005E0FDA">
            <w:pPr>
              <w:widowControl w:val="0"/>
              <w:autoSpaceDE/>
              <w:autoSpaceDN/>
              <w:bidi w:val="0"/>
              <w:spacing w:after="0" w:line="240" w:lineRule="auto"/>
              <w:ind w:left="57" w:right="57"/>
              <w:jc w:val="both"/>
              <w:rPr>
                <w:rFonts w:ascii="Times New Roman" w:hAnsi="Times New Roman"/>
                <w:sz w:val="20"/>
                <w:szCs w:val="20"/>
              </w:rPr>
            </w:pPr>
            <w:r w:rsidRPr="00073D6B">
              <w:rPr>
                <w:rFonts w:ascii="Times New Roman" w:hAnsi="Times New Roman"/>
                <w:sz w:val="20"/>
                <w:szCs w:val="20"/>
              </w:rPr>
              <w:t>(8)</w:t>
            </w:r>
            <w:r w:rsidRPr="00073D6B" w:rsidR="005E0FDA">
              <w:rPr>
                <w:rFonts w:ascii="Times New Roman" w:hAnsi="Times New Roman"/>
                <w:sz w:val="20"/>
                <w:szCs w:val="20"/>
              </w:rPr>
              <w:t> </w:t>
            </w:r>
            <w:r w:rsidRPr="00073D6B">
              <w:rPr>
                <w:rFonts w:ascii="Times New Roman" w:hAnsi="Times New Roman"/>
                <w:sz w:val="20"/>
                <w:szCs w:val="20"/>
              </w:rPr>
              <w:t>Zamestnávateľ je povinný u zamestnanca pracujúceho v noci rozvrhnúť ustanovený týždenný pracovný čas tak, aby priemerná dĺžka pracovnej zmeny neprekročila osem hodín v dobe najviac štyroch kalendárnych mesiacov po sebe nasledujúcich, pričom pri výpočte priemernej dĺžky pracovnej zmeny zamestnanca pracujúceho v noci sa vychádza z päťdenného pracovného týždňa.</w:t>
            </w:r>
          </w:p>
          <w:p w:rsidR="00D0504B" w:rsidRPr="00073D6B" w:rsidP="005E0FDA">
            <w:pPr>
              <w:widowControl w:val="0"/>
              <w:tabs>
                <w:tab w:val="left" w:pos="497"/>
              </w:tabs>
              <w:autoSpaceDE/>
              <w:autoSpaceDN/>
              <w:bidi w:val="0"/>
              <w:spacing w:after="0" w:line="240" w:lineRule="auto"/>
              <w:ind w:left="57" w:right="57"/>
              <w:jc w:val="both"/>
              <w:rPr>
                <w:rFonts w:ascii="Times New Roman" w:hAnsi="Times New Roman"/>
                <w:sz w:val="20"/>
                <w:szCs w:val="20"/>
              </w:rPr>
            </w:pPr>
            <w:r w:rsidRPr="00073D6B">
              <w:rPr>
                <w:rFonts w:ascii="Times New Roman" w:hAnsi="Times New Roman"/>
                <w:sz w:val="20"/>
                <w:szCs w:val="20"/>
              </w:rPr>
              <w:t>(9)</w:t>
            </w:r>
            <w:r w:rsidRPr="00073D6B" w:rsidR="005E0FDA">
              <w:rPr>
                <w:rFonts w:ascii="Times New Roman" w:hAnsi="Times New Roman"/>
                <w:sz w:val="20"/>
                <w:szCs w:val="20"/>
              </w:rPr>
              <w:t> </w:t>
            </w:r>
            <w:r w:rsidRPr="00073D6B">
              <w:rPr>
                <w:rFonts w:ascii="Times New Roman" w:hAnsi="Times New Roman"/>
                <w:sz w:val="20"/>
                <w:szCs w:val="20"/>
              </w:rPr>
              <w:t>Pracovný čas u zamestnanca vykonávajúceho ťažkú telesnú prácu alebo ťažkú duševnú prácu, alebo prácu, pri ktorej by mohlo dôjsť k ohrozeniu života alebo zdravia, nesmie presiahnuť osem hodín v priebehu 24 hodín. Zamestnávateľ po dohode so zástupcami zamestnancov v</w:t>
            </w:r>
            <w:r w:rsidRPr="00073D6B" w:rsidR="00B80F5D">
              <w:rPr>
                <w:rFonts w:ascii="Times New Roman" w:hAnsi="Times New Roman"/>
                <w:sz w:val="20"/>
                <w:szCs w:val="20"/>
              </w:rPr>
              <w:t> </w:t>
            </w:r>
            <w:r w:rsidRPr="00073D6B">
              <w:rPr>
                <w:rFonts w:ascii="Times New Roman" w:hAnsi="Times New Roman"/>
                <w:sz w:val="20"/>
                <w:szCs w:val="20"/>
              </w:rPr>
              <w:t>súlade s</w:t>
            </w:r>
            <w:r w:rsidRPr="00073D6B" w:rsidR="00B80F5D">
              <w:rPr>
                <w:rFonts w:ascii="Times New Roman" w:hAnsi="Times New Roman"/>
                <w:sz w:val="20"/>
                <w:szCs w:val="20"/>
              </w:rPr>
              <w:t> </w:t>
            </w:r>
            <w:r w:rsidRPr="00073D6B">
              <w:rPr>
                <w:rFonts w:ascii="Times New Roman" w:hAnsi="Times New Roman"/>
                <w:sz w:val="20"/>
                <w:szCs w:val="20"/>
              </w:rPr>
              <w:t>právnymi predpismi na zaistenie bezpečnosti a ochrany zdravia pri práci vymedzí okruh ťažkých telesných prác alebo ťažkých duševných prác, alebo prác, pri ktorých by mohlo dôjsť k ohrozeniu života alebo zdravia.</w:t>
            </w:r>
          </w:p>
          <w:p w:rsidR="005E0FDA" w:rsidRPr="00073D6B" w:rsidP="005E0FDA">
            <w:pPr>
              <w:widowControl w:val="0"/>
              <w:tabs>
                <w:tab w:val="left" w:pos="497"/>
              </w:tabs>
              <w:autoSpaceDE/>
              <w:autoSpaceDN/>
              <w:bidi w:val="0"/>
              <w:spacing w:after="0" w:line="240" w:lineRule="auto"/>
              <w:ind w:left="57" w:right="57"/>
              <w:jc w:val="both"/>
              <w:rPr>
                <w:rFonts w:ascii="Times New Roman" w:hAnsi="Times New Roman"/>
                <w:sz w:val="20"/>
                <w:szCs w:val="20"/>
              </w:rPr>
            </w:pPr>
          </w:p>
          <w:p w:rsidR="0080744B" w:rsidRPr="00073D6B" w:rsidP="005E0FDA">
            <w:pPr>
              <w:widowControl w:val="0"/>
              <w:autoSpaceDE/>
              <w:autoSpaceDN/>
              <w:bidi w:val="0"/>
              <w:spacing w:after="0" w:line="240" w:lineRule="auto"/>
              <w:ind w:left="57" w:right="57"/>
              <w:jc w:val="both"/>
              <w:rPr>
                <w:rFonts w:ascii="Times New Roman" w:hAnsi="Times New Roman"/>
                <w:sz w:val="20"/>
                <w:szCs w:val="20"/>
              </w:rPr>
            </w:pPr>
            <w:r w:rsidRPr="00073D6B" w:rsidR="005E0FDA">
              <w:rPr>
                <w:rFonts w:ascii="Times New Roman" w:hAnsi="Times New Roman"/>
                <w:sz w:val="20"/>
                <w:szCs w:val="20"/>
              </w:rPr>
              <w:t>5. </w:t>
            </w:r>
            <w:r w:rsidRPr="00073D6B">
              <w:rPr>
                <w:rFonts w:ascii="Times New Roman" w:hAnsi="Times New Roman"/>
                <w:sz w:val="20"/>
                <w:szCs w:val="20"/>
              </w:rPr>
              <w:t>§ 18 sa dopĺňa odsekom 3, ktorý znie:</w:t>
            </w:r>
          </w:p>
          <w:p w:rsidR="00836637" w:rsidRPr="00073D6B" w:rsidP="005E0FDA">
            <w:pPr>
              <w:widowControl w:val="0"/>
              <w:bidi w:val="0"/>
              <w:spacing w:after="0" w:line="240" w:lineRule="auto"/>
              <w:ind w:left="57" w:right="57"/>
              <w:jc w:val="both"/>
              <w:rPr>
                <w:rFonts w:ascii="Times New Roman" w:hAnsi="Times New Roman"/>
                <w:sz w:val="20"/>
                <w:szCs w:val="20"/>
              </w:rPr>
            </w:pPr>
            <w:r w:rsidRPr="00073D6B" w:rsidR="0080744B">
              <w:rPr>
                <w:rFonts w:ascii="Times New Roman" w:hAnsi="Times New Roman"/>
                <w:sz w:val="20"/>
                <w:szCs w:val="20"/>
              </w:rPr>
              <w:t xml:space="preserve">„(3) Okruh pracovísk, podmienky a obdobie výkonu ťažkej duševnej práce s vysokou intenzitou práce určuje </w:t>
            </w:r>
            <w:r w:rsidRPr="00073D6B" w:rsidR="00064236">
              <w:rPr>
                <w:rFonts w:ascii="Times New Roman" w:hAnsi="Times New Roman"/>
                <w:sz w:val="20"/>
                <w:szCs w:val="20"/>
              </w:rPr>
              <w:t>Dopravný</w:t>
            </w:r>
            <w:r w:rsidRPr="00073D6B" w:rsidR="0080744B">
              <w:rPr>
                <w:rFonts w:ascii="Times New Roman" w:hAnsi="Times New Roman"/>
                <w:sz w:val="20"/>
                <w:szCs w:val="20"/>
              </w:rPr>
              <w:t xml:space="preserve"> úrad na návrh zamestnávateľa podaný po prerokovaní so zástupcami zamestnancov.“.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0744B" w:rsidRPr="005E0FDA" w:rsidP="005E0FDA">
            <w:pPr>
              <w:widowControl w:val="0"/>
              <w:bidi w:val="0"/>
              <w:spacing w:after="0" w:line="240" w:lineRule="auto"/>
              <w:ind w:left="57" w:right="57"/>
              <w:jc w:val="center"/>
              <w:rPr>
                <w:rFonts w:ascii="Times New Roman" w:hAnsi="Times New Roman"/>
                <w:sz w:val="20"/>
                <w:szCs w:val="20"/>
              </w:rPr>
            </w:pPr>
            <w:r w:rsidRPr="005E0FDA" w:rsidR="00836637">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5E0FDA" w:rsidP="005E0FDA">
            <w:pPr>
              <w:pStyle w:val="Heading1"/>
              <w:keepNext w:val="0"/>
              <w:widowControl w:val="0"/>
              <w:bidi w:val="0"/>
              <w:spacing w:after="0" w:line="240" w:lineRule="auto"/>
              <w:ind w:left="57" w:right="57"/>
              <w:rPr>
                <w:rFonts w:ascii="Times New Roman" w:hAnsi="Times New Roman"/>
                <w:b w:val="0"/>
                <w:bCs w:val="0"/>
                <w:sz w:val="20"/>
                <w:szCs w:val="20"/>
              </w:rPr>
            </w:pPr>
          </w:p>
        </w:tc>
      </w:tr>
      <w:tr>
        <w:tblPrEx>
          <w:tblW w:w="16200" w:type="dxa"/>
          <w:jc w:val="center"/>
          <w:tblLayout w:type="fixed"/>
          <w:tblCellMar>
            <w:left w:w="43" w:type="dxa"/>
            <w:right w:w="43" w:type="dxa"/>
          </w:tblCellMar>
        </w:tblPrEx>
        <w:trPr>
          <w:cantSplit/>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2B3587" w:rsidRPr="005E0FDA" w:rsidP="005E0FDA">
            <w:pPr>
              <w:pStyle w:val="BodyText"/>
              <w:widowControl w:val="0"/>
              <w:bidi w:val="0"/>
              <w:spacing w:after="0" w:line="240" w:lineRule="auto"/>
              <w:ind w:left="57" w:right="57"/>
              <w:rPr>
                <w:rFonts w:ascii="Times New Roman" w:hAnsi="Times New Roman"/>
                <w:sz w:val="20"/>
                <w:szCs w:val="20"/>
              </w:rPr>
            </w:pPr>
            <w:r w:rsidRPr="005E0FDA">
              <w:rPr>
                <w:rFonts w:ascii="Times New Roman" w:hAnsi="Times New Roman"/>
                <w:sz w:val="20"/>
                <w:szCs w:val="20"/>
              </w:rPr>
              <w:t>Č. 17</w:t>
            </w:r>
          </w:p>
          <w:p w:rsidR="00A9063F" w:rsidRPr="005E0FDA" w:rsidP="005E0FDA">
            <w:pPr>
              <w:pStyle w:val="BodyText"/>
              <w:widowControl w:val="0"/>
              <w:bidi w:val="0"/>
              <w:spacing w:after="0" w:line="240" w:lineRule="auto"/>
              <w:ind w:left="57" w:right="57"/>
              <w:rPr>
                <w:rFonts w:ascii="Times New Roman" w:hAnsi="Times New Roman"/>
                <w:sz w:val="20"/>
                <w:szCs w:val="20"/>
              </w:rPr>
            </w:pPr>
            <w:r w:rsidRPr="005E0FDA" w:rsidR="002B3587">
              <w:rPr>
                <w:rFonts w:ascii="Times New Roman" w:hAnsi="Times New Roman"/>
                <w:sz w:val="20"/>
                <w:szCs w:val="20"/>
              </w:rPr>
              <w:t>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5E0FDA" w:rsidP="00072837">
            <w:pPr>
              <w:widowControl w:val="0"/>
              <w:bidi w:val="0"/>
              <w:spacing w:after="0" w:line="240" w:lineRule="auto"/>
              <w:ind w:left="57" w:right="57"/>
              <w:jc w:val="both"/>
              <w:rPr>
                <w:rFonts w:ascii="Times New Roman" w:hAnsi="Times New Roman"/>
                <w:sz w:val="20"/>
                <w:szCs w:val="20"/>
              </w:rPr>
            </w:pPr>
            <w:r w:rsidRPr="005E0FDA" w:rsidR="002B3587">
              <w:rPr>
                <w:rFonts w:ascii="Times New Roman" w:hAnsi="Times New Roman"/>
                <w:sz w:val="20"/>
                <w:szCs w:val="20"/>
              </w:rPr>
              <w:t>2.</w:t>
            </w:r>
            <w:r w:rsidR="00072837">
              <w:rPr>
                <w:rFonts w:ascii="Times New Roman" w:hAnsi="Times New Roman"/>
                <w:sz w:val="20"/>
                <w:szCs w:val="20"/>
              </w:rPr>
              <w:t> </w:t>
            </w:r>
            <w:r w:rsidRPr="005E0FDA" w:rsidR="002B3587">
              <w:rPr>
                <w:rFonts w:ascii="Times New Roman" w:hAnsi="Times New Roman"/>
                <w:sz w:val="20"/>
                <w:szCs w:val="20"/>
              </w:rPr>
              <w:t>Odchýlky uvedené v odsekoch 3, 4 a 5 sa môžu prijať prostredníctvom zákonov, iných právnych predpisov alebo správnych opatrení alebo prostredníctvom kolektívnych zmlúv alebo dohôd medzi sociálnymi partnermi za predpokladu, že príslušným pracovníkom sa poskytne rovnocenný náhradný čas odpočinku alebo že vo výnimočných prípadoch, keď nie je z objektívnych dôvodov možné poskytnúť rovnocenný náhradný čas odpočinku, sa dotknutým pracovníkom poskytne primeraná ochrana.</w:t>
            </w:r>
          </w:p>
        </w:tc>
        <w:tc>
          <w:tcPr>
            <w:tcW w:w="1228" w:type="dxa"/>
            <w:tcBorders>
              <w:top w:val="single" w:sz="4" w:space="0" w:color="auto"/>
              <w:left w:val="single" w:sz="4" w:space="0" w:color="auto"/>
              <w:bottom w:val="single" w:sz="4" w:space="0" w:color="auto"/>
              <w:right w:val="single" w:sz="12" w:space="0" w:color="auto"/>
            </w:tcBorders>
            <w:textDirection w:val="lrTb"/>
            <w:vAlign w:val="top"/>
          </w:tcPr>
          <w:p w:rsidR="00A9063F" w:rsidRPr="005E0FDA" w:rsidP="00BB0884">
            <w:pPr>
              <w:widowControl w:val="0"/>
              <w:bidi w:val="0"/>
              <w:spacing w:after="0" w:line="240" w:lineRule="auto"/>
              <w:ind w:left="57" w:right="57"/>
              <w:jc w:val="center"/>
              <w:rPr>
                <w:rFonts w:ascii="Times New Roman" w:hAnsi="Times New Roman"/>
                <w:sz w:val="20"/>
                <w:szCs w:val="20"/>
              </w:rPr>
            </w:pPr>
            <w:r w:rsidRPr="005E0FDA" w:rsidR="002B3587">
              <w:rPr>
                <w:rFonts w:ascii="Times New Roman" w:hAnsi="Times New Roman"/>
                <w:sz w:val="20"/>
                <w:szCs w:val="20"/>
              </w:rPr>
              <w:t>D</w:t>
            </w:r>
          </w:p>
        </w:tc>
        <w:tc>
          <w:tcPr>
            <w:tcW w:w="1292" w:type="dxa"/>
            <w:tcBorders>
              <w:top w:val="single" w:sz="4" w:space="0" w:color="auto"/>
              <w:left w:val="nil"/>
              <w:bottom w:val="single" w:sz="4" w:space="0" w:color="auto"/>
              <w:right w:val="single" w:sz="4" w:space="0" w:color="auto"/>
            </w:tcBorders>
            <w:textDirection w:val="lrTb"/>
            <w:vAlign w:val="top"/>
          </w:tcPr>
          <w:p w:rsidR="00181251" w:rsidRPr="00073D6B" w:rsidP="005E0FDA">
            <w:pPr>
              <w:widowControl w:val="0"/>
              <w:bidi w:val="0"/>
              <w:spacing w:after="0" w:line="240" w:lineRule="auto"/>
              <w:ind w:left="57" w:right="57"/>
              <w:rPr>
                <w:rFonts w:ascii="Times New Roman" w:hAnsi="Times New Roman"/>
                <w:sz w:val="20"/>
                <w:szCs w:val="20"/>
              </w:rPr>
            </w:pPr>
            <w:r w:rsidRPr="00073D6B" w:rsidR="00EC17B1">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0504B" w:rsidRPr="00073D6B" w:rsidP="005E0FDA">
            <w:pPr>
              <w:pStyle w:val="BodyText"/>
              <w:widowControl w:val="0"/>
              <w:bidi w:val="0"/>
              <w:spacing w:after="0" w:line="240" w:lineRule="auto"/>
              <w:ind w:left="57" w:right="57"/>
              <w:jc w:val="both"/>
              <w:rPr>
                <w:rFonts w:ascii="Times New Roman" w:hAnsi="Times New Roman"/>
                <w:sz w:val="20"/>
                <w:szCs w:val="20"/>
              </w:rPr>
            </w:pPr>
            <w:r w:rsidRPr="00073D6B">
              <w:rPr>
                <w:rFonts w:ascii="Times New Roman" w:hAnsi="Times New Roman"/>
                <w:sz w:val="20"/>
                <w:szCs w:val="20"/>
              </w:rPr>
              <w:t>Čl. I</w:t>
            </w:r>
          </w:p>
          <w:p w:rsidR="00A9063F" w:rsidRPr="00073D6B" w:rsidP="005E0FDA">
            <w:pPr>
              <w:pStyle w:val="Normlny"/>
              <w:widowControl w:val="0"/>
              <w:bidi w:val="0"/>
              <w:spacing w:after="0" w:line="240" w:lineRule="auto"/>
              <w:ind w:left="57" w:right="57"/>
              <w:jc w:val="both"/>
              <w:rPr>
                <w:rFonts w:ascii="Times New Roman" w:hAnsi="Times New Roman"/>
              </w:rPr>
            </w:pPr>
            <w:r w:rsidRPr="00073D6B" w:rsidR="002B5278">
              <w:rPr>
                <w:rFonts w:ascii="Times New Roman" w:hAnsi="Times New Roman"/>
              </w:rPr>
              <w:t>body 2</w:t>
            </w:r>
            <w:r w:rsidRPr="00073D6B" w:rsidR="00D0504B">
              <w:rPr>
                <w:rFonts w:ascii="Times New Roman" w:hAnsi="Times New Roman"/>
              </w:rPr>
              <w:t xml:space="preserve"> a</w:t>
            </w:r>
            <w:r w:rsidRPr="00073D6B" w:rsidR="00181251">
              <w:rPr>
                <w:rFonts w:ascii="Times New Roman" w:hAnsi="Times New Roman"/>
              </w:rPr>
              <w:t> </w:t>
            </w:r>
            <w:r w:rsidRPr="00073D6B" w:rsidR="002B5278">
              <w:rPr>
                <w:rFonts w:ascii="Times New Roman" w:hAnsi="Times New Roman"/>
              </w:rPr>
              <w:t>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B3587" w:rsidRPr="00073D6B" w:rsidP="005E0FDA">
            <w:pPr>
              <w:widowControl w:val="0"/>
              <w:tabs>
                <w:tab w:val="left" w:pos="389"/>
              </w:tabs>
              <w:autoSpaceDE/>
              <w:autoSpaceDN/>
              <w:bidi w:val="0"/>
              <w:spacing w:after="0" w:line="240" w:lineRule="auto"/>
              <w:ind w:left="57" w:right="57"/>
              <w:jc w:val="both"/>
              <w:rPr>
                <w:rFonts w:ascii="Times New Roman" w:hAnsi="Times New Roman"/>
                <w:sz w:val="20"/>
                <w:szCs w:val="20"/>
              </w:rPr>
            </w:pPr>
            <w:r w:rsidRPr="00073D6B" w:rsidR="005E0FDA">
              <w:rPr>
                <w:rFonts w:ascii="Times New Roman" w:hAnsi="Times New Roman"/>
                <w:sz w:val="20"/>
                <w:szCs w:val="20"/>
              </w:rPr>
              <w:t>2. </w:t>
            </w:r>
            <w:r w:rsidRPr="00073D6B" w:rsidR="00BB0884">
              <w:rPr>
                <w:rFonts w:ascii="Times New Roman" w:hAnsi="Times New Roman"/>
                <w:sz w:val="20"/>
                <w:szCs w:val="20"/>
              </w:rPr>
              <w:t>V </w:t>
            </w:r>
            <w:r w:rsidRPr="00073D6B" w:rsidR="002B5278">
              <w:rPr>
                <w:rFonts w:ascii="Times New Roman" w:hAnsi="Times New Roman"/>
                <w:sz w:val="20"/>
                <w:szCs w:val="20"/>
              </w:rPr>
              <w:t>§</w:t>
            </w:r>
            <w:r w:rsidRPr="00073D6B" w:rsidR="00BB0884">
              <w:rPr>
                <w:rFonts w:ascii="Times New Roman" w:hAnsi="Times New Roman"/>
                <w:sz w:val="20"/>
                <w:szCs w:val="20"/>
              </w:rPr>
              <w:t> </w:t>
            </w:r>
            <w:r w:rsidRPr="00073D6B" w:rsidR="002B5278">
              <w:rPr>
                <w:rFonts w:ascii="Times New Roman" w:hAnsi="Times New Roman"/>
                <w:sz w:val="20"/>
                <w:szCs w:val="20"/>
              </w:rPr>
              <w:t>17 odsek</w:t>
            </w:r>
            <w:r w:rsidRPr="00073D6B">
              <w:rPr>
                <w:rFonts w:ascii="Times New Roman" w:hAnsi="Times New Roman"/>
                <w:sz w:val="20"/>
                <w:szCs w:val="20"/>
              </w:rPr>
              <w:t xml:space="preserve"> 6 </w:t>
            </w:r>
            <w:r w:rsidRPr="00073D6B" w:rsidR="002B5278">
              <w:rPr>
                <w:rFonts w:ascii="Times New Roman" w:hAnsi="Times New Roman"/>
                <w:sz w:val="20"/>
                <w:szCs w:val="20"/>
              </w:rPr>
              <w:t>znie:</w:t>
            </w:r>
          </w:p>
          <w:p w:rsidR="002B5278" w:rsidRPr="00073D6B" w:rsidP="005E0FDA">
            <w:pPr>
              <w:widowControl w:val="0"/>
              <w:bidi w:val="0"/>
              <w:spacing w:after="0" w:line="240" w:lineRule="auto"/>
              <w:ind w:left="57" w:right="57"/>
              <w:jc w:val="both"/>
              <w:rPr>
                <w:rFonts w:ascii="Times New Roman" w:hAnsi="Times New Roman"/>
                <w:sz w:val="20"/>
                <w:szCs w:val="20"/>
              </w:rPr>
            </w:pPr>
            <w:r w:rsidRPr="00073D6B">
              <w:rPr>
                <w:rFonts w:ascii="Times New Roman" w:hAnsi="Times New Roman"/>
                <w:sz w:val="20"/>
                <w:szCs w:val="20"/>
              </w:rPr>
              <w:t>„(6) Zamestnávateľ je povinný rozvrhnúť pracovný čas riadiaceho letovej prevádzky tak, aby dĺžka pracovnej zmeny vrátane nočnej pracovnej zmeny, nepresiahla 12 hodín počas 24 po sebe nasledujúcich hodín.“.</w:t>
            </w:r>
          </w:p>
          <w:p w:rsidR="00BB0884" w:rsidRPr="00073D6B" w:rsidP="005E0FDA">
            <w:pPr>
              <w:widowControl w:val="0"/>
              <w:autoSpaceDE/>
              <w:autoSpaceDN/>
              <w:bidi w:val="0"/>
              <w:spacing w:after="0" w:line="240" w:lineRule="auto"/>
              <w:ind w:left="57" w:right="57"/>
              <w:jc w:val="both"/>
              <w:rPr>
                <w:rFonts w:ascii="Times New Roman" w:hAnsi="Times New Roman"/>
                <w:sz w:val="20"/>
                <w:szCs w:val="20"/>
              </w:rPr>
            </w:pPr>
          </w:p>
          <w:p w:rsidR="002B3587" w:rsidRPr="00073D6B" w:rsidP="005E0FDA">
            <w:pPr>
              <w:widowControl w:val="0"/>
              <w:autoSpaceDE/>
              <w:autoSpaceDN/>
              <w:bidi w:val="0"/>
              <w:spacing w:after="0" w:line="240" w:lineRule="auto"/>
              <w:ind w:left="57" w:right="57"/>
              <w:jc w:val="both"/>
              <w:rPr>
                <w:rFonts w:ascii="Times New Roman" w:hAnsi="Times New Roman"/>
                <w:sz w:val="20"/>
                <w:szCs w:val="20"/>
              </w:rPr>
            </w:pPr>
            <w:r w:rsidRPr="00073D6B" w:rsidR="005E0FDA">
              <w:rPr>
                <w:rFonts w:ascii="Times New Roman" w:hAnsi="Times New Roman"/>
                <w:sz w:val="20"/>
                <w:szCs w:val="20"/>
              </w:rPr>
              <w:t>3. </w:t>
            </w:r>
            <w:r w:rsidRPr="00073D6B">
              <w:rPr>
                <w:rFonts w:ascii="Times New Roman" w:hAnsi="Times New Roman"/>
                <w:sz w:val="20"/>
                <w:szCs w:val="20"/>
              </w:rPr>
              <w:t>V</w:t>
            </w:r>
            <w:r w:rsidRPr="00073D6B" w:rsidR="00BB0884">
              <w:rPr>
                <w:rFonts w:ascii="Times New Roman" w:hAnsi="Times New Roman"/>
                <w:sz w:val="20"/>
                <w:szCs w:val="20"/>
              </w:rPr>
              <w:t> </w:t>
            </w:r>
            <w:r w:rsidRPr="00073D6B">
              <w:rPr>
                <w:rFonts w:ascii="Times New Roman" w:hAnsi="Times New Roman"/>
                <w:sz w:val="20"/>
                <w:szCs w:val="20"/>
              </w:rPr>
              <w:t>§</w:t>
            </w:r>
            <w:r w:rsidRPr="00073D6B" w:rsidR="00BB0884">
              <w:rPr>
                <w:rFonts w:ascii="Times New Roman" w:hAnsi="Times New Roman"/>
                <w:sz w:val="20"/>
                <w:szCs w:val="20"/>
              </w:rPr>
              <w:t> </w:t>
            </w:r>
            <w:r w:rsidRPr="00073D6B">
              <w:rPr>
                <w:rFonts w:ascii="Times New Roman" w:hAnsi="Times New Roman"/>
                <w:sz w:val="20"/>
                <w:szCs w:val="20"/>
              </w:rPr>
              <w:t>17 sa vypúšťajú odseky 7 a 8.</w:t>
            </w:r>
          </w:p>
          <w:p w:rsidR="00181251" w:rsidRPr="00073D6B" w:rsidP="005E0FDA">
            <w:pPr>
              <w:widowControl w:val="0"/>
              <w:bidi w:val="0"/>
              <w:spacing w:after="0" w:line="240" w:lineRule="auto"/>
              <w:ind w:left="57" w:right="57"/>
              <w:jc w:val="both"/>
              <w:rPr>
                <w:rFonts w:ascii="Times New Roman" w:hAnsi="Times New Roman"/>
                <w:sz w:val="20"/>
                <w:szCs w:val="20"/>
              </w:rPr>
            </w:pPr>
            <w:r w:rsidRPr="00073D6B" w:rsidR="002B3587">
              <w:rPr>
                <w:rFonts w:ascii="Times New Roman" w:hAnsi="Times New Roman"/>
                <w:sz w:val="20"/>
                <w:szCs w:val="20"/>
              </w:rPr>
              <w:t>Doterajšie odseky 9 a 10 sa označujú ako odseky 7 a 8.</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7062" w:rsidRPr="005E0FDA" w:rsidP="005E0FDA">
            <w:pPr>
              <w:widowControl w:val="0"/>
              <w:bidi w:val="0"/>
              <w:spacing w:after="0" w:line="240" w:lineRule="auto"/>
              <w:ind w:left="57" w:right="57"/>
              <w:jc w:val="center"/>
              <w:rPr>
                <w:rFonts w:ascii="Times New Roman" w:hAnsi="Times New Roman"/>
                <w:sz w:val="20"/>
                <w:szCs w:val="20"/>
              </w:rPr>
            </w:pPr>
            <w:r w:rsidRPr="005E0FDA" w:rsidR="002B3587">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5E0FDA" w:rsidP="005E0FDA">
            <w:pPr>
              <w:pStyle w:val="Heading1"/>
              <w:keepNext w:val="0"/>
              <w:widowControl w:val="0"/>
              <w:bidi w:val="0"/>
              <w:spacing w:after="0" w:line="240" w:lineRule="auto"/>
              <w:ind w:left="57" w:right="57"/>
              <w:rPr>
                <w:rFonts w:ascii="Times New Roman" w:hAnsi="Times New Roman"/>
                <w:b w:val="0"/>
                <w:bCs w:val="0"/>
                <w:sz w:val="20"/>
                <w:szCs w:val="20"/>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E0FDA" w:rsidRPr="005E0FDA" w:rsidP="005E0FDA">
            <w:pPr>
              <w:pStyle w:val="BodyText"/>
              <w:widowControl w:val="0"/>
              <w:bidi w:val="0"/>
              <w:spacing w:after="0" w:line="240" w:lineRule="auto"/>
              <w:ind w:left="57" w:right="57"/>
              <w:rPr>
                <w:rFonts w:ascii="Times New Roman" w:hAnsi="Times New Roman"/>
                <w:sz w:val="20"/>
                <w:szCs w:val="20"/>
              </w:rPr>
            </w:pPr>
            <w:r w:rsidRPr="005E0FDA">
              <w:rPr>
                <w:rFonts w:ascii="Times New Roman" w:hAnsi="Times New Roman"/>
                <w:sz w:val="20"/>
                <w:szCs w:val="20"/>
              </w:rPr>
              <w:t>Č. 17</w:t>
            </w:r>
          </w:p>
          <w:p w:rsidR="005E0FDA" w:rsidRPr="005E0FDA" w:rsidP="005E0FDA">
            <w:pPr>
              <w:pStyle w:val="BodyText"/>
              <w:widowControl w:val="0"/>
              <w:bidi w:val="0"/>
              <w:spacing w:after="0" w:line="240" w:lineRule="auto"/>
              <w:ind w:left="57" w:right="57"/>
              <w:rPr>
                <w:rFonts w:ascii="Times New Roman" w:hAnsi="Times New Roman"/>
                <w:sz w:val="20"/>
                <w:szCs w:val="20"/>
              </w:rPr>
            </w:pPr>
            <w:r w:rsidRPr="005E0FDA">
              <w:rPr>
                <w:rFonts w:ascii="Times New Roman" w:hAnsi="Times New Roman"/>
                <w:sz w:val="20"/>
                <w:szCs w:val="20"/>
              </w:rPr>
              <w:t>O.3</w:t>
            </w:r>
          </w:p>
          <w:p w:rsidR="005E0FDA" w:rsidRPr="005E0FDA" w:rsidP="005E0FDA">
            <w:pPr>
              <w:pStyle w:val="BodyText"/>
              <w:widowControl w:val="0"/>
              <w:bidi w:val="0"/>
              <w:spacing w:after="0" w:line="240" w:lineRule="auto"/>
              <w:ind w:left="57" w:right="57"/>
              <w:rPr>
                <w:rFonts w:ascii="Times New Roman" w:hAnsi="Times New Roman"/>
                <w:sz w:val="20"/>
                <w:szCs w:val="20"/>
              </w:rPr>
            </w:pPr>
            <w:r w:rsidRPr="005E0FDA">
              <w:rPr>
                <w:rFonts w:ascii="Times New Roman" w:hAnsi="Times New Roman"/>
                <w:sz w:val="20"/>
                <w:szCs w:val="20"/>
              </w:rPr>
              <w:t xml:space="preserve">P. ii) </w:t>
            </w:r>
          </w:p>
          <w:p w:rsidR="005E0FDA" w:rsidRPr="005E0FDA" w:rsidP="005E0FDA">
            <w:pPr>
              <w:widowControl w:val="0"/>
              <w:bidi w:val="0"/>
              <w:spacing w:after="0" w:line="240" w:lineRule="auto"/>
              <w:ind w:left="57" w:right="57"/>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E0FDA" w:rsidRPr="005E0FDA" w:rsidP="005E0FDA">
            <w:pPr>
              <w:widowControl w:val="0"/>
              <w:bidi w:val="0"/>
              <w:spacing w:after="0" w:line="240" w:lineRule="auto"/>
              <w:ind w:left="57" w:right="57"/>
              <w:jc w:val="both"/>
              <w:rPr>
                <w:rFonts w:ascii="Times New Roman" w:hAnsi="Times New Roman"/>
                <w:sz w:val="20"/>
                <w:szCs w:val="20"/>
              </w:rPr>
            </w:pPr>
            <w:r w:rsidRPr="005E0FDA">
              <w:rPr>
                <w:rFonts w:ascii="Times New Roman" w:hAnsi="Times New Roman"/>
                <w:sz w:val="20"/>
                <w:szCs w:val="20"/>
              </w:rPr>
              <w:t>3.</w:t>
            </w:r>
            <w:r w:rsidR="00B80F5D">
              <w:rPr>
                <w:rFonts w:ascii="Times New Roman" w:hAnsi="Times New Roman"/>
                <w:sz w:val="20"/>
                <w:szCs w:val="20"/>
              </w:rPr>
              <w:t> </w:t>
            </w:r>
            <w:r w:rsidRPr="005E0FDA">
              <w:rPr>
                <w:rFonts w:ascii="Times New Roman" w:hAnsi="Times New Roman"/>
                <w:sz w:val="20"/>
                <w:szCs w:val="20"/>
              </w:rPr>
              <w:t>V</w:t>
            </w:r>
            <w:r w:rsidR="00B80F5D">
              <w:rPr>
                <w:rFonts w:ascii="Times New Roman" w:hAnsi="Times New Roman"/>
                <w:sz w:val="20"/>
                <w:szCs w:val="20"/>
              </w:rPr>
              <w:t> </w:t>
            </w:r>
            <w:r w:rsidRPr="005E0FDA">
              <w:rPr>
                <w:rFonts w:ascii="Times New Roman" w:hAnsi="Times New Roman"/>
                <w:sz w:val="20"/>
                <w:szCs w:val="20"/>
              </w:rPr>
              <w:t>súlade s</w:t>
            </w:r>
            <w:r w:rsidR="00B80F5D">
              <w:rPr>
                <w:rFonts w:ascii="Times New Roman" w:hAnsi="Times New Roman"/>
                <w:sz w:val="20"/>
                <w:szCs w:val="20"/>
              </w:rPr>
              <w:t> </w:t>
            </w:r>
            <w:r w:rsidRPr="005E0FDA">
              <w:rPr>
                <w:rFonts w:ascii="Times New Roman" w:hAnsi="Times New Roman"/>
                <w:sz w:val="20"/>
                <w:szCs w:val="20"/>
              </w:rPr>
              <w:t>odsekom 2 tohto článku sa môžu vykonať odchýlky článkov 3, 4, 5, 8 a 16:</w:t>
            </w:r>
          </w:p>
          <w:p w:rsidR="005E0FDA" w:rsidRPr="005E0FDA" w:rsidP="005E0FDA">
            <w:pPr>
              <w:widowControl w:val="0"/>
              <w:bidi w:val="0"/>
              <w:spacing w:after="0" w:line="240" w:lineRule="auto"/>
              <w:ind w:left="57" w:right="57"/>
              <w:jc w:val="both"/>
              <w:rPr>
                <w:rFonts w:ascii="Times New Roman" w:hAnsi="Times New Roman"/>
                <w:sz w:val="20"/>
                <w:szCs w:val="20"/>
              </w:rPr>
            </w:pPr>
            <w:r w:rsidRPr="005E0FDA">
              <w:rPr>
                <w:rFonts w:ascii="Times New Roman" w:hAnsi="Times New Roman"/>
                <w:sz w:val="20"/>
                <w:szCs w:val="20"/>
              </w:rPr>
              <w:t>v prípade činností spojených s potrebou nepretržitej služby alebo výroby, najmä:</w:t>
            </w:r>
          </w:p>
          <w:p w:rsidR="005E0FDA" w:rsidRPr="005E0FDA" w:rsidP="00B80F5D">
            <w:pPr>
              <w:widowControl w:val="0"/>
              <w:bidi w:val="0"/>
              <w:spacing w:after="0" w:line="240" w:lineRule="auto"/>
              <w:ind w:left="57" w:right="57"/>
              <w:jc w:val="both"/>
              <w:rPr>
                <w:rFonts w:ascii="Times New Roman" w:hAnsi="Times New Roman"/>
                <w:sz w:val="20"/>
                <w:szCs w:val="20"/>
              </w:rPr>
            </w:pPr>
            <w:r w:rsidRPr="005E0FDA">
              <w:rPr>
                <w:rFonts w:ascii="Times New Roman" w:hAnsi="Times New Roman"/>
                <w:sz w:val="20"/>
                <w:szCs w:val="20"/>
              </w:rPr>
              <w:t>ii) pracovníci v</w:t>
            </w:r>
            <w:r w:rsidR="00B80F5D">
              <w:rPr>
                <w:rFonts w:ascii="Times New Roman" w:hAnsi="Times New Roman"/>
                <w:sz w:val="20"/>
                <w:szCs w:val="20"/>
              </w:rPr>
              <w:t> </w:t>
            </w:r>
            <w:r w:rsidRPr="005E0FDA">
              <w:rPr>
                <w:rFonts w:ascii="Times New Roman" w:hAnsi="Times New Roman"/>
                <w:sz w:val="20"/>
                <w:szCs w:val="20"/>
              </w:rPr>
              <w:t>prístavoch alebo na letiskách;</w:t>
            </w:r>
          </w:p>
        </w:tc>
        <w:tc>
          <w:tcPr>
            <w:tcW w:w="1228" w:type="dxa"/>
            <w:tcBorders>
              <w:top w:val="single" w:sz="4" w:space="0" w:color="auto"/>
              <w:left w:val="single" w:sz="4" w:space="0" w:color="auto"/>
              <w:bottom w:val="single" w:sz="4" w:space="0" w:color="auto"/>
              <w:right w:val="single" w:sz="12" w:space="0" w:color="auto"/>
            </w:tcBorders>
            <w:textDirection w:val="lrTb"/>
            <w:vAlign w:val="top"/>
          </w:tcPr>
          <w:p w:rsidR="005E0FDA" w:rsidRPr="005E0FDA" w:rsidP="00BB0884">
            <w:pPr>
              <w:widowControl w:val="0"/>
              <w:bidi w:val="0"/>
              <w:spacing w:after="0" w:line="240" w:lineRule="auto"/>
              <w:ind w:left="57" w:right="57"/>
              <w:jc w:val="center"/>
              <w:rPr>
                <w:rFonts w:ascii="Times New Roman" w:hAnsi="Times New Roman"/>
                <w:sz w:val="20"/>
                <w:szCs w:val="20"/>
              </w:rPr>
            </w:pPr>
            <w:r w:rsidRPr="005E0FDA">
              <w:rPr>
                <w:rFonts w:ascii="Times New Roman" w:hAnsi="Times New Roman"/>
                <w:sz w:val="20"/>
                <w:szCs w:val="20"/>
              </w:rPr>
              <w:t>D</w:t>
            </w:r>
          </w:p>
        </w:tc>
        <w:tc>
          <w:tcPr>
            <w:tcW w:w="1292" w:type="dxa"/>
            <w:tcBorders>
              <w:top w:val="single" w:sz="4" w:space="0" w:color="auto"/>
              <w:left w:val="nil"/>
              <w:bottom w:val="single" w:sz="4" w:space="0" w:color="auto"/>
              <w:right w:val="single" w:sz="4" w:space="0" w:color="auto"/>
            </w:tcBorders>
            <w:textDirection w:val="lrTb"/>
            <w:vAlign w:val="top"/>
          </w:tcPr>
          <w:p w:rsidR="005E0FDA" w:rsidRPr="005E0FDA" w:rsidP="005E0FDA">
            <w:pPr>
              <w:widowControl w:val="0"/>
              <w:bidi w:val="0"/>
              <w:spacing w:after="0" w:line="240" w:lineRule="auto"/>
              <w:ind w:left="57" w:right="57"/>
              <w:jc w:val="both"/>
              <w:rPr>
                <w:rFonts w:ascii="Times New Roman" w:hAnsi="Times New Roman"/>
                <w:sz w:val="20"/>
                <w:szCs w:val="20"/>
              </w:rPr>
            </w:pPr>
            <w:r>
              <w:rPr>
                <w:rFonts w:ascii="Times New Roman" w:hAnsi="Times New Roman"/>
                <w:sz w:val="20"/>
                <w:szCs w:val="20"/>
              </w:rPr>
              <w:t>Z</w:t>
            </w:r>
            <w:r w:rsidRPr="005E0FDA">
              <w:rPr>
                <w:rFonts w:ascii="Times New Roman" w:hAnsi="Times New Roman"/>
                <w:sz w:val="20"/>
                <w:szCs w:val="20"/>
              </w:rPr>
              <w:t>ákon č.</w:t>
            </w:r>
            <w:r>
              <w:rPr>
                <w:rFonts w:ascii="Times New Roman" w:hAnsi="Times New Roman"/>
                <w:sz w:val="20"/>
                <w:szCs w:val="20"/>
              </w:rPr>
              <w:t> </w:t>
            </w:r>
            <w:r w:rsidRPr="005E0FDA">
              <w:rPr>
                <w:rFonts w:ascii="Times New Roman" w:hAnsi="Times New Roman"/>
                <w:sz w:val="20"/>
                <w:szCs w:val="20"/>
              </w:rPr>
              <w:t>462/2007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E0FDA" w:rsidRPr="005E0FDA" w:rsidP="005E0FDA">
            <w:pPr>
              <w:pStyle w:val="Normlny"/>
              <w:widowControl w:val="0"/>
              <w:bidi w:val="0"/>
              <w:spacing w:after="0" w:line="240" w:lineRule="auto"/>
              <w:ind w:left="57" w:right="57"/>
              <w:jc w:val="both"/>
              <w:rPr>
                <w:rFonts w:ascii="Times New Roman" w:hAnsi="Times New Roman"/>
              </w:rPr>
            </w:pPr>
            <w:r w:rsidRPr="005E0FDA">
              <w:rPr>
                <w:rFonts w:ascii="Times New Roman" w:hAnsi="Times New Roman"/>
              </w:rPr>
              <w:t xml:space="preserve">§ 3 </w:t>
            </w:r>
          </w:p>
          <w:p w:rsidR="005E0FDA" w:rsidRPr="005E0FDA" w:rsidP="005E0FDA">
            <w:pPr>
              <w:pStyle w:val="Normlny"/>
              <w:widowControl w:val="0"/>
              <w:bidi w:val="0"/>
              <w:spacing w:after="0" w:line="240" w:lineRule="auto"/>
              <w:ind w:left="57" w:right="57"/>
              <w:jc w:val="both"/>
              <w:rPr>
                <w:rFonts w:ascii="Times New Roman" w:hAnsi="Times New Roman"/>
              </w:rPr>
            </w:pPr>
            <w:r w:rsidRPr="005E0FDA">
              <w:rPr>
                <w:rFonts w:ascii="Times New Roman" w:hAnsi="Times New Roman"/>
              </w:rPr>
              <w:t>O. 3</w:t>
            </w:r>
          </w:p>
          <w:p w:rsidR="005E0FDA" w:rsidRPr="005E0FDA" w:rsidP="005E0FDA">
            <w:pPr>
              <w:pStyle w:val="Normlny"/>
              <w:widowControl w:val="0"/>
              <w:bidi w:val="0"/>
              <w:spacing w:after="0" w:line="240" w:lineRule="auto"/>
              <w:ind w:left="57" w:right="57"/>
              <w:jc w:val="both"/>
              <w:rPr>
                <w:rFonts w:ascii="Times New Roman" w:hAnsi="Times New Roman"/>
              </w:rPr>
            </w:pPr>
            <w:r w:rsidRPr="005E0FDA">
              <w:rPr>
                <w:rFonts w:ascii="Times New Roman" w:hAnsi="Times New Roman"/>
              </w:rPr>
              <w:t xml:space="preserve">V. 1 </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E0FDA" w:rsidP="00BB0884">
            <w:pPr>
              <w:widowControl w:val="0"/>
              <w:bidi w:val="0"/>
              <w:spacing w:after="0" w:line="240" w:lineRule="auto"/>
              <w:ind w:left="57" w:right="57"/>
              <w:jc w:val="both"/>
              <w:rPr>
                <w:rFonts w:ascii="Times New Roman" w:hAnsi="Times New Roman"/>
                <w:sz w:val="20"/>
                <w:szCs w:val="20"/>
                <w:highlight w:val="yellow"/>
              </w:rPr>
            </w:pPr>
            <w:r w:rsidRPr="005E0FDA">
              <w:rPr>
                <w:rFonts w:ascii="Times New Roman" w:hAnsi="Times New Roman"/>
                <w:sz w:val="20"/>
                <w:szCs w:val="20"/>
              </w:rPr>
              <w:t>(3)</w:t>
            </w:r>
            <w:r w:rsidR="00BB0884">
              <w:rPr>
                <w:rFonts w:ascii="Times New Roman" w:hAnsi="Times New Roman"/>
                <w:sz w:val="20"/>
                <w:szCs w:val="20"/>
              </w:rPr>
              <w:t> </w:t>
            </w:r>
            <w:r w:rsidRPr="005E0FDA">
              <w:rPr>
                <w:rFonts w:ascii="Times New Roman" w:hAnsi="Times New Roman"/>
                <w:sz w:val="20"/>
                <w:szCs w:val="20"/>
              </w:rPr>
              <w:t>Ak zamestnanec v</w:t>
            </w:r>
            <w:r w:rsidR="00BB0884">
              <w:rPr>
                <w:rFonts w:ascii="Times New Roman" w:hAnsi="Times New Roman"/>
                <w:sz w:val="20"/>
                <w:szCs w:val="20"/>
              </w:rPr>
              <w:t> </w:t>
            </w:r>
            <w:r w:rsidRPr="005E0FDA">
              <w:rPr>
                <w:rFonts w:ascii="Times New Roman" w:hAnsi="Times New Roman"/>
                <w:sz w:val="20"/>
                <w:szCs w:val="20"/>
              </w:rPr>
              <w:t>doprave vykonáva nočnú prácu, priemerný pracovný čas nesmie presiahnuť desať hodín za 24 hodín počas šiestich po sebe nasledujúcich mesiacov.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E0FDA" w:rsidRPr="005E0FDA" w:rsidP="005E0FDA">
            <w:pPr>
              <w:widowControl w:val="0"/>
              <w:bidi w:val="0"/>
              <w:spacing w:after="0" w:line="240" w:lineRule="auto"/>
              <w:ind w:left="57" w:right="57"/>
              <w:jc w:val="center"/>
              <w:rPr>
                <w:rFonts w:ascii="Times New Roman" w:hAnsi="Times New Roman"/>
                <w:sz w:val="20"/>
                <w:szCs w:val="20"/>
              </w:rPr>
            </w:pPr>
            <w:r w:rsidRPr="005E0FD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E0FDA" w:rsidRPr="005E0FDA" w:rsidP="005E0FDA">
            <w:pPr>
              <w:pStyle w:val="Heading1"/>
              <w:keepNext w:val="0"/>
              <w:widowControl w:val="0"/>
              <w:bidi w:val="0"/>
              <w:spacing w:after="0" w:line="240" w:lineRule="auto"/>
              <w:ind w:left="57" w:right="57"/>
              <w:rPr>
                <w:rFonts w:ascii="Times New Roman" w:hAnsi="Times New Roman"/>
                <w:b w:val="0"/>
                <w:bCs w:val="0"/>
                <w:sz w:val="20"/>
                <w:szCs w:val="20"/>
              </w:rPr>
            </w:pPr>
          </w:p>
        </w:tc>
      </w:tr>
    </w:tbl>
    <w:p w:rsidR="008C54C3" w:rsidRPr="00677062" w:rsidP="00BB0884">
      <w:pPr>
        <w:widowControl w:val="0"/>
        <w:autoSpaceDE/>
        <w:autoSpaceDN/>
        <w:bidi w:val="0"/>
        <w:rPr>
          <w:rFonts w:ascii="Times New Roman" w:hAnsi="Times New Roman"/>
          <w:sz w:val="22"/>
          <w:szCs w:val="22"/>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altName w:val="Gentium"/>
    <w:panose1 w:val="02040503050406030204"/>
    <w:charset w:val="EE"/>
    <w:family w:val="roman"/>
    <w:pitch w:val="variable"/>
    <w:sig w:usb0="00000000" w:usb1="00000000" w:usb2="00000000" w:usb3="00000000" w:csb0="0000019F" w:csb1="00000000"/>
  </w:font>
  <w:font w:name="Calibri">
    <w:altName w:val="Gentium"/>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251">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21AB9">
      <w:rPr>
        <w:rStyle w:val="PageNumber"/>
        <w:rFonts w:ascii="Times New Roman" w:hAnsi="Times New Roman"/>
        <w:noProof/>
      </w:rPr>
      <w:t>1</w:t>
    </w:r>
    <w:r>
      <w:rPr>
        <w:rStyle w:val="PageNumber"/>
        <w:rFonts w:ascii="Times New Roman" w:hAnsi="Times New Roman"/>
      </w:rPr>
      <w:fldChar w:fldCharType="end"/>
    </w:r>
  </w:p>
  <w:p w:rsidR="00181251">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C5838ED"/>
    <w:multiLevelType w:val="hybridMultilevel"/>
    <w:tmpl w:val="567418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E1C054A"/>
    <w:multiLevelType w:val="hybridMultilevel"/>
    <w:tmpl w:val="F3B2B6E8"/>
    <w:lvl w:ilvl="0">
      <w:start w:val="5"/>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6">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7">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BFA38CD"/>
    <w:multiLevelType w:val="hybridMultilevel"/>
    <w:tmpl w:val="7B4EE1DC"/>
    <w:lvl w:ilvl="0">
      <w:start w:val="4"/>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10">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D811BAE"/>
    <w:multiLevelType w:val="hybridMultilevel"/>
    <w:tmpl w:val="A1C8F3B8"/>
    <w:lvl w:ilvl="0">
      <w:start w:val="4"/>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4EB4E47"/>
    <w:multiLevelType w:val="hybridMultilevel"/>
    <w:tmpl w:val="19CC1130"/>
    <w:lvl w:ilvl="0">
      <w:start w:val="2"/>
      <w:numFmt w:val="decimal"/>
      <w:lvlText w:val="%1."/>
      <w:lvlJc w:val="left"/>
      <w:pPr>
        <w:ind w:left="749" w:hanging="360"/>
      </w:pPr>
      <w:rPr>
        <w:rFonts w:cs="Times New Roman" w:hint="default"/>
        <w:rtl w:val="0"/>
        <w:cs w:val="0"/>
      </w:rPr>
    </w:lvl>
    <w:lvl w:ilvl="1">
      <w:start w:val="1"/>
      <w:numFmt w:val="lowerLetter"/>
      <w:lvlText w:val="%2."/>
      <w:lvlJc w:val="left"/>
      <w:pPr>
        <w:ind w:left="1469" w:hanging="360"/>
      </w:pPr>
      <w:rPr>
        <w:rFonts w:cs="Times New Roman"/>
        <w:rtl w:val="0"/>
        <w:cs w:val="0"/>
      </w:rPr>
    </w:lvl>
    <w:lvl w:ilvl="2">
      <w:start w:val="1"/>
      <w:numFmt w:val="lowerRoman"/>
      <w:lvlText w:val="%3."/>
      <w:lvlJc w:val="right"/>
      <w:pPr>
        <w:ind w:left="2189" w:hanging="180"/>
      </w:pPr>
      <w:rPr>
        <w:rFonts w:cs="Times New Roman"/>
        <w:rtl w:val="0"/>
        <w:cs w:val="0"/>
      </w:rPr>
    </w:lvl>
    <w:lvl w:ilvl="3">
      <w:start w:val="1"/>
      <w:numFmt w:val="decimal"/>
      <w:lvlText w:val="%4."/>
      <w:lvlJc w:val="left"/>
      <w:pPr>
        <w:ind w:left="2909" w:hanging="360"/>
      </w:pPr>
      <w:rPr>
        <w:rFonts w:cs="Times New Roman"/>
        <w:rtl w:val="0"/>
        <w:cs w:val="0"/>
      </w:rPr>
    </w:lvl>
    <w:lvl w:ilvl="4">
      <w:start w:val="1"/>
      <w:numFmt w:val="lowerLetter"/>
      <w:lvlText w:val="%5."/>
      <w:lvlJc w:val="left"/>
      <w:pPr>
        <w:ind w:left="3629" w:hanging="360"/>
      </w:pPr>
      <w:rPr>
        <w:rFonts w:cs="Times New Roman"/>
        <w:rtl w:val="0"/>
        <w:cs w:val="0"/>
      </w:rPr>
    </w:lvl>
    <w:lvl w:ilvl="5">
      <w:start w:val="1"/>
      <w:numFmt w:val="lowerRoman"/>
      <w:lvlText w:val="%6."/>
      <w:lvlJc w:val="right"/>
      <w:pPr>
        <w:ind w:left="4349" w:hanging="180"/>
      </w:pPr>
      <w:rPr>
        <w:rFonts w:cs="Times New Roman"/>
        <w:rtl w:val="0"/>
        <w:cs w:val="0"/>
      </w:rPr>
    </w:lvl>
    <w:lvl w:ilvl="6">
      <w:start w:val="1"/>
      <w:numFmt w:val="decimal"/>
      <w:lvlText w:val="%7."/>
      <w:lvlJc w:val="left"/>
      <w:pPr>
        <w:ind w:left="5069" w:hanging="360"/>
      </w:pPr>
      <w:rPr>
        <w:rFonts w:cs="Times New Roman"/>
        <w:rtl w:val="0"/>
        <w:cs w:val="0"/>
      </w:rPr>
    </w:lvl>
    <w:lvl w:ilvl="7">
      <w:start w:val="1"/>
      <w:numFmt w:val="lowerLetter"/>
      <w:lvlText w:val="%8."/>
      <w:lvlJc w:val="left"/>
      <w:pPr>
        <w:ind w:left="5789" w:hanging="360"/>
      </w:pPr>
      <w:rPr>
        <w:rFonts w:cs="Times New Roman"/>
        <w:rtl w:val="0"/>
        <w:cs w:val="0"/>
      </w:rPr>
    </w:lvl>
    <w:lvl w:ilvl="8">
      <w:start w:val="1"/>
      <w:numFmt w:val="lowerRoman"/>
      <w:lvlText w:val="%9."/>
      <w:lvlJc w:val="right"/>
      <w:pPr>
        <w:ind w:left="6509" w:hanging="180"/>
      </w:pPr>
      <w:rPr>
        <w:rFonts w:cs="Times New Roman"/>
        <w:rtl w:val="0"/>
        <w:cs w:val="0"/>
      </w:rPr>
    </w:lvl>
  </w:abstractNum>
  <w:abstractNum w:abstractNumId="15">
    <w:nsid w:val="771B240A"/>
    <w:multiLevelType w:val="hybridMultilevel"/>
    <w:tmpl w:val="87E83AE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89E2865"/>
    <w:multiLevelType w:val="hybridMultilevel"/>
    <w:tmpl w:val="7F14A8EA"/>
    <w:lvl w:ilvl="0">
      <w:start w:val="1"/>
      <w:numFmt w:val="decimal"/>
      <w:lvlText w:val="%1."/>
      <w:lvlJc w:val="left"/>
      <w:pPr>
        <w:tabs>
          <w:tab w:val="num" w:pos="360"/>
        </w:tabs>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7A6D7EF2"/>
    <w:multiLevelType w:val="hybridMultilevel"/>
    <w:tmpl w:val="4E4C18AE"/>
    <w:lvl w:ilvl="0">
      <w:start w:val="5"/>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5"/>
  </w:num>
  <w:num w:numId="2">
    <w:abstractNumId w:val="5"/>
    <w:lvlOverride w:ilvl="0">
      <w:startOverride w:val="3"/>
    </w:lvlOverride>
  </w:num>
  <w:num w:numId="3">
    <w:abstractNumId w:val="9"/>
  </w:num>
  <w:num w:numId="4">
    <w:abstractNumId w:val="9"/>
    <w:lvlOverride w:ilvl="0">
      <w:startOverride w:val="2"/>
    </w:lvlOverride>
  </w:num>
  <w:num w:numId="5">
    <w:abstractNumId w:val="6"/>
  </w:num>
  <w:num w:numId="6">
    <w:abstractNumId w:val="6"/>
    <w:lvlOverride w:ilvl="0">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3"/>
  </w:num>
  <w:num w:numId="12">
    <w:abstractNumId w:val="4"/>
  </w:num>
  <w:num w:numId="13">
    <w:abstractNumId w:val="11"/>
  </w:num>
  <w:num w:numId="14">
    <w:abstractNumId w:val="3"/>
  </w:num>
  <w:num w:numId="15">
    <w:abstractNumId w:val="15"/>
  </w:num>
  <w:num w:numId="16">
    <w:abstractNumId w:val="16"/>
  </w:num>
  <w:num w:numId="17">
    <w:abstractNumId w:val="12"/>
  </w:num>
  <w:num w:numId="18">
    <w:abstractNumId w:val="8"/>
  </w:num>
  <w:num w:numId="19">
    <w:abstractNumId w:val="1"/>
  </w:num>
  <w:num w:numId="20">
    <w:abstractNumId w:val="14"/>
  </w:num>
  <w:num w:numId="21">
    <w:abstractNumId w:val="17"/>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64236"/>
    <w:rsid w:val="00072837"/>
    <w:rsid w:val="00073D6B"/>
    <w:rsid w:val="00082D8D"/>
    <w:rsid w:val="00165A8B"/>
    <w:rsid w:val="00181251"/>
    <w:rsid w:val="001A0DB4"/>
    <w:rsid w:val="002B3587"/>
    <w:rsid w:val="002B5278"/>
    <w:rsid w:val="002D2490"/>
    <w:rsid w:val="002F0FAB"/>
    <w:rsid w:val="00391DC5"/>
    <w:rsid w:val="0039465A"/>
    <w:rsid w:val="003C5B15"/>
    <w:rsid w:val="00506BDA"/>
    <w:rsid w:val="005170A9"/>
    <w:rsid w:val="00521AB9"/>
    <w:rsid w:val="00573200"/>
    <w:rsid w:val="005E0FDA"/>
    <w:rsid w:val="006000BD"/>
    <w:rsid w:val="00677062"/>
    <w:rsid w:val="00683D92"/>
    <w:rsid w:val="00790158"/>
    <w:rsid w:val="0080744B"/>
    <w:rsid w:val="00836637"/>
    <w:rsid w:val="00873DF3"/>
    <w:rsid w:val="00884CB5"/>
    <w:rsid w:val="00895E2F"/>
    <w:rsid w:val="008C54C3"/>
    <w:rsid w:val="00A045C3"/>
    <w:rsid w:val="00A70BAB"/>
    <w:rsid w:val="00A9063F"/>
    <w:rsid w:val="00AB30E3"/>
    <w:rsid w:val="00B17A80"/>
    <w:rsid w:val="00B80F5D"/>
    <w:rsid w:val="00B924EE"/>
    <w:rsid w:val="00BB0884"/>
    <w:rsid w:val="00D0504B"/>
    <w:rsid w:val="00D17D42"/>
    <w:rsid w:val="00DA0F6C"/>
    <w:rsid w:val="00E061A3"/>
    <w:rsid w:val="00EC17B1"/>
    <w:rsid w:val="00F50A3B"/>
    <w:rsid w:val="00F94A75"/>
    <w:rsid w:val="00FA39CE"/>
    <w:rsid w:val="00FF668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rPr>
  </w:style>
  <w:style w:type="character" w:customStyle="1" w:styleId="Nadpis4Char">
    <w:name w:val="Nadpis 4 Char"/>
    <w:basedOn w:val="DefaultParagraphFont"/>
    <w:link w:val="Heading4"/>
    <w:uiPriority w:val="99"/>
    <w:semiHidden/>
    <w:locked/>
    <w:rPr>
      <w:rFonts w:ascii="Calibri" w:hAnsi="Calibr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rsid w:val="00FA39CE"/>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customStyle="1" w:styleId="CharChar1Char1">
    <w:name w:val="Char Char1 Char1"/>
    <w:basedOn w:val="Normal"/>
    <w:uiPriority w:val="99"/>
    <w:rsid w:val="00E061A3"/>
    <w:pPr>
      <w:autoSpaceDE/>
      <w:autoSpaceDN/>
      <w:spacing w:after="160" w:line="240" w:lineRule="exact"/>
      <w:jc w:val="left"/>
    </w:pPr>
    <w:rPr>
      <w:rFonts w:ascii="Tahoma" w:hAnsi="Tahoma"/>
      <w:noProof/>
      <w:sz w:val="20"/>
      <w:szCs w:val="20"/>
      <w:lang w:val="en-US" w:eastAsia="en-US"/>
    </w:rPr>
  </w:style>
  <w:style w:type="paragraph" w:customStyle="1" w:styleId="tl">
    <w:name w:val="Štýl"/>
    <w:basedOn w:val="Normal"/>
    <w:uiPriority w:val="99"/>
    <w:rsid w:val="002B5278"/>
    <w:pPr>
      <w:autoSpaceDE/>
      <w:autoSpaceDN/>
      <w:jc w:val="left"/>
    </w:pPr>
    <w:rPr>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636</Words>
  <Characters>3629</Characters>
  <Application>Microsoft Office Word</Application>
  <DocSecurity>0</DocSecurity>
  <Lines>0</Lines>
  <Paragraphs>0</Paragraphs>
  <ScaleCrop>false</ScaleCrop>
  <Company>ÚV SR</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MDVRR SR - SCLVD</dc:creator>
  <cp:lastModifiedBy>Kennedy, Zuzana</cp:lastModifiedBy>
  <cp:revision>2</cp:revision>
  <cp:lastPrinted>2006-12-14T15:09:00Z</cp:lastPrinted>
  <dcterms:created xsi:type="dcterms:W3CDTF">2014-08-20T15:00:00Z</dcterms:created>
  <dcterms:modified xsi:type="dcterms:W3CDTF">2014-08-20T15:00:00Z</dcterms:modified>
</cp:coreProperties>
</file>