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5027" w:rsidP="00715027">
      <w:pPr>
        <w:bidi w:val="0"/>
        <w:jc w:val="both"/>
        <w:rPr>
          <w:rFonts w:hint="default"/>
        </w:rPr>
      </w:pPr>
      <w:r>
        <w:rPr>
          <w:rFonts w:hint="default"/>
        </w:rPr>
        <w:t>Prí</w:t>
      </w:r>
      <w:r>
        <w:rPr>
          <w:rFonts w:hint="default"/>
        </w:rPr>
        <w:t xml:space="preserve">loha </w:t>
      </w:r>
      <w:r>
        <w:rPr>
          <w:rFonts w:hint="default"/>
        </w:rPr>
        <w:t>–</w:t>
      </w:r>
      <w:r>
        <w:rPr>
          <w:rFonts w:hint="default"/>
        </w:rPr>
        <w:t xml:space="preserve"> té</w:t>
      </w:r>
      <w:r>
        <w:rPr>
          <w:rFonts w:hint="default"/>
        </w:rPr>
        <w:t>zy zmien vo vlá</w:t>
      </w:r>
      <w:r>
        <w:rPr>
          <w:rFonts w:hint="default"/>
        </w:rPr>
        <w:t>dnom ná</w:t>
      </w:r>
      <w:r>
        <w:rPr>
          <w:rFonts w:hint="default"/>
        </w:rPr>
        <w:t>vrhu zá</w:t>
      </w:r>
      <w:r>
        <w:rPr>
          <w:rFonts w:hint="default"/>
        </w:rPr>
        <w:t>kona, ktorý</w:t>
      </w:r>
      <w:r>
        <w:rPr>
          <w:rFonts w:hint="default"/>
        </w:rPr>
        <w:t>m sa mení</w:t>
      </w:r>
      <w:r>
        <w:rPr>
          <w:rFonts w:hint="default"/>
        </w:rPr>
        <w:t xml:space="preserve"> a </w:t>
      </w:r>
      <w:r>
        <w:rPr>
          <w:rFonts w:hint="default"/>
        </w:rPr>
        <w:t>dopĺň</w:t>
      </w:r>
      <w:r>
        <w:rPr>
          <w:rFonts w:hint="default"/>
        </w:rPr>
        <w:t>a zá</w:t>
      </w:r>
      <w:r>
        <w:rPr>
          <w:rFonts w:hint="default"/>
        </w:rPr>
        <w:t xml:space="preserve">kon </w:t>
      </w:r>
      <w:r w:rsidRPr="00E178D7">
        <w:rPr>
          <w:rFonts w:hint="default"/>
        </w:rPr>
        <w:t>č</w:t>
      </w:r>
      <w:r w:rsidRPr="00E178D7">
        <w:rPr>
          <w:rFonts w:hint="default"/>
        </w:rPr>
        <w:t>. 364/2004 Z. z. o vodá</w:t>
      </w:r>
      <w:r w:rsidRPr="00E178D7">
        <w:rPr>
          <w:rFonts w:hint="default"/>
        </w:rPr>
        <w:t>ch a o zmene zá</w:t>
      </w:r>
      <w:r w:rsidRPr="00E178D7">
        <w:rPr>
          <w:rFonts w:hint="default"/>
        </w:rPr>
        <w:t>kona Slovenskej ná</w:t>
      </w:r>
      <w:r w:rsidRPr="00E178D7">
        <w:rPr>
          <w:rFonts w:hint="default"/>
        </w:rPr>
        <w:t>rodnej rady č</w:t>
      </w:r>
      <w:r w:rsidRPr="00E178D7">
        <w:rPr>
          <w:rFonts w:hint="default"/>
        </w:rPr>
        <w:t>. 372/1990 Zb. o priestupkoch v znení</w:t>
      </w:r>
      <w:r w:rsidRPr="00E178D7">
        <w:rPr>
          <w:rFonts w:hint="default"/>
        </w:rPr>
        <w:t xml:space="preserve"> neskorší</w:t>
      </w:r>
      <w:r w:rsidRPr="00E178D7">
        <w:rPr>
          <w:rFonts w:hint="default"/>
        </w:rPr>
        <w:t>ch predpisov (vodný</w:t>
      </w:r>
      <w:r w:rsidRPr="00E178D7">
        <w:rPr>
          <w:rFonts w:hint="default"/>
        </w:rPr>
        <w:t xml:space="preserve"> zá</w:t>
      </w:r>
      <w:r w:rsidRPr="00E178D7">
        <w:rPr>
          <w:rFonts w:hint="default"/>
        </w:rPr>
        <w:t>kon) v znení</w:t>
      </w:r>
      <w:r w:rsidRPr="00E178D7">
        <w:rPr>
          <w:rFonts w:hint="default"/>
        </w:rPr>
        <w:t xml:space="preserve"> neskorší</w:t>
      </w:r>
      <w:r w:rsidRPr="00E178D7">
        <w:rPr>
          <w:rFonts w:hint="default"/>
        </w:rPr>
        <w:t>ch predpisov</w:t>
      </w:r>
      <w:r>
        <w:t xml:space="preserve"> a </w:t>
      </w:r>
      <w:r>
        <w:rPr>
          <w:rFonts w:hint="default"/>
        </w:rPr>
        <w:t>ktorý</w:t>
      </w:r>
      <w:r>
        <w:rPr>
          <w:rFonts w:hint="default"/>
        </w:rPr>
        <w:t>m sa menia a </w:t>
      </w:r>
      <w:r>
        <w:rPr>
          <w:rFonts w:hint="default"/>
        </w:rPr>
        <w:t>dopĺň</w:t>
      </w:r>
      <w:r>
        <w:rPr>
          <w:rFonts w:hint="default"/>
        </w:rPr>
        <w:t>ajú</w:t>
      </w:r>
      <w:r>
        <w:rPr>
          <w:rFonts w:hint="default"/>
        </w:rPr>
        <w:t xml:space="preserve"> niektoré</w:t>
      </w:r>
      <w:r>
        <w:rPr>
          <w:rFonts w:hint="default"/>
        </w:rPr>
        <w:t xml:space="preserve"> zá</w:t>
      </w:r>
      <w:r>
        <w:rPr>
          <w:rFonts w:hint="default"/>
        </w:rPr>
        <w:t>kona (tlač</w:t>
      </w:r>
      <w:r>
        <w:rPr>
          <w:rFonts w:hint="default"/>
        </w:rPr>
        <w:t xml:space="preserve"> 1051), ktorý</w:t>
      </w:r>
      <w:r>
        <w:rPr>
          <w:rFonts w:hint="default"/>
        </w:rPr>
        <w:t>mi sa navrhované</w:t>
      </w:r>
      <w:r>
        <w:rPr>
          <w:rFonts w:hint="default"/>
        </w:rPr>
        <w:t xml:space="preserve"> doplnenie Ú</w:t>
      </w:r>
      <w:r>
        <w:rPr>
          <w:rFonts w:hint="default"/>
        </w:rPr>
        <w:t>stavy Slovenskej republiky premietne do tohto ná</w:t>
      </w:r>
      <w:r>
        <w:rPr>
          <w:rFonts w:hint="default"/>
        </w:rPr>
        <w:t>vrhu zá</w:t>
      </w:r>
      <w:r>
        <w:rPr>
          <w:rFonts w:hint="default"/>
        </w:rPr>
        <w:t>kona</w:t>
      </w:r>
    </w:p>
    <w:p w:rsidR="00715027" w:rsidP="00715027">
      <w:pPr>
        <w:bidi w:val="0"/>
        <w:jc w:val="both"/>
        <w:rPr>
          <w:rFonts w:hint="default"/>
        </w:rPr>
      </w:pPr>
    </w:p>
    <w:p w:rsidR="00715027" w:rsidP="00715027">
      <w:pPr>
        <w:bidi w:val="0"/>
        <w:jc w:val="both"/>
        <w:rPr>
          <w:rFonts w:hint="default"/>
        </w:rPr>
      </w:pPr>
      <w:r>
        <w:rPr>
          <w:rFonts w:hint="default"/>
        </w:rPr>
        <w:t>1. V </w:t>
      </w:r>
      <w:r>
        <w:rPr>
          <w:rFonts w:hint="default"/>
        </w:rPr>
        <w:t>Č</w:t>
      </w:r>
      <w:r>
        <w:rPr>
          <w:rFonts w:hint="default"/>
        </w:rPr>
        <w:t>l. I bod 4. znie:</w:t>
      </w:r>
    </w:p>
    <w:p w:rsidR="00715027" w:rsidP="00715027">
      <w:pPr>
        <w:pStyle w:val="ListParagraph"/>
        <w:numPr>
          <w:numId w:val="4"/>
        </w:numPr>
        <w:bidi w:val="0"/>
        <w:jc w:val="both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1 sa dopĺň</w:t>
      </w:r>
      <w:r>
        <w:rPr>
          <w:rFonts w:hint="default"/>
        </w:rPr>
        <w:t>a odsekom 4, ktorý</w:t>
      </w:r>
      <w:r>
        <w:rPr>
          <w:rFonts w:hint="default"/>
        </w:rPr>
        <w:t xml:space="preserve"> znie:</w:t>
      </w:r>
    </w:p>
    <w:p w:rsidR="00715027" w:rsidP="00715027">
      <w:pPr>
        <w:tabs>
          <w:tab w:val="left" w:pos="-180"/>
          <w:tab w:val="left" w:pos="0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    „</w:t>
      </w:r>
      <w:r>
        <w:rPr>
          <w:rFonts w:hint="default"/>
        </w:rPr>
        <w:t>(4) Tento zá</w:t>
      </w:r>
      <w:r>
        <w:rPr>
          <w:rFonts w:hint="default"/>
        </w:rPr>
        <w:t>kon upravuje aj podmienky prepr</w:t>
      </w:r>
      <w:r>
        <w:rPr>
          <w:rFonts w:hint="default"/>
        </w:rPr>
        <w:t>avy vody dopravný</w:t>
      </w:r>
      <w:r>
        <w:rPr>
          <w:rFonts w:hint="default"/>
        </w:rPr>
        <w:t>mi prostriedkami alebo potrubí</w:t>
      </w:r>
      <w:r>
        <w:rPr>
          <w:rFonts w:hint="default"/>
        </w:rPr>
        <w:t>m odobratej z </w:t>
      </w:r>
      <w:r>
        <w:rPr>
          <w:rFonts w:hint="default"/>
        </w:rPr>
        <w:t>vodný</w:t>
      </w:r>
      <w:r>
        <w:rPr>
          <w:rFonts w:hint="default"/>
        </w:rPr>
        <w:t>ch ú</w:t>
      </w:r>
      <w:r>
        <w:rPr>
          <w:rFonts w:hint="default"/>
        </w:rPr>
        <w:t>tvarov nachá</w:t>
      </w:r>
      <w:r>
        <w:rPr>
          <w:rFonts w:hint="default"/>
        </w:rPr>
        <w:t>dzajú</w:t>
      </w:r>
      <w:r>
        <w:rPr>
          <w:rFonts w:hint="default"/>
        </w:rPr>
        <w:t>cich sa na ú</w:t>
      </w:r>
      <w:r>
        <w:rPr>
          <w:rFonts w:hint="default"/>
        </w:rPr>
        <w:t>zemí</w:t>
      </w:r>
      <w:r>
        <w:rPr>
          <w:rFonts w:hint="default"/>
        </w:rPr>
        <w:t xml:space="preserve"> Slovenskej republiky cez hranice Slovenskej republiky (ď</w:t>
      </w:r>
      <w:r>
        <w:rPr>
          <w:rFonts w:hint="default"/>
        </w:rPr>
        <w:t>alej len „</w:t>
      </w:r>
      <w:r>
        <w:rPr>
          <w:rFonts w:hint="default"/>
        </w:rPr>
        <w:t>preprava vody“</w:t>
      </w:r>
      <w:r>
        <w:rPr>
          <w:rFonts w:hint="default"/>
        </w:rPr>
        <w:t>) na humanitá</w:t>
      </w:r>
      <w:r>
        <w:rPr>
          <w:rFonts w:hint="default"/>
        </w:rPr>
        <w:t>rnu pomoc a pomoc v </w:t>
      </w:r>
      <w:r>
        <w:rPr>
          <w:rFonts w:hint="default"/>
        </w:rPr>
        <w:t>nú</w:t>
      </w:r>
      <w:r>
        <w:rPr>
          <w:rFonts w:hint="default"/>
        </w:rPr>
        <w:t>dzový</w:t>
      </w:r>
      <w:r>
        <w:rPr>
          <w:rFonts w:hint="default"/>
        </w:rPr>
        <w:t>ch stavoch.“.</w:t>
      </w:r>
    </w:p>
    <w:p w:rsidR="00715027" w:rsidP="00715027">
      <w:pPr>
        <w:bidi w:val="0"/>
        <w:ind w:left="426"/>
        <w:jc w:val="both"/>
      </w:pPr>
    </w:p>
    <w:p w:rsidR="00715027" w:rsidP="00715027">
      <w:pPr>
        <w:bidi w:val="0"/>
        <w:rPr>
          <w:rFonts w:hint="default"/>
        </w:rPr>
      </w:pPr>
      <w:r>
        <w:t>2. V </w:t>
      </w:r>
      <w:r>
        <w:rPr>
          <w:rFonts w:hint="default"/>
        </w:rPr>
        <w:t>Č</w:t>
      </w:r>
      <w:r>
        <w:rPr>
          <w:rFonts w:hint="default"/>
        </w:rPr>
        <w:t>l. I bod 26</w:t>
      </w:r>
      <w:r>
        <w:rPr>
          <w:rFonts w:hint="default"/>
        </w:rPr>
        <w:t>. znie:</w:t>
      </w:r>
    </w:p>
    <w:p w:rsidR="00715027" w:rsidP="00715027">
      <w:pPr>
        <w:tabs>
          <w:tab w:val="left" w:pos="284"/>
          <w:tab w:val="left" w:pos="426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  26. Za §</w:t>
      </w:r>
      <w:r>
        <w:rPr>
          <w:rFonts w:hint="default"/>
        </w:rPr>
        <w:t xml:space="preserve"> 17 sa vkladá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17a, ktorý</w:t>
      </w:r>
      <w:r>
        <w:rPr>
          <w:rFonts w:hint="default"/>
        </w:rPr>
        <w:t xml:space="preserve"> vrá</w:t>
      </w:r>
      <w:r>
        <w:rPr>
          <w:rFonts w:hint="default"/>
        </w:rPr>
        <w:t>tane nadpisu znie:</w:t>
      </w:r>
    </w:p>
    <w:p w:rsidR="00715027" w:rsidP="00715027">
      <w:pPr>
        <w:bidi w:val="0"/>
        <w:ind w:left="720"/>
        <w:jc w:val="center"/>
        <w:rPr>
          <w:b/>
        </w:rPr>
      </w:pPr>
    </w:p>
    <w:p w:rsidR="00715027" w:rsidP="00715027">
      <w:pPr>
        <w:bidi w:val="0"/>
        <w:jc w:val="center"/>
        <w:rPr>
          <w:rFonts w:hint="default"/>
        </w:rPr>
      </w:pPr>
      <w:r>
        <w:rPr>
          <w:rFonts w:hint="default"/>
        </w:rPr>
        <w:t>„§</w:t>
      </w:r>
      <w:r>
        <w:rPr>
          <w:rFonts w:hint="default"/>
        </w:rPr>
        <w:t xml:space="preserve"> 17a</w:t>
      </w:r>
    </w:p>
    <w:p w:rsidR="00715027" w:rsidP="00715027">
      <w:pPr>
        <w:bidi w:val="0"/>
        <w:jc w:val="center"/>
        <w:rPr>
          <w:rFonts w:hint="default"/>
        </w:rPr>
      </w:pPr>
      <w:r>
        <w:rPr>
          <w:rFonts w:hint="default"/>
        </w:rPr>
        <w:t>Preprava vody</w:t>
      </w:r>
    </w:p>
    <w:p w:rsidR="00715027" w:rsidP="00715027">
      <w:pPr>
        <w:bidi w:val="0"/>
        <w:jc w:val="both"/>
      </w:pPr>
    </w:p>
    <w:p w:rsidR="00715027" w:rsidP="00441575">
      <w:pPr>
        <w:pStyle w:val="ListParagraph"/>
        <w:numPr>
          <w:numId w:val="2"/>
        </w:numPr>
        <w:tabs>
          <w:tab w:val="left" w:pos="993"/>
        </w:tabs>
        <w:bidi w:val="0"/>
        <w:ind w:left="142" w:firstLine="566"/>
        <w:jc w:val="both"/>
        <w:rPr>
          <w:rFonts w:hint="default"/>
        </w:rPr>
      </w:pPr>
      <w:r>
        <w:rPr>
          <w:rFonts w:hint="default"/>
        </w:rPr>
        <w:t xml:space="preserve"> Využí</w:t>
      </w:r>
      <w:r>
        <w:rPr>
          <w:rFonts w:hint="default"/>
        </w:rPr>
        <w:t>vanie vody na prepravu vody podlieha ochrane š</w:t>
      </w:r>
      <w:r>
        <w:rPr>
          <w:rFonts w:hint="default"/>
        </w:rPr>
        <w:t>tá</w:t>
      </w:r>
      <w:r>
        <w:rPr>
          <w:rFonts w:hint="default"/>
        </w:rPr>
        <w:t>tu</w:t>
      </w:r>
      <w:r w:rsidRPr="00715027">
        <w:rPr>
          <w:vertAlign w:val="superscript"/>
        </w:rPr>
        <w:t>x)</w:t>
      </w:r>
      <w:r>
        <w:rPr>
          <w:rFonts w:hint="default"/>
        </w:rPr>
        <w:t xml:space="preserve"> z dô</w:t>
      </w:r>
      <w:r>
        <w:rPr>
          <w:rFonts w:hint="default"/>
        </w:rPr>
        <w:t>vodu vý</w:t>
      </w:r>
      <w:r>
        <w:rPr>
          <w:rFonts w:hint="default"/>
        </w:rPr>
        <w:t>luč</w:t>
      </w:r>
      <w:r>
        <w:rPr>
          <w:rFonts w:hint="default"/>
        </w:rPr>
        <w:t>né</w:t>
      </w:r>
      <w:r>
        <w:rPr>
          <w:rFonts w:hint="default"/>
        </w:rPr>
        <w:t>ho vlastní</w:t>
      </w:r>
      <w:r>
        <w:rPr>
          <w:rFonts w:hint="default"/>
        </w:rPr>
        <w:t>ctva š</w:t>
      </w:r>
      <w:r>
        <w:rPr>
          <w:rFonts w:hint="default"/>
        </w:rPr>
        <w:t>tá</w:t>
      </w:r>
      <w:r>
        <w:rPr>
          <w:rFonts w:hint="default"/>
        </w:rPr>
        <w:t>tu </w:t>
      </w:r>
      <w:r>
        <w:rPr>
          <w:rFonts w:hint="default"/>
        </w:rPr>
        <w:t>a v zá</w:t>
      </w:r>
      <w:r>
        <w:rPr>
          <w:rFonts w:hint="default"/>
        </w:rPr>
        <w:t>ujme ochrany jej vý</w:t>
      </w:r>
      <w:r>
        <w:rPr>
          <w:rFonts w:hint="default"/>
        </w:rPr>
        <w:t>znamov uvedený</w:t>
      </w:r>
      <w:r>
        <w:rPr>
          <w:rFonts w:hint="default"/>
        </w:rPr>
        <w:t>ch v §</w:t>
      </w:r>
      <w:r>
        <w:rPr>
          <w:rFonts w:hint="default"/>
        </w:rPr>
        <w:t xml:space="preserve"> 1 ods. 2 pí</w:t>
      </w:r>
      <w:r>
        <w:rPr>
          <w:rFonts w:hint="default"/>
        </w:rPr>
        <w:t xml:space="preserve">sm. h). </w:t>
      </w:r>
    </w:p>
    <w:p w:rsidR="00441575" w:rsidP="00441575">
      <w:pPr>
        <w:tabs>
          <w:tab w:val="left" w:pos="993"/>
        </w:tabs>
        <w:bidi w:val="0"/>
        <w:ind w:left="142"/>
        <w:jc w:val="both"/>
      </w:pPr>
    </w:p>
    <w:p w:rsidR="00715027" w:rsidP="00441575">
      <w:pPr>
        <w:pStyle w:val="ListParagraph"/>
        <w:numPr>
          <w:numId w:val="2"/>
        </w:numPr>
        <w:tabs>
          <w:tab w:val="left" w:pos="993"/>
        </w:tabs>
        <w:bidi w:val="0"/>
        <w:ind w:left="142" w:firstLine="566"/>
        <w:jc w:val="both"/>
        <w:rPr>
          <w:rFonts w:hint="default"/>
        </w:rPr>
      </w:pPr>
      <w:r>
        <w:t xml:space="preserve"> </w:t>
      </w:r>
      <w:r>
        <w:rPr>
          <w:rFonts w:hint="default"/>
        </w:rPr>
        <w:t>Vody podliehajú</w:t>
      </w:r>
      <w:r>
        <w:rPr>
          <w:rFonts w:hint="default"/>
        </w:rPr>
        <w:t>ce zá</w:t>
      </w:r>
      <w:r>
        <w:rPr>
          <w:rFonts w:hint="default"/>
        </w:rPr>
        <w:t>kazu prepravy za hranice Slovenskej republiky, resp. ochrane š</w:t>
      </w:r>
      <w:r>
        <w:rPr>
          <w:rFonts w:hint="default"/>
        </w:rPr>
        <w:t>tá</w:t>
      </w:r>
      <w:r>
        <w:rPr>
          <w:rFonts w:hint="default"/>
        </w:rPr>
        <w:t>tu podľ</w:t>
      </w:r>
      <w:r>
        <w:rPr>
          <w:rFonts w:hint="default"/>
        </w:rPr>
        <w:t>a odseku 1 sú</w:t>
      </w:r>
    </w:p>
    <w:p w:rsidR="00715027" w:rsidP="00715027">
      <w:pPr>
        <w:pStyle w:val="ListParagraph"/>
        <w:numPr>
          <w:numId w:val="3"/>
        </w:numPr>
        <w:bidi w:val="0"/>
        <w:rPr>
          <w:rFonts w:hint="default"/>
        </w:rPr>
      </w:pPr>
      <w:r>
        <w:rPr>
          <w:rFonts w:hint="default"/>
        </w:rPr>
        <w:t>podzemné</w:t>
      </w:r>
      <w:r>
        <w:rPr>
          <w:rFonts w:hint="default"/>
        </w:rPr>
        <w:t xml:space="preserve"> vody, vrá</w:t>
      </w:r>
      <w:r>
        <w:rPr>
          <w:rFonts w:hint="default"/>
        </w:rPr>
        <w:t>tane geotermá</w:t>
      </w:r>
      <w:r>
        <w:rPr>
          <w:rFonts w:hint="default"/>
        </w:rPr>
        <w:t>lnych vô</w:t>
      </w:r>
      <w:r>
        <w:rPr>
          <w:rFonts w:hint="default"/>
        </w:rPr>
        <w:t>d,</w:t>
      </w:r>
    </w:p>
    <w:p w:rsidR="00715027" w:rsidP="00715027">
      <w:pPr>
        <w:pStyle w:val="ListParagraph"/>
        <w:numPr>
          <w:numId w:val="3"/>
        </w:numPr>
        <w:bidi w:val="0"/>
        <w:rPr>
          <w:rFonts w:hint="default"/>
        </w:rPr>
      </w:pPr>
      <w:r>
        <w:rPr>
          <w:rFonts w:hint="default"/>
        </w:rPr>
        <w:t>prí</w:t>
      </w:r>
      <w:r>
        <w:rPr>
          <w:rFonts w:hint="default"/>
        </w:rPr>
        <w:t>rodné</w:t>
      </w:r>
      <w:r>
        <w:rPr>
          <w:rFonts w:hint="default"/>
        </w:rPr>
        <w:t xml:space="preserve"> lieč</w:t>
      </w:r>
      <w:r>
        <w:rPr>
          <w:rFonts w:hint="default"/>
        </w:rPr>
        <w:t>ivé</w:t>
      </w:r>
      <w:r>
        <w:rPr>
          <w:rFonts w:hint="default"/>
        </w:rPr>
        <w:t xml:space="preserve"> vody,</w:t>
      </w:r>
    </w:p>
    <w:p w:rsidR="00715027" w:rsidP="00715027">
      <w:pPr>
        <w:pStyle w:val="ListParagraph"/>
        <w:numPr>
          <w:numId w:val="3"/>
        </w:numPr>
        <w:bidi w:val="0"/>
        <w:rPr>
          <w:rFonts w:hint="default"/>
        </w:rPr>
      </w:pPr>
      <w:r>
        <w:rPr>
          <w:rFonts w:hint="default"/>
        </w:rPr>
        <w:t>prí</w:t>
      </w:r>
      <w:r>
        <w:rPr>
          <w:rFonts w:hint="default"/>
        </w:rPr>
        <w:t>rodné</w:t>
      </w:r>
      <w:r>
        <w:rPr>
          <w:rFonts w:hint="default"/>
        </w:rPr>
        <w:t xml:space="preserve"> minerá</w:t>
      </w:r>
      <w:r>
        <w:rPr>
          <w:rFonts w:hint="default"/>
        </w:rPr>
        <w:t>lne vody,</w:t>
      </w:r>
    </w:p>
    <w:p w:rsidR="00715027" w:rsidP="00715027">
      <w:pPr>
        <w:pStyle w:val="ListParagraph"/>
        <w:numPr>
          <w:numId w:val="3"/>
        </w:numPr>
        <w:bidi w:val="0"/>
        <w:rPr>
          <w:rFonts w:hint="default"/>
        </w:rPr>
      </w:pPr>
      <w:r>
        <w:rPr>
          <w:rFonts w:hint="default"/>
        </w:rPr>
        <w:t>povrchové</w:t>
      </w:r>
      <w:r>
        <w:rPr>
          <w:rFonts w:hint="default"/>
        </w:rPr>
        <w:t xml:space="preserve"> vody (vodné</w:t>
      </w:r>
      <w:r>
        <w:rPr>
          <w:rFonts w:hint="default"/>
        </w:rPr>
        <w:t xml:space="preserve"> toky, vodné</w:t>
      </w:r>
      <w:r>
        <w:rPr>
          <w:rFonts w:hint="default"/>
        </w:rPr>
        <w:t xml:space="preserve"> ná</w:t>
      </w:r>
      <w:r>
        <w:rPr>
          <w:rFonts w:hint="default"/>
        </w:rPr>
        <w:t>drž</w:t>
      </w:r>
      <w:r>
        <w:rPr>
          <w:rFonts w:hint="default"/>
        </w:rPr>
        <w:t>e , vodá</w:t>
      </w:r>
      <w:r>
        <w:rPr>
          <w:rFonts w:hint="default"/>
        </w:rPr>
        <w:t>renské</w:t>
      </w:r>
      <w:r>
        <w:rPr>
          <w:rFonts w:hint="default"/>
        </w:rPr>
        <w:t xml:space="preserve"> ná</w:t>
      </w:r>
      <w:r>
        <w:rPr>
          <w:rFonts w:hint="default"/>
        </w:rPr>
        <w:t>drž</w:t>
      </w:r>
      <w:r>
        <w:rPr>
          <w:rFonts w:hint="default"/>
        </w:rPr>
        <w:t>e, kaná</w:t>
      </w:r>
      <w:r>
        <w:rPr>
          <w:rFonts w:hint="default"/>
        </w:rPr>
        <w:t>ly, jazerá</w:t>
      </w:r>
      <w:r>
        <w:rPr>
          <w:rFonts w:hint="default"/>
        </w:rPr>
        <w:t>,...)</w:t>
      </w:r>
    </w:p>
    <w:p w:rsidR="00715027" w:rsidP="00715027">
      <w:pPr>
        <w:pStyle w:val="ListParagraph"/>
        <w:tabs>
          <w:tab w:val="left" w:pos="993"/>
        </w:tabs>
        <w:bidi w:val="0"/>
        <w:jc w:val="both"/>
      </w:pPr>
    </w:p>
    <w:p w:rsidR="00715027" w:rsidP="00715027">
      <w:pPr>
        <w:pStyle w:val="ListParagraph"/>
        <w:numPr>
          <w:numId w:val="2"/>
        </w:numPr>
        <w:tabs>
          <w:tab w:val="left" w:pos="993"/>
        </w:tabs>
        <w:bidi w:val="0"/>
        <w:ind w:left="142" w:firstLine="566"/>
        <w:jc w:val="both"/>
        <w:rPr>
          <w:rFonts w:hint="default"/>
        </w:rPr>
      </w:pPr>
      <w:r>
        <w:rPr>
          <w:rFonts w:hint="default"/>
        </w:rPr>
        <w:t xml:space="preserve"> Prepravu vody mož</w:t>
      </w:r>
      <w:r>
        <w:rPr>
          <w:rFonts w:hint="default"/>
        </w:rPr>
        <w:t>no uskutoč</w:t>
      </w:r>
      <w:r>
        <w:rPr>
          <w:rFonts w:hint="default"/>
        </w:rPr>
        <w:t>niť</w:t>
      </w:r>
      <w:r>
        <w:rPr>
          <w:rFonts w:hint="default"/>
        </w:rPr>
        <w:t xml:space="preserve"> iba v </w:t>
      </w:r>
      <w:r>
        <w:rPr>
          <w:rFonts w:hint="default"/>
        </w:rPr>
        <w:t>prí</w:t>
      </w:r>
      <w:r>
        <w:rPr>
          <w:rFonts w:hint="default"/>
        </w:rPr>
        <w:t>pade humanitá</w:t>
      </w:r>
      <w:r>
        <w:rPr>
          <w:rFonts w:hint="default"/>
        </w:rPr>
        <w:t>rnej pomoci</w:t>
      </w:r>
      <w:r w:rsidRPr="00715027">
        <w:rPr>
          <w:vertAlign w:val="superscript"/>
        </w:rPr>
        <w:t>y)</w:t>
      </w:r>
      <w:r>
        <w:t xml:space="preserve"> a v </w:t>
      </w:r>
      <w:r>
        <w:rPr>
          <w:rFonts w:hint="default"/>
        </w:rPr>
        <w:t>prí</w:t>
      </w:r>
      <w:r>
        <w:rPr>
          <w:rFonts w:hint="default"/>
        </w:rPr>
        <w:t>pade nú</w:t>
      </w:r>
      <w:r>
        <w:rPr>
          <w:rFonts w:hint="default"/>
        </w:rPr>
        <w:t>dzový</w:t>
      </w:r>
      <w:r>
        <w:rPr>
          <w:rFonts w:hint="default"/>
        </w:rPr>
        <w:t>ch stavov</w:t>
      </w:r>
      <w:r w:rsidRPr="00715027">
        <w:rPr>
          <w:vertAlign w:val="superscript"/>
        </w:rPr>
        <w:t>z)</w:t>
      </w:r>
      <w:r>
        <w:rPr>
          <w:rFonts w:hint="default"/>
        </w:rPr>
        <w:t xml:space="preserve"> pri dodrž</w:t>
      </w:r>
      <w:r>
        <w:rPr>
          <w:rFonts w:hint="default"/>
        </w:rPr>
        <w:t>aní</w:t>
      </w:r>
      <w:r>
        <w:rPr>
          <w:rFonts w:hint="default"/>
        </w:rPr>
        <w:t xml:space="preserve"> nasledovný</w:t>
      </w:r>
      <w:r>
        <w:rPr>
          <w:rFonts w:hint="default"/>
        </w:rPr>
        <w:t>ch podmienok:</w:t>
      </w:r>
    </w:p>
    <w:p w:rsidR="00715027" w:rsidP="00715027">
      <w:pPr>
        <w:pStyle w:val="ListParagraph"/>
        <w:numPr>
          <w:numId w:val="5"/>
        </w:numPr>
        <w:tabs>
          <w:tab w:val="left" w:pos="993"/>
        </w:tabs>
        <w:bidi w:val="0"/>
        <w:jc w:val="both"/>
        <w:rPr>
          <w:rFonts w:hint="default"/>
        </w:rPr>
      </w:pPr>
      <w:r>
        <w:rPr>
          <w:rFonts w:hint="default"/>
        </w:rPr>
        <w:t>vý</w:t>
      </w:r>
      <w:r>
        <w:rPr>
          <w:rFonts w:hint="default"/>
        </w:rPr>
        <w:t>ber miesta /lokality vodné</w:t>
      </w:r>
      <w:r>
        <w:rPr>
          <w:rFonts w:hint="default"/>
        </w:rPr>
        <w:t>ho ú</w:t>
      </w:r>
      <w:r>
        <w:rPr>
          <w:rFonts w:hint="default"/>
        </w:rPr>
        <w:t>tvaru</w:t>
      </w:r>
      <w:r>
        <w:rPr>
          <w:rFonts w:hint="default"/>
        </w:rPr>
        <w:t xml:space="preserve"> podľ</w:t>
      </w:r>
      <w:r>
        <w:rPr>
          <w:rFonts w:hint="default"/>
        </w:rPr>
        <w:t>a jeho stavu (kvalita, kvantita),</w:t>
      </w:r>
    </w:p>
    <w:p w:rsidR="00715027" w:rsidP="00715027">
      <w:pPr>
        <w:pStyle w:val="ListParagraph"/>
        <w:numPr>
          <w:numId w:val="5"/>
        </w:numPr>
        <w:tabs>
          <w:tab w:val="left" w:pos="993"/>
        </w:tabs>
        <w:bidi w:val="0"/>
        <w:jc w:val="both"/>
        <w:rPr>
          <w:rFonts w:hint="default"/>
        </w:rPr>
      </w:pPr>
      <w:r>
        <w:rPr>
          <w:rFonts w:hint="default"/>
        </w:rPr>
        <w:t>zohľ</w:t>
      </w:r>
      <w:r>
        <w:rPr>
          <w:rFonts w:hint="default"/>
        </w:rPr>
        <w:t>adnenie súč</w:t>
      </w:r>
      <w:r>
        <w:rPr>
          <w:rFonts w:hint="default"/>
        </w:rPr>
        <w:t>asnej a </w:t>
      </w:r>
      <w:r>
        <w:rPr>
          <w:rFonts w:hint="default"/>
        </w:rPr>
        <w:t>vý</w:t>
      </w:r>
      <w:r>
        <w:rPr>
          <w:rFonts w:hint="default"/>
        </w:rPr>
        <w:t>hľ</w:t>
      </w:r>
      <w:r>
        <w:rPr>
          <w:rFonts w:hint="default"/>
        </w:rPr>
        <w:t>adovej potreby vody pre odberateľ</w:t>
      </w:r>
      <w:r>
        <w:rPr>
          <w:rFonts w:hint="default"/>
        </w:rPr>
        <w:t>ov dané</w:t>
      </w:r>
      <w:r>
        <w:rPr>
          <w:rFonts w:hint="default"/>
        </w:rPr>
        <w:t>ho regió</w:t>
      </w:r>
      <w:r>
        <w:rPr>
          <w:rFonts w:hint="default"/>
        </w:rPr>
        <w:t>nu,</w:t>
      </w:r>
    </w:p>
    <w:p w:rsidR="00715027" w:rsidP="00715027">
      <w:pPr>
        <w:pStyle w:val="ListParagraph"/>
        <w:numPr>
          <w:numId w:val="5"/>
        </w:numPr>
        <w:tabs>
          <w:tab w:val="left" w:pos="993"/>
        </w:tabs>
        <w:bidi w:val="0"/>
        <w:jc w:val="both"/>
        <w:rPr>
          <w:rFonts w:hint="default"/>
        </w:rPr>
      </w:pPr>
      <w:r>
        <w:rPr>
          <w:rFonts w:hint="default"/>
        </w:rPr>
        <w:t>zohľ</w:t>
      </w:r>
      <w:r>
        <w:rPr>
          <w:rFonts w:hint="default"/>
        </w:rPr>
        <w:t>adnenie prednostné</w:t>
      </w:r>
      <w:r>
        <w:rPr>
          <w:rFonts w:hint="default"/>
        </w:rPr>
        <w:t>ho urč</w:t>
      </w:r>
      <w:r>
        <w:rPr>
          <w:rFonts w:hint="default"/>
        </w:rPr>
        <w:t>enia na pitné</w:t>
      </w:r>
      <w:r>
        <w:rPr>
          <w:rFonts w:hint="default"/>
        </w:rPr>
        <w:t xml:space="preserve"> úč</w:t>
      </w:r>
      <w:r>
        <w:rPr>
          <w:rFonts w:hint="default"/>
        </w:rPr>
        <w:t>ely pre obyvateľ</w:t>
      </w:r>
      <w:r>
        <w:rPr>
          <w:rFonts w:hint="default"/>
        </w:rPr>
        <w:t>ov na ú</w:t>
      </w:r>
      <w:r>
        <w:rPr>
          <w:rFonts w:hint="default"/>
        </w:rPr>
        <w:t>zemí</w:t>
      </w:r>
      <w:r>
        <w:rPr>
          <w:rFonts w:hint="default"/>
        </w:rPr>
        <w:t xml:space="preserve"> Slovenskej republiky. </w:t>
      </w:r>
    </w:p>
    <w:p w:rsidR="00715027" w:rsidP="00715027">
      <w:pPr>
        <w:pStyle w:val="ListParagraph"/>
        <w:tabs>
          <w:tab w:val="left" w:pos="993"/>
        </w:tabs>
        <w:bidi w:val="0"/>
        <w:jc w:val="both"/>
      </w:pPr>
    </w:p>
    <w:p w:rsidR="00715027" w:rsidP="00715027">
      <w:pPr>
        <w:pStyle w:val="ListParagraph"/>
        <w:numPr>
          <w:numId w:val="2"/>
        </w:numPr>
        <w:tabs>
          <w:tab w:val="left" w:pos="993"/>
        </w:tabs>
        <w:bidi w:val="0"/>
        <w:ind w:left="142" w:firstLine="566"/>
        <w:jc w:val="both"/>
        <w:rPr>
          <w:rFonts w:hint="default"/>
        </w:rPr>
      </w:pPr>
      <w:r>
        <w:rPr>
          <w:rFonts w:hint="default"/>
        </w:rPr>
        <w:t xml:space="preserve"> Poskytnutie pomoci bude obmedzené</w:t>
      </w:r>
      <w:r>
        <w:rPr>
          <w:rFonts w:hint="default"/>
        </w:rPr>
        <w:t xml:space="preserve"> na  č</w:t>
      </w:r>
      <w:r>
        <w:rPr>
          <w:rFonts w:hint="default"/>
        </w:rPr>
        <w:t>as</w:t>
      </w:r>
      <w:r>
        <w:rPr>
          <w:rFonts w:hint="default"/>
        </w:rPr>
        <w:t xml:space="preserve"> nevyhnutný</w:t>
      </w:r>
      <w:r>
        <w:rPr>
          <w:rFonts w:hint="default"/>
        </w:rPr>
        <w:t xml:space="preserve"> na humanitá</w:t>
      </w:r>
      <w:r>
        <w:rPr>
          <w:rFonts w:hint="default"/>
        </w:rPr>
        <w:t>rnu pomoc alebo vyrieš</w:t>
      </w:r>
      <w:r>
        <w:rPr>
          <w:rFonts w:hint="default"/>
        </w:rPr>
        <w:t>enie nú</w:t>
      </w:r>
      <w:r>
        <w:rPr>
          <w:rFonts w:hint="default"/>
        </w:rPr>
        <w:t>dzové</w:t>
      </w:r>
      <w:r>
        <w:rPr>
          <w:rFonts w:hint="default"/>
        </w:rPr>
        <w:t>ho stavu.</w:t>
      </w:r>
    </w:p>
    <w:p w:rsidR="00715027" w:rsidP="00715027">
      <w:pPr>
        <w:pStyle w:val="ListParagraph"/>
        <w:bidi w:val="0"/>
      </w:pPr>
    </w:p>
    <w:p w:rsidR="00715027" w:rsidP="00715027">
      <w:pPr>
        <w:pStyle w:val="ListParagraph"/>
        <w:numPr>
          <w:numId w:val="2"/>
        </w:numPr>
        <w:tabs>
          <w:tab w:val="left" w:pos="993"/>
        </w:tabs>
        <w:bidi w:val="0"/>
        <w:ind w:left="142" w:firstLine="566"/>
        <w:jc w:val="both"/>
      </w:pPr>
      <w:r>
        <w:rPr>
          <w:rFonts w:hint="default"/>
        </w:rPr>
        <w:t xml:space="preserve"> Poruš</w:t>
      </w:r>
      <w:r>
        <w:rPr>
          <w:rFonts w:hint="default"/>
        </w:rPr>
        <w:t>enie ustanovení</w:t>
      </w:r>
      <w:r>
        <w:rPr>
          <w:rFonts w:hint="default"/>
        </w:rPr>
        <w:t xml:space="preserve"> tý</w:t>
      </w:r>
      <w:r>
        <w:rPr>
          <w:rFonts w:hint="default"/>
        </w:rPr>
        <w:t>kajú</w:t>
      </w:r>
      <w:r>
        <w:rPr>
          <w:rFonts w:hint="default"/>
        </w:rPr>
        <w:t>cich sa prepravy vody podľ</w:t>
      </w:r>
      <w:r>
        <w:rPr>
          <w:rFonts w:hint="default"/>
        </w:rPr>
        <w:t>a tohto paragrafu  bude sankcionované</w:t>
      </w:r>
      <w:r>
        <w:rPr>
          <w:rFonts w:hint="default"/>
        </w:rPr>
        <w:t xml:space="preserve"> pokutou vo výš</w:t>
      </w:r>
      <w:r>
        <w:rPr>
          <w:rFonts w:hint="default"/>
        </w:rPr>
        <w:t>ke 100 000 eur a </w:t>
      </w:r>
      <w:r>
        <w:rPr>
          <w:rFonts w:hint="default"/>
        </w:rPr>
        <w:t>okamž</w:t>
      </w:r>
      <w:r>
        <w:rPr>
          <w:rFonts w:hint="default"/>
        </w:rPr>
        <w:t>itý</w:t>
      </w:r>
      <w:r>
        <w:rPr>
          <w:rFonts w:hint="default"/>
        </w:rPr>
        <w:t>m zruš</w:t>
      </w:r>
      <w:r>
        <w:rPr>
          <w:rFonts w:hint="default"/>
        </w:rPr>
        <w:t>ení</w:t>
      </w:r>
      <w:r>
        <w:rPr>
          <w:rFonts w:hint="default"/>
        </w:rPr>
        <w:t>m povolenia na uží</w:t>
      </w:r>
      <w:r>
        <w:rPr>
          <w:rFonts w:hint="default"/>
        </w:rPr>
        <w:t>vanie vô</w:t>
      </w:r>
      <w:r>
        <w:rPr>
          <w:rFonts w:hint="default"/>
        </w:rPr>
        <w:t>d.</w:t>
      </w:r>
      <w:r w:rsidR="00441575">
        <w:rPr>
          <w:rFonts w:hint="default"/>
        </w:rPr>
        <w:t>“.</w:t>
      </w:r>
      <w:r>
        <w:t xml:space="preserve"> </w:t>
      </w:r>
    </w:p>
    <w:p w:rsidR="00715027" w:rsidP="00715027">
      <w:pPr>
        <w:bidi w:val="0"/>
      </w:pPr>
    </w:p>
    <w:p w:rsidR="00715027" w:rsidP="00715027">
      <w:pPr>
        <w:bidi w:val="0"/>
        <w:rPr>
          <w:rFonts w:hint="default"/>
        </w:rPr>
      </w:pPr>
      <w:r w:rsidRPr="00715027">
        <w:rPr>
          <w:vertAlign w:val="superscript"/>
        </w:rPr>
        <w:t>x</w:t>
      </w:r>
      <w:r>
        <w:rPr>
          <w:rFonts w:hint="default"/>
        </w:rPr>
        <w:t>) Č</w:t>
      </w:r>
      <w:r>
        <w:rPr>
          <w:rFonts w:hint="default"/>
        </w:rPr>
        <w:t>l. 4 Ú</w:t>
      </w:r>
      <w:r>
        <w:rPr>
          <w:rFonts w:hint="default"/>
        </w:rPr>
        <w:t>stavy</w:t>
      </w:r>
      <w:r>
        <w:rPr>
          <w:rFonts w:hint="default"/>
        </w:rPr>
        <w:t xml:space="preserve"> Slovenskej republiky.</w:t>
      </w:r>
    </w:p>
    <w:p w:rsidR="00715027" w:rsidP="00715027">
      <w:pPr>
        <w:bidi w:val="0"/>
        <w:jc w:val="both"/>
      </w:pPr>
      <w:r w:rsidRPr="00715027">
        <w:rPr>
          <w:vertAlign w:val="superscript"/>
        </w:rPr>
        <w:t>y</w:t>
      </w:r>
      <w:r>
        <w:rPr>
          <w:rFonts w:hint="default"/>
        </w:rPr>
        <w:t>) Zá</w:t>
      </w:r>
      <w:r>
        <w:rPr>
          <w:rFonts w:hint="default"/>
        </w:rPr>
        <w:t xml:space="preserve">kon 617/2007 Z. z. </w:t>
      </w:r>
      <w:r>
        <w:rPr>
          <w:rFonts w:hint="default"/>
          <w:color w:val="000000"/>
        </w:rPr>
        <w:t>o oficiá</w:t>
      </w:r>
      <w:r>
        <w:rPr>
          <w:rFonts w:hint="default"/>
          <w:color w:val="000000"/>
        </w:rPr>
        <w:t>lnej rozvojovej pomoci a o doplnení</w:t>
      </w:r>
      <w:r>
        <w:rPr>
          <w:rFonts w:hint="default"/>
          <w:color w:val="000000"/>
        </w:rPr>
        <w:t xml:space="preserve">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575/2001 Z. z. o organizá</w:t>
      </w:r>
      <w:r>
        <w:rPr>
          <w:rFonts w:hint="default"/>
          <w:color w:val="000000"/>
        </w:rPr>
        <w:t>cii č</w:t>
      </w:r>
      <w:r>
        <w:rPr>
          <w:rFonts w:hint="default"/>
          <w:color w:val="000000"/>
        </w:rPr>
        <w:t>innosti vlá</w:t>
      </w:r>
      <w:r>
        <w:rPr>
          <w:rFonts w:hint="default"/>
          <w:color w:val="000000"/>
        </w:rPr>
        <w:t>dy a organizá</w:t>
      </w:r>
      <w:r>
        <w:rPr>
          <w:rFonts w:hint="default"/>
          <w:color w:val="000000"/>
        </w:rPr>
        <w:t>cii ú</w:t>
      </w:r>
      <w:r>
        <w:rPr>
          <w:rFonts w:hint="default"/>
          <w:color w:val="000000"/>
        </w:rPr>
        <w:t>strednej š</w:t>
      </w:r>
      <w:r>
        <w:rPr>
          <w:rFonts w:hint="default"/>
          <w:color w:val="000000"/>
        </w:rPr>
        <w:t>tá</w:t>
      </w:r>
      <w:r>
        <w:rPr>
          <w:rFonts w:hint="default"/>
          <w:color w:val="000000"/>
        </w:rPr>
        <w:t>tnej sprá</w:t>
      </w:r>
      <w:r>
        <w:rPr>
          <w:rFonts w:hint="default"/>
          <w:color w:val="000000"/>
        </w:rPr>
        <w:t>vy v znení</w:t>
      </w:r>
      <w:r>
        <w:rPr>
          <w:rFonts w:hint="default"/>
          <w:color w:val="000000"/>
        </w:rPr>
        <w:t xml:space="preserve"> neskorší</w:t>
      </w:r>
      <w:r>
        <w:rPr>
          <w:rFonts w:hint="default"/>
          <w:color w:val="000000"/>
        </w:rPr>
        <w:t>ch predpisov</w:t>
      </w:r>
      <w:r w:rsidR="00441575">
        <w:rPr>
          <w:color w:val="000000"/>
        </w:rPr>
        <w:t>.</w:t>
      </w:r>
    </w:p>
    <w:p w:rsidR="007930DC" w:rsidP="00441575">
      <w:pPr>
        <w:bidi w:val="0"/>
        <w:jc w:val="both"/>
      </w:pPr>
      <w:r w:rsidRPr="00715027" w:rsidR="00715027">
        <w:rPr>
          <w:vertAlign w:val="superscript"/>
        </w:rPr>
        <w:t>z</w:t>
      </w:r>
      <w:r w:rsidRPr="00715027" w:rsidR="00715027">
        <w:t>)</w:t>
      </w:r>
      <w:r w:rsidR="00715027">
        <w:rPr>
          <w:rFonts w:hint="default"/>
        </w:rPr>
        <w:t xml:space="preserve"> Č</w:t>
      </w:r>
      <w:r w:rsidR="00715027">
        <w:rPr>
          <w:rFonts w:hint="default"/>
        </w:rPr>
        <w:t>l. 5 ods. 1 Ú</w:t>
      </w:r>
      <w:r w:rsidR="00715027">
        <w:rPr>
          <w:rFonts w:hint="default"/>
        </w:rPr>
        <w:t>stavné</w:t>
      </w:r>
      <w:r w:rsidR="00715027">
        <w:rPr>
          <w:rFonts w:hint="default"/>
        </w:rPr>
        <w:t>ho zá</w:t>
      </w:r>
      <w:r w:rsidR="00715027">
        <w:rPr>
          <w:rFonts w:hint="default"/>
        </w:rPr>
        <w:t>kona č</w:t>
      </w:r>
      <w:r w:rsidR="00715027">
        <w:rPr>
          <w:rFonts w:hint="default"/>
        </w:rPr>
        <w:t>. 227/20</w:t>
      </w:r>
      <w:r w:rsidR="00715027">
        <w:rPr>
          <w:rFonts w:hint="default"/>
        </w:rPr>
        <w:t>02 Z. z. o </w:t>
      </w:r>
      <w:r w:rsidR="00715027">
        <w:rPr>
          <w:rFonts w:hint="default"/>
        </w:rPr>
        <w:t>bezpeč</w:t>
      </w:r>
      <w:r w:rsidR="00715027">
        <w:rPr>
          <w:rFonts w:hint="default"/>
        </w:rPr>
        <w:t>nosti š</w:t>
      </w:r>
      <w:r w:rsidR="00715027">
        <w:rPr>
          <w:rFonts w:hint="default"/>
        </w:rPr>
        <w:t>tá</w:t>
      </w:r>
      <w:r w:rsidR="00715027">
        <w:rPr>
          <w:rFonts w:hint="default"/>
        </w:rPr>
        <w:t>tu v </w:t>
      </w:r>
      <w:r w:rsidR="00715027">
        <w:rPr>
          <w:rFonts w:hint="default"/>
        </w:rPr>
        <w:t>č</w:t>
      </w:r>
      <w:r w:rsidR="00715027">
        <w:rPr>
          <w:rFonts w:hint="default"/>
        </w:rPr>
        <w:t>ase vojny, vojnové</w:t>
      </w:r>
      <w:r w:rsidR="00715027">
        <w:rPr>
          <w:rFonts w:hint="default"/>
        </w:rPr>
        <w:t>ho stavu, vý</w:t>
      </w:r>
      <w:r w:rsidR="00715027">
        <w:rPr>
          <w:rFonts w:hint="default"/>
        </w:rPr>
        <w:t>nimoč</w:t>
      </w:r>
      <w:r w:rsidR="00715027">
        <w:rPr>
          <w:rFonts w:hint="default"/>
        </w:rPr>
        <w:t>né</w:t>
      </w:r>
      <w:r w:rsidR="00715027">
        <w:rPr>
          <w:rFonts w:hint="default"/>
        </w:rPr>
        <w:t>ho stavu a </w:t>
      </w:r>
      <w:r w:rsidR="00715027">
        <w:rPr>
          <w:rFonts w:hint="default"/>
        </w:rPr>
        <w:t>nú</w:t>
      </w:r>
      <w:r w:rsidR="00715027">
        <w:rPr>
          <w:rFonts w:hint="default"/>
        </w:rPr>
        <w:t>dzové</w:t>
      </w:r>
      <w:r w:rsidR="00715027">
        <w:rPr>
          <w:rFonts w:hint="default"/>
        </w:rPr>
        <w:t>ho stavu</w:t>
      </w:r>
      <w:r w:rsidR="00441575">
        <w:t>.</w:t>
      </w:r>
    </w:p>
    <w:sectPr w:rsidSect="007930D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5B6"/>
    <w:multiLevelType w:val="hybridMultilevel"/>
    <w:tmpl w:val="89701598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43A7A46"/>
    <w:multiLevelType w:val="hybridMultilevel"/>
    <w:tmpl w:val="A8C40F42"/>
    <w:lvl w:ilvl="0">
      <w:start w:val="4"/>
      <w:numFmt w:val="decimal"/>
      <w:lvlText w:val="%1."/>
      <w:lvlJc w:val="left"/>
      <w:pPr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  <w:rtl w:val="0"/>
        <w:cs w:val="0"/>
      </w:rPr>
    </w:lvl>
  </w:abstractNum>
  <w:abstractNum w:abstractNumId="2">
    <w:nsid w:val="2505593B"/>
    <w:multiLevelType w:val="hybridMultilevel"/>
    <w:tmpl w:val="A088276A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46821C7C"/>
    <w:multiLevelType w:val="hybridMultilevel"/>
    <w:tmpl w:val="799CDC2A"/>
    <w:lvl w:ilvl="0">
      <w:start w:val="1"/>
      <w:numFmt w:val="decimal"/>
      <w:lvlText w:val="(%1)"/>
      <w:lvlJc w:val="left"/>
      <w:pPr>
        <w:ind w:left="1758" w:hanging="105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7D516AE4"/>
    <w:multiLevelType w:val="hybridMultilevel"/>
    <w:tmpl w:val="5DD4E1A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15027"/>
    <w:rsid w:val="00441575"/>
    <w:rsid w:val="00715027"/>
    <w:rsid w:val="007930DC"/>
    <w:rsid w:val="00D95304"/>
    <w:rsid w:val="00E178D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2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02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349</Words>
  <Characters>1991</Characters>
  <Application>Microsoft Office Word</Application>
  <DocSecurity>0</DocSecurity>
  <Lines>0</Lines>
  <Paragraphs>0</Paragraphs>
  <ScaleCrop>false</ScaleCrop>
  <Company>MZP SR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boris.balog</dc:creator>
  <cp:lastModifiedBy>Gašparíková, Jarmila</cp:lastModifiedBy>
  <cp:revision>2</cp:revision>
  <dcterms:created xsi:type="dcterms:W3CDTF">2014-08-22T12:36:00Z</dcterms:created>
  <dcterms:modified xsi:type="dcterms:W3CDTF">2014-08-22T12:36:00Z</dcterms:modified>
</cp:coreProperties>
</file>