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005"/>
        <w:gridCol w:w="3421"/>
        <w:gridCol w:w="794"/>
        <w:gridCol w:w="1080"/>
        <w:gridCol w:w="900"/>
        <w:gridCol w:w="4540"/>
        <w:gridCol w:w="849"/>
        <w:gridCol w:w="2531"/>
      </w:tblGrid>
      <w:tr>
        <w:tblPrEx>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trHeight w:val="512"/>
        </w:trPr>
        <w:tc>
          <w:tcPr>
            <w:tcW w:w="15120" w:type="dxa"/>
            <w:gridSpan w:val="8"/>
            <w:tcBorders>
              <w:top w:val="single" w:sz="12" w:space="0" w:color="auto"/>
              <w:left w:val="single" w:sz="12" w:space="0" w:color="auto"/>
              <w:bottom w:val="single" w:sz="4" w:space="0" w:color="auto"/>
              <w:right w:val="single" w:sz="4" w:space="0" w:color="auto"/>
            </w:tcBorders>
            <w:textDirection w:val="lrTb"/>
            <w:vAlign w:val="center"/>
          </w:tcPr>
          <w:p w:rsidR="00322050" w:rsidRPr="00EE5D28" w:rsidP="00721E45">
            <w:pPr>
              <w:pStyle w:val="Heading1"/>
              <w:bidi w:val="0"/>
              <w:rPr>
                <w:rFonts w:ascii="Times New Roman" w:hAnsi="Times New Roman"/>
                <w:sz w:val="20"/>
                <w:szCs w:val="20"/>
              </w:rPr>
            </w:pPr>
            <w:r w:rsidRPr="00EE5D28">
              <w:rPr>
                <w:rFonts w:ascii="Times New Roman" w:hAnsi="Times New Roman"/>
                <w:sz w:val="20"/>
                <w:szCs w:val="20"/>
              </w:rPr>
              <w:t>TABUĽKA ZHODY</w:t>
            </w:r>
            <w:r w:rsidR="005835E3">
              <w:rPr>
                <w:rFonts w:ascii="Times New Roman" w:hAnsi="Times New Roman"/>
                <w:sz w:val="20"/>
                <w:szCs w:val="20"/>
              </w:rPr>
              <w:t xml:space="preserve"> </w:t>
            </w:r>
          </w:p>
        </w:tc>
      </w:tr>
      <w:tr>
        <w:tblPrEx>
          <w:tblW w:w="15120" w:type="dxa"/>
          <w:tblInd w:w="-497" w:type="dxa"/>
          <w:tblLayout w:type="fixed"/>
          <w:tblCellMar>
            <w:left w:w="43" w:type="dxa"/>
            <w:right w:w="43" w:type="dxa"/>
          </w:tblCellMar>
        </w:tblPrEx>
        <w:trPr>
          <w:trHeight w:val="567"/>
        </w:trPr>
        <w:tc>
          <w:tcPr>
            <w:tcW w:w="5220" w:type="dxa"/>
            <w:gridSpan w:val="3"/>
            <w:tcBorders>
              <w:top w:val="single" w:sz="4" w:space="0" w:color="auto"/>
              <w:left w:val="single" w:sz="12" w:space="0" w:color="auto"/>
              <w:bottom w:val="single" w:sz="4" w:space="0" w:color="auto"/>
              <w:right w:val="single" w:sz="12" w:space="0" w:color="auto"/>
            </w:tcBorders>
            <w:textDirection w:val="lrTb"/>
            <w:vAlign w:val="center"/>
          </w:tcPr>
          <w:p w:rsidR="00322050" w:rsidRPr="00EE5D28" w:rsidP="0050487D">
            <w:pPr>
              <w:bidi w:val="0"/>
              <w:jc w:val="center"/>
              <w:rPr>
                <w:rFonts w:ascii="Times New Roman" w:hAnsi="Times New Roman"/>
                <w:b/>
                <w:bCs/>
                <w:sz w:val="20"/>
                <w:szCs w:val="20"/>
              </w:rPr>
            </w:pPr>
            <w:bookmarkStart w:id="0" w:name="Subject"/>
            <w:r w:rsidRPr="00EE5D28" w:rsidR="00FA5A5E">
              <w:rPr>
                <w:rFonts w:ascii="Times New Roman" w:hAnsi="Times New Roman"/>
                <w:b/>
                <w:bCs/>
                <w:sz w:val="20"/>
                <w:szCs w:val="20"/>
              </w:rPr>
              <w:t>S</w:t>
            </w:r>
            <w:r w:rsidRPr="00EE5D28" w:rsidR="007A3346">
              <w:rPr>
                <w:rFonts w:ascii="Times New Roman" w:hAnsi="Times New Roman"/>
                <w:b/>
                <w:bCs/>
                <w:sz w:val="20"/>
                <w:szCs w:val="20"/>
              </w:rPr>
              <w:t>mernic</w:t>
            </w:r>
            <w:r w:rsidRPr="00EE5D28" w:rsidR="00FA5A5E">
              <w:rPr>
                <w:rFonts w:ascii="Times New Roman" w:hAnsi="Times New Roman"/>
                <w:b/>
                <w:bCs/>
                <w:sz w:val="20"/>
                <w:szCs w:val="20"/>
              </w:rPr>
              <w:t xml:space="preserve">a 2012/27/EU </w:t>
            </w:r>
            <w:r w:rsidRPr="00EE5D28" w:rsidR="007A3346">
              <w:rPr>
                <w:rFonts w:ascii="Times New Roman" w:hAnsi="Times New Roman"/>
                <w:b/>
                <w:bCs/>
                <w:sz w:val="20"/>
                <w:szCs w:val="20"/>
              </w:rPr>
              <w:t xml:space="preserve">Európskeho Parlamentu a Rady </w:t>
            </w:r>
            <w:r w:rsidRPr="00EE5D28" w:rsidR="00FA5A5E">
              <w:rPr>
                <w:rFonts w:ascii="Times New Roman" w:hAnsi="Times New Roman"/>
                <w:b/>
                <w:bCs/>
                <w:sz w:val="20"/>
                <w:szCs w:val="20"/>
              </w:rPr>
              <w:t xml:space="preserve">z 25.10.2012 </w:t>
            </w:r>
            <w:r w:rsidRPr="00EE5D28" w:rsidR="007A3346">
              <w:rPr>
                <w:rFonts w:ascii="Times New Roman" w:hAnsi="Times New Roman"/>
                <w:b/>
                <w:bCs/>
                <w:sz w:val="20"/>
                <w:szCs w:val="20"/>
              </w:rPr>
              <w:t>o energetickej efektívnost</w:t>
            </w:r>
            <w:r w:rsidRPr="00EE5D28" w:rsidR="00FA5A5E">
              <w:rPr>
                <w:rFonts w:ascii="Times New Roman" w:hAnsi="Times New Roman"/>
                <w:b/>
                <w:bCs/>
                <w:sz w:val="20"/>
                <w:szCs w:val="20"/>
              </w:rPr>
              <w:t>i, ktorou sa menia a dopĺňajú smernice 2009/125/ES a 2010/3</w:t>
            </w:r>
            <w:r w:rsidR="0050487D">
              <w:rPr>
                <w:rFonts w:ascii="Times New Roman" w:hAnsi="Times New Roman"/>
                <w:b/>
                <w:bCs/>
                <w:sz w:val="20"/>
                <w:szCs w:val="20"/>
              </w:rPr>
              <w:t>0</w:t>
            </w:r>
            <w:r w:rsidRPr="00EE5D28" w:rsidR="00FA5A5E">
              <w:rPr>
                <w:rFonts w:ascii="Times New Roman" w:hAnsi="Times New Roman"/>
                <w:b/>
                <w:bCs/>
                <w:sz w:val="20"/>
                <w:szCs w:val="20"/>
              </w:rPr>
              <w:t>/EU</w:t>
            </w:r>
            <w:r w:rsidRPr="00EE5D28" w:rsidR="007A3346">
              <w:rPr>
                <w:rFonts w:ascii="Times New Roman" w:hAnsi="Times New Roman"/>
                <w:b/>
                <w:bCs/>
                <w:sz w:val="20"/>
                <w:szCs w:val="20"/>
              </w:rPr>
              <w:t xml:space="preserve"> a</w:t>
            </w:r>
            <w:r w:rsidRPr="00EE5D28" w:rsidR="00FA5A5E">
              <w:rPr>
                <w:rFonts w:ascii="Times New Roman" w:hAnsi="Times New Roman"/>
                <w:b/>
                <w:bCs/>
                <w:sz w:val="20"/>
                <w:szCs w:val="20"/>
              </w:rPr>
              <w:t xml:space="preserve"> ktorou sa </w:t>
            </w:r>
            <w:r w:rsidRPr="00EE5D28" w:rsidR="007A3346">
              <w:rPr>
                <w:rFonts w:ascii="Times New Roman" w:hAnsi="Times New Roman"/>
                <w:b/>
                <w:bCs/>
                <w:sz w:val="20"/>
                <w:szCs w:val="20"/>
              </w:rPr>
              <w:t xml:space="preserve"> zruš</w:t>
            </w:r>
            <w:r w:rsidRPr="00EE5D28" w:rsidR="00FA5A5E">
              <w:rPr>
                <w:rFonts w:ascii="Times New Roman" w:hAnsi="Times New Roman"/>
                <w:b/>
                <w:bCs/>
                <w:sz w:val="20"/>
                <w:szCs w:val="20"/>
              </w:rPr>
              <w:t xml:space="preserve">ujú </w:t>
            </w:r>
            <w:r w:rsidRPr="00EE5D28" w:rsidR="007A3346">
              <w:rPr>
                <w:rFonts w:ascii="Times New Roman" w:hAnsi="Times New Roman"/>
                <w:b/>
                <w:bCs/>
                <w:sz w:val="20"/>
                <w:szCs w:val="20"/>
              </w:rPr>
              <w:t>smernice 2004/8/ES a 2006/32/ES</w:t>
            </w:r>
            <w:bookmarkEnd w:id="0"/>
            <w:r w:rsidR="00B3782D">
              <w:rPr>
                <w:rFonts w:ascii="Times New Roman" w:hAnsi="Times New Roman"/>
                <w:b/>
                <w:bCs/>
                <w:sz w:val="20"/>
                <w:szCs w:val="20"/>
              </w:rPr>
              <w:t>, v znení smernice Rady 2013/12/EÚ</w:t>
            </w:r>
            <w:r w:rsidRPr="00EE5D28" w:rsidR="00FA5A5E">
              <w:rPr>
                <w:rFonts w:ascii="Times New Roman" w:hAnsi="Times New Roman"/>
                <w:b/>
                <w:bCs/>
                <w:sz w:val="20"/>
                <w:szCs w:val="20"/>
              </w:rPr>
              <w:t xml:space="preserve"> </w:t>
            </w:r>
          </w:p>
        </w:tc>
        <w:tc>
          <w:tcPr>
            <w:tcW w:w="9900" w:type="dxa"/>
            <w:gridSpan w:val="5"/>
            <w:tcBorders>
              <w:top w:val="single" w:sz="4" w:space="0" w:color="auto"/>
              <w:left w:val="nil"/>
              <w:bottom w:val="single" w:sz="4" w:space="0" w:color="auto"/>
              <w:right w:val="single" w:sz="4" w:space="0" w:color="auto"/>
            </w:tcBorders>
            <w:textDirection w:val="lrTb"/>
            <w:vAlign w:val="center"/>
          </w:tcPr>
          <w:p w:rsidR="00322050" w:rsidRPr="00EE5D28" w:rsidP="00721E45">
            <w:pPr>
              <w:bidi w:val="0"/>
              <w:jc w:val="center"/>
              <w:rPr>
                <w:rFonts w:ascii="Times New Roman" w:hAnsi="Times New Roman"/>
                <w:b/>
                <w:bCs/>
                <w:sz w:val="20"/>
                <w:szCs w:val="20"/>
              </w:rPr>
            </w:pPr>
            <w:r w:rsidRPr="00EE5D28">
              <w:rPr>
                <w:rFonts w:ascii="Times New Roman" w:hAnsi="Times New Roman"/>
                <w:b/>
                <w:bCs/>
                <w:sz w:val="20"/>
                <w:szCs w:val="20"/>
              </w:rPr>
              <w:t>Návrh zákona</w:t>
            </w:r>
            <w:r w:rsidR="00E21793">
              <w:rPr>
                <w:rFonts w:ascii="Times New Roman" w:hAnsi="Times New Roman"/>
                <w:b/>
                <w:bCs/>
                <w:sz w:val="20"/>
                <w:szCs w:val="20"/>
              </w:rPr>
              <w:t xml:space="preserve"> č. xxx/2014 Z. z. o energetickej efektívnosti </w:t>
            </w:r>
            <w:r w:rsidR="00AB39D2">
              <w:rPr>
                <w:rFonts w:ascii="Times New Roman" w:hAnsi="Times New Roman"/>
                <w:b/>
                <w:bCs/>
                <w:sz w:val="20"/>
                <w:szCs w:val="20"/>
              </w:rPr>
              <w:t>a o zmene a doplnení niektorých zákonov</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322050" w:rsidRPr="00EE5D28" w:rsidP="00721E45">
            <w:pPr>
              <w:bidi w:val="0"/>
              <w:jc w:val="center"/>
              <w:rPr>
                <w:rFonts w:ascii="Times New Roman" w:hAnsi="Times New Roman"/>
                <w:sz w:val="20"/>
                <w:szCs w:val="20"/>
              </w:rPr>
            </w:pPr>
            <w:r w:rsidRPr="00EE5D28">
              <w:rPr>
                <w:rFonts w:ascii="Times New Roman" w:hAnsi="Times New Roman"/>
                <w:sz w:val="20"/>
                <w:szCs w:val="20"/>
              </w:rPr>
              <w:t>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721E45">
            <w:pPr>
              <w:bidi w:val="0"/>
              <w:jc w:val="center"/>
              <w:rPr>
                <w:rFonts w:ascii="Times New Roman" w:hAnsi="Times New Roman"/>
                <w:sz w:val="20"/>
                <w:szCs w:val="20"/>
              </w:rPr>
            </w:pPr>
            <w:r w:rsidRPr="00EE5D28">
              <w:rPr>
                <w:rFonts w:ascii="Times New Roman" w:hAnsi="Times New Roman"/>
                <w:sz w:val="20"/>
                <w:szCs w:val="20"/>
              </w:rPr>
              <w:t>2</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322050" w:rsidRPr="00EE5D28" w:rsidP="00721E45">
            <w:pPr>
              <w:bidi w:val="0"/>
              <w:jc w:val="center"/>
              <w:rPr>
                <w:rFonts w:ascii="Times New Roman" w:hAnsi="Times New Roman"/>
                <w:sz w:val="20"/>
                <w:szCs w:val="20"/>
              </w:rPr>
            </w:pPr>
            <w:r w:rsidRPr="00EE5D28">
              <w:rPr>
                <w:rFonts w:ascii="Times New Roman" w:hAnsi="Times New Roman"/>
                <w:sz w:val="20"/>
                <w:szCs w:val="20"/>
              </w:rPr>
              <w:t>3</w:t>
            </w:r>
          </w:p>
        </w:tc>
        <w:tc>
          <w:tcPr>
            <w:tcW w:w="1080" w:type="dxa"/>
            <w:tcBorders>
              <w:top w:val="single" w:sz="4" w:space="0" w:color="auto"/>
              <w:left w:val="nil"/>
              <w:bottom w:val="single" w:sz="4" w:space="0" w:color="auto"/>
              <w:right w:val="single" w:sz="4" w:space="0" w:color="auto"/>
            </w:tcBorders>
            <w:textDirection w:val="lrTb"/>
            <w:vAlign w:val="top"/>
          </w:tcPr>
          <w:p w:rsidR="00322050" w:rsidRPr="00EE5D28" w:rsidP="00721E45">
            <w:pPr>
              <w:bidi w:val="0"/>
              <w:jc w:val="center"/>
              <w:rPr>
                <w:rFonts w:ascii="Times New Roman" w:hAnsi="Times New Roman"/>
                <w:sz w:val="20"/>
                <w:szCs w:val="20"/>
              </w:rPr>
            </w:pPr>
            <w:r w:rsidRPr="00EE5D28">
              <w:rPr>
                <w:rFonts w:ascii="Times New Roman" w:hAnsi="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721E45">
            <w:pPr>
              <w:pStyle w:val="BodyTextIndent"/>
              <w:autoSpaceDE w:val="0"/>
              <w:autoSpaceDN w:val="0"/>
              <w:bidi w:val="0"/>
              <w:spacing w:after="0" w:line="240" w:lineRule="exact"/>
              <w:rPr>
                <w:rFonts w:ascii="Times New Roman" w:hAnsi="Times New Roman"/>
                <w:b w:val="0"/>
                <w:bCs w:val="0"/>
                <w:sz w:val="20"/>
                <w:szCs w:val="20"/>
              </w:rPr>
            </w:pPr>
            <w:r w:rsidRPr="00EE5D28">
              <w:rPr>
                <w:rFonts w:ascii="Times New Roman" w:hAnsi="Times New Roman"/>
                <w:b w:val="0"/>
                <w:bCs w:val="0"/>
                <w:sz w:val="20"/>
                <w:szCs w:val="20"/>
              </w:rPr>
              <w:t>5</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721E45">
            <w:pPr>
              <w:pStyle w:val="BodyTextIndent"/>
              <w:autoSpaceDE w:val="0"/>
              <w:autoSpaceDN w:val="0"/>
              <w:bidi w:val="0"/>
              <w:spacing w:after="0" w:line="240" w:lineRule="exact"/>
              <w:rPr>
                <w:rFonts w:ascii="Times New Roman" w:hAnsi="Times New Roman"/>
                <w:b w:val="0"/>
                <w:bCs w:val="0"/>
                <w:sz w:val="20"/>
                <w:szCs w:val="20"/>
              </w:rPr>
            </w:pPr>
            <w:r w:rsidRPr="00EE5D28">
              <w:rPr>
                <w:rFonts w:ascii="Times New Roman" w:hAnsi="Times New Roman"/>
                <w:b w:val="0"/>
                <w:bCs w:val="0"/>
                <w:sz w:val="20"/>
                <w:szCs w:val="20"/>
              </w:rPr>
              <w:t>6</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721E45">
            <w:pPr>
              <w:bidi w:val="0"/>
              <w:jc w:val="center"/>
              <w:rPr>
                <w:rFonts w:ascii="Times New Roman" w:hAnsi="Times New Roman"/>
                <w:sz w:val="20"/>
                <w:szCs w:val="20"/>
              </w:rPr>
            </w:pPr>
            <w:r w:rsidRPr="00EE5D28">
              <w:rPr>
                <w:rFonts w:ascii="Times New Roman" w:hAnsi="Times New Roman"/>
                <w:sz w:val="20"/>
                <w:szCs w:val="20"/>
              </w:rPr>
              <w:t>7</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721E45">
            <w:pPr>
              <w:bidi w:val="0"/>
              <w:rPr>
                <w:rFonts w:ascii="Times New Roman" w:hAnsi="Times New Roman"/>
                <w:sz w:val="20"/>
                <w:szCs w:val="20"/>
              </w:rPr>
            </w:pPr>
            <w:r w:rsidRPr="00EE5D28">
              <w:rPr>
                <w:rFonts w:ascii="Times New Roman" w:hAnsi="Times New Roman"/>
                <w:sz w:val="20"/>
                <w:szCs w:val="20"/>
              </w:rPr>
              <w:t>9</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322050" w:rsidRPr="00EE5D28" w:rsidP="00721E45">
            <w:pPr>
              <w:pStyle w:val="Normlny"/>
              <w:bidi w:val="0"/>
              <w:rPr>
                <w:rFonts w:ascii="Times New Roman" w:hAnsi="Times New Roman"/>
              </w:rPr>
            </w:pPr>
            <w:r w:rsidRPr="00EE5D28">
              <w:rPr>
                <w:rFonts w:ascii="Times New Roman" w:hAnsi="Times New Roman"/>
              </w:rPr>
              <w:t>Článok</w:t>
            </w:r>
          </w:p>
          <w:p w:rsidR="00322050" w:rsidRPr="00EE5D28" w:rsidP="00721E45">
            <w:pPr>
              <w:pStyle w:val="Normlny"/>
              <w:bidi w:val="0"/>
              <w:rPr>
                <w:rFonts w:ascii="Times New Roman" w:hAnsi="Times New Roman"/>
              </w:rPr>
            </w:pPr>
            <w:r w:rsidRPr="00EE5D28">
              <w:rPr>
                <w:rFonts w:ascii="Times New Roman" w:hAnsi="Times New Roman"/>
              </w:rPr>
              <w:t>(Č, O,</w:t>
            </w:r>
          </w:p>
          <w:p w:rsidR="00322050" w:rsidRPr="00EE5D28" w:rsidP="00721E45">
            <w:pPr>
              <w:pStyle w:val="Normlny"/>
              <w:bidi w:val="0"/>
              <w:rPr>
                <w:rFonts w:ascii="Times New Roman" w:hAnsi="Times New Roman"/>
              </w:rPr>
            </w:pPr>
            <w:r w:rsidRPr="00EE5D28">
              <w:rPr>
                <w:rFonts w:ascii="Times New Roman" w:hAnsi="Times New Roman"/>
              </w:rPr>
              <w:t>V, P)</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721E45">
            <w:pPr>
              <w:pStyle w:val="Normlny"/>
              <w:bidi w:val="0"/>
              <w:jc w:val="center"/>
              <w:rPr>
                <w:rFonts w:ascii="Times New Roman" w:hAnsi="Times New Roman"/>
              </w:rPr>
            </w:pPr>
            <w:r w:rsidRPr="00EE5D28">
              <w:rPr>
                <w:rFonts w:ascii="Times New Roman" w:hAnsi="Times New Roman"/>
              </w:rPr>
              <w:t>Text</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322050" w:rsidRPr="00EE5D28" w:rsidP="00721E45">
            <w:pPr>
              <w:pStyle w:val="Normlny"/>
              <w:bidi w:val="0"/>
              <w:jc w:val="center"/>
              <w:rPr>
                <w:rFonts w:ascii="Times New Roman" w:hAnsi="Times New Roman"/>
              </w:rPr>
            </w:pPr>
            <w:r w:rsidRPr="00EE5D28">
              <w:rPr>
                <w:rFonts w:ascii="Times New Roman" w:hAnsi="Times New Roman"/>
              </w:rPr>
              <w:t>Spôsob transp.</w:t>
            </w:r>
          </w:p>
          <w:p w:rsidR="00322050" w:rsidRPr="00EE5D28" w:rsidP="00721E45">
            <w:pPr>
              <w:pStyle w:val="Normlny"/>
              <w:bidi w:val="0"/>
              <w:jc w:val="center"/>
              <w:rPr>
                <w:rFonts w:ascii="Times New Roman" w:hAnsi="Times New Roman"/>
              </w:rPr>
            </w:pPr>
            <w:r w:rsidRPr="00EE5D28">
              <w:rPr>
                <w:rFonts w:ascii="Times New Roman" w:hAnsi="Times New Roman"/>
              </w:rPr>
              <w:t>(N, O, D, n.a.)</w:t>
            </w:r>
          </w:p>
        </w:tc>
        <w:tc>
          <w:tcPr>
            <w:tcW w:w="1080" w:type="dxa"/>
            <w:tcBorders>
              <w:top w:val="single" w:sz="4" w:space="0" w:color="auto"/>
              <w:left w:val="nil"/>
              <w:bottom w:val="single" w:sz="4" w:space="0" w:color="auto"/>
              <w:right w:val="single" w:sz="4" w:space="0" w:color="auto"/>
            </w:tcBorders>
            <w:textDirection w:val="lrTb"/>
            <w:vAlign w:val="top"/>
          </w:tcPr>
          <w:p w:rsidR="00322050" w:rsidRPr="00EE5D28" w:rsidP="00721E45">
            <w:pPr>
              <w:pStyle w:val="Normlny"/>
              <w:bidi w:val="0"/>
              <w:jc w:val="center"/>
              <w:rPr>
                <w:rFonts w:ascii="Times New Roman" w:hAnsi="Times New Roman"/>
              </w:rPr>
            </w:pPr>
            <w:r w:rsidRPr="00EE5D28">
              <w:rPr>
                <w:rFonts w:ascii="Times New Roman" w:hAnsi="Times New Roman"/>
              </w:rPr>
              <w:t>Číslo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721E45">
            <w:pPr>
              <w:pStyle w:val="Normlny"/>
              <w:bidi w:val="0"/>
              <w:jc w:val="center"/>
              <w:rPr>
                <w:rFonts w:ascii="Times New Roman" w:hAnsi="Times New Roman"/>
              </w:rPr>
            </w:pPr>
            <w:r w:rsidRPr="00EE5D28">
              <w:rPr>
                <w:rFonts w:ascii="Times New Roman" w:hAnsi="Times New Roman"/>
              </w:rPr>
              <w:t>Článok (Č, §, O, V, P)</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721E45">
            <w:pPr>
              <w:pStyle w:val="Normlny"/>
              <w:bidi w:val="0"/>
              <w:jc w:val="center"/>
              <w:rPr>
                <w:rFonts w:ascii="Times New Roman" w:hAnsi="Times New Roman"/>
              </w:rPr>
            </w:pPr>
            <w:r w:rsidRPr="00EE5D28">
              <w:rPr>
                <w:rFonts w:ascii="Times New Roman" w:hAnsi="Times New Roman"/>
              </w:rPr>
              <w:t>Text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721E45">
            <w:pPr>
              <w:pStyle w:val="Normlny"/>
              <w:bidi w:val="0"/>
              <w:jc w:val="center"/>
              <w:rPr>
                <w:rFonts w:ascii="Times New Roman" w:hAnsi="Times New Roman"/>
              </w:rPr>
            </w:pPr>
            <w:r w:rsidRPr="00EE5D28">
              <w:rPr>
                <w:rFonts w:ascii="Times New Roman" w:hAnsi="Times New Roman"/>
              </w:rPr>
              <w:t>Zhoda</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721E45">
            <w:pPr>
              <w:pStyle w:val="Normlny"/>
              <w:bidi w:val="0"/>
              <w:rPr>
                <w:rFonts w:ascii="Times New Roman" w:hAnsi="Times New Roman"/>
              </w:rPr>
            </w:pPr>
            <w:r w:rsidRPr="00EE5D28">
              <w:rPr>
                <w:rFonts w:ascii="Times New Roman" w:hAnsi="Times New Roman"/>
              </w:rPr>
              <w:t>Poznámky</w:t>
            </w:r>
          </w:p>
          <w:p w:rsidR="00BC5F62" w:rsidRPr="00EE5D28" w:rsidP="00721E45">
            <w:pPr>
              <w:pStyle w:val="Normlny"/>
              <w:bidi w:val="0"/>
              <w:rPr>
                <w:rFonts w:ascii="Times New Roman" w:hAnsi="Times New Roman"/>
                <w:b/>
              </w:rPr>
            </w:pPr>
            <w:r w:rsidRPr="00EE5D28" w:rsidR="00322050">
              <w:rPr>
                <w:rFonts w:ascii="Times New Roman" w:hAnsi="Times New Roman"/>
              </w:rPr>
              <w:t>(pri návrhu predpisu – predpokladaný dátum účinnosti**)</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322050" w:rsidRPr="00EE5D28" w:rsidP="00721E45">
            <w:pPr>
              <w:bidi w:val="0"/>
              <w:jc w:val="center"/>
              <w:rPr>
                <w:rFonts w:ascii="Times New Roman" w:hAnsi="Times New Roman"/>
                <w:sz w:val="20"/>
                <w:szCs w:val="20"/>
              </w:rPr>
            </w:pPr>
            <w:r w:rsidRPr="00EE5D28">
              <w:rPr>
                <w:rFonts w:ascii="Times New Roman" w:hAnsi="Times New Roman"/>
                <w:sz w:val="20"/>
                <w:szCs w:val="20"/>
              </w:rPr>
              <w:t>Č:1</w:t>
            </w:r>
          </w:p>
          <w:p w:rsidR="00322050" w:rsidRPr="00EE5D28" w:rsidP="00721E45">
            <w:pPr>
              <w:bidi w:val="0"/>
              <w:jc w:val="center"/>
              <w:rPr>
                <w:rFonts w:ascii="Times New Roman" w:hAnsi="Times New Roman"/>
                <w:sz w:val="20"/>
                <w:szCs w:val="20"/>
              </w:rPr>
            </w:pPr>
            <w:r w:rsidRPr="00EE5D28" w:rsidR="007A6FF4">
              <w:rPr>
                <w:rFonts w:ascii="Times New Roman" w:hAnsi="Times New Roman"/>
                <w:sz w:val="20"/>
                <w:szCs w:val="20"/>
              </w:rPr>
              <w:t>O</w:t>
            </w:r>
            <w:r w:rsidRPr="00EE5D28">
              <w:rPr>
                <w:rFonts w:ascii="Times New Roman" w:hAnsi="Times New Roman"/>
                <w:sz w:val="20"/>
                <w:szCs w:val="20"/>
              </w:rPr>
              <w:t>:</w:t>
            </w:r>
            <w:r w:rsidRPr="00EE5D28" w:rsidR="007A6FF4">
              <w:rPr>
                <w:rFonts w:ascii="Times New Roman" w:hAnsi="Times New Roman"/>
                <w:sz w:val="20"/>
                <w:szCs w:val="20"/>
              </w:rPr>
              <w:t>1</w:t>
            </w:r>
          </w:p>
          <w:p w:rsidR="00E22B1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7A6FF4"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Predmet úpravy a rozsah pôsobnosti </w:t>
            </w:r>
          </w:p>
          <w:p w:rsidR="00322050" w:rsidRPr="00EE5D28" w:rsidP="00721E45">
            <w:pPr>
              <w:pStyle w:val="tl10ptPodaokraja"/>
              <w:autoSpaceDE/>
              <w:autoSpaceDN/>
              <w:bidi w:val="0"/>
              <w:ind w:right="63"/>
              <w:rPr>
                <w:rFonts w:ascii="Times New Roman" w:hAnsi="Times New Roman"/>
              </w:rPr>
            </w:pPr>
            <w:r w:rsidRPr="00EE5D28" w:rsidR="007A6FF4">
              <w:rPr>
                <w:rFonts w:ascii="Times New Roman" w:hAnsi="Times New Roman"/>
              </w:rPr>
              <w:t>Touto smernicou sa ustanovuje spoločný rámec opatrení na podporu energetickej efektívnosti v Únii s cieľom zabezpečiť, aby sa do roku 2020 dosiahol 20 % hlavný cieľ Únie v oblasti energetickej efektívnosti a aby sa vytvorili podmienky na ďalšie zlepšenie energetickej efektívnosti po tomto roku.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322050"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322050" w:rsidRPr="00EE5D28" w:rsidP="00721E45">
            <w:pPr>
              <w:bidi w:val="0"/>
              <w:jc w:val="center"/>
              <w:rPr>
                <w:rFonts w:ascii="Times New Roman" w:hAnsi="Times New Roman"/>
                <w:sz w:val="20"/>
                <w:szCs w:val="20"/>
              </w:rPr>
            </w:pPr>
            <w:r w:rsidR="00E21793">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2050" w:rsidP="00721E45">
            <w:pPr>
              <w:bidi w:val="0"/>
              <w:jc w:val="center"/>
              <w:rPr>
                <w:rFonts w:ascii="Times New Roman" w:hAnsi="Times New Roman"/>
                <w:sz w:val="20"/>
                <w:szCs w:val="20"/>
              </w:rPr>
            </w:pPr>
            <w:r w:rsidR="006145AD">
              <w:rPr>
                <w:rFonts w:ascii="Times New Roman" w:hAnsi="Times New Roman"/>
                <w:sz w:val="20"/>
                <w:szCs w:val="20"/>
              </w:rPr>
              <w:t>§1</w:t>
            </w:r>
          </w:p>
          <w:p w:rsidR="006145AD" w:rsidP="00721E45">
            <w:pPr>
              <w:bidi w:val="0"/>
              <w:jc w:val="center"/>
              <w:rPr>
                <w:rFonts w:ascii="Times New Roman" w:hAnsi="Times New Roman"/>
                <w:sz w:val="20"/>
                <w:szCs w:val="20"/>
              </w:rPr>
            </w:pPr>
            <w:r>
              <w:rPr>
                <w:rFonts w:ascii="Times New Roman" w:hAnsi="Times New Roman"/>
                <w:sz w:val="20"/>
                <w:szCs w:val="20"/>
              </w:rPr>
              <w:t>O:1</w:t>
            </w:r>
          </w:p>
          <w:p w:rsidR="006145AD" w:rsidRPr="00EE5D28" w:rsidP="00721E45">
            <w:pPr>
              <w:bidi w:val="0"/>
              <w:jc w:val="center"/>
              <w:rPr>
                <w:rFonts w:ascii="Times New Roman" w:hAnsi="Times New Roman"/>
                <w:sz w:val="20"/>
                <w:szCs w:val="20"/>
              </w:rPr>
            </w:pPr>
            <w:r>
              <w:rPr>
                <w:rFonts w:ascii="Times New Roman" w:hAnsi="Times New Roman"/>
                <w:sz w:val="20"/>
                <w:szCs w:val="20"/>
              </w:rPr>
              <w:t>P:</w:t>
            </w:r>
            <w:r w:rsidR="00E21793">
              <w:rPr>
                <w:rFonts w:ascii="Times New Roman" w:hAnsi="Times New Roman"/>
                <w:sz w:val="20"/>
                <w:szCs w:val="20"/>
              </w:rPr>
              <w:t xml:space="preserve"> </w:t>
            </w:r>
            <w:r>
              <w:rPr>
                <w:rFonts w:ascii="Times New Roman" w:hAnsi="Times New Roman"/>
                <w:sz w:val="20"/>
                <w:szCs w:val="20"/>
              </w:rPr>
              <w:t>a)</w:t>
            </w:r>
            <w:r w:rsidR="006B1E54">
              <w:rPr>
                <w:rFonts w:ascii="Times New Roman" w:hAnsi="Times New Roman"/>
                <w:sz w:val="20"/>
                <w:szCs w:val="20"/>
              </w:rPr>
              <w:t xml:space="preserve"> - </w:t>
            </w:r>
            <w:r w:rsidR="00E21793">
              <w:rPr>
                <w:rFonts w:ascii="Times New Roman" w:hAnsi="Times New Roman"/>
                <w:sz w:val="20"/>
                <w:szCs w:val="20"/>
              </w:rPr>
              <w:t xml:space="preserve"> </w:t>
            </w:r>
            <w:r w:rsidR="00EB0B19">
              <w:rPr>
                <w:rFonts w:ascii="Times New Roman" w:hAnsi="Times New Roman"/>
                <w:sz w:val="20"/>
                <w:szCs w:val="20"/>
              </w:rPr>
              <w:t>f</w:t>
            </w:r>
            <w:r>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83446" w:rsidRPr="00483446" w:rsidP="00721E45">
            <w:pPr>
              <w:autoSpaceDE/>
              <w:autoSpaceDN/>
              <w:bidi w:val="0"/>
              <w:jc w:val="both"/>
              <w:rPr>
                <w:rFonts w:ascii="Times New Roman" w:hAnsi="Times New Roman"/>
                <w:sz w:val="20"/>
                <w:szCs w:val="20"/>
              </w:rPr>
            </w:pPr>
            <w:r w:rsidRPr="00483446">
              <w:rPr>
                <w:rFonts w:ascii="Times New Roman" w:hAnsi="Times New Roman"/>
                <w:sz w:val="20"/>
                <w:szCs w:val="20"/>
              </w:rPr>
              <w:t>Tento zákon ustanovuje</w:t>
            </w:r>
          </w:p>
          <w:p w:rsidR="00483446" w:rsidRPr="00483446" w:rsidP="00721E45">
            <w:pPr>
              <w:autoSpaceDE/>
              <w:autoSpaceDN/>
              <w:bidi w:val="0"/>
              <w:jc w:val="both"/>
              <w:rPr>
                <w:rFonts w:ascii="Times New Roman" w:hAnsi="Times New Roman"/>
                <w:sz w:val="20"/>
                <w:szCs w:val="20"/>
              </w:rPr>
            </w:pPr>
            <w:r>
              <w:rPr>
                <w:rFonts w:ascii="Times New Roman" w:hAnsi="Times New Roman"/>
                <w:sz w:val="20"/>
                <w:szCs w:val="20"/>
              </w:rPr>
              <w:t>a) </w:t>
            </w:r>
            <w:r w:rsidR="00EE782A">
              <w:rPr>
                <w:rFonts w:ascii="Times New Roman" w:hAnsi="Times New Roman"/>
                <w:sz w:val="20"/>
                <w:szCs w:val="20"/>
              </w:rPr>
              <w:t>opatrenia</w:t>
            </w:r>
            <w:r w:rsidRPr="00483446">
              <w:rPr>
                <w:rFonts w:ascii="Times New Roman" w:hAnsi="Times New Roman"/>
                <w:sz w:val="20"/>
                <w:szCs w:val="20"/>
              </w:rPr>
              <w:t xml:space="preserve"> na podporu a zlepšenie energetickej efektívnosti,</w:t>
            </w:r>
          </w:p>
          <w:p w:rsidR="00483446" w:rsidRPr="00483446" w:rsidP="00721E45">
            <w:pPr>
              <w:autoSpaceDE/>
              <w:autoSpaceDN/>
              <w:bidi w:val="0"/>
              <w:jc w:val="both"/>
              <w:rPr>
                <w:rFonts w:ascii="Times New Roman" w:hAnsi="Times New Roman"/>
                <w:sz w:val="20"/>
                <w:szCs w:val="20"/>
              </w:rPr>
            </w:pPr>
            <w:r>
              <w:rPr>
                <w:rFonts w:ascii="Times New Roman" w:hAnsi="Times New Roman"/>
                <w:sz w:val="20"/>
                <w:szCs w:val="20"/>
              </w:rPr>
              <w:t>b) </w:t>
            </w:r>
            <w:r w:rsidRPr="00483446">
              <w:rPr>
                <w:rFonts w:ascii="Times New Roman" w:hAnsi="Times New Roman"/>
                <w:sz w:val="20"/>
                <w:szCs w:val="20"/>
              </w:rPr>
              <w:t>povinnosti pri tvorbe koncepčných dokumentov v oblasti energetickej efektívnosti,</w:t>
            </w:r>
          </w:p>
          <w:p w:rsidR="00483446" w:rsidRPr="00483446" w:rsidP="00721E45">
            <w:pPr>
              <w:autoSpaceDE/>
              <w:autoSpaceDN/>
              <w:bidi w:val="0"/>
              <w:jc w:val="both"/>
              <w:rPr>
                <w:rFonts w:ascii="Times New Roman" w:hAnsi="Times New Roman"/>
                <w:sz w:val="20"/>
                <w:szCs w:val="20"/>
              </w:rPr>
            </w:pPr>
            <w:r>
              <w:rPr>
                <w:rFonts w:ascii="Times New Roman" w:hAnsi="Times New Roman"/>
                <w:sz w:val="20"/>
                <w:szCs w:val="20"/>
              </w:rPr>
              <w:t>c) </w:t>
            </w:r>
            <w:r w:rsidRPr="00483446">
              <w:rPr>
                <w:rFonts w:ascii="Times New Roman" w:hAnsi="Times New Roman"/>
                <w:sz w:val="20"/>
                <w:szCs w:val="20"/>
              </w:rPr>
              <w:t>práva a povinnosti osôb v</w:t>
            </w:r>
            <w:r w:rsidR="00294B36">
              <w:rPr>
                <w:rFonts w:ascii="Times New Roman" w:hAnsi="Times New Roman"/>
                <w:sz w:val="20"/>
                <w:szCs w:val="20"/>
              </w:rPr>
              <w:t xml:space="preserve"> oblasti </w:t>
            </w:r>
            <w:r w:rsidRPr="00483446">
              <w:rPr>
                <w:rFonts w:ascii="Times New Roman" w:hAnsi="Times New Roman"/>
                <w:sz w:val="20"/>
                <w:szCs w:val="20"/>
              </w:rPr>
              <w:t>energetickej efektívnosti,</w:t>
            </w:r>
          </w:p>
          <w:p w:rsidR="00483446" w:rsidRPr="00483446" w:rsidP="00721E45">
            <w:pPr>
              <w:autoSpaceDE/>
              <w:autoSpaceDN/>
              <w:bidi w:val="0"/>
              <w:jc w:val="both"/>
              <w:rPr>
                <w:rFonts w:ascii="Times New Roman" w:hAnsi="Times New Roman"/>
                <w:sz w:val="20"/>
                <w:szCs w:val="20"/>
              </w:rPr>
            </w:pPr>
            <w:r>
              <w:rPr>
                <w:rFonts w:ascii="Times New Roman" w:hAnsi="Times New Roman"/>
                <w:sz w:val="20"/>
                <w:szCs w:val="20"/>
              </w:rPr>
              <w:t>d) </w:t>
            </w:r>
            <w:r w:rsidRPr="00483446">
              <w:rPr>
                <w:rFonts w:ascii="Times New Roman" w:hAnsi="Times New Roman"/>
                <w:sz w:val="20"/>
                <w:szCs w:val="20"/>
              </w:rPr>
              <w:t xml:space="preserve">pravidlá pri výkone energetického auditu, </w:t>
            </w:r>
          </w:p>
          <w:p w:rsidR="00483446" w:rsidRPr="00483446" w:rsidP="00721E45">
            <w:pPr>
              <w:autoSpaceDE/>
              <w:autoSpaceDN/>
              <w:bidi w:val="0"/>
              <w:jc w:val="both"/>
              <w:rPr>
                <w:rFonts w:ascii="Times New Roman" w:hAnsi="Times New Roman"/>
                <w:sz w:val="20"/>
                <w:szCs w:val="20"/>
              </w:rPr>
            </w:pPr>
            <w:r>
              <w:rPr>
                <w:rFonts w:ascii="Times New Roman" w:hAnsi="Times New Roman"/>
                <w:sz w:val="20"/>
                <w:szCs w:val="20"/>
              </w:rPr>
              <w:t>e) </w:t>
            </w:r>
            <w:r w:rsidRPr="00483446">
              <w:rPr>
                <w:rFonts w:ascii="Times New Roman" w:hAnsi="Times New Roman"/>
                <w:sz w:val="20"/>
                <w:szCs w:val="20"/>
              </w:rPr>
              <w:t>podnikanie v oblasti poskytovania energetických služieb,</w:t>
            </w:r>
          </w:p>
          <w:p w:rsidR="00322050" w:rsidRPr="006B1E54" w:rsidP="00721E45">
            <w:pPr>
              <w:autoSpaceDE/>
              <w:autoSpaceDN/>
              <w:bidi w:val="0"/>
              <w:jc w:val="both"/>
              <w:rPr>
                <w:rFonts w:ascii="Times New Roman" w:hAnsi="Times New Roman"/>
                <w:sz w:val="20"/>
                <w:szCs w:val="20"/>
              </w:rPr>
            </w:pPr>
            <w:r w:rsidR="00483446">
              <w:rPr>
                <w:rFonts w:ascii="Times New Roman" w:hAnsi="Times New Roman"/>
                <w:sz w:val="20"/>
                <w:szCs w:val="20"/>
              </w:rPr>
              <w:t>f) </w:t>
            </w:r>
            <w:r w:rsidRPr="00EE782A" w:rsidR="00EE782A">
              <w:rPr>
                <w:rFonts w:ascii="Times New Roman" w:hAnsi="Times New Roman"/>
                <w:sz w:val="20"/>
                <w:szCs w:val="20"/>
              </w:rPr>
              <w:t>poskytovanie informácií podľa tohto zákona</w:t>
            </w:r>
            <w:r w:rsidRPr="00483446" w:rsidR="00483446">
              <w:rPr>
                <w:rFonts w:ascii="Times New Roman" w:hAnsi="Times New Roman"/>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322050" w:rsidRPr="00EE5D28" w:rsidP="00721E45">
            <w:pPr>
              <w:bidi w:val="0"/>
              <w:jc w:val="center"/>
              <w:rPr>
                <w:rFonts w:ascii="Times New Roman" w:hAnsi="Times New Roman"/>
                <w:sz w:val="20"/>
                <w:szCs w:val="20"/>
              </w:rPr>
            </w:pPr>
            <w:r w:rsidR="006145AD">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322050" w:rsidRPr="006145AD" w:rsidP="00721E45">
            <w:pPr>
              <w:bidi w:val="0"/>
              <w:rPr>
                <w:rFonts w:ascii="Times New Roman" w:hAnsi="Times New Roman"/>
                <w:sz w:val="20"/>
                <w:szCs w:val="20"/>
              </w:rPr>
            </w:pPr>
            <w:r w:rsidRPr="006145AD" w:rsidR="006145AD">
              <w:rPr>
                <w:rFonts w:ascii="Times New Roman" w:hAnsi="Times New Roman"/>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EE782A" w:rsidRPr="00EE5D28" w:rsidP="00721E45">
            <w:pPr>
              <w:bidi w:val="0"/>
              <w:jc w:val="center"/>
              <w:rPr>
                <w:rFonts w:ascii="Times New Roman" w:hAnsi="Times New Roman"/>
                <w:sz w:val="20"/>
                <w:szCs w:val="20"/>
              </w:rPr>
            </w:pPr>
            <w:r w:rsidRPr="00EE5D28">
              <w:rPr>
                <w:rFonts w:ascii="Times New Roman" w:hAnsi="Times New Roman"/>
                <w:sz w:val="20"/>
                <w:szCs w:val="20"/>
              </w:rPr>
              <w:t>Č:1</w:t>
            </w:r>
          </w:p>
          <w:p w:rsidR="00EE782A"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EE782A"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E782A" w:rsidRPr="00EE5D28" w:rsidP="00721E45">
            <w:pPr>
              <w:pStyle w:val="tl10ptPodaokraja"/>
              <w:autoSpaceDE/>
              <w:autoSpaceDN/>
              <w:bidi w:val="0"/>
              <w:ind w:right="63"/>
              <w:rPr>
                <w:rFonts w:ascii="Times New Roman" w:hAnsi="Times New Roman"/>
              </w:rPr>
            </w:pPr>
            <w:r w:rsidRPr="00EE5D28">
              <w:rPr>
                <w:rFonts w:ascii="Times New Roman" w:hAnsi="Times New Roman"/>
              </w:rPr>
              <w:t>Ustanovujú sa ňou pravidlá určené na odstránenie prekážok na trhu s energiou a prekonanie zlyhaní trhu, ktoré bránia efektívnosti pri dodávke a využívaní energie, a stanovujú sa ňou indikatívne národné ciele energetickej efektívnosti pre rok 2020.</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EE782A"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EE782A"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E782A" w:rsidP="00721E45">
            <w:pPr>
              <w:bidi w:val="0"/>
              <w:jc w:val="center"/>
              <w:rPr>
                <w:rFonts w:ascii="Times New Roman" w:hAnsi="Times New Roman"/>
                <w:sz w:val="20"/>
                <w:szCs w:val="20"/>
              </w:rPr>
            </w:pPr>
            <w:r>
              <w:rPr>
                <w:rFonts w:ascii="Times New Roman" w:hAnsi="Times New Roman"/>
                <w:sz w:val="20"/>
                <w:szCs w:val="20"/>
              </w:rPr>
              <w:t>§1</w:t>
            </w:r>
          </w:p>
          <w:p w:rsidR="00EE782A" w:rsidP="00721E45">
            <w:pPr>
              <w:bidi w:val="0"/>
              <w:jc w:val="center"/>
              <w:rPr>
                <w:rFonts w:ascii="Times New Roman" w:hAnsi="Times New Roman"/>
                <w:sz w:val="20"/>
                <w:szCs w:val="20"/>
              </w:rPr>
            </w:pPr>
            <w:r>
              <w:rPr>
                <w:rFonts w:ascii="Times New Roman" w:hAnsi="Times New Roman"/>
                <w:sz w:val="20"/>
                <w:szCs w:val="20"/>
              </w:rPr>
              <w:t>O:1</w:t>
            </w:r>
          </w:p>
          <w:p w:rsidR="00EE782A" w:rsidRPr="00EE5D28" w:rsidP="00721E45">
            <w:pPr>
              <w:bidi w:val="0"/>
              <w:jc w:val="center"/>
              <w:rPr>
                <w:rFonts w:ascii="Times New Roman" w:hAnsi="Times New Roman"/>
                <w:sz w:val="20"/>
                <w:szCs w:val="20"/>
              </w:rPr>
            </w:pPr>
            <w:r>
              <w:rPr>
                <w:rFonts w:ascii="Times New Roman" w:hAnsi="Times New Roman"/>
                <w:sz w:val="20"/>
                <w:szCs w:val="20"/>
              </w:rPr>
              <w:t>P: a) -  f)</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EE782A" w:rsidRPr="00483446" w:rsidP="00721E45">
            <w:pPr>
              <w:autoSpaceDE/>
              <w:autoSpaceDN/>
              <w:bidi w:val="0"/>
              <w:jc w:val="both"/>
              <w:rPr>
                <w:rFonts w:ascii="Times New Roman" w:hAnsi="Times New Roman"/>
                <w:sz w:val="20"/>
                <w:szCs w:val="20"/>
              </w:rPr>
            </w:pPr>
            <w:r w:rsidRPr="00483446">
              <w:rPr>
                <w:rFonts w:ascii="Times New Roman" w:hAnsi="Times New Roman"/>
                <w:sz w:val="20"/>
                <w:szCs w:val="20"/>
              </w:rPr>
              <w:t>Tento zákon ustanovuje</w:t>
            </w:r>
          </w:p>
          <w:p w:rsidR="00EE782A" w:rsidRPr="00483446" w:rsidP="00721E45">
            <w:pPr>
              <w:autoSpaceDE/>
              <w:autoSpaceDN/>
              <w:bidi w:val="0"/>
              <w:jc w:val="both"/>
              <w:rPr>
                <w:rFonts w:ascii="Times New Roman" w:hAnsi="Times New Roman"/>
                <w:sz w:val="20"/>
                <w:szCs w:val="20"/>
              </w:rPr>
            </w:pPr>
            <w:r>
              <w:rPr>
                <w:rFonts w:ascii="Times New Roman" w:hAnsi="Times New Roman"/>
                <w:sz w:val="20"/>
                <w:szCs w:val="20"/>
              </w:rPr>
              <w:t>a) opatrenia</w:t>
            </w:r>
            <w:r w:rsidRPr="00483446">
              <w:rPr>
                <w:rFonts w:ascii="Times New Roman" w:hAnsi="Times New Roman"/>
                <w:sz w:val="20"/>
                <w:szCs w:val="20"/>
              </w:rPr>
              <w:t xml:space="preserve"> na podporu a zlepšenie energetickej efektívnosti,</w:t>
            </w:r>
          </w:p>
          <w:p w:rsidR="00EE782A" w:rsidRPr="00483446" w:rsidP="00721E45">
            <w:pPr>
              <w:autoSpaceDE/>
              <w:autoSpaceDN/>
              <w:bidi w:val="0"/>
              <w:jc w:val="both"/>
              <w:rPr>
                <w:rFonts w:ascii="Times New Roman" w:hAnsi="Times New Roman"/>
                <w:sz w:val="20"/>
                <w:szCs w:val="20"/>
              </w:rPr>
            </w:pPr>
            <w:r>
              <w:rPr>
                <w:rFonts w:ascii="Times New Roman" w:hAnsi="Times New Roman"/>
                <w:sz w:val="20"/>
                <w:szCs w:val="20"/>
              </w:rPr>
              <w:t>b) </w:t>
            </w:r>
            <w:r w:rsidRPr="00483446">
              <w:rPr>
                <w:rFonts w:ascii="Times New Roman" w:hAnsi="Times New Roman"/>
                <w:sz w:val="20"/>
                <w:szCs w:val="20"/>
              </w:rPr>
              <w:t>povinnosti pri tvorbe koncepčných dokumentov v oblasti energetickej efektívnosti,</w:t>
            </w:r>
          </w:p>
          <w:p w:rsidR="00EE782A" w:rsidRPr="00483446" w:rsidP="00721E45">
            <w:pPr>
              <w:autoSpaceDE/>
              <w:autoSpaceDN/>
              <w:bidi w:val="0"/>
              <w:jc w:val="both"/>
              <w:rPr>
                <w:rFonts w:ascii="Times New Roman" w:hAnsi="Times New Roman"/>
                <w:sz w:val="20"/>
                <w:szCs w:val="20"/>
              </w:rPr>
            </w:pPr>
            <w:r>
              <w:rPr>
                <w:rFonts w:ascii="Times New Roman" w:hAnsi="Times New Roman"/>
                <w:sz w:val="20"/>
                <w:szCs w:val="20"/>
              </w:rPr>
              <w:t>c) </w:t>
            </w:r>
            <w:r w:rsidRPr="00483446">
              <w:rPr>
                <w:rFonts w:ascii="Times New Roman" w:hAnsi="Times New Roman"/>
                <w:sz w:val="20"/>
                <w:szCs w:val="20"/>
              </w:rPr>
              <w:t>práva a povinnosti osôb v</w:t>
            </w:r>
            <w:r>
              <w:rPr>
                <w:rFonts w:ascii="Times New Roman" w:hAnsi="Times New Roman"/>
                <w:sz w:val="20"/>
                <w:szCs w:val="20"/>
              </w:rPr>
              <w:t xml:space="preserve"> oblasti </w:t>
            </w:r>
            <w:r w:rsidRPr="00483446">
              <w:rPr>
                <w:rFonts w:ascii="Times New Roman" w:hAnsi="Times New Roman"/>
                <w:sz w:val="20"/>
                <w:szCs w:val="20"/>
              </w:rPr>
              <w:t>energetickej efektívnosti,</w:t>
            </w:r>
          </w:p>
          <w:p w:rsidR="00EE782A" w:rsidRPr="00483446" w:rsidP="00721E45">
            <w:pPr>
              <w:autoSpaceDE/>
              <w:autoSpaceDN/>
              <w:bidi w:val="0"/>
              <w:jc w:val="both"/>
              <w:rPr>
                <w:rFonts w:ascii="Times New Roman" w:hAnsi="Times New Roman"/>
                <w:sz w:val="20"/>
                <w:szCs w:val="20"/>
              </w:rPr>
            </w:pPr>
            <w:r>
              <w:rPr>
                <w:rFonts w:ascii="Times New Roman" w:hAnsi="Times New Roman"/>
                <w:sz w:val="20"/>
                <w:szCs w:val="20"/>
              </w:rPr>
              <w:t>d) </w:t>
            </w:r>
            <w:r w:rsidRPr="00483446">
              <w:rPr>
                <w:rFonts w:ascii="Times New Roman" w:hAnsi="Times New Roman"/>
                <w:sz w:val="20"/>
                <w:szCs w:val="20"/>
              </w:rPr>
              <w:t xml:space="preserve">pravidlá pri výkone energetického auditu, </w:t>
            </w:r>
          </w:p>
          <w:p w:rsidR="00EE782A" w:rsidRPr="00483446" w:rsidP="00721E45">
            <w:pPr>
              <w:autoSpaceDE/>
              <w:autoSpaceDN/>
              <w:bidi w:val="0"/>
              <w:jc w:val="both"/>
              <w:rPr>
                <w:rFonts w:ascii="Times New Roman" w:hAnsi="Times New Roman"/>
                <w:sz w:val="20"/>
                <w:szCs w:val="20"/>
              </w:rPr>
            </w:pPr>
            <w:r>
              <w:rPr>
                <w:rFonts w:ascii="Times New Roman" w:hAnsi="Times New Roman"/>
                <w:sz w:val="20"/>
                <w:szCs w:val="20"/>
              </w:rPr>
              <w:t>e) </w:t>
            </w:r>
            <w:r w:rsidRPr="00483446">
              <w:rPr>
                <w:rFonts w:ascii="Times New Roman" w:hAnsi="Times New Roman"/>
                <w:sz w:val="20"/>
                <w:szCs w:val="20"/>
              </w:rPr>
              <w:t>podnikanie v oblasti poskytovania energetických služieb,</w:t>
            </w:r>
          </w:p>
          <w:p w:rsidR="00EE782A" w:rsidRPr="006B1E54" w:rsidP="00721E45">
            <w:pPr>
              <w:autoSpaceDE/>
              <w:autoSpaceDN/>
              <w:bidi w:val="0"/>
              <w:jc w:val="both"/>
              <w:rPr>
                <w:rFonts w:ascii="Times New Roman" w:hAnsi="Times New Roman"/>
                <w:sz w:val="20"/>
                <w:szCs w:val="20"/>
              </w:rPr>
            </w:pPr>
            <w:r>
              <w:rPr>
                <w:rFonts w:ascii="Times New Roman" w:hAnsi="Times New Roman"/>
                <w:sz w:val="20"/>
                <w:szCs w:val="20"/>
              </w:rPr>
              <w:t>f) </w:t>
            </w:r>
            <w:r w:rsidRPr="00EE782A">
              <w:rPr>
                <w:rFonts w:ascii="Times New Roman" w:hAnsi="Times New Roman"/>
                <w:sz w:val="20"/>
                <w:szCs w:val="20"/>
              </w:rPr>
              <w:t>poskytovanie informácií podľa tohto zákona</w:t>
            </w:r>
            <w:r w:rsidRPr="00483446">
              <w:rPr>
                <w:rFonts w:ascii="Times New Roman" w:hAnsi="Times New Roman"/>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EE782A"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EE782A" w:rsidRPr="006145AD" w:rsidP="00721E45">
            <w:pPr>
              <w:bidi w:val="0"/>
              <w:rPr>
                <w:rFonts w:ascii="Times New Roman" w:hAnsi="Times New Roman"/>
                <w:sz w:val="20"/>
                <w:szCs w:val="20"/>
              </w:rPr>
            </w:pPr>
            <w:r w:rsidRPr="006145AD">
              <w:rPr>
                <w:rFonts w:ascii="Times New Roman" w:hAnsi="Times New Roman"/>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EE782A" w:rsidRPr="00EE5D28" w:rsidP="00721E45">
            <w:pPr>
              <w:bidi w:val="0"/>
              <w:jc w:val="center"/>
              <w:rPr>
                <w:rFonts w:ascii="Times New Roman" w:hAnsi="Times New Roman"/>
                <w:sz w:val="20"/>
                <w:szCs w:val="20"/>
              </w:rPr>
            </w:pPr>
            <w:r w:rsidRPr="00EE5D28">
              <w:rPr>
                <w:rFonts w:ascii="Times New Roman" w:hAnsi="Times New Roman"/>
                <w:sz w:val="20"/>
                <w:szCs w:val="20"/>
              </w:rPr>
              <w:t>Č:1</w:t>
            </w:r>
          </w:p>
          <w:p w:rsidR="00EE782A" w:rsidRPr="00EE5D28" w:rsidP="00721E45">
            <w:pPr>
              <w:bidi w:val="0"/>
              <w:jc w:val="center"/>
              <w:rPr>
                <w:rFonts w:ascii="Times New Roman" w:hAnsi="Times New Roman"/>
                <w:sz w:val="20"/>
                <w:szCs w:val="20"/>
              </w:rPr>
            </w:pPr>
            <w:r w:rsidRPr="00EE5D28">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E782A" w:rsidRPr="00EE5D28" w:rsidP="00721E45">
            <w:pPr>
              <w:pStyle w:val="tl10ptPodaokraja"/>
              <w:autoSpaceDE/>
              <w:autoSpaceDN/>
              <w:bidi w:val="0"/>
              <w:ind w:right="63"/>
              <w:rPr>
                <w:rFonts w:ascii="Times New Roman" w:hAnsi="Times New Roman"/>
              </w:rPr>
            </w:pPr>
            <w:r w:rsidRPr="00EE5D28">
              <w:rPr>
                <w:rFonts w:ascii="Times New Roman" w:hAnsi="Times New Roman"/>
              </w:rPr>
              <w:t>Požiadavky ustanovené v tejto smernici sú minimálnymi požiadavkami a nebránia žiadnemu členskému štátu zachovať alebo zaviesť prísnejšie opatrenia. Takéto opatrenia musia byť v súlade s právom Únie. V prípade, že vnútroštátne právne predpisy ustanovujú prísnejšie opatrenia, členské štáty ich oznámia Komisii.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EE782A"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EE782A"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E782A" w:rsidP="00721E45">
            <w:pPr>
              <w:bidi w:val="0"/>
              <w:jc w:val="center"/>
              <w:rPr>
                <w:rFonts w:ascii="Times New Roman" w:hAnsi="Times New Roman"/>
                <w:sz w:val="20"/>
                <w:szCs w:val="20"/>
              </w:rPr>
            </w:pPr>
            <w:r>
              <w:rPr>
                <w:rFonts w:ascii="Times New Roman" w:hAnsi="Times New Roman"/>
                <w:sz w:val="20"/>
                <w:szCs w:val="20"/>
              </w:rPr>
              <w:t>§1</w:t>
            </w:r>
          </w:p>
          <w:p w:rsidR="00EE782A" w:rsidP="00721E45">
            <w:pPr>
              <w:bidi w:val="0"/>
              <w:jc w:val="center"/>
              <w:rPr>
                <w:rFonts w:ascii="Times New Roman" w:hAnsi="Times New Roman"/>
                <w:sz w:val="20"/>
                <w:szCs w:val="20"/>
              </w:rPr>
            </w:pPr>
            <w:r>
              <w:rPr>
                <w:rFonts w:ascii="Times New Roman" w:hAnsi="Times New Roman"/>
                <w:sz w:val="20"/>
                <w:szCs w:val="20"/>
              </w:rPr>
              <w:t>O:1</w:t>
            </w:r>
          </w:p>
          <w:p w:rsidR="00EE782A" w:rsidRPr="00EE5D28" w:rsidP="00721E45">
            <w:pPr>
              <w:bidi w:val="0"/>
              <w:jc w:val="center"/>
              <w:rPr>
                <w:rFonts w:ascii="Times New Roman" w:hAnsi="Times New Roman"/>
                <w:sz w:val="20"/>
                <w:szCs w:val="20"/>
              </w:rPr>
            </w:pPr>
            <w:r>
              <w:rPr>
                <w:rFonts w:ascii="Times New Roman" w:hAnsi="Times New Roman"/>
                <w:sz w:val="20"/>
                <w:szCs w:val="20"/>
              </w:rPr>
              <w:t>P: a) -  f)</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EE782A" w:rsidRPr="00483446" w:rsidP="00721E45">
            <w:pPr>
              <w:autoSpaceDE/>
              <w:autoSpaceDN/>
              <w:bidi w:val="0"/>
              <w:jc w:val="both"/>
              <w:rPr>
                <w:rFonts w:ascii="Times New Roman" w:hAnsi="Times New Roman"/>
                <w:sz w:val="20"/>
                <w:szCs w:val="20"/>
              </w:rPr>
            </w:pPr>
            <w:r w:rsidRPr="00483446">
              <w:rPr>
                <w:rFonts w:ascii="Times New Roman" w:hAnsi="Times New Roman"/>
                <w:sz w:val="20"/>
                <w:szCs w:val="20"/>
              </w:rPr>
              <w:t>Tento zákon ustanovuje</w:t>
            </w:r>
          </w:p>
          <w:p w:rsidR="00EE782A" w:rsidRPr="00483446" w:rsidP="00721E45">
            <w:pPr>
              <w:autoSpaceDE/>
              <w:autoSpaceDN/>
              <w:bidi w:val="0"/>
              <w:jc w:val="both"/>
              <w:rPr>
                <w:rFonts w:ascii="Times New Roman" w:hAnsi="Times New Roman"/>
                <w:sz w:val="20"/>
                <w:szCs w:val="20"/>
              </w:rPr>
            </w:pPr>
            <w:r>
              <w:rPr>
                <w:rFonts w:ascii="Times New Roman" w:hAnsi="Times New Roman"/>
                <w:sz w:val="20"/>
                <w:szCs w:val="20"/>
              </w:rPr>
              <w:t>a) opatrenia</w:t>
            </w:r>
            <w:r w:rsidRPr="00483446">
              <w:rPr>
                <w:rFonts w:ascii="Times New Roman" w:hAnsi="Times New Roman"/>
                <w:sz w:val="20"/>
                <w:szCs w:val="20"/>
              </w:rPr>
              <w:t xml:space="preserve"> na podporu a zlepšenie energetickej efektívnosti,</w:t>
            </w:r>
          </w:p>
          <w:p w:rsidR="00EE782A" w:rsidRPr="00483446" w:rsidP="00721E45">
            <w:pPr>
              <w:autoSpaceDE/>
              <w:autoSpaceDN/>
              <w:bidi w:val="0"/>
              <w:jc w:val="both"/>
              <w:rPr>
                <w:rFonts w:ascii="Times New Roman" w:hAnsi="Times New Roman"/>
                <w:sz w:val="20"/>
                <w:szCs w:val="20"/>
              </w:rPr>
            </w:pPr>
            <w:r>
              <w:rPr>
                <w:rFonts w:ascii="Times New Roman" w:hAnsi="Times New Roman"/>
                <w:sz w:val="20"/>
                <w:szCs w:val="20"/>
              </w:rPr>
              <w:t>b) </w:t>
            </w:r>
            <w:r w:rsidRPr="00483446">
              <w:rPr>
                <w:rFonts w:ascii="Times New Roman" w:hAnsi="Times New Roman"/>
                <w:sz w:val="20"/>
                <w:szCs w:val="20"/>
              </w:rPr>
              <w:t>povinnosti pri tvorbe koncepčných dokumentov v oblasti energetickej efektívnosti,</w:t>
            </w:r>
          </w:p>
          <w:p w:rsidR="00EE782A" w:rsidRPr="00483446" w:rsidP="00721E45">
            <w:pPr>
              <w:autoSpaceDE/>
              <w:autoSpaceDN/>
              <w:bidi w:val="0"/>
              <w:jc w:val="both"/>
              <w:rPr>
                <w:rFonts w:ascii="Times New Roman" w:hAnsi="Times New Roman"/>
                <w:sz w:val="20"/>
                <w:szCs w:val="20"/>
              </w:rPr>
            </w:pPr>
            <w:r>
              <w:rPr>
                <w:rFonts w:ascii="Times New Roman" w:hAnsi="Times New Roman"/>
                <w:sz w:val="20"/>
                <w:szCs w:val="20"/>
              </w:rPr>
              <w:t>c) </w:t>
            </w:r>
            <w:r w:rsidRPr="00483446">
              <w:rPr>
                <w:rFonts w:ascii="Times New Roman" w:hAnsi="Times New Roman"/>
                <w:sz w:val="20"/>
                <w:szCs w:val="20"/>
              </w:rPr>
              <w:t>práva a povinnosti osôb v</w:t>
            </w:r>
            <w:r>
              <w:rPr>
                <w:rFonts w:ascii="Times New Roman" w:hAnsi="Times New Roman"/>
                <w:sz w:val="20"/>
                <w:szCs w:val="20"/>
              </w:rPr>
              <w:t xml:space="preserve"> oblasti </w:t>
            </w:r>
            <w:r w:rsidRPr="00483446">
              <w:rPr>
                <w:rFonts w:ascii="Times New Roman" w:hAnsi="Times New Roman"/>
                <w:sz w:val="20"/>
                <w:szCs w:val="20"/>
              </w:rPr>
              <w:t>energetickej efektívnosti,</w:t>
            </w:r>
          </w:p>
          <w:p w:rsidR="00EE782A" w:rsidRPr="00483446" w:rsidP="00721E45">
            <w:pPr>
              <w:autoSpaceDE/>
              <w:autoSpaceDN/>
              <w:bidi w:val="0"/>
              <w:jc w:val="both"/>
              <w:rPr>
                <w:rFonts w:ascii="Times New Roman" w:hAnsi="Times New Roman"/>
                <w:sz w:val="20"/>
                <w:szCs w:val="20"/>
              </w:rPr>
            </w:pPr>
            <w:r>
              <w:rPr>
                <w:rFonts w:ascii="Times New Roman" w:hAnsi="Times New Roman"/>
                <w:sz w:val="20"/>
                <w:szCs w:val="20"/>
              </w:rPr>
              <w:t>d) </w:t>
            </w:r>
            <w:r w:rsidRPr="00483446">
              <w:rPr>
                <w:rFonts w:ascii="Times New Roman" w:hAnsi="Times New Roman"/>
                <w:sz w:val="20"/>
                <w:szCs w:val="20"/>
              </w:rPr>
              <w:t xml:space="preserve">pravidlá pri výkone energetického auditu, </w:t>
            </w:r>
          </w:p>
          <w:p w:rsidR="00EE782A" w:rsidRPr="00483446" w:rsidP="00721E45">
            <w:pPr>
              <w:autoSpaceDE/>
              <w:autoSpaceDN/>
              <w:bidi w:val="0"/>
              <w:jc w:val="both"/>
              <w:rPr>
                <w:rFonts w:ascii="Times New Roman" w:hAnsi="Times New Roman"/>
                <w:sz w:val="20"/>
                <w:szCs w:val="20"/>
              </w:rPr>
            </w:pPr>
            <w:r>
              <w:rPr>
                <w:rFonts w:ascii="Times New Roman" w:hAnsi="Times New Roman"/>
                <w:sz w:val="20"/>
                <w:szCs w:val="20"/>
              </w:rPr>
              <w:t>e) </w:t>
            </w:r>
            <w:r w:rsidRPr="00483446">
              <w:rPr>
                <w:rFonts w:ascii="Times New Roman" w:hAnsi="Times New Roman"/>
                <w:sz w:val="20"/>
                <w:szCs w:val="20"/>
              </w:rPr>
              <w:t>podnikanie v oblasti poskytovania energetických služieb,</w:t>
            </w:r>
          </w:p>
          <w:p w:rsidR="00EE782A" w:rsidRPr="006B1E54" w:rsidP="00721E45">
            <w:pPr>
              <w:autoSpaceDE/>
              <w:autoSpaceDN/>
              <w:bidi w:val="0"/>
              <w:jc w:val="both"/>
              <w:rPr>
                <w:rFonts w:ascii="Times New Roman" w:hAnsi="Times New Roman"/>
                <w:sz w:val="20"/>
                <w:szCs w:val="20"/>
              </w:rPr>
            </w:pPr>
            <w:r>
              <w:rPr>
                <w:rFonts w:ascii="Times New Roman" w:hAnsi="Times New Roman"/>
                <w:sz w:val="20"/>
                <w:szCs w:val="20"/>
              </w:rPr>
              <w:t>f) </w:t>
            </w:r>
            <w:r w:rsidRPr="00EE782A">
              <w:rPr>
                <w:rFonts w:ascii="Times New Roman" w:hAnsi="Times New Roman"/>
                <w:sz w:val="20"/>
                <w:szCs w:val="20"/>
              </w:rPr>
              <w:t>poskytovanie informácií podľa tohto zákona</w:t>
            </w:r>
            <w:r w:rsidRPr="00483446">
              <w:rPr>
                <w:rFonts w:ascii="Times New Roman" w:hAnsi="Times New Roman"/>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EE782A"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EE782A" w:rsidRPr="006145AD" w:rsidP="00721E45">
            <w:pPr>
              <w:bidi w:val="0"/>
              <w:rPr>
                <w:rFonts w:ascii="Times New Roman" w:hAnsi="Times New Roman"/>
                <w:sz w:val="20"/>
                <w:szCs w:val="20"/>
              </w:rPr>
            </w:pPr>
            <w:r w:rsidRPr="006145AD">
              <w:rPr>
                <w:rFonts w:ascii="Times New Roman" w:hAnsi="Times New Roman"/>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P:1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21793" w:rsidRPr="00EE5D28" w:rsidP="00721E45">
            <w:pPr>
              <w:pStyle w:val="tl10ptPodaokraja"/>
              <w:autoSpaceDE/>
              <w:autoSpaceDN/>
              <w:bidi w:val="0"/>
              <w:ind w:right="63"/>
              <w:rPr>
                <w:rFonts w:ascii="Times New Roman" w:hAnsi="Times New Roman"/>
              </w:rPr>
            </w:pPr>
            <w:r w:rsidRPr="00EE5D28">
              <w:rPr>
                <w:rFonts w:ascii="Times New Roman" w:hAnsi="Times New Roman"/>
              </w:rPr>
              <w:t>Vymedzenie pojmov</w:t>
            </w:r>
          </w:p>
          <w:p w:rsidR="00E21793" w:rsidRPr="00EE5D28" w:rsidP="00721E45">
            <w:pPr>
              <w:pStyle w:val="tl10ptPodaokraja"/>
              <w:autoSpaceDE/>
              <w:autoSpaceDN/>
              <w:bidi w:val="0"/>
              <w:ind w:right="63"/>
              <w:rPr>
                <w:rFonts w:ascii="Times New Roman" w:hAnsi="Times New Roman"/>
              </w:rPr>
            </w:pPr>
            <w:r w:rsidRPr="00EE5D28">
              <w:rPr>
                <w:rFonts w:ascii="Times New Roman" w:hAnsi="Times New Roman"/>
              </w:rPr>
              <w:t>Na účely tejto smernice sa uplatňujú tieto vymedzenia pojmov:</w:t>
            </w:r>
          </w:p>
          <w:p w:rsidR="00E21793" w:rsidRPr="00EE5D28" w:rsidP="00721E45">
            <w:pPr>
              <w:pStyle w:val="tl10ptPodaokraja"/>
              <w:autoSpaceDE/>
              <w:autoSpaceDN/>
              <w:bidi w:val="0"/>
              <w:ind w:right="63"/>
              <w:rPr>
                <w:rFonts w:ascii="Times New Roman" w:hAnsi="Times New Roman"/>
              </w:rPr>
            </w:pPr>
            <w:r w:rsidRPr="00EE5D28">
              <w:rPr>
                <w:rFonts w:ascii="Times New Roman" w:hAnsi="Times New Roman"/>
              </w:rPr>
              <w:t>1. „energia“ sú všetky formy energetických produktov, palivá, teplo, energia z obnoviteľných zdrojov, elektrina alebo každá iná forma energie, ako sú vymedzené v článku 2 bode d) nariadenia Európskeho parlamentu a Rady (ES) č. 1099/2008 z 22. októbra</w:t>
            </w:r>
            <w:r w:rsidR="00EC2D0A">
              <w:rPr>
                <w:rFonts w:ascii="Times New Roman" w:hAnsi="Times New Roman"/>
              </w:rPr>
              <w:t xml:space="preserve"> 2008 o energetickej štatistike2</w:t>
            </w:r>
            <w:r w:rsidRPr="00EE5D28">
              <w:rPr>
                <w:rFonts w:ascii="Times New Roman" w:hAnsi="Times New Roman"/>
              </w:rPr>
              <w:t>;</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21793" w:rsidP="00721E45">
            <w:pPr>
              <w:bidi w:val="0"/>
              <w:jc w:val="center"/>
              <w:rPr>
                <w:rFonts w:ascii="Times New Roman" w:hAnsi="Times New Roman"/>
                <w:sz w:val="20"/>
                <w:szCs w:val="20"/>
              </w:rPr>
            </w:pPr>
            <w:r>
              <w:rPr>
                <w:rFonts w:ascii="Times New Roman" w:hAnsi="Times New Roman"/>
                <w:sz w:val="20"/>
                <w:szCs w:val="20"/>
              </w:rPr>
              <w:t>§2</w:t>
            </w:r>
          </w:p>
          <w:p w:rsidR="00E21793" w:rsidP="00721E45">
            <w:pPr>
              <w:bidi w:val="0"/>
              <w:jc w:val="center"/>
              <w:rPr>
                <w:rFonts w:ascii="Times New Roman" w:hAnsi="Times New Roman"/>
                <w:sz w:val="20"/>
                <w:szCs w:val="20"/>
              </w:rPr>
            </w:pPr>
            <w:r>
              <w:rPr>
                <w:rFonts w:ascii="Times New Roman" w:hAnsi="Times New Roman"/>
                <w:sz w:val="20"/>
                <w:szCs w:val="20"/>
              </w:rPr>
              <w:t>V:1</w:t>
            </w:r>
          </w:p>
          <w:p w:rsidR="00E21793" w:rsidRPr="00EE5D28" w:rsidP="00721E45">
            <w:pPr>
              <w:bidi w:val="0"/>
              <w:jc w:val="center"/>
              <w:rPr>
                <w:rFonts w:ascii="Times New Roman" w:hAnsi="Times New Roman"/>
                <w:sz w:val="20"/>
                <w:szCs w:val="20"/>
              </w:rPr>
            </w:pPr>
            <w:r>
              <w:rPr>
                <w:rFonts w:ascii="Times New Roman" w:hAnsi="Times New Roman"/>
                <w:sz w:val="20"/>
                <w:szCs w:val="20"/>
              </w:rPr>
              <w:t>P:a)</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E21793" w:rsidRPr="00E21793" w:rsidP="00721E45">
            <w:pPr>
              <w:autoSpaceDE/>
              <w:autoSpaceDN/>
              <w:bidi w:val="0"/>
              <w:jc w:val="both"/>
              <w:rPr>
                <w:rFonts w:ascii="Times New Roman" w:hAnsi="Times New Roman"/>
                <w:sz w:val="20"/>
                <w:szCs w:val="20"/>
              </w:rPr>
            </w:pPr>
            <w:r w:rsidRPr="00E21793">
              <w:rPr>
                <w:rFonts w:ascii="Times New Roman" w:hAnsi="Times New Roman"/>
                <w:sz w:val="20"/>
                <w:szCs w:val="20"/>
              </w:rPr>
              <w:t>Na účely tohto zákona sa rozumie</w:t>
            </w:r>
          </w:p>
          <w:p w:rsidR="00E21793" w:rsidRPr="00E21793" w:rsidP="00721E45">
            <w:pPr>
              <w:autoSpaceDE/>
              <w:autoSpaceDN/>
              <w:bidi w:val="0"/>
              <w:jc w:val="both"/>
              <w:rPr>
                <w:rFonts w:ascii="Times New Roman" w:hAnsi="Times New Roman"/>
                <w:sz w:val="20"/>
                <w:szCs w:val="20"/>
              </w:rPr>
            </w:pPr>
            <w:r>
              <w:rPr>
                <w:rFonts w:ascii="Times New Roman" w:hAnsi="Times New Roman"/>
                <w:sz w:val="20"/>
                <w:szCs w:val="20"/>
              </w:rPr>
              <w:t xml:space="preserve">a) </w:t>
            </w:r>
            <w:r w:rsidRPr="00483446" w:rsidR="00483446">
              <w:rPr>
                <w:rFonts w:ascii="Times New Roman" w:hAnsi="Times New Roman"/>
                <w:sz w:val="20"/>
                <w:szCs w:val="20"/>
              </w:rPr>
              <w:t>energiou všetky formy energetických produktov podľa osobitného predpisu</w:t>
            </w:r>
            <w:r w:rsidRPr="00E21793">
              <w:rPr>
                <w:rFonts w:ascii="Times New Roman" w:hAnsi="Times New Roman"/>
                <w:sz w:val="20"/>
                <w:szCs w:val="20"/>
              </w:rPr>
              <w:t>,</w:t>
            </w:r>
            <w:r w:rsidRPr="00EE10A0" w:rsidR="00595789">
              <w:rPr>
                <w:rFonts w:ascii="Times New Roman" w:hAnsi="Times New Roman"/>
                <w:sz w:val="20"/>
                <w:szCs w:val="20"/>
                <w:vertAlign w:val="superscript"/>
              </w:rPr>
              <w:t>1</w:t>
            </w:r>
            <w:r w:rsidRPr="00E21793">
              <w:rPr>
                <w:rFonts w:ascii="Times New Roman" w:hAnsi="Times New Roman"/>
                <w:sz w:val="20"/>
                <w:szCs w:val="20"/>
              </w:rPr>
              <w:t xml:space="preserve">) </w:t>
            </w:r>
          </w:p>
          <w:p w:rsidR="00E21793" w:rsidRPr="00EE5D28" w:rsidP="00721E45">
            <w:pPr>
              <w:pStyle w:val="odsek"/>
              <w:keepNext w:val="0"/>
              <w:bidi w:val="0"/>
              <w:spacing w:before="0" w:after="0"/>
              <w:ind w:firstLine="0"/>
              <w:rPr>
                <w:rFonts w:ascii="Times New Roman" w:hAnsi="Times New Roman"/>
                <w:sz w:val="20"/>
                <w:szCs w:val="20"/>
              </w:rPr>
            </w:pPr>
            <w:r w:rsidRPr="000823AC">
              <w:rPr>
                <w:rFonts w:ascii="Times New Roman" w:hAnsi="Times New Roman"/>
                <w:sz w:val="18"/>
                <w:szCs w:val="20"/>
              </w:rPr>
              <w:t xml:space="preserve">1) </w:t>
            </w:r>
            <w:r w:rsidRPr="000823AC" w:rsidR="00EB0B19">
              <w:rPr>
                <w:rFonts w:ascii="Times New Roman" w:hAnsi="Times New Roman"/>
                <w:sz w:val="18"/>
                <w:szCs w:val="20"/>
              </w:rPr>
              <w:t>Čl. 2 písm. d) nariadenia Európskeho parlamentu a Rady (ES) č. 1099/2008 zo dňa 22. októbra 2008 o energetickej štatistike (Ú. v. EÚ L 304, 14.11.2008) v </w:t>
            </w:r>
            <w:r w:rsidRPr="000823AC" w:rsidR="00483446">
              <w:rPr>
                <w:rFonts w:ascii="Times New Roman" w:hAnsi="Times New Roman"/>
                <w:sz w:val="18"/>
                <w:szCs w:val="20"/>
              </w:rPr>
              <w:t xml:space="preserve">platnom </w:t>
            </w:r>
            <w:r w:rsidRPr="000823AC" w:rsidR="00EB0B19">
              <w:rPr>
                <w:rFonts w:ascii="Times New Roman" w:hAnsi="Times New Roman"/>
                <w:sz w:val="18"/>
                <w:szCs w:val="20"/>
              </w:rPr>
              <w:t>znení.</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E21793" w:rsidRPr="006145AD" w:rsidP="00721E45">
            <w:pPr>
              <w:bidi w:val="0"/>
              <w:rPr>
                <w:rFonts w:ascii="Times New Roman" w:hAnsi="Times New Roman"/>
                <w:sz w:val="20"/>
                <w:szCs w:val="20"/>
              </w:rPr>
            </w:pPr>
            <w:r w:rsidRPr="006145AD">
              <w:rPr>
                <w:rFonts w:ascii="Times New Roman" w:hAnsi="Times New Roman"/>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P:2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21793" w:rsidRPr="00EE5D28" w:rsidP="00721E45">
            <w:pPr>
              <w:pStyle w:val="tl10ptPodaokraja"/>
              <w:autoSpaceDE/>
              <w:autoSpaceDN/>
              <w:bidi w:val="0"/>
              <w:ind w:right="63"/>
              <w:rPr>
                <w:rFonts w:ascii="Times New Roman" w:hAnsi="Times New Roman"/>
              </w:rPr>
            </w:pPr>
            <w:r w:rsidRPr="00EE5D28">
              <w:rPr>
                <w:rFonts w:ascii="Times New Roman" w:hAnsi="Times New Roman"/>
              </w:rPr>
              <w:t>„primárna energetická spotreba“ je hrubá domáca spotreba, s výnimkou neenergetickej spotreby;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21793" w:rsidP="00721E45">
            <w:pPr>
              <w:bidi w:val="0"/>
              <w:jc w:val="center"/>
              <w:rPr>
                <w:rFonts w:ascii="Times New Roman" w:hAnsi="Times New Roman"/>
                <w:sz w:val="20"/>
                <w:szCs w:val="20"/>
              </w:rPr>
            </w:pPr>
            <w:r>
              <w:rPr>
                <w:rFonts w:ascii="Times New Roman" w:hAnsi="Times New Roman"/>
                <w:sz w:val="20"/>
                <w:szCs w:val="20"/>
              </w:rPr>
              <w:t>§</w:t>
            </w:r>
            <w:r w:rsidR="00E37699">
              <w:rPr>
                <w:rFonts w:ascii="Times New Roman" w:hAnsi="Times New Roman"/>
                <w:sz w:val="20"/>
                <w:szCs w:val="20"/>
              </w:rPr>
              <w:t>2</w:t>
            </w:r>
          </w:p>
          <w:p w:rsidR="00E21793" w:rsidP="00721E45">
            <w:pPr>
              <w:bidi w:val="0"/>
              <w:jc w:val="center"/>
              <w:rPr>
                <w:rFonts w:ascii="Times New Roman" w:hAnsi="Times New Roman"/>
                <w:sz w:val="20"/>
                <w:szCs w:val="20"/>
              </w:rPr>
            </w:pPr>
            <w:r w:rsidR="00E37699">
              <w:rPr>
                <w:rFonts w:ascii="Times New Roman" w:hAnsi="Times New Roman"/>
                <w:sz w:val="20"/>
                <w:szCs w:val="20"/>
              </w:rPr>
              <w:t>P:b)</w:t>
            </w:r>
          </w:p>
          <w:p w:rsidR="00E21793"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EE782A" w:rsidRPr="00EE782A" w:rsidP="00721E45">
            <w:pPr>
              <w:bidi w:val="0"/>
              <w:jc w:val="both"/>
              <w:rPr>
                <w:rFonts w:ascii="Times New Roman" w:hAnsi="Times New Roman"/>
                <w:sz w:val="20"/>
              </w:rPr>
            </w:pPr>
            <w:r w:rsidR="00E37699">
              <w:rPr>
                <w:rFonts w:ascii="Times New Roman" w:hAnsi="Times New Roman"/>
                <w:sz w:val="20"/>
              </w:rPr>
              <w:t>b) p</w:t>
            </w:r>
            <w:r w:rsidRPr="00EE782A">
              <w:rPr>
                <w:rFonts w:ascii="Times New Roman" w:hAnsi="Times New Roman"/>
                <w:sz w:val="20"/>
              </w:rPr>
              <w:t>rimárnou energetickou spotrebou je hrubá spotreba</w:t>
            </w:r>
            <w:r>
              <w:rPr>
                <w:rFonts w:ascii="Times New Roman" w:hAnsi="Times New Roman"/>
                <w:sz w:val="20"/>
                <w:vertAlign w:val="superscript"/>
              </w:rPr>
              <w:t>2</w:t>
            </w:r>
            <w:r w:rsidRPr="00EE782A">
              <w:rPr>
                <w:rFonts w:ascii="Times New Roman" w:hAnsi="Times New Roman"/>
                <w:sz w:val="20"/>
              </w:rPr>
              <w:t>) bez neenergetického použitia.</w:t>
            </w:r>
            <w:r w:rsidR="00E37699">
              <w:rPr>
                <w:rFonts w:ascii="Times New Roman" w:hAnsi="Times New Roman"/>
                <w:sz w:val="20"/>
                <w:vertAlign w:val="superscript"/>
              </w:rPr>
              <w:t>3</w:t>
            </w:r>
            <w:r w:rsidRPr="00EE782A">
              <w:rPr>
                <w:rFonts w:ascii="Times New Roman" w:hAnsi="Times New Roman"/>
                <w:sz w:val="20"/>
              </w:rPr>
              <w:t>)</w:t>
            </w:r>
          </w:p>
          <w:p w:rsidR="00E21793" w:rsidRPr="00EE782A" w:rsidP="00721E45">
            <w:pPr>
              <w:autoSpaceDE/>
              <w:autoSpaceDN/>
              <w:bidi w:val="0"/>
              <w:jc w:val="both"/>
              <w:rPr>
                <w:rFonts w:ascii="Times New Roman" w:hAnsi="Times New Roman"/>
                <w:sz w:val="18"/>
                <w:szCs w:val="20"/>
              </w:rPr>
            </w:pPr>
            <w:r w:rsidR="00EE782A">
              <w:rPr>
                <w:rFonts w:ascii="Times New Roman" w:hAnsi="Times New Roman"/>
                <w:sz w:val="18"/>
                <w:szCs w:val="20"/>
              </w:rPr>
              <w:t>2</w:t>
            </w:r>
            <w:r w:rsidRPr="00EE782A" w:rsidR="00EB0B19">
              <w:rPr>
                <w:rFonts w:ascii="Times New Roman" w:hAnsi="Times New Roman"/>
                <w:sz w:val="18"/>
                <w:szCs w:val="20"/>
              </w:rPr>
              <w:t xml:space="preserve">) Príloha A bod 2.1. </w:t>
            </w:r>
            <w:r w:rsidRPr="00EE782A" w:rsidR="00483446">
              <w:rPr>
                <w:rFonts w:ascii="Times New Roman" w:hAnsi="Times New Roman"/>
                <w:sz w:val="18"/>
                <w:szCs w:val="20"/>
              </w:rPr>
              <w:t>nariadenia (ES) č. 1099/2008 v platnom znení</w:t>
            </w:r>
            <w:r w:rsidRPr="00EE782A" w:rsidR="00EB0B19">
              <w:rPr>
                <w:rFonts w:ascii="Times New Roman" w:hAnsi="Times New Roman"/>
                <w:sz w:val="18"/>
                <w:szCs w:val="20"/>
              </w:rPr>
              <w:t>.</w:t>
            </w:r>
          </w:p>
          <w:p w:rsidR="00FA5E19" w:rsidRPr="00EE5D28" w:rsidP="00721E45">
            <w:pPr>
              <w:autoSpaceDE/>
              <w:autoSpaceDN/>
              <w:bidi w:val="0"/>
              <w:jc w:val="both"/>
              <w:rPr>
                <w:rFonts w:ascii="Times New Roman" w:hAnsi="Times New Roman"/>
                <w:sz w:val="20"/>
                <w:szCs w:val="20"/>
              </w:rPr>
            </w:pPr>
            <w:r w:rsidR="00E37699">
              <w:rPr>
                <w:rFonts w:ascii="Times New Roman" w:hAnsi="Times New Roman"/>
                <w:sz w:val="18"/>
                <w:szCs w:val="20"/>
              </w:rPr>
              <w:t>3</w:t>
            </w:r>
            <w:r w:rsidRPr="00EE782A">
              <w:rPr>
                <w:rFonts w:ascii="Times New Roman" w:hAnsi="Times New Roman"/>
                <w:sz w:val="18"/>
                <w:szCs w:val="20"/>
              </w:rPr>
              <w:t xml:space="preserve">) Príloha A bod 2.2 </w:t>
            </w:r>
            <w:r w:rsidRPr="00EE782A" w:rsidR="00483446">
              <w:rPr>
                <w:rFonts w:ascii="Times New Roman" w:hAnsi="Times New Roman"/>
                <w:sz w:val="18"/>
                <w:szCs w:val="20"/>
              </w:rPr>
              <w:t>nariadenia (ES) č. 1099/2008 v platnom znení</w:t>
            </w:r>
            <w:r w:rsidRPr="00EE782A">
              <w:rPr>
                <w:rFonts w:ascii="Times New Roman" w:hAnsi="Times New Roman"/>
                <w:sz w:val="18"/>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E21793" w:rsidRPr="006145AD" w:rsidP="00721E45">
            <w:pPr>
              <w:bidi w:val="0"/>
              <w:rPr>
                <w:rFonts w:ascii="Times New Roman" w:hAnsi="Times New Roman"/>
                <w:sz w:val="20"/>
                <w:szCs w:val="20"/>
              </w:rPr>
            </w:pPr>
            <w:r w:rsidRPr="006145AD">
              <w:rPr>
                <w:rFonts w:ascii="Times New Roman" w:hAnsi="Times New Roman"/>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P:3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21793" w:rsidRPr="00EE5D28" w:rsidP="00721E45">
            <w:pPr>
              <w:pStyle w:val="tl10ptPodaokraja"/>
              <w:autoSpaceDE/>
              <w:autoSpaceDN/>
              <w:bidi w:val="0"/>
              <w:ind w:right="63"/>
              <w:rPr>
                <w:rFonts w:ascii="Times New Roman" w:hAnsi="Times New Roman"/>
              </w:rPr>
            </w:pPr>
            <w:r w:rsidRPr="00EE5D28">
              <w:rPr>
                <w:rFonts w:ascii="Times New Roman" w:hAnsi="Times New Roman"/>
              </w:rPr>
              <w:t>„konečná energetická spotreba “ je všetka energia dodaná do priemyslu, dopravy, domácností, služieb a poľnohospodárstva. Sú z nej vylúčené dodávky do sektora premeny energie a samotných energetických odvetví;</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21793" w:rsidP="00721E45">
            <w:pPr>
              <w:bidi w:val="0"/>
              <w:jc w:val="center"/>
              <w:rPr>
                <w:rFonts w:ascii="Times New Roman" w:hAnsi="Times New Roman"/>
                <w:sz w:val="20"/>
                <w:szCs w:val="20"/>
              </w:rPr>
            </w:pPr>
            <w:r>
              <w:rPr>
                <w:rFonts w:ascii="Times New Roman" w:hAnsi="Times New Roman"/>
                <w:sz w:val="20"/>
                <w:szCs w:val="20"/>
              </w:rPr>
              <w:t>§</w:t>
            </w:r>
            <w:r w:rsidR="00E37699">
              <w:rPr>
                <w:rFonts w:ascii="Times New Roman" w:hAnsi="Times New Roman"/>
                <w:sz w:val="20"/>
                <w:szCs w:val="20"/>
              </w:rPr>
              <w:t>2</w:t>
            </w:r>
          </w:p>
          <w:p w:rsidR="00E21793" w:rsidP="00721E45">
            <w:pPr>
              <w:bidi w:val="0"/>
              <w:jc w:val="center"/>
              <w:rPr>
                <w:rFonts w:ascii="Times New Roman" w:hAnsi="Times New Roman"/>
                <w:sz w:val="20"/>
                <w:szCs w:val="20"/>
              </w:rPr>
            </w:pPr>
            <w:r w:rsidR="00E37699">
              <w:rPr>
                <w:rFonts w:ascii="Times New Roman" w:hAnsi="Times New Roman"/>
                <w:sz w:val="20"/>
                <w:szCs w:val="20"/>
              </w:rPr>
              <w:t>P:c)</w:t>
            </w:r>
          </w:p>
          <w:p w:rsidR="00E21793"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EE782A" w:rsidRPr="00EE782A" w:rsidP="00721E45">
            <w:pPr>
              <w:bidi w:val="0"/>
              <w:jc w:val="both"/>
              <w:rPr>
                <w:rFonts w:ascii="Times New Roman" w:hAnsi="Times New Roman"/>
                <w:sz w:val="20"/>
              </w:rPr>
            </w:pPr>
            <w:r w:rsidR="00E37699">
              <w:rPr>
                <w:rFonts w:ascii="Times New Roman" w:hAnsi="Times New Roman"/>
                <w:sz w:val="20"/>
              </w:rPr>
              <w:t>c)</w:t>
            </w:r>
            <w:r w:rsidRPr="00EE782A">
              <w:rPr>
                <w:rFonts w:ascii="Times New Roman" w:hAnsi="Times New Roman"/>
                <w:sz w:val="20"/>
              </w:rPr>
              <w:t xml:space="preserve"> </w:t>
            </w:r>
            <w:r w:rsidR="00E37699">
              <w:rPr>
                <w:rFonts w:ascii="Times New Roman" w:hAnsi="Times New Roman"/>
                <w:sz w:val="20"/>
              </w:rPr>
              <w:t>k</w:t>
            </w:r>
            <w:r w:rsidRPr="00EE782A">
              <w:rPr>
                <w:rFonts w:ascii="Times New Roman" w:hAnsi="Times New Roman"/>
                <w:sz w:val="20"/>
              </w:rPr>
              <w:t>onečnou energetickou spotrebou je spotreba energie v priemysle, doprave, poľnohospodárstve, domácnostiach, obchode a službách bez spotreby energetického sektora.</w:t>
            </w:r>
            <w:r w:rsidR="00E37699">
              <w:rPr>
                <w:rFonts w:ascii="Times New Roman" w:hAnsi="Times New Roman"/>
                <w:sz w:val="20"/>
                <w:vertAlign w:val="superscript"/>
              </w:rPr>
              <w:t>3</w:t>
            </w:r>
            <w:r w:rsidRPr="00EE782A">
              <w:rPr>
                <w:rFonts w:ascii="Times New Roman" w:hAnsi="Times New Roman"/>
                <w:sz w:val="20"/>
              </w:rPr>
              <w:t>)</w:t>
            </w:r>
          </w:p>
          <w:p w:rsidR="00E21793" w:rsidRPr="00EE782A" w:rsidP="00721E45">
            <w:pPr>
              <w:autoSpaceDE/>
              <w:autoSpaceDN/>
              <w:bidi w:val="0"/>
              <w:jc w:val="both"/>
              <w:rPr>
                <w:rFonts w:ascii="Times New Roman" w:hAnsi="Times New Roman"/>
                <w:sz w:val="20"/>
                <w:szCs w:val="20"/>
              </w:rPr>
            </w:pPr>
            <w:r w:rsidR="00E37699">
              <w:rPr>
                <w:rFonts w:ascii="Times New Roman" w:hAnsi="Times New Roman"/>
                <w:sz w:val="18"/>
                <w:szCs w:val="20"/>
              </w:rPr>
              <w:t>3</w:t>
            </w:r>
            <w:r w:rsidRPr="00EE782A" w:rsidR="00EE782A">
              <w:rPr>
                <w:rFonts w:ascii="Times New Roman" w:hAnsi="Times New Roman"/>
                <w:sz w:val="18"/>
                <w:szCs w:val="20"/>
              </w:rPr>
              <w:t>) Príloha A bod 2.2 nariadenia (ES) č. 1099/2008 v platnom znení.</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E21793" w:rsidRPr="006145AD" w:rsidP="00721E45">
            <w:pPr>
              <w:bidi w:val="0"/>
              <w:rPr>
                <w:rFonts w:ascii="Times New Roman" w:hAnsi="Times New Roman"/>
                <w:sz w:val="20"/>
                <w:szCs w:val="20"/>
              </w:rPr>
            </w:pPr>
            <w:r w:rsidRPr="006145AD">
              <w:rPr>
                <w:rFonts w:ascii="Times New Roman" w:hAnsi="Times New Roman"/>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P:4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21793" w:rsidRPr="00EE5D28" w:rsidP="00721E45">
            <w:pPr>
              <w:pStyle w:val="tl10ptPodaokraja"/>
              <w:autoSpaceDE/>
              <w:autoSpaceDN/>
              <w:bidi w:val="0"/>
              <w:ind w:right="63"/>
              <w:rPr>
                <w:rFonts w:ascii="Times New Roman" w:hAnsi="Times New Roman"/>
              </w:rPr>
            </w:pPr>
            <w:r w:rsidRPr="00EE5D28">
              <w:rPr>
                <w:rFonts w:ascii="Times New Roman" w:hAnsi="Times New Roman"/>
              </w:rPr>
              <w:t>„energetická účinnosť“ je pomer medzi výstupom výkonu, služby, tovaru alebo energie a energetickým vstupom;</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21793" w:rsidRPr="00EF5736" w:rsidP="00721E45">
            <w:pPr>
              <w:bidi w:val="0"/>
              <w:jc w:val="center"/>
              <w:rPr>
                <w:rFonts w:ascii="Times New Roman" w:hAnsi="Times New Roman"/>
                <w:sz w:val="20"/>
                <w:szCs w:val="20"/>
              </w:rPr>
            </w:pPr>
            <w:r w:rsidRPr="00EF5736">
              <w:rPr>
                <w:rFonts w:ascii="Times New Roman" w:hAnsi="Times New Roman"/>
                <w:sz w:val="20"/>
                <w:szCs w:val="20"/>
              </w:rPr>
              <w:t>§2</w:t>
            </w:r>
          </w:p>
          <w:p w:rsidR="00E21793" w:rsidRPr="00EF5736" w:rsidP="00721E45">
            <w:pPr>
              <w:bidi w:val="0"/>
              <w:jc w:val="center"/>
              <w:rPr>
                <w:rFonts w:ascii="Times New Roman" w:hAnsi="Times New Roman"/>
                <w:sz w:val="20"/>
                <w:szCs w:val="20"/>
              </w:rPr>
            </w:pPr>
            <w:r w:rsidRPr="00EF5736">
              <w:rPr>
                <w:rFonts w:ascii="Times New Roman" w:hAnsi="Times New Roman"/>
                <w:sz w:val="20"/>
                <w:szCs w:val="20"/>
              </w:rPr>
              <w:t>V:1</w:t>
            </w:r>
          </w:p>
          <w:p w:rsidR="00E21793" w:rsidRPr="00EF5736" w:rsidP="00721E45">
            <w:pPr>
              <w:bidi w:val="0"/>
              <w:jc w:val="center"/>
              <w:rPr>
                <w:rFonts w:ascii="Times New Roman" w:hAnsi="Times New Roman"/>
                <w:sz w:val="20"/>
                <w:szCs w:val="20"/>
              </w:rPr>
            </w:pPr>
            <w:r w:rsidRPr="00EF5736">
              <w:rPr>
                <w:rFonts w:ascii="Times New Roman" w:hAnsi="Times New Roman"/>
                <w:sz w:val="20"/>
                <w:szCs w:val="20"/>
              </w:rPr>
              <w:t>P:</w:t>
            </w:r>
            <w:r w:rsidR="00E37699">
              <w:rPr>
                <w:rFonts w:ascii="Times New Roman" w:hAnsi="Times New Roman"/>
                <w:sz w:val="20"/>
                <w:szCs w:val="20"/>
              </w:rPr>
              <w:t>d</w:t>
            </w:r>
            <w:r w:rsidRPr="00EF5736" w:rsidR="00595789">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E21793" w:rsidRPr="00EF5736" w:rsidP="00721E45">
            <w:pPr>
              <w:autoSpaceDE/>
              <w:autoSpaceDN/>
              <w:bidi w:val="0"/>
              <w:jc w:val="both"/>
              <w:rPr>
                <w:rFonts w:ascii="Times New Roman" w:hAnsi="Times New Roman"/>
                <w:sz w:val="20"/>
                <w:szCs w:val="20"/>
              </w:rPr>
            </w:pPr>
            <w:r w:rsidR="00E37699">
              <w:rPr>
                <w:rFonts w:ascii="Times New Roman" w:hAnsi="Times New Roman"/>
                <w:sz w:val="20"/>
                <w:szCs w:val="20"/>
              </w:rPr>
              <w:t>d</w:t>
            </w:r>
            <w:r w:rsidRPr="00EF5736" w:rsidR="00595789">
              <w:rPr>
                <w:rFonts w:ascii="Times New Roman" w:hAnsi="Times New Roman"/>
                <w:sz w:val="20"/>
                <w:szCs w:val="20"/>
              </w:rPr>
              <w:t>)</w:t>
            </w:r>
            <w:r w:rsidRPr="00EF5736" w:rsidR="00EB0B19">
              <w:rPr>
                <w:rFonts w:ascii="Times New Roman" w:hAnsi="Times New Roman"/>
                <w:sz w:val="20"/>
                <w:szCs w:val="20"/>
              </w:rPr>
              <w:t> </w:t>
            </w:r>
            <w:r w:rsidRPr="00EF5736" w:rsidR="00595789">
              <w:rPr>
                <w:rFonts w:ascii="Times New Roman" w:hAnsi="Times New Roman"/>
                <w:sz w:val="20"/>
                <w:szCs w:val="20"/>
              </w:rPr>
              <w:t xml:space="preserve">energetickou účinnosťou pomer medzi súčtom energetických výstupov </w:t>
            </w:r>
            <w:r w:rsidR="00483446">
              <w:rPr>
                <w:rFonts w:ascii="Times New Roman" w:hAnsi="Times New Roman"/>
                <w:sz w:val="20"/>
                <w:szCs w:val="20"/>
              </w:rPr>
              <w:t xml:space="preserve">z procesu </w:t>
            </w:r>
            <w:r w:rsidRPr="00EF5736" w:rsidR="00595789">
              <w:rPr>
                <w:rFonts w:ascii="Times New Roman" w:hAnsi="Times New Roman"/>
                <w:sz w:val="20"/>
                <w:szCs w:val="20"/>
              </w:rPr>
              <w:t>a súčtom energetických vstupov</w:t>
            </w:r>
            <w:r w:rsidR="00483446">
              <w:rPr>
                <w:rFonts w:ascii="Times New Roman" w:hAnsi="Times New Roman"/>
                <w:sz w:val="20"/>
                <w:szCs w:val="20"/>
              </w:rPr>
              <w:t xml:space="preserve"> do</w:t>
            </w:r>
            <w:r w:rsidRPr="00EF5736" w:rsidR="00595789">
              <w:rPr>
                <w:rFonts w:ascii="Times New Roman" w:hAnsi="Times New Roman"/>
                <w:sz w:val="20"/>
                <w:szCs w:val="20"/>
              </w:rPr>
              <w:t xml:space="preserve"> procesu,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E21793" w:rsidRPr="006145AD" w:rsidP="00721E45">
            <w:pPr>
              <w:bidi w:val="0"/>
              <w:rPr>
                <w:rFonts w:ascii="Times New Roman" w:hAnsi="Times New Roman"/>
                <w:sz w:val="20"/>
                <w:szCs w:val="20"/>
              </w:rPr>
            </w:pPr>
            <w:r w:rsidRPr="006145AD">
              <w:rPr>
                <w:rFonts w:ascii="Times New Roman" w:hAnsi="Times New Roman"/>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P:5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21793" w:rsidRPr="00EE5D28" w:rsidP="00721E45">
            <w:pPr>
              <w:pStyle w:val="tl10ptPodaokraja"/>
              <w:autoSpaceDE/>
              <w:autoSpaceDN/>
              <w:bidi w:val="0"/>
              <w:ind w:right="63"/>
              <w:rPr>
                <w:rFonts w:ascii="Times New Roman" w:hAnsi="Times New Roman"/>
              </w:rPr>
            </w:pPr>
            <w:r w:rsidRPr="00EE5D28">
              <w:rPr>
                <w:rFonts w:ascii="Times New Roman" w:hAnsi="Times New Roman"/>
              </w:rPr>
              <w:t>„úspory energie“ sú množstvo usporenej energie určené meraním a/alebo odhadom spotreby pred a po vykonaní opatrenia na zlepšenie energetickej efektívnosti pri zabezpečení normalizácie vonkajších podmienok, ktoré ovplyvňujú spotrebu energie;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21793" w:rsidP="00721E45">
            <w:pPr>
              <w:bidi w:val="0"/>
              <w:jc w:val="center"/>
              <w:rPr>
                <w:rFonts w:ascii="Times New Roman" w:hAnsi="Times New Roman"/>
                <w:sz w:val="20"/>
                <w:szCs w:val="20"/>
              </w:rPr>
            </w:pPr>
            <w:r>
              <w:rPr>
                <w:rFonts w:ascii="Times New Roman" w:hAnsi="Times New Roman"/>
                <w:sz w:val="20"/>
                <w:szCs w:val="20"/>
              </w:rPr>
              <w:t>§2</w:t>
            </w:r>
          </w:p>
          <w:p w:rsidR="00E21793" w:rsidP="00721E45">
            <w:pPr>
              <w:bidi w:val="0"/>
              <w:jc w:val="center"/>
              <w:rPr>
                <w:rFonts w:ascii="Times New Roman" w:hAnsi="Times New Roman"/>
                <w:sz w:val="20"/>
                <w:szCs w:val="20"/>
              </w:rPr>
            </w:pPr>
            <w:r>
              <w:rPr>
                <w:rFonts w:ascii="Times New Roman" w:hAnsi="Times New Roman"/>
                <w:sz w:val="20"/>
                <w:szCs w:val="20"/>
              </w:rPr>
              <w:t>V:1</w:t>
            </w:r>
          </w:p>
          <w:p w:rsidR="00E21793" w:rsidRPr="00EE5D28" w:rsidP="00721E45">
            <w:pPr>
              <w:bidi w:val="0"/>
              <w:jc w:val="center"/>
              <w:rPr>
                <w:rFonts w:ascii="Times New Roman" w:hAnsi="Times New Roman"/>
                <w:sz w:val="20"/>
                <w:szCs w:val="20"/>
              </w:rPr>
            </w:pPr>
            <w:r>
              <w:rPr>
                <w:rFonts w:ascii="Times New Roman" w:hAnsi="Times New Roman"/>
                <w:sz w:val="20"/>
                <w:szCs w:val="20"/>
              </w:rPr>
              <w:t>P:</w:t>
            </w:r>
            <w:r w:rsidR="00E37699">
              <w:rPr>
                <w:rFonts w:ascii="Times New Roman" w:hAnsi="Times New Roman"/>
                <w:sz w:val="20"/>
                <w:szCs w:val="20"/>
              </w:rPr>
              <w:t>g</w:t>
            </w:r>
            <w:r w:rsidR="00595789">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E21793" w:rsidRPr="00595789" w:rsidP="00721E45">
            <w:pPr>
              <w:autoSpaceDE/>
              <w:autoSpaceDN/>
              <w:bidi w:val="0"/>
              <w:jc w:val="both"/>
              <w:rPr>
                <w:rFonts w:ascii="Times New Roman" w:hAnsi="Times New Roman"/>
                <w:sz w:val="20"/>
                <w:szCs w:val="20"/>
              </w:rPr>
            </w:pPr>
            <w:r w:rsidR="00E37699">
              <w:rPr>
                <w:rFonts w:ascii="Times New Roman" w:hAnsi="Times New Roman"/>
                <w:sz w:val="20"/>
                <w:szCs w:val="20"/>
              </w:rPr>
              <w:t>g</w:t>
            </w:r>
            <w:r w:rsidR="00CA3EDF">
              <w:rPr>
                <w:rFonts w:ascii="Times New Roman" w:hAnsi="Times New Roman"/>
                <w:sz w:val="20"/>
                <w:szCs w:val="20"/>
              </w:rPr>
              <w:t>) </w:t>
            </w:r>
            <w:r w:rsidRPr="00CA3EDF" w:rsidR="00CA3EDF">
              <w:rPr>
                <w:rFonts w:ascii="Times New Roman" w:hAnsi="Times New Roman"/>
                <w:sz w:val="20"/>
                <w:szCs w:val="20"/>
              </w:rPr>
              <w:t>úsporou energie rozdiel spotreby energie pred vykonaním opatrenia na zlepšenie energetickej efektívnosti a spotreby energie po vykonaní opatrenia na zlepšenie energetickej efektívnosti, určený meraním, odhadom, predpokladom alebo prieskumom pri zohľadnení normalizovaných vonkajších podmienok, ktoré ovplyvňujú spotrebu energie,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E21793" w:rsidRPr="006145AD" w:rsidP="00721E45">
            <w:pPr>
              <w:bidi w:val="0"/>
              <w:rPr>
                <w:rFonts w:ascii="Times New Roman" w:hAnsi="Times New Roman"/>
                <w:sz w:val="20"/>
                <w:szCs w:val="20"/>
              </w:rPr>
            </w:pPr>
            <w:r w:rsidRPr="006145AD">
              <w:rPr>
                <w:rFonts w:ascii="Times New Roman" w:hAnsi="Times New Roman"/>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P:6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21793" w:rsidRPr="00EE5D28" w:rsidP="00721E45">
            <w:pPr>
              <w:pStyle w:val="tl10ptPodaokraja"/>
              <w:autoSpaceDE/>
              <w:autoSpaceDN/>
              <w:bidi w:val="0"/>
              <w:ind w:right="63"/>
              <w:rPr>
                <w:rFonts w:ascii="Times New Roman" w:hAnsi="Times New Roman"/>
              </w:rPr>
            </w:pPr>
            <w:r w:rsidRPr="00EE5D28">
              <w:rPr>
                <w:rFonts w:ascii="Times New Roman" w:hAnsi="Times New Roman"/>
              </w:rPr>
              <w:t>„zlepšenie energetickej efektívnosti“ je zvýšenie energetickej účinnosti v dôsledku technologických zmien, zmien správania a/alebo hospodárskych zmien;</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21793" w:rsidP="00721E45">
            <w:pPr>
              <w:bidi w:val="0"/>
              <w:jc w:val="center"/>
              <w:rPr>
                <w:rFonts w:ascii="Times New Roman" w:hAnsi="Times New Roman"/>
                <w:sz w:val="20"/>
                <w:szCs w:val="20"/>
              </w:rPr>
            </w:pPr>
            <w:r>
              <w:rPr>
                <w:rFonts w:ascii="Times New Roman" w:hAnsi="Times New Roman"/>
                <w:sz w:val="20"/>
                <w:szCs w:val="20"/>
              </w:rPr>
              <w:t>§2</w:t>
            </w:r>
          </w:p>
          <w:p w:rsidR="00E21793" w:rsidP="00721E45">
            <w:pPr>
              <w:bidi w:val="0"/>
              <w:jc w:val="center"/>
              <w:rPr>
                <w:rFonts w:ascii="Times New Roman" w:hAnsi="Times New Roman"/>
                <w:sz w:val="20"/>
                <w:szCs w:val="20"/>
              </w:rPr>
            </w:pPr>
            <w:r>
              <w:rPr>
                <w:rFonts w:ascii="Times New Roman" w:hAnsi="Times New Roman"/>
                <w:sz w:val="20"/>
                <w:szCs w:val="20"/>
              </w:rPr>
              <w:t>V:1</w:t>
            </w:r>
          </w:p>
          <w:p w:rsidR="00E21793" w:rsidRPr="00EE5D28" w:rsidP="00721E45">
            <w:pPr>
              <w:bidi w:val="0"/>
              <w:jc w:val="center"/>
              <w:rPr>
                <w:rFonts w:ascii="Times New Roman" w:hAnsi="Times New Roman"/>
                <w:sz w:val="20"/>
                <w:szCs w:val="20"/>
              </w:rPr>
            </w:pPr>
            <w:r>
              <w:rPr>
                <w:rFonts w:ascii="Times New Roman" w:hAnsi="Times New Roman"/>
                <w:sz w:val="20"/>
                <w:szCs w:val="20"/>
              </w:rPr>
              <w:t>P:</w:t>
            </w:r>
            <w:r w:rsidR="00E37699">
              <w:rPr>
                <w:rFonts w:ascii="Times New Roman" w:hAnsi="Times New Roman"/>
                <w:sz w:val="20"/>
                <w:szCs w:val="20"/>
              </w:rPr>
              <w:t>h</w:t>
            </w:r>
            <w:r w:rsidR="00595789">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E21793" w:rsidRPr="00595789" w:rsidP="00721E45">
            <w:pPr>
              <w:autoSpaceDE/>
              <w:autoSpaceDN/>
              <w:bidi w:val="0"/>
              <w:jc w:val="both"/>
              <w:rPr>
                <w:rFonts w:ascii="Times New Roman" w:hAnsi="Times New Roman"/>
                <w:sz w:val="20"/>
                <w:szCs w:val="20"/>
              </w:rPr>
            </w:pPr>
            <w:r w:rsidR="00E37699">
              <w:rPr>
                <w:rFonts w:ascii="Times New Roman" w:hAnsi="Times New Roman"/>
                <w:sz w:val="20"/>
                <w:szCs w:val="20"/>
              </w:rPr>
              <w:t>h</w:t>
            </w:r>
            <w:r w:rsidRPr="00595789" w:rsidR="00595789">
              <w:rPr>
                <w:rFonts w:ascii="Times New Roman" w:hAnsi="Times New Roman"/>
                <w:sz w:val="20"/>
                <w:szCs w:val="20"/>
              </w:rPr>
              <w:t>)</w:t>
            </w:r>
            <w:r w:rsidR="00EB0B19">
              <w:rPr>
                <w:rFonts w:ascii="Times New Roman" w:hAnsi="Times New Roman"/>
                <w:sz w:val="20"/>
                <w:szCs w:val="20"/>
              </w:rPr>
              <w:t> </w:t>
            </w:r>
            <w:r w:rsidRPr="00595789" w:rsidR="00595789">
              <w:rPr>
                <w:rFonts w:ascii="Times New Roman" w:hAnsi="Times New Roman"/>
                <w:sz w:val="20"/>
                <w:szCs w:val="20"/>
              </w:rPr>
              <w:t>zlepšením energetickej efektívnosti zvýšenie energetickej účinnosti alebo zníženie energetickej náročnosti v dôsledku technických, ekonomických alebo prevádzkových zmien</w:t>
            </w:r>
            <w:r w:rsidRPr="001176F7" w:rsidR="008F6F22">
              <w:rPr>
                <w:rFonts w:ascii="Times New Roman" w:hAnsi="Times New Roman"/>
                <w:sz w:val="20"/>
                <w:szCs w:val="20"/>
              </w:rPr>
              <w:t xml:space="preserve"> alebo zmien správania </w:t>
            </w:r>
            <w:r w:rsidR="00CA3EDF">
              <w:rPr>
                <w:rFonts w:ascii="Times New Roman" w:hAnsi="Times New Roman"/>
                <w:sz w:val="20"/>
                <w:szCs w:val="20"/>
              </w:rPr>
              <w:t xml:space="preserve">sa </w:t>
            </w:r>
            <w:r w:rsidRPr="001176F7" w:rsidR="008F6F22">
              <w:rPr>
                <w:rFonts w:ascii="Times New Roman" w:hAnsi="Times New Roman"/>
                <w:sz w:val="20"/>
                <w:szCs w:val="20"/>
              </w:rPr>
              <w:t>konečných spotrebiteľov</w:t>
            </w:r>
            <w:r w:rsidRPr="00595789" w:rsidR="00595789">
              <w:rPr>
                <w:rFonts w:ascii="Times New Roman" w:hAnsi="Times New Roman"/>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E21793" w:rsidRPr="006145AD" w:rsidP="00721E45">
            <w:pPr>
              <w:bidi w:val="0"/>
              <w:rPr>
                <w:rFonts w:ascii="Times New Roman" w:hAnsi="Times New Roman"/>
                <w:sz w:val="20"/>
                <w:szCs w:val="20"/>
              </w:rPr>
            </w:pPr>
            <w:r w:rsidRPr="006145AD">
              <w:rPr>
                <w:rFonts w:ascii="Times New Roman" w:hAnsi="Times New Roman"/>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P:7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21793" w:rsidRPr="00EE5D28" w:rsidP="00721E45">
            <w:pPr>
              <w:pStyle w:val="tl10ptPodaokraja"/>
              <w:autoSpaceDE/>
              <w:autoSpaceDN/>
              <w:bidi w:val="0"/>
              <w:ind w:right="63"/>
              <w:rPr>
                <w:rFonts w:ascii="Times New Roman" w:hAnsi="Times New Roman"/>
              </w:rPr>
            </w:pPr>
            <w:r w:rsidRPr="00EE5D28">
              <w:rPr>
                <w:rFonts w:ascii="Times New Roman" w:hAnsi="Times New Roman"/>
              </w:rPr>
              <w:t>„energetická služba“ je hmotný prospech, úžitok alebo statok získaný kombináciou energie s energeticky účinnou technológiou alebo s činnosťou, ktorá môže zahŕňať prevádzku, údržbu a kontrolu potrebnú na dodanie služby, ktorá sa dodáva na základe zmluvy a v dôsledku ktorej za bežných okolností preukázateľne dochádza k overiteľnému a merateľnému alebo odhadnuteľnému zlepšeniu energetickej efektívnosti alebo k úsporám primárnej energie;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E21793"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B0B19" w:rsidP="00721E45">
            <w:pPr>
              <w:bidi w:val="0"/>
              <w:jc w:val="center"/>
              <w:rPr>
                <w:rFonts w:ascii="Times New Roman" w:hAnsi="Times New Roman"/>
                <w:sz w:val="20"/>
                <w:szCs w:val="20"/>
              </w:rPr>
            </w:pPr>
            <w:r w:rsidR="006B1E54">
              <w:rPr>
                <w:rFonts w:ascii="Times New Roman" w:hAnsi="Times New Roman"/>
                <w:sz w:val="20"/>
                <w:szCs w:val="20"/>
              </w:rPr>
              <w:t>§ 1</w:t>
            </w:r>
            <w:r w:rsidR="00CA3EDF">
              <w:rPr>
                <w:rFonts w:ascii="Times New Roman" w:hAnsi="Times New Roman"/>
                <w:sz w:val="20"/>
                <w:szCs w:val="20"/>
              </w:rPr>
              <w:t>5</w:t>
            </w:r>
          </w:p>
          <w:p w:rsidR="006B1E54" w:rsidP="00721E45">
            <w:pPr>
              <w:bidi w:val="0"/>
              <w:jc w:val="center"/>
              <w:rPr>
                <w:rFonts w:ascii="Times New Roman" w:hAnsi="Times New Roman"/>
                <w:sz w:val="20"/>
                <w:szCs w:val="20"/>
              </w:rPr>
            </w:pPr>
            <w:r>
              <w:rPr>
                <w:rFonts w:ascii="Times New Roman" w:hAnsi="Times New Roman"/>
                <w:sz w:val="20"/>
                <w:szCs w:val="20"/>
              </w:rPr>
              <w:t>O:1</w:t>
            </w:r>
          </w:p>
          <w:p w:rsidR="00E21793"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EC2D0A" w:rsidRPr="00EC2D0A" w:rsidP="00721E45">
            <w:pPr>
              <w:autoSpaceDE/>
              <w:autoSpaceDN/>
              <w:bidi w:val="0"/>
              <w:jc w:val="both"/>
              <w:rPr>
                <w:rFonts w:ascii="Times New Roman" w:hAnsi="Times New Roman"/>
                <w:sz w:val="20"/>
                <w:szCs w:val="20"/>
              </w:rPr>
            </w:pPr>
            <w:r w:rsidRPr="00EC2D0A" w:rsidR="006B1E54">
              <w:rPr>
                <w:rFonts w:ascii="Times New Roman" w:hAnsi="Times New Roman"/>
                <w:sz w:val="20"/>
                <w:szCs w:val="20"/>
              </w:rPr>
              <w:t xml:space="preserve">(1) </w:t>
            </w:r>
            <w:r w:rsidRPr="00CA3EDF" w:rsidR="00CA3EDF">
              <w:rPr>
                <w:rFonts w:ascii="Times New Roman" w:hAnsi="Times New Roman"/>
                <w:sz w:val="20"/>
                <w:szCs w:val="20"/>
              </w:rPr>
              <w:t>Energetická služba je služba poskytovaná na základe zmluvy, v dôsledku ktorej dochádza k preukázateľne overiteľným a k preukázateľne merateľným alebo k odhadnuteľným úsporám energie a k zlepšeniu energetickej efektívnosti a ktorá umožňuje dosiahnuť finančnú alebo inú výhodu pre všetky zmluvné strany.</w:t>
            </w:r>
          </w:p>
          <w:p w:rsidR="006B1E54" w:rsidRPr="00EC2D0A" w:rsidP="00721E45">
            <w:pPr>
              <w:autoSpaceDE/>
              <w:autoSpaceDN/>
              <w:bidi w:val="0"/>
              <w:jc w:val="both"/>
              <w:rPr>
                <w:rFonts w:ascii="Times New Roman" w:hAnsi="Times New Roman"/>
                <w:sz w:val="20"/>
                <w:szCs w:val="20"/>
              </w:rPr>
            </w:pPr>
          </w:p>
          <w:p w:rsidR="00E21793" w:rsidRPr="00EC2D0A"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E21793"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E21793" w:rsidRPr="006145AD" w:rsidP="00721E45">
            <w:pPr>
              <w:bidi w:val="0"/>
              <w:rPr>
                <w:rFonts w:ascii="Times New Roman" w:hAnsi="Times New Roman"/>
                <w:sz w:val="20"/>
                <w:szCs w:val="20"/>
              </w:rPr>
            </w:pPr>
            <w:r w:rsidRPr="006145AD">
              <w:rPr>
                <w:rFonts w:ascii="Times New Roman" w:hAnsi="Times New Roman"/>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595789" w:rsidRPr="00EE5D28" w:rsidP="00721E45">
            <w:pPr>
              <w:bidi w:val="0"/>
              <w:jc w:val="center"/>
              <w:rPr>
                <w:rFonts w:ascii="Times New Roman" w:hAnsi="Times New Roman"/>
                <w:sz w:val="20"/>
                <w:szCs w:val="20"/>
              </w:rPr>
            </w:pPr>
            <w:r w:rsidRPr="00EE5D28">
              <w:rPr>
                <w:rFonts w:ascii="Times New Roman" w:hAnsi="Times New Roman"/>
                <w:sz w:val="20"/>
                <w:szCs w:val="20"/>
              </w:rPr>
              <w:t>P:8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95789" w:rsidRPr="00EE5D28" w:rsidP="00721E45">
            <w:pPr>
              <w:pStyle w:val="tl10ptPodaokraja"/>
              <w:autoSpaceDE/>
              <w:autoSpaceDN/>
              <w:bidi w:val="0"/>
              <w:ind w:right="63"/>
              <w:rPr>
                <w:rFonts w:ascii="Times New Roman" w:hAnsi="Times New Roman"/>
              </w:rPr>
            </w:pPr>
            <w:r w:rsidRPr="00EE5D28">
              <w:rPr>
                <w:rFonts w:ascii="Times New Roman" w:hAnsi="Times New Roman"/>
              </w:rPr>
              <w:t>„verejné subjekty“ sú „verejní obstarávatelia“ v zmysle smernice Európskeho parlamentu a Rady 2004/18/ES z 31. marca 2004 o koordinácii postupov zadávania verejných zákaziek na práce, verejných zákaziek na dodávku tovaru a verejných zákaziek na služby;</w:t>
            </w:r>
            <w:r w:rsidRPr="00040B4F" w:rsidR="00002827">
              <w:rPr>
                <w:rFonts w:ascii="Times New Roman" w:hAnsi="Times New Roman"/>
              </w:rPr>
              <w:t xml:space="preserve"> Ú. v. EÚ L 134, 30.4.2004, s. 114.</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59578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r w:rsidR="00EC2D0A">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95789" w:rsidP="00721E45">
            <w:pPr>
              <w:bidi w:val="0"/>
              <w:jc w:val="center"/>
              <w:rPr>
                <w:rFonts w:ascii="Times New Roman" w:hAnsi="Times New Roman"/>
                <w:sz w:val="20"/>
                <w:szCs w:val="20"/>
              </w:rPr>
            </w:pPr>
            <w:r w:rsidR="00EC2D0A">
              <w:rPr>
                <w:rFonts w:ascii="Times New Roman" w:hAnsi="Times New Roman"/>
                <w:sz w:val="20"/>
                <w:szCs w:val="20"/>
              </w:rPr>
              <w:t xml:space="preserve">§ 3 </w:t>
            </w:r>
          </w:p>
          <w:p w:rsidR="00FA5E19" w:rsidP="00721E45">
            <w:pPr>
              <w:bidi w:val="0"/>
              <w:jc w:val="center"/>
              <w:rPr>
                <w:rFonts w:ascii="Times New Roman" w:hAnsi="Times New Roman"/>
                <w:sz w:val="20"/>
                <w:szCs w:val="20"/>
              </w:rPr>
            </w:pPr>
            <w:r>
              <w:rPr>
                <w:rFonts w:ascii="Times New Roman" w:hAnsi="Times New Roman"/>
                <w:sz w:val="20"/>
                <w:szCs w:val="20"/>
              </w:rPr>
              <w:t>V:1</w:t>
            </w:r>
          </w:p>
          <w:p w:rsidR="00EC2D0A" w:rsidRPr="00095375" w:rsidP="00721E45">
            <w:pPr>
              <w:bidi w:val="0"/>
              <w:jc w:val="center"/>
              <w:rPr>
                <w:rFonts w:ascii="Times New Roman" w:hAnsi="Times New Roman"/>
                <w:sz w:val="20"/>
                <w:szCs w:val="20"/>
              </w:rPr>
            </w:pPr>
            <w:r>
              <w:rPr>
                <w:rFonts w:ascii="Times New Roman" w:hAnsi="Times New Roman"/>
                <w:sz w:val="20"/>
                <w:szCs w:val="20"/>
              </w:rPr>
              <w:t>P:c</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EC2D0A" w:rsidRPr="00EC2D0A" w:rsidP="00721E45">
            <w:pPr>
              <w:widowControl w:val="0"/>
              <w:autoSpaceDE/>
              <w:autoSpaceDN/>
              <w:bidi w:val="0"/>
              <w:jc w:val="both"/>
              <w:rPr>
                <w:rFonts w:ascii="Times New Roman" w:hAnsi="Times New Roman"/>
                <w:sz w:val="20"/>
                <w:szCs w:val="20"/>
              </w:rPr>
            </w:pPr>
            <w:r w:rsidR="00294B36">
              <w:rPr>
                <w:rFonts w:ascii="Times New Roman" w:hAnsi="Times New Roman"/>
                <w:sz w:val="20"/>
                <w:szCs w:val="20"/>
              </w:rPr>
              <w:t>c)</w:t>
            </w:r>
            <w:r w:rsidR="00D262B6">
              <w:rPr>
                <w:rFonts w:ascii="Times New Roman" w:hAnsi="Times New Roman"/>
                <w:sz w:val="20"/>
                <w:szCs w:val="20"/>
              </w:rPr>
              <w:t xml:space="preserve"> </w:t>
            </w:r>
            <w:r w:rsidRPr="00EC2D0A">
              <w:rPr>
                <w:rFonts w:ascii="Times New Roman" w:hAnsi="Times New Roman"/>
                <w:sz w:val="20"/>
                <w:szCs w:val="20"/>
              </w:rPr>
              <w:t>verejným subjektom verejný obstarávateľ podľa osobitného predpisu,</w:t>
            </w:r>
            <w:r w:rsidR="00E37699">
              <w:rPr>
                <w:rFonts w:ascii="Times New Roman" w:hAnsi="Times New Roman"/>
                <w:sz w:val="20"/>
                <w:szCs w:val="20"/>
                <w:vertAlign w:val="superscript"/>
              </w:rPr>
              <w:t>8</w:t>
            </w:r>
            <w:r w:rsidRPr="00EC2D0A">
              <w:rPr>
                <w:rFonts w:ascii="Times New Roman" w:hAnsi="Times New Roman"/>
                <w:sz w:val="20"/>
                <w:szCs w:val="20"/>
              </w:rPr>
              <w:t>)</w:t>
            </w:r>
          </w:p>
          <w:p w:rsidR="00EC2D0A" w:rsidRPr="000823AC" w:rsidP="00721E45">
            <w:pPr>
              <w:widowControl w:val="0"/>
              <w:autoSpaceDE/>
              <w:autoSpaceDN/>
              <w:bidi w:val="0"/>
              <w:jc w:val="both"/>
              <w:rPr>
                <w:rFonts w:ascii="Times New Roman" w:hAnsi="Times New Roman"/>
                <w:sz w:val="18"/>
                <w:szCs w:val="20"/>
              </w:rPr>
            </w:pPr>
            <w:r w:rsidR="00E37699">
              <w:rPr>
                <w:rFonts w:ascii="Times New Roman" w:hAnsi="Times New Roman"/>
                <w:sz w:val="18"/>
                <w:szCs w:val="20"/>
              </w:rPr>
              <w:t>8</w:t>
            </w:r>
            <w:r w:rsidRPr="000823AC">
              <w:rPr>
                <w:rFonts w:ascii="Times New Roman" w:hAnsi="Times New Roman"/>
                <w:sz w:val="18"/>
                <w:szCs w:val="20"/>
              </w:rPr>
              <w:t xml:space="preserve">) § 6 ods. 1 zákona č. 25/2006 Z. z. o verejnom obstarávaní a o zmene a doplnení niektorých zákonov v </w:t>
            </w:r>
            <w:r w:rsidRPr="000823AC" w:rsidR="00CA3EDF">
              <w:rPr>
                <w:rFonts w:ascii="Times New Roman" w:hAnsi="Times New Roman"/>
                <w:sz w:val="18"/>
                <w:szCs w:val="20"/>
              </w:rPr>
              <w:t xml:space="preserve">znení zákona č. 158/2011 Z. z. </w:t>
            </w:r>
          </w:p>
          <w:p w:rsidR="00595789" w:rsidRPr="00EC2D0A" w:rsidP="00721E45">
            <w:pPr>
              <w:autoSpaceDE/>
              <w:autoSpaceDN/>
              <w:bidi w:val="0"/>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595789" w:rsidRPr="00595789"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595789" w:rsidRPr="00EE5D28" w:rsidP="00721E45">
            <w:pPr>
              <w:bidi w:val="0"/>
              <w:jc w:val="center"/>
              <w:rPr>
                <w:rFonts w:ascii="Times New Roman" w:hAnsi="Times New Roman"/>
                <w:sz w:val="20"/>
                <w:szCs w:val="20"/>
              </w:rPr>
            </w:pPr>
            <w:r w:rsidRPr="00EE5D28">
              <w:rPr>
                <w:rFonts w:ascii="Times New Roman" w:hAnsi="Times New Roman"/>
                <w:sz w:val="20"/>
                <w:szCs w:val="20"/>
              </w:rPr>
              <w:t>P:9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95789" w:rsidRPr="00EE5D28" w:rsidP="00721E45">
            <w:pPr>
              <w:pStyle w:val="tl10ptPodaokraja"/>
              <w:autoSpaceDE/>
              <w:autoSpaceDN/>
              <w:bidi w:val="0"/>
              <w:ind w:right="63"/>
              <w:rPr>
                <w:rFonts w:ascii="Times New Roman" w:hAnsi="Times New Roman"/>
              </w:rPr>
            </w:pPr>
            <w:r w:rsidRPr="00EE5D28">
              <w:rPr>
                <w:rFonts w:ascii="Times New Roman" w:hAnsi="Times New Roman"/>
              </w:rPr>
              <w:t>„ústredné orgány štátnej správy“ sú všetky orgány štátnej správy, ktorých právomoci sa vzťahujú na celé územie členského štátu;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59578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595789" w:rsidRPr="00595789"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595789" w:rsidRPr="00595789" w:rsidP="00721E45">
            <w:pPr>
              <w:pStyle w:val="Heading1"/>
              <w:bidi w:val="0"/>
              <w:jc w:val="left"/>
              <w:rPr>
                <w:rFonts w:ascii="Times New Roman" w:hAnsi="Times New Roman"/>
                <w:b w:val="0"/>
                <w:bCs w:val="0"/>
                <w:sz w:val="20"/>
                <w:szCs w:val="20"/>
              </w:rPr>
            </w:pPr>
            <w:r w:rsidRPr="00595789">
              <w:rPr>
                <w:rFonts w:ascii="Times New Roman" w:hAnsi="Times New Roman"/>
                <w:b w:val="0"/>
                <w:sz w:val="20"/>
                <w:szCs w:val="20"/>
              </w:rPr>
              <w:t xml:space="preserve">Zákon č. 575/2001 Z. z. </w:t>
            </w:r>
            <w:r w:rsidRPr="00595789">
              <w:rPr>
                <w:rFonts w:ascii="Times New Roman" w:hAnsi="Times New Roman"/>
                <w:b w:val="0"/>
                <w:bCs w:val="0"/>
                <w:sz w:val="20"/>
                <w:szCs w:val="20"/>
              </w:rPr>
              <w:t>o organizácii činnosti vlády a organizácii ústrednej štátnej správy v znení neskorších predpisov.</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595789" w:rsidRPr="00EE5D28" w:rsidP="00721E45">
            <w:pPr>
              <w:bidi w:val="0"/>
              <w:jc w:val="center"/>
              <w:rPr>
                <w:rFonts w:ascii="Times New Roman" w:hAnsi="Times New Roman"/>
                <w:sz w:val="20"/>
                <w:szCs w:val="20"/>
              </w:rPr>
            </w:pPr>
            <w:r w:rsidRPr="00EE5D28">
              <w:rPr>
                <w:rFonts w:ascii="Times New Roman" w:hAnsi="Times New Roman"/>
                <w:sz w:val="20"/>
                <w:szCs w:val="20"/>
              </w:rPr>
              <w:t>P:10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95789" w:rsidRPr="00EE5D28" w:rsidP="00721E45">
            <w:pPr>
              <w:pStyle w:val="tl10ptPodaokraja"/>
              <w:autoSpaceDE/>
              <w:autoSpaceDN/>
              <w:bidi w:val="0"/>
              <w:ind w:right="63"/>
              <w:rPr>
                <w:rFonts w:ascii="Times New Roman" w:hAnsi="Times New Roman"/>
              </w:rPr>
            </w:pPr>
            <w:r w:rsidRPr="00EE5D28">
              <w:rPr>
                <w:rFonts w:ascii="Times New Roman" w:hAnsi="Times New Roman"/>
              </w:rPr>
              <w:t>„celková úžitková podlahová plocha“ je podlahová plocha budovy alebo časti budovy, v ktorej sa používa energia na úpravu vnútorného prostredia;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59578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95789" w:rsidP="00721E45">
            <w:pPr>
              <w:bidi w:val="0"/>
              <w:jc w:val="center"/>
              <w:rPr>
                <w:rFonts w:ascii="Times New Roman" w:hAnsi="Times New Roman"/>
                <w:sz w:val="20"/>
                <w:szCs w:val="20"/>
              </w:rPr>
            </w:pPr>
            <w:r>
              <w:rPr>
                <w:rFonts w:ascii="Times New Roman" w:hAnsi="Times New Roman"/>
                <w:sz w:val="20"/>
                <w:szCs w:val="20"/>
              </w:rPr>
              <w:t>§2</w:t>
            </w:r>
          </w:p>
          <w:p w:rsidR="00595789" w:rsidP="00721E45">
            <w:pPr>
              <w:bidi w:val="0"/>
              <w:jc w:val="center"/>
              <w:rPr>
                <w:rFonts w:ascii="Times New Roman" w:hAnsi="Times New Roman"/>
                <w:sz w:val="20"/>
                <w:szCs w:val="20"/>
              </w:rPr>
            </w:pPr>
            <w:r>
              <w:rPr>
                <w:rFonts w:ascii="Times New Roman" w:hAnsi="Times New Roman"/>
                <w:sz w:val="20"/>
                <w:szCs w:val="20"/>
              </w:rPr>
              <w:t>V:1</w:t>
            </w:r>
          </w:p>
          <w:p w:rsidR="00595789" w:rsidRPr="00EE5D28" w:rsidP="00721E45">
            <w:pPr>
              <w:bidi w:val="0"/>
              <w:jc w:val="center"/>
              <w:rPr>
                <w:rFonts w:ascii="Times New Roman" w:hAnsi="Times New Roman"/>
                <w:sz w:val="20"/>
                <w:szCs w:val="20"/>
              </w:rPr>
            </w:pPr>
            <w:r>
              <w:rPr>
                <w:rFonts w:ascii="Times New Roman" w:hAnsi="Times New Roman"/>
                <w:sz w:val="20"/>
                <w:szCs w:val="20"/>
              </w:rPr>
              <w:t>P:</w:t>
            </w:r>
            <w:r w:rsidR="00E37699">
              <w:rPr>
                <w:rFonts w:ascii="Times New Roman" w:hAnsi="Times New Roman"/>
                <w:sz w:val="20"/>
                <w:szCs w:val="20"/>
              </w:rPr>
              <w:t>i</w:t>
            </w:r>
            <w:r>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EB0B19" w:rsidRPr="00835131" w:rsidP="00721E45">
            <w:pPr>
              <w:autoSpaceDE/>
              <w:autoSpaceDN/>
              <w:bidi w:val="0"/>
              <w:jc w:val="both"/>
              <w:rPr>
                <w:rFonts w:ascii="Times New Roman" w:hAnsi="Times New Roman"/>
                <w:sz w:val="20"/>
                <w:szCs w:val="20"/>
              </w:rPr>
            </w:pPr>
            <w:r w:rsidR="00E37699">
              <w:rPr>
                <w:rFonts w:ascii="Times New Roman" w:hAnsi="Times New Roman"/>
                <w:sz w:val="20"/>
                <w:szCs w:val="20"/>
              </w:rPr>
              <w:t>i</w:t>
            </w:r>
            <w:r>
              <w:rPr>
                <w:rFonts w:ascii="Times New Roman" w:hAnsi="Times New Roman"/>
                <w:sz w:val="20"/>
                <w:szCs w:val="20"/>
              </w:rPr>
              <w:t>) </w:t>
            </w:r>
            <w:r w:rsidRPr="00835131">
              <w:rPr>
                <w:rFonts w:ascii="Times New Roman" w:hAnsi="Times New Roman"/>
                <w:sz w:val="20"/>
                <w:szCs w:val="20"/>
              </w:rPr>
              <w:t>celkovou podlahovou plochou podlahová plocha budovy určená z vonkajších rozmerov budovy</w:t>
            </w:r>
            <w:r w:rsidR="00CA3EDF">
              <w:rPr>
                <w:rFonts w:ascii="Times New Roman" w:hAnsi="Times New Roman"/>
                <w:sz w:val="20"/>
                <w:szCs w:val="20"/>
              </w:rPr>
              <w:t>,</w:t>
            </w:r>
            <w:r w:rsidR="00E37699">
              <w:rPr>
                <w:rFonts w:ascii="Times New Roman" w:hAnsi="Times New Roman"/>
                <w:sz w:val="20"/>
                <w:szCs w:val="20"/>
                <w:vertAlign w:val="superscript"/>
              </w:rPr>
              <w:t>4</w:t>
            </w:r>
            <w:r w:rsidRPr="00835131">
              <w:rPr>
                <w:rFonts w:ascii="Times New Roman" w:hAnsi="Times New Roman"/>
                <w:sz w:val="20"/>
                <w:szCs w:val="20"/>
              </w:rPr>
              <w:t xml:space="preserve">) </w:t>
            </w:r>
          </w:p>
          <w:p w:rsidR="00595789" w:rsidRPr="00595789" w:rsidP="00721E45">
            <w:pPr>
              <w:autoSpaceDE/>
              <w:autoSpaceDN/>
              <w:bidi w:val="0"/>
              <w:jc w:val="both"/>
              <w:rPr>
                <w:rFonts w:ascii="Times New Roman" w:hAnsi="Times New Roman"/>
                <w:sz w:val="20"/>
                <w:szCs w:val="20"/>
              </w:rPr>
            </w:pPr>
            <w:r w:rsidR="00E37699">
              <w:rPr>
                <w:rFonts w:ascii="Times New Roman" w:hAnsi="Times New Roman"/>
                <w:sz w:val="18"/>
                <w:szCs w:val="20"/>
              </w:rPr>
              <w:t>4</w:t>
            </w:r>
            <w:r w:rsidRPr="00EE782A">
              <w:rPr>
                <w:rFonts w:ascii="Times New Roman" w:hAnsi="Times New Roman"/>
                <w:sz w:val="18"/>
                <w:szCs w:val="20"/>
              </w:rPr>
              <w:t>)</w:t>
            </w:r>
            <w:r w:rsidRPr="00EE782A" w:rsidR="00EB0B19">
              <w:rPr>
                <w:rFonts w:ascii="Times New Roman" w:hAnsi="Times New Roman"/>
                <w:sz w:val="18"/>
                <w:szCs w:val="20"/>
              </w:rPr>
              <w:t> STN 73 0540-2: 2012 Tepelná ochrana budov. Tepelnotechnické vlastnosti stavebných konštrukcií a budov. Časť 2: Funkčné požiadavky.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595789" w:rsidRPr="00EE5D28" w:rsidP="00721E45">
            <w:pPr>
              <w:pStyle w:val="Heading1"/>
              <w:bidi w:val="0"/>
              <w:jc w:val="left"/>
              <w:rPr>
                <w:rFonts w:ascii="Times New Roman" w:hAnsi="Times New Roman"/>
                <w:b w:val="0"/>
                <w:bCs w:val="0"/>
                <w:sz w:val="20"/>
                <w:szCs w:val="20"/>
              </w:rPr>
            </w:pPr>
            <w:r w:rsidR="002F2724">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595789" w:rsidRPr="00EE5D28" w:rsidP="00721E45">
            <w:pPr>
              <w:bidi w:val="0"/>
              <w:jc w:val="center"/>
              <w:rPr>
                <w:rFonts w:ascii="Times New Roman" w:hAnsi="Times New Roman"/>
                <w:sz w:val="20"/>
                <w:szCs w:val="20"/>
              </w:rPr>
            </w:pPr>
            <w:r w:rsidRPr="00EE5D28">
              <w:rPr>
                <w:rFonts w:ascii="Times New Roman" w:hAnsi="Times New Roman"/>
                <w:sz w:val="20"/>
                <w:szCs w:val="20"/>
              </w:rPr>
              <w:t>P:11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95789" w:rsidRPr="00EE5D28" w:rsidP="00721E45">
            <w:pPr>
              <w:pStyle w:val="tl10ptPodaokraja"/>
              <w:autoSpaceDE/>
              <w:autoSpaceDN/>
              <w:bidi w:val="0"/>
              <w:ind w:right="63"/>
              <w:rPr>
                <w:rFonts w:ascii="Times New Roman" w:hAnsi="Times New Roman"/>
              </w:rPr>
            </w:pPr>
            <w:r w:rsidRPr="00EE5D28">
              <w:rPr>
                <w:rFonts w:ascii="Times New Roman" w:hAnsi="Times New Roman"/>
              </w:rPr>
              <w:t>„systém energetického manažérstva“ je súbor vzájomne súvisiacich alebo vzájomne pôsobiacich prvkov plánu, ktorým sa stanovuje cieľ energetickej efektívnosti a stratégia na dosiahnutie tohto cieľa;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59578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95789" w:rsidP="00721E45">
            <w:pPr>
              <w:bidi w:val="0"/>
              <w:jc w:val="center"/>
              <w:rPr>
                <w:rFonts w:ascii="Times New Roman" w:hAnsi="Times New Roman"/>
                <w:sz w:val="20"/>
                <w:szCs w:val="20"/>
              </w:rPr>
            </w:pPr>
            <w:r>
              <w:rPr>
                <w:rFonts w:ascii="Times New Roman" w:hAnsi="Times New Roman"/>
                <w:sz w:val="20"/>
                <w:szCs w:val="20"/>
              </w:rPr>
              <w:t>§</w:t>
            </w:r>
            <w:r w:rsidR="00EE782A">
              <w:rPr>
                <w:rFonts w:ascii="Times New Roman" w:hAnsi="Times New Roman"/>
                <w:sz w:val="20"/>
                <w:szCs w:val="20"/>
              </w:rPr>
              <w:t>14</w:t>
            </w:r>
          </w:p>
          <w:p w:rsidR="00595789" w:rsidP="00721E45">
            <w:pPr>
              <w:bidi w:val="0"/>
              <w:jc w:val="center"/>
              <w:rPr>
                <w:rFonts w:ascii="Times New Roman" w:hAnsi="Times New Roman"/>
                <w:sz w:val="20"/>
                <w:szCs w:val="20"/>
              </w:rPr>
            </w:pPr>
            <w:r w:rsidR="000823AC">
              <w:rPr>
                <w:rFonts w:ascii="Times New Roman" w:hAnsi="Times New Roman"/>
                <w:sz w:val="20"/>
                <w:szCs w:val="20"/>
              </w:rPr>
              <w:t>O</w:t>
            </w:r>
            <w:r>
              <w:rPr>
                <w:rFonts w:ascii="Times New Roman" w:hAnsi="Times New Roman"/>
                <w:sz w:val="20"/>
                <w:szCs w:val="20"/>
              </w:rPr>
              <w:t>:1</w:t>
            </w:r>
          </w:p>
          <w:p w:rsidR="00595789" w:rsidRPr="00EE5D28" w:rsidP="00721E45">
            <w:pPr>
              <w:bidi w:val="0"/>
              <w:jc w:val="center"/>
              <w:rPr>
                <w:rFonts w:ascii="Times New Roman" w:hAnsi="Times New Roman"/>
                <w:sz w:val="20"/>
                <w:szCs w:val="20"/>
              </w:rPr>
            </w:pPr>
            <w:r>
              <w:rPr>
                <w:rFonts w:ascii="Times New Roman" w:hAnsi="Times New Roman"/>
                <w:sz w:val="20"/>
                <w:szCs w:val="20"/>
              </w:rPr>
              <w:t>P:</w:t>
            </w:r>
            <w:r w:rsidR="00EE782A">
              <w:rPr>
                <w:rFonts w:ascii="Times New Roman" w:hAnsi="Times New Roman"/>
                <w:sz w:val="20"/>
                <w:szCs w:val="20"/>
              </w:rPr>
              <w:t>b</w:t>
            </w:r>
            <w:r>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EE782A" w:rsidRPr="00EE782A" w:rsidP="00721E45">
            <w:pPr>
              <w:widowControl w:val="0"/>
              <w:autoSpaceDE/>
              <w:autoSpaceDN/>
              <w:bidi w:val="0"/>
              <w:jc w:val="both"/>
              <w:rPr>
                <w:rFonts w:ascii="Times New Roman" w:hAnsi="Times New Roman"/>
                <w:sz w:val="20"/>
              </w:rPr>
            </w:pPr>
            <w:r w:rsidRPr="00EE782A">
              <w:rPr>
                <w:rFonts w:ascii="Times New Roman" w:hAnsi="Times New Roman"/>
                <w:sz w:val="20"/>
              </w:rPr>
              <w:t>(1)Veľký podnikateľ je povinný zabezpečiť vykonanie</w:t>
            </w:r>
          </w:p>
          <w:p w:rsidR="00EE782A" w:rsidRPr="00EE782A" w:rsidP="00721E45">
            <w:pPr>
              <w:widowControl w:val="0"/>
              <w:autoSpaceDE/>
              <w:autoSpaceDN/>
              <w:bidi w:val="0"/>
              <w:jc w:val="both"/>
              <w:rPr>
                <w:rFonts w:ascii="Times New Roman" w:hAnsi="Times New Roman"/>
                <w:sz w:val="20"/>
              </w:rPr>
            </w:pPr>
            <w:r w:rsidRPr="00EE782A">
              <w:rPr>
                <w:rFonts w:ascii="Times New Roman" w:hAnsi="Times New Roman"/>
                <w:sz w:val="20"/>
              </w:rPr>
              <w:t>b) energetického auditu, ktorý je súčasťou zavedeného certifikovaného systému energetického manažérstva</w:t>
            </w:r>
            <w:r w:rsidR="00B3782D">
              <w:rPr>
                <w:rFonts w:ascii="Times New Roman" w:hAnsi="Times New Roman"/>
                <w:sz w:val="20"/>
                <w:vertAlign w:val="superscript"/>
              </w:rPr>
              <w:t>60</w:t>
            </w:r>
            <w:r w:rsidRPr="00EE782A">
              <w:rPr>
                <w:rFonts w:ascii="Times New Roman" w:hAnsi="Times New Roman"/>
                <w:sz w:val="20"/>
              </w:rPr>
              <w:t>) alebo systému environmentálneho manažérstva,</w:t>
            </w:r>
            <w:r w:rsidR="00B3782D">
              <w:rPr>
                <w:rFonts w:ascii="Times New Roman" w:hAnsi="Times New Roman"/>
                <w:sz w:val="20"/>
                <w:vertAlign w:val="superscript"/>
              </w:rPr>
              <w:t>61</w:t>
            </w:r>
            <w:r w:rsidRPr="00EE782A">
              <w:rPr>
                <w:rFonts w:ascii="Times New Roman" w:hAnsi="Times New Roman"/>
                <w:sz w:val="20"/>
              </w:rPr>
              <w:t>) vypracovaného osobou  podľa § 13 v rozsahu podľa odseku 16 písm. b).</w:t>
            </w:r>
          </w:p>
          <w:p w:rsidR="008F6F22" w:rsidRPr="000823AC" w:rsidP="00721E45">
            <w:pPr>
              <w:autoSpaceDE/>
              <w:autoSpaceDN/>
              <w:bidi w:val="0"/>
              <w:jc w:val="both"/>
              <w:rPr>
                <w:rFonts w:ascii="Times New Roman" w:hAnsi="Times New Roman"/>
                <w:sz w:val="18"/>
                <w:szCs w:val="20"/>
              </w:rPr>
            </w:pPr>
            <w:r w:rsidR="00B3782D">
              <w:rPr>
                <w:rFonts w:ascii="Times New Roman" w:hAnsi="Times New Roman"/>
                <w:sz w:val="18"/>
                <w:szCs w:val="20"/>
              </w:rPr>
              <w:t>60</w:t>
            </w:r>
            <w:r w:rsidRPr="000823AC">
              <w:rPr>
                <w:rFonts w:ascii="Times New Roman" w:hAnsi="Times New Roman"/>
                <w:sz w:val="18"/>
                <w:szCs w:val="20"/>
              </w:rPr>
              <w:t>)</w:t>
            </w:r>
            <w:r w:rsidRPr="000823AC" w:rsidR="00EB0B19">
              <w:rPr>
                <w:rFonts w:ascii="Times New Roman" w:hAnsi="Times New Roman"/>
                <w:sz w:val="18"/>
                <w:szCs w:val="20"/>
              </w:rPr>
              <w:t> </w:t>
            </w:r>
            <w:r w:rsidRPr="000823AC" w:rsidR="00CA3EDF">
              <w:rPr>
                <w:rFonts w:ascii="Times New Roman" w:hAnsi="Times New Roman"/>
                <w:sz w:val="18"/>
                <w:szCs w:val="20"/>
              </w:rPr>
              <w:t>STN EN ISO 50001 Systém energetického manažérstva. Požiadavky s návodom na používanie (ISO 50001: 2011) (38 0005).</w:t>
            </w:r>
          </w:p>
          <w:p w:rsidR="00423B83" w:rsidRPr="00595789" w:rsidP="00721E45">
            <w:pPr>
              <w:autoSpaceDE/>
              <w:autoSpaceDN/>
              <w:bidi w:val="0"/>
              <w:jc w:val="both"/>
              <w:rPr>
                <w:rFonts w:ascii="Times New Roman" w:hAnsi="Times New Roman"/>
                <w:sz w:val="20"/>
                <w:szCs w:val="20"/>
              </w:rPr>
            </w:pPr>
            <w:r w:rsidR="00B3782D">
              <w:rPr>
                <w:rFonts w:ascii="Times New Roman" w:hAnsi="Times New Roman"/>
                <w:sz w:val="18"/>
                <w:szCs w:val="20"/>
              </w:rPr>
              <w:t>61</w:t>
            </w:r>
            <w:r w:rsidRPr="000823AC">
              <w:rPr>
                <w:rFonts w:ascii="Times New Roman" w:hAnsi="Times New Roman"/>
                <w:sz w:val="18"/>
                <w:szCs w:val="20"/>
              </w:rPr>
              <w:t xml:space="preserve">) </w:t>
            </w:r>
            <w:r w:rsidRPr="000823AC">
              <w:rPr>
                <w:rFonts w:ascii="Times New Roman" w:hAnsi="Times New Roman"/>
                <w:sz w:val="18"/>
              </w:rPr>
              <w:t xml:space="preserve">STN EN ISO 14001 Systémy environmentálneho manažérstva. Požiadavky s pokynmi na použitie (ISO 14001: 2004) </w:t>
            </w:r>
            <w:r w:rsidRPr="000823AC">
              <w:rPr>
                <w:rFonts w:ascii="Times New Roman" w:hAnsi="Times New Roman" w:cs="Calibri"/>
                <w:sz w:val="18"/>
              </w:rPr>
              <w:t>(83 9001)</w:t>
            </w:r>
            <w:r w:rsidRPr="000823AC">
              <w:rPr>
                <w:rFonts w:ascii="Times New Roman" w:hAnsi="Times New Roman"/>
                <w:sz w:val="18"/>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595789" w:rsidRPr="00EE5D28" w:rsidP="00721E45">
            <w:pPr>
              <w:pStyle w:val="Heading1"/>
              <w:bidi w:val="0"/>
              <w:jc w:val="left"/>
              <w:rPr>
                <w:rFonts w:ascii="Times New Roman" w:hAnsi="Times New Roman"/>
                <w:b w:val="0"/>
                <w:bCs w:val="0"/>
                <w:sz w:val="20"/>
                <w:szCs w:val="20"/>
              </w:rPr>
            </w:pPr>
            <w:r w:rsidR="002F2724">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595789" w:rsidRPr="00EE5D28" w:rsidP="00721E45">
            <w:pPr>
              <w:bidi w:val="0"/>
              <w:jc w:val="center"/>
              <w:rPr>
                <w:rFonts w:ascii="Times New Roman" w:hAnsi="Times New Roman"/>
                <w:sz w:val="20"/>
                <w:szCs w:val="20"/>
              </w:rPr>
            </w:pPr>
            <w:r w:rsidRPr="00EE5D28">
              <w:rPr>
                <w:rFonts w:ascii="Times New Roman" w:hAnsi="Times New Roman"/>
                <w:sz w:val="20"/>
                <w:szCs w:val="20"/>
              </w:rPr>
              <w:t>P:12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95789" w:rsidRPr="00EE5D28" w:rsidP="00721E45">
            <w:pPr>
              <w:pStyle w:val="tl10ptPodaokraja"/>
              <w:autoSpaceDE/>
              <w:autoSpaceDN/>
              <w:bidi w:val="0"/>
              <w:ind w:right="63"/>
              <w:rPr>
                <w:rFonts w:ascii="Times New Roman" w:hAnsi="Times New Roman"/>
              </w:rPr>
            </w:pPr>
            <w:r w:rsidRPr="00EE5D28">
              <w:rPr>
                <w:rFonts w:ascii="Times New Roman" w:hAnsi="Times New Roman"/>
              </w:rPr>
              <w:t>„európska norma“ je norma prijatá Európskym výborom pre normalizáciu, Európskym výborom pre normalizáciu v elektrotechnike alebo Európskym inštitútom pre telekomunikačné normy a sprístupnená na verejné používanie;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59578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26C6F"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604B9C" w:rsidP="00721E45">
            <w:pPr>
              <w:pStyle w:val="odsek"/>
              <w:bidi w:val="0"/>
              <w:spacing w:before="0" w:after="0"/>
              <w:ind w:firstLine="0"/>
              <w:rPr>
                <w:rFonts w:ascii="ms sans serif" w:hAnsi="ms sans serif"/>
                <w:sz w:val="20"/>
                <w:szCs w:val="20"/>
              </w:rPr>
            </w:pPr>
            <w:r w:rsidRPr="00EE5D28" w:rsidR="00595789">
              <w:rPr>
                <w:rFonts w:ascii="ms sans serif" w:hAnsi="ms sans serif"/>
                <w:sz w:val="20"/>
                <w:szCs w:val="20"/>
              </w:rPr>
              <w:t>1) Technická norma obsahuje pravidlá, usmernenia, charakteristiky alebo výsledky činností, ktoré sú zamerané na dosiahnutie ich najvhodnejšieho usporiadania v danej oblasti a pri všeobecnom a opakovanom použití. Technická norma je</w:t>
            </w:r>
          </w:p>
          <w:p w:rsidR="00595789" w:rsidRPr="00EE5D28" w:rsidP="00721E45">
            <w:pPr>
              <w:pStyle w:val="odsek"/>
              <w:bidi w:val="0"/>
              <w:spacing w:before="0" w:after="0"/>
              <w:ind w:firstLine="0"/>
              <w:rPr>
                <w:rFonts w:ascii="Times New Roman" w:hAnsi="Times New Roman"/>
                <w:sz w:val="20"/>
                <w:szCs w:val="20"/>
              </w:rPr>
            </w:pPr>
            <w:r w:rsidRPr="00EE5D28">
              <w:rPr>
                <w:rFonts w:ascii="ms sans serif" w:hAnsi="ms sans serif"/>
                <w:sz w:val="20"/>
                <w:szCs w:val="20"/>
              </w:rPr>
              <w:t>b) európska norma, ktorú prijala európska organizácia pre normalizáciu a ktorá je verejne prístupná,</w:t>
            </w:r>
            <w:r w:rsidRPr="00EE5D28">
              <w:rPr>
                <w:rFonts w:ascii="Times New Roman" w:hAnsi="Times New Roman"/>
                <w:sz w:val="20"/>
                <w:szCs w:val="20"/>
              </w:rPr>
              <w:t xml:space="preserv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595789" w:rsidRPr="00EE5D28" w:rsidP="00721E45">
            <w:pPr>
              <w:bidi w:val="0"/>
              <w:jc w:val="center"/>
              <w:rPr>
                <w:rFonts w:ascii="Times New Roman" w:hAnsi="Times New Roman"/>
                <w:sz w:val="20"/>
                <w:szCs w:val="20"/>
              </w:rPr>
            </w:pPr>
            <w:r w:rsidR="00C26C6F">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595789" w:rsidRPr="00EE5D28" w:rsidP="00721E45">
            <w:pPr>
              <w:pStyle w:val="Heading1"/>
              <w:bidi w:val="0"/>
              <w:jc w:val="left"/>
              <w:rPr>
                <w:rFonts w:ascii="Times New Roman" w:hAnsi="Times New Roman"/>
                <w:b w:val="0"/>
                <w:sz w:val="20"/>
                <w:szCs w:val="20"/>
              </w:rPr>
            </w:pPr>
            <w:r w:rsidRPr="00EE5D28">
              <w:rPr>
                <w:rFonts w:ascii="Times New Roman" w:hAnsi="Times New Roman"/>
                <w:b w:val="0"/>
                <w:sz w:val="20"/>
                <w:szCs w:val="20"/>
              </w:rPr>
              <w:t xml:space="preserve">§ 5 ods. 1 písm. b) </w:t>
            </w:r>
          </w:p>
          <w:p w:rsidR="00595789" w:rsidRPr="00EE5D28" w:rsidP="00721E45">
            <w:pPr>
              <w:pStyle w:val="Heading1"/>
              <w:bidi w:val="0"/>
              <w:jc w:val="left"/>
              <w:rPr>
                <w:rFonts w:ascii="Times New Roman" w:hAnsi="Times New Roman"/>
                <w:b w:val="0"/>
                <w:bCs w:val="0"/>
                <w:sz w:val="20"/>
                <w:szCs w:val="20"/>
              </w:rPr>
            </w:pPr>
            <w:r w:rsidRPr="00EE5D28">
              <w:rPr>
                <w:rFonts w:ascii="Times New Roman" w:hAnsi="Times New Roman"/>
                <w:b w:val="0"/>
                <w:sz w:val="20"/>
                <w:szCs w:val="20"/>
              </w:rPr>
              <w:t xml:space="preserve">zákona č. 264/1999 Z. z.  </w:t>
            </w:r>
            <w:r w:rsidRPr="00EE5D28">
              <w:rPr>
                <w:rFonts w:ascii="ms sans serif" w:hAnsi="ms sans serif"/>
                <w:b w:val="0"/>
                <w:sz w:val="20"/>
                <w:szCs w:val="20"/>
              </w:rPr>
              <w:t>o technických požiadavkách na výrobky a o posudzovaní zhody a o zmene a doplnení niektorých zákonov</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C26C6F"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C26C6F" w:rsidRPr="00EE5D28" w:rsidP="00721E45">
            <w:pPr>
              <w:bidi w:val="0"/>
              <w:jc w:val="center"/>
              <w:rPr>
                <w:rFonts w:ascii="Times New Roman" w:hAnsi="Times New Roman"/>
                <w:sz w:val="20"/>
                <w:szCs w:val="20"/>
              </w:rPr>
            </w:pPr>
            <w:r w:rsidRPr="00EE5D28">
              <w:rPr>
                <w:rFonts w:ascii="Times New Roman" w:hAnsi="Times New Roman"/>
                <w:sz w:val="20"/>
                <w:szCs w:val="20"/>
              </w:rPr>
              <w:t>P:13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C26C6F" w:rsidRPr="00EE5D28" w:rsidP="00721E45">
            <w:pPr>
              <w:pStyle w:val="tl10ptPodaokraja"/>
              <w:autoSpaceDE/>
              <w:autoSpaceDN/>
              <w:bidi w:val="0"/>
              <w:ind w:right="63"/>
              <w:rPr>
                <w:rFonts w:ascii="Times New Roman" w:hAnsi="Times New Roman"/>
              </w:rPr>
            </w:pPr>
            <w:r w:rsidRPr="00EE5D28">
              <w:rPr>
                <w:rFonts w:ascii="Times New Roman" w:hAnsi="Times New Roman"/>
              </w:rPr>
              <w:t>„medzinárodná norma“ je norma prijatá Medzinárodnou organizáciou pre normalizáciu a sprístupnená verejnosti;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C26C6F"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C26C6F"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26C6F"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C26C6F" w:rsidRPr="00EE5D28" w:rsidP="00721E45">
            <w:pPr>
              <w:pStyle w:val="odsek"/>
              <w:bidi w:val="0"/>
              <w:spacing w:before="0" w:after="0"/>
              <w:ind w:firstLine="0"/>
              <w:rPr>
                <w:rFonts w:ascii="Times New Roman" w:hAnsi="Times New Roman"/>
                <w:sz w:val="20"/>
                <w:szCs w:val="20"/>
              </w:rPr>
            </w:pPr>
            <w:r w:rsidRPr="00EE5D28">
              <w:rPr>
                <w:rFonts w:ascii="ms sans serif" w:hAnsi="ms sans serif"/>
                <w:sz w:val="20"/>
                <w:szCs w:val="20"/>
              </w:rPr>
              <w:t>1) Technická norma obsahuje pravidlá, usmernenia, charakteristiky alebo výsledky činností, ktoré sú zamerané na dosiahnutie ich najvhodnejšieho usporiadania v danej oblasti a pri všeobecnom a opakovanom použití. Technická norma je</w:t>
              <w:br/>
              <w:t xml:space="preserve">a) medzinárodná norma, ktorú prijala medzinárodná organizácia pre normalizáciu a ktorá je verejne prístupná,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C26C6F"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C26C6F" w:rsidRPr="00EE5D28" w:rsidP="00721E45">
            <w:pPr>
              <w:pStyle w:val="Heading1"/>
              <w:bidi w:val="0"/>
              <w:jc w:val="left"/>
              <w:rPr>
                <w:rFonts w:ascii="Times New Roman" w:hAnsi="Times New Roman"/>
                <w:b w:val="0"/>
                <w:sz w:val="20"/>
                <w:szCs w:val="20"/>
              </w:rPr>
            </w:pPr>
            <w:r w:rsidRPr="00EE5D28">
              <w:rPr>
                <w:rFonts w:ascii="Times New Roman" w:hAnsi="Times New Roman"/>
                <w:b w:val="0"/>
                <w:sz w:val="20"/>
                <w:szCs w:val="20"/>
              </w:rPr>
              <w:t xml:space="preserve">§ 5 ods. 1 písm. a) </w:t>
            </w:r>
          </w:p>
          <w:p w:rsidR="00C26C6F" w:rsidRPr="00EE5D28" w:rsidP="00721E45">
            <w:pPr>
              <w:pStyle w:val="Heading1"/>
              <w:bidi w:val="0"/>
              <w:jc w:val="left"/>
              <w:rPr>
                <w:rFonts w:ascii="Times New Roman" w:hAnsi="Times New Roman"/>
                <w:b w:val="0"/>
                <w:bCs w:val="0"/>
                <w:sz w:val="20"/>
                <w:szCs w:val="20"/>
              </w:rPr>
            </w:pPr>
            <w:r w:rsidRPr="00EE5D28">
              <w:rPr>
                <w:rFonts w:ascii="Times New Roman" w:hAnsi="Times New Roman"/>
                <w:b w:val="0"/>
                <w:sz w:val="20"/>
                <w:szCs w:val="20"/>
              </w:rPr>
              <w:t xml:space="preserve">zákona č. 264/1999 Z. z.  </w:t>
            </w:r>
            <w:r w:rsidRPr="00EE5D28">
              <w:rPr>
                <w:rFonts w:ascii="ms sans serif" w:hAnsi="ms sans serif"/>
                <w:b w:val="0"/>
                <w:sz w:val="20"/>
                <w:szCs w:val="20"/>
              </w:rPr>
              <w:t>o technických požiadavkách na výrobky a o posudzovaní zhody a o zmene a doplnení niektorých zákonov</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P:14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294B36" w:rsidP="00721E45">
            <w:pPr>
              <w:pStyle w:val="tl10ptPodaokraja"/>
              <w:autoSpaceDE/>
              <w:autoSpaceDN/>
              <w:bidi w:val="0"/>
              <w:ind w:right="63"/>
              <w:rPr>
                <w:rFonts w:ascii="Times New Roman" w:hAnsi="Times New Roman"/>
              </w:rPr>
            </w:pPr>
            <w:r w:rsidRPr="00294B36">
              <w:rPr>
                <w:rFonts w:ascii="Times New Roman" w:hAnsi="Times New Roman"/>
              </w:rPr>
              <w:t>„povinný subjekt“ je distribútor energie alebo maloobchodná energetická spoločnosť, ktorá je viazaná národnými povinnými schémami energetickej efektívnosti uvedenými v článku 7;</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294B36" w:rsidP="00721E45">
            <w:pPr>
              <w:bidi w:val="0"/>
              <w:rPr>
                <w:rFonts w:ascii="Times New Roman" w:hAnsi="Times New Roman"/>
                <w:sz w:val="20"/>
                <w:szCs w:val="20"/>
              </w:rPr>
            </w:pPr>
            <w:r w:rsidRPr="00294B36" w:rsidR="005C03F8">
              <w:rPr>
                <w:rFonts w:ascii="Times New Roman" w:hAnsi="Times New Roman"/>
                <w:sz w:val="20"/>
                <w:szCs w:val="20"/>
              </w:rPr>
              <w:t xml:space="preserve">     O</w:t>
            </w:r>
          </w:p>
        </w:tc>
        <w:tc>
          <w:tcPr>
            <w:tcW w:w="1080" w:type="dxa"/>
            <w:tcBorders>
              <w:top w:val="single" w:sz="4" w:space="0" w:color="auto"/>
              <w:left w:val="nil"/>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sidRPr="00294B36">
              <w:rPr>
                <w:rFonts w:ascii="Times New Roman" w:hAnsi="Times New Roman"/>
                <w:sz w:val="20"/>
                <w:szCs w:val="20"/>
              </w:rPr>
              <w:t>Xxx/2014</w:t>
            </w:r>
          </w:p>
          <w:p w:rsidR="00182C97" w:rsidP="00721E45">
            <w:pPr>
              <w:bidi w:val="0"/>
              <w:jc w:val="center"/>
              <w:rPr>
                <w:rFonts w:ascii="Times New Roman" w:hAnsi="Times New Roman"/>
                <w:sz w:val="20"/>
                <w:szCs w:val="20"/>
              </w:rPr>
            </w:pPr>
          </w:p>
          <w:p w:rsidR="00182C97" w:rsidP="00721E45">
            <w:pPr>
              <w:bidi w:val="0"/>
              <w:jc w:val="center"/>
              <w:rPr>
                <w:rFonts w:ascii="Times New Roman" w:hAnsi="Times New Roman"/>
                <w:sz w:val="20"/>
                <w:szCs w:val="20"/>
              </w:rPr>
            </w:pPr>
          </w:p>
          <w:p w:rsidR="00182C97" w:rsidP="00721E45">
            <w:pPr>
              <w:bidi w:val="0"/>
              <w:jc w:val="center"/>
              <w:rPr>
                <w:rFonts w:ascii="Times New Roman" w:hAnsi="Times New Roman"/>
                <w:sz w:val="20"/>
                <w:szCs w:val="20"/>
              </w:rPr>
            </w:pPr>
          </w:p>
          <w:p w:rsidR="00182C97" w:rsidP="00721E45">
            <w:pPr>
              <w:bidi w:val="0"/>
              <w:jc w:val="center"/>
              <w:rPr>
                <w:rFonts w:ascii="Times New Roman" w:hAnsi="Times New Roman"/>
                <w:sz w:val="20"/>
                <w:szCs w:val="20"/>
              </w:rPr>
            </w:pPr>
          </w:p>
          <w:p w:rsidR="00423B83" w:rsidP="00721E45">
            <w:pPr>
              <w:bidi w:val="0"/>
              <w:jc w:val="center"/>
              <w:rPr>
                <w:rFonts w:ascii="Times New Roman" w:hAnsi="Times New Roman"/>
                <w:sz w:val="20"/>
                <w:szCs w:val="20"/>
              </w:rPr>
            </w:pPr>
          </w:p>
          <w:p w:rsidR="00423B83" w:rsidP="00721E45">
            <w:pPr>
              <w:bidi w:val="0"/>
              <w:jc w:val="center"/>
              <w:rPr>
                <w:rFonts w:ascii="Times New Roman" w:hAnsi="Times New Roman"/>
                <w:sz w:val="20"/>
                <w:szCs w:val="20"/>
              </w:rPr>
            </w:pPr>
          </w:p>
          <w:p w:rsidR="00182C97" w:rsidP="00721E45">
            <w:pPr>
              <w:bidi w:val="0"/>
              <w:jc w:val="center"/>
              <w:rPr>
                <w:rFonts w:ascii="Times New Roman" w:hAnsi="Times New Roman"/>
                <w:sz w:val="20"/>
                <w:szCs w:val="20"/>
              </w:rPr>
            </w:pPr>
          </w:p>
          <w:p w:rsidR="00182C97" w:rsidRPr="00294B36" w:rsidP="00721E45">
            <w:pPr>
              <w:bidi w:val="0"/>
              <w:jc w:val="center"/>
              <w:rPr>
                <w:rFonts w:ascii="Times New Roman" w:hAnsi="Times New Roman"/>
                <w:sz w:val="20"/>
                <w:szCs w:val="20"/>
              </w:rPr>
            </w:pPr>
            <w:r>
              <w:rPr>
                <w:rFonts w:ascii="Times New Roman" w:hAnsi="Times New Roman"/>
                <w:sz w:val="20"/>
                <w:szCs w:val="20"/>
              </w:rPr>
              <w:t>Vyhláška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sidRPr="00294B36">
              <w:rPr>
                <w:rFonts w:ascii="Times New Roman" w:hAnsi="Times New Roman"/>
                <w:sz w:val="20"/>
                <w:szCs w:val="20"/>
              </w:rPr>
              <w:t xml:space="preserve">§ </w:t>
            </w:r>
            <w:r w:rsidR="00423B83">
              <w:rPr>
                <w:rFonts w:ascii="Times New Roman" w:hAnsi="Times New Roman"/>
                <w:sz w:val="20"/>
                <w:szCs w:val="20"/>
              </w:rPr>
              <w:t>31</w:t>
            </w:r>
          </w:p>
          <w:p w:rsidR="00423B83" w:rsidRPr="00294B36" w:rsidP="00721E45">
            <w:pPr>
              <w:bidi w:val="0"/>
              <w:jc w:val="center"/>
              <w:rPr>
                <w:rFonts w:ascii="Times New Roman" w:hAnsi="Times New Roman"/>
                <w:sz w:val="20"/>
                <w:szCs w:val="20"/>
              </w:rPr>
            </w:pPr>
            <w:r>
              <w:rPr>
                <w:rFonts w:ascii="Times New Roman" w:hAnsi="Times New Roman"/>
                <w:sz w:val="20"/>
                <w:szCs w:val="20"/>
              </w:rPr>
              <w:t>O:1</w:t>
            </w:r>
          </w:p>
          <w:p w:rsidR="00182C97" w:rsidP="00721E45">
            <w:pPr>
              <w:bidi w:val="0"/>
              <w:jc w:val="center"/>
              <w:rPr>
                <w:rFonts w:ascii="Times New Roman" w:hAnsi="Times New Roman"/>
                <w:sz w:val="20"/>
                <w:szCs w:val="20"/>
              </w:rPr>
            </w:pPr>
            <w:r w:rsidR="00294B36">
              <w:rPr>
                <w:rFonts w:ascii="Times New Roman" w:hAnsi="Times New Roman"/>
                <w:sz w:val="20"/>
                <w:szCs w:val="20"/>
              </w:rPr>
              <w:t>P:a)</w:t>
            </w:r>
          </w:p>
          <w:p w:rsidR="00423B83" w:rsidP="00721E45">
            <w:pPr>
              <w:bidi w:val="0"/>
              <w:jc w:val="center"/>
              <w:rPr>
                <w:rFonts w:ascii="Times New Roman" w:hAnsi="Times New Roman"/>
                <w:sz w:val="20"/>
                <w:szCs w:val="20"/>
              </w:rPr>
            </w:pPr>
            <w:r>
              <w:rPr>
                <w:rFonts w:ascii="Times New Roman" w:hAnsi="Times New Roman"/>
                <w:sz w:val="20"/>
                <w:szCs w:val="20"/>
              </w:rPr>
              <w:t>Bod:1</w:t>
            </w:r>
          </w:p>
          <w:p w:rsidR="00182C97" w:rsidP="00721E45">
            <w:pPr>
              <w:bidi w:val="0"/>
              <w:jc w:val="center"/>
              <w:rPr>
                <w:rFonts w:ascii="Times New Roman" w:hAnsi="Times New Roman"/>
                <w:sz w:val="20"/>
                <w:szCs w:val="20"/>
              </w:rPr>
            </w:pPr>
          </w:p>
          <w:p w:rsidR="00182C97" w:rsidP="00721E45">
            <w:pPr>
              <w:bidi w:val="0"/>
              <w:jc w:val="center"/>
              <w:rPr>
                <w:rFonts w:ascii="Times New Roman" w:hAnsi="Times New Roman"/>
                <w:sz w:val="20"/>
                <w:szCs w:val="20"/>
              </w:rPr>
            </w:pPr>
          </w:p>
          <w:p w:rsidR="00182C97" w:rsidP="00721E45">
            <w:pPr>
              <w:bidi w:val="0"/>
              <w:jc w:val="center"/>
              <w:rPr>
                <w:rFonts w:ascii="Times New Roman" w:hAnsi="Times New Roman"/>
                <w:sz w:val="20"/>
                <w:szCs w:val="20"/>
              </w:rPr>
            </w:pPr>
          </w:p>
          <w:p w:rsidR="00423B83" w:rsidP="00721E45">
            <w:pPr>
              <w:bidi w:val="0"/>
              <w:jc w:val="center"/>
              <w:rPr>
                <w:rFonts w:ascii="Times New Roman" w:hAnsi="Times New Roman"/>
                <w:sz w:val="20"/>
                <w:szCs w:val="20"/>
              </w:rPr>
            </w:pPr>
          </w:p>
          <w:p w:rsidR="00182C97" w:rsidP="00721E45">
            <w:pPr>
              <w:bidi w:val="0"/>
              <w:jc w:val="center"/>
              <w:rPr>
                <w:rFonts w:ascii="Times New Roman" w:hAnsi="Times New Roman"/>
                <w:sz w:val="20"/>
                <w:szCs w:val="20"/>
              </w:rPr>
            </w:pPr>
            <w:r>
              <w:rPr>
                <w:rFonts w:ascii="Times New Roman" w:hAnsi="Times New Roman"/>
                <w:sz w:val="20"/>
                <w:szCs w:val="20"/>
              </w:rPr>
              <w:t>§ 1</w:t>
            </w:r>
          </w:p>
          <w:p w:rsidR="00182C97" w:rsidRPr="00294B36" w:rsidP="00721E45">
            <w:pPr>
              <w:bidi w:val="0"/>
              <w:jc w:val="center"/>
              <w:rPr>
                <w:rFonts w:ascii="Times New Roman" w:hAnsi="Times New Roman"/>
                <w:sz w:val="20"/>
                <w:szCs w:val="20"/>
              </w:rPr>
            </w:pPr>
            <w:r>
              <w:rPr>
                <w:rFonts w:ascii="Times New Roman" w:hAnsi="Times New Roman"/>
                <w:sz w:val="20"/>
                <w:szCs w:val="20"/>
              </w:rPr>
              <w:t>P:a</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23B83" w:rsidRPr="00423B83" w:rsidP="00721E45">
            <w:pPr>
              <w:pStyle w:val="odsek"/>
              <w:bidi w:val="0"/>
              <w:spacing w:before="0" w:after="0"/>
              <w:ind w:firstLine="0"/>
              <w:rPr>
                <w:rFonts w:ascii="ms sans serif" w:hAnsi="ms sans serif"/>
                <w:sz w:val="16"/>
                <w:szCs w:val="20"/>
              </w:rPr>
            </w:pPr>
            <w:r w:rsidR="00B0659E">
              <w:rPr>
                <w:rFonts w:ascii="Times New Roman" w:hAnsi="Times New Roman"/>
                <w:sz w:val="20"/>
              </w:rPr>
              <w:t>(1)</w:t>
            </w:r>
            <w:r w:rsidRPr="00423B83">
              <w:rPr>
                <w:rFonts w:ascii="Times New Roman" w:hAnsi="Times New Roman"/>
                <w:sz w:val="20"/>
              </w:rPr>
              <w:t>Ministerstvo vydá všeobecne záväzný právny predpis, ktorým ustanoví</w:t>
            </w:r>
            <w:r w:rsidRPr="00423B83">
              <w:rPr>
                <w:rFonts w:ascii="ms sans serif" w:hAnsi="ms sans serif"/>
                <w:sz w:val="16"/>
                <w:szCs w:val="20"/>
              </w:rPr>
              <w:t xml:space="preserve"> </w:t>
            </w:r>
          </w:p>
          <w:p w:rsidR="00423B83" w:rsidRPr="00423B83" w:rsidP="00721E45">
            <w:pPr>
              <w:bidi w:val="0"/>
              <w:rPr>
                <w:rFonts w:ascii="Times New Roman" w:hAnsi="Times New Roman"/>
                <w:sz w:val="20"/>
                <w:szCs w:val="20"/>
              </w:rPr>
            </w:pPr>
            <w:r w:rsidRPr="00423B83">
              <w:rPr>
                <w:rFonts w:ascii="Times New Roman" w:hAnsi="Times New Roman"/>
                <w:sz w:val="20"/>
                <w:szCs w:val="20"/>
              </w:rPr>
              <w:t>b</w:t>
            </w:r>
            <w:r w:rsidRPr="00423B83" w:rsidR="00294B36">
              <w:rPr>
                <w:rFonts w:ascii="Times New Roman" w:hAnsi="Times New Roman"/>
                <w:sz w:val="20"/>
                <w:szCs w:val="20"/>
              </w:rPr>
              <w:t xml:space="preserve">) </w:t>
            </w:r>
            <w:r w:rsidRPr="00423B83">
              <w:rPr>
                <w:rFonts w:ascii="Times New Roman" w:hAnsi="Times New Roman"/>
                <w:sz w:val="20"/>
                <w:szCs w:val="20"/>
              </w:rPr>
              <w:t xml:space="preserve">v oblasti určovania cieľov energetickej efektívnosti podľa § 5 </w:t>
            </w:r>
          </w:p>
          <w:p w:rsidR="00423B83" w:rsidRPr="00423B83" w:rsidP="00721E45">
            <w:pPr>
              <w:pStyle w:val="odsek"/>
              <w:bidi w:val="0"/>
              <w:spacing w:before="0" w:after="0"/>
              <w:ind w:firstLine="0"/>
              <w:rPr>
                <w:rFonts w:ascii="Times New Roman" w:hAnsi="Times New Roman"/>
                <w:sz w:val="20"/>
              </w:rPr>
            </w:pPr>
            <w:r w:rsidRPr="00423B83">
              <w:rPr>
                <w:rFonts w:ascii="Times New Roman" w:hAnsi="Times New Roman"/>
                <w:sz w:val="20"/>
              </w:rPr>
              <w:t xml:space="preserve">1. postup pri výpočte národného cieľa, úspor energie na plnenie národného cieľa a úspor energie na plnenie cieľa u konečného spotrebiteľa do roku 2016 a cieľa u konečného spotrebiteľa do roku 2020, </w:t>
            </w:r>
          </w:p>
          <w:p w:rsidR="00182C97" w:rsidRPr="00182C97" w:rsidP="00721E45">
            <w:pPr>
              <w:pStyle w:val="odsek"/>
              <w:bidi w:val="0"/>
              <w:spacing w:before="0" w:after="0"/>
              <w:ind w:firstLine="0"/>
              <w:rPr>
                <w:rFonts w:ascii="ms sans serif" w:hAnsi="ms sans serif"/>
                <w:sz w:val="20"/>
                <w:szCs w:val="20"/>
              </w:rPr>
            </w:pPr>
            <w:r w:rsidRPr="00182C97">
              <w:rPr>
                <w:rFonts w:ascii="ms sans serif" w:hAnsi="ms sans serif"/>
                <w:sz w:val="20"/>
                <w:szCs w:val="20"/>
              </w:rPr>
              <w:t>Na účel tejto vyhlášky sa rozumie</w:t>
            </w:r>
          </w:p>
          <w:p w:rsidR="00B46B5C" w:rsidRPr="00294B36" w:rsidP="00721E45">
            <w:pPr>
              <w:pStyle w:val="odsek"/>
              <w:bidi w:val="0"/>
              <w:spacing w:before="0" w:after="0"/>
              <w:ind w:firstLine="0"/>
              <w:rPr>
                <w:rFonts w:ascii="ms sans serif" w:hAnsi="ms sans serif"/>
                <w:sz w:val="20"/>
                <w:szCs w:val="20"/>
              </w:rPr>
            </w:pPr>
            <w:r w:rsidRPr="00182C97" w:rsidR="00182C97">
              <w:rPr>
                <w:rFonts w:ascii="ms sans serif" w:hAnsi="ms sans serif"/>
                <w:sz w:val="20"/>
                <w:szCs w:val="20"/>
              </w:rPr>
              <w:t>a) povinným subjektom dodávateľ energie povinný dosiahnuť úsporu energie na splnenie cieľa úspor energie u konečného spotrebiteľa,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294B36" w:rsidP="00721E45">
            <w:pPr>
              <w:bidi w:val="0"/>
              <w:jc w:val="center"/>
              <w:rPr>
                <w:rFonts w:ascii="Times New Roman" w:hAnsi="Times New Roman"/>
                <w:sz w:val="20"/>
                <w:szCs w:val="20"/>
              </w:rPr>
            </w:pPr>
            <w:r w:rsidRPr="00294B36">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054C7A" w:rsidP="00721E45">
            <w:pPr>
              <w:pStyle w:val="Heading1"/>
              <w:bidi w:val="0"/>
              <w:jc w:val="left"/>
              <w:rPr>
                <w:rFonts w:ascii="Times New Roman" w:hAnsi="Times New Roman"/>
                <w:b w:val="0"/>
                <w:bCs w:val="0"/>
                <w:sz w:val="20"/>
                <w:szCs w:val="20"/>
              </w:rPr>
            </w:pPr>
            <w:r w:rsidRPr="00054C7A" w:rsidR="009234D6">
              <w:rPr>
                <w:rFonts w:ascii="Times New Roman" w:hAnsi="Times New Roman"/>
                <w:b w:val="0"/>
                <w:bCs w:val="0"/>
                <w:sz w:val="20"/>
                <w:szCs w:val="20"/>
              </w:rPr>
              <w:t>Prijaté alternatívne riešenie podľa čl. 7 ods. 9. Keďže sa nezavádzajú povinné schémy, nie je možné viazať definíciu povinného subjektu na povinné schémy energetickej efektívnosti</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P:15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D3217E" w:rsidP="00721E45">
            <w:pPr>
              <w:pStyle w:val="tl10ptPodaokraja"/>
              <w:autoSpaceDE/>
              <w:autoSpaceDN/>
              <w:bidi w:val="0"/>
              <w:ind w:right="63"/>
              <w:rPr>
                <w:rFonts w:ascii="Times New Roman" w:hAnsi="Times New Roman"/>
              </w:rPr>
            </w:pPr>
            <w:r w:rsidRPr="00D3217E">
              <w:rPr>
                <w:rFonts w:ascii="Times New Roman" w:hAnsi="Times New Roman"/>
              </w:rPr>
              <w:t>„poverený subjekt“ je právnická osoba, na ktorú vláda alebo iný verejný subjekt delegovali právomoc vypracovať, riadiť alebo prevádzkovať finančnú schému v ich mene;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2375F4" w:rsidP="00721E45">
            <w:pPr>
              <w:suppressAutoHyphens/>
              <w:autoSpaceDE/>
              <w:autoSpaceDN/>
              <w:bidi w:val="0"/>
              <w:jc w:val="both"/>
              <w:rPr>
                <w:rFonts w:ascii="Times New Roman" w:hAnsi="Times New Roman"/>
                <w:sz w:val="20"/>
                <w:szCs w:val="20"/>
              </w:rPr>
            </w:pPr>
            <w:r w:rsidRPr="002375F4">
              <w:rPr>
                <w:rFonts w:ascii="Times New Roman" w:hAnsi="Times New Roman"/>
                <w:sz w:val="20"/>
                <w:szCs w:val="20"/>
              </w:rPr>
              <w:t>Tento zákon upravuje účel, podmienky, rozsah a spôsob</w:t>
            </w:r>
          </w:p>
          <w:p w:rsidR="00B46B5C" w:rsidRPr="00EE5D28" w:rsidP="00721E45">
            <w:pPr>
              <w:suppressAutoHyphens/>
              <w:autoSpaceDE/>
              <w:autoSpaceDN/>
              <w:bidi w:val="0"/>
              <w:jc w:val="both"/>
              <w:rPr>
                <w:rFonts w:ascii="Times New Roman" w:hAnsi="Times New Roman"/>
                <w:sz w:val="20"/>
                <w:szCs w:val="20"/>
              </w:rPr>
            </w:pPr>
            <w:r w:rsidRPr="002375F4">
              <w:rPr>
                <w:rFonts w:ascii="Times New Roman" w:hAnsi="Times New Roman"/>
                <w:sz w:val="20"/>
                <w:szCs w:val="20"/>
              </w:rPr>
              <w:t>poskytovania dotácií v pôsobnosti Ministerstva hospodárstva</w:t>
            </w:r>
            <w:r>
              <w:rPr>
                <w:rFonts w:ascii="Times New Roman" w:hAnsi="Times New Roman"/>
                <w:sz w:val="20"/>
                <w:szCs w:val="20"/>
              </w:rPr>
              <w:t xml:space="preserve"> </w:t>
            </w:r>
            <w:r w:rsidRPr="002375F4">
              <w:rPr>
                <w:rFonts w:ascii="Times New Roman" w:hAnsi="Times New Roman"/>
                <w:sz w:val="20"/>
                <w:szCs w:val="20"/>
              </w:rPr>
              <w:t>Slovenskej republiky (ďalej len „ministerstvo“).</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 xml:space="preserve">§ 1 zákona č. 71/2013 Z. z. o poskytovaní </w:t>
            </w:r>
            <w:r w:rsidRPr="002375F4">
              <w:rPr>
                <w:rFonts w:ascii="Times New Roman" w:hAnsi="Times New Roman"/>
                <w:b w:val="0"/>
                <w:bCs w:val="0"/>
                <w:sz w:val="20"/>
                <w:szCs w:val="20"/>
              </w:rPr>
              <w:t>dotácií v pôsobnosti Ministerstva hospodárstva Slovenskej republiky</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P:16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D3217E" w:rsidP="00721E45">
            <w:pPr>
              <w:pStyle w:val="tl10ptPodaokraja"/>
              <w:autoSpaceDE/>
              <w:autoSpaceDN/>
              <w:bidi w:val="0"/>
              <w:ind w:right="63"/>
              <w:rPr>
                <w:rFonts w:ascii="Times New Roman" w:hAnsi="Times New Roman"/>
              </w:rPr>
            </w:pPr>
            <w:r w:rsidRPr="00D3217E">
              <w:rPr>
                <w:rFonts w:ascii="Times New Roman" w:hAnsi="Times New Roman"/>
              </w:rPr>
              <w:t>„zúčastňujúci sa subjekt“ je podnik alebo verejný subjekt, ktorý sa zaviazal dosiahnuť určité ciele v rámci dobrovoľnej dohody alebo na ktorý sa vzťahuje vnútroštátny nástroj regulačnej politiky;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2375F4" w:rsidP="00721E45">
            <w:pPr>
              <w:bidi w:val="0"/>
              <w:jc w:val="center"/>
              <w:rPr>
                <w:rFonts w:ascii="Times New Roman" w:hAnsi="Times New Roman"/>
                <w:sz w:val="20"/>
                <w:szCs w:val="20"/>
              </w:rPr>
            </w:pPr>
            <w:r w:rsidRPr="002375F4">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2375F4" w:rsidP="00721E45">
            <w:pPr>
              <w:bidi w:val="0"/>
              <w:jc w:val="center"/>
              <w:rPr>
                <w:rFonts w:ascii="Times New Roman" w:hAnsi="Times New Roman"/>
                <w:sz w:val="20"/>
                <w:szCs w:val="20"/>
              </w:rPr>
            </w:pPr>
            <w:r w:rsidRPr="002375F4">
              <w:rPr>
                <w:rFonts w:ascii="Times New Roman" w:hAnsi="Times New Roman"/>
                <w:sz w:val="20"/>
                <w:szCs w:val="20"/>
              </w:rPr>
              <w:t>§ 3</w:t>
            </w:r>
          </w:p>
          <w:p w:rsidR="00FA5E19" w:rsidP="00721E45">
            <w:pPr>
              <w:bidi w:val="0"/>
              <w:jc w:val="center"/>
              <w:rPr>
                <w:rFonts w:ascii="Times New Roman" w:hAnsi="Times New Roman"/>
                <w:sz w:val="20"/>
                <w:szCs w:val="20"/>
              </w:rPr>
            </w:pPr>
            <w:r>
              <w:rPr>
                <w:rFonts w:ascii="Times New Roman" w:hAnsi="Times New Roman"/>
                <w:sz w:val="20"/>
                <w:szCs w:val="20"/>
              </w:rPr>
              <w:t>V:1</w:t>
            </w:r>
          </w:p>
          <w:p w:rsidR="00B46B5C" w:rsidRPr="002375F4" w:rsidP="00721E45">
            <w:pPr>
              <w:bidi w:val="0"/>
              <w:jc w:val="center"/>
              <w:rPr>
                <w:rFonts w:ascii="Times New Roman" w:hAnsi="Times New Roman"/>
                <w:sz w:val="20"/>
                <w:szCs w:val="20"/>
              </w:rPr>
            </w:pPr>
            <w:r w:rsidRPr="002375F4">
              <w:rPr>
                <w:rFonts w:ascii="Times New Roman" w:hAnsi="Times New Roman"/>
                <w:sz w:val="20"/>
                <w:szCs w:val="20"/>
              </w:rPr>
              <w:t xml:space="preserve">P: </w:t>
            </w:r>
            <w:r w:rsidR="00423B83">
              <w:rPr>
                <w:rFonts w:ascii="Times New Roman" w:hAnsi="Times New Roman"/>
                <w:sz w:val="20"/>
                <w:szCs w:val="20"/>
              </w:rPr>
              <w:t>j</w:t>
            </w:r>
            <w:r w:rsidRPr="002375F4">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182C97" w:rsidP="00721E45">
            <w:pPr>
              <w:suppressAutoHyphens/>
              <w:autoSpaceDE/>
              <w:autoSpaceDN/>
              <w:bidi w:val="0"/>
              <w:jc w:val="both"/>
              <w:rPr>
                <w:rFonts w:ascii="Times New Roman" w:hAnsi="Times New Roman"/>
                <w:sz w:val="20"/>
                <w:szCs w:val="20"/>
              </w:rPr>
            </w:pPr>
            <w:r w:rsidR="00423B83">
              <w:rPr>
                <w:rFonts w:ascii="Times New Roman" w:hAnsi="Times New Roman"/>
                <w:sz w:val="20"/>
                <w:szCs w:val="20"/>
              </w:rPr>
              <w:t>j</w:t>
            </w:r>
            <w:r w:rsidRPr="00182C97">
              <w:rPr>
                <w:rFonts w:ascii="Times New Roman" w:hAnsi="Times New Roman"/>
                <w:sz w:val="20"/>
                <w:szCs w:val="20"/>
              </w:rPr>
              <w:t xml:space="preserve">) zúčastneným subjektom </w:t>
            </w:r>
            <w:r w:rsidRPr="00182C97" w:rsidR="00CA3EDF">
              <w:rPr>
                <w:rFonts w:ascii="Times New Roman" w:hAnsi="Times New Roman"/>
                <w:sz w:val="20"/>
                <w:szCs w:val="20"/>
              </w:rPr>
              <w:t xml:space="preserve">fyzická osoba alebo </w:t>
            </w:r>
            <w:r w:rsidRPr="00182C97">
              <w:rPr>
                <w:rFonts w:ascii="Times New Roman" w:hAnsi="Times New Roman"/>
                <w:sz w:val="20"/>
                <w:szCs w:val="20"/>
              </w:rPr>
              <w:t xml:space="preserve">právnická osoba, ktorá sa dohodou o energetickej efektívnosti zaviazala dosahovať úsporu </w:t>
            </w:r>
            <w:r w:rsidRPr="00182C97" w:rsidR="00182C97">
              <w:rPr>
                <w:rFonts w:ascii="Times New Roman" w:hAnsi="Times New Roman"/>
                <w:sz w:val="20"/>
                <w:szCs w:val="20"/>
              </w:rPr>
              <w:t>energie alebo poskytovať informácie o opatreniach na zlepšenie energetickej efektívnosti</w:t>
            </w:r>
            <w:r w:rsidRPr="00182C97">
              <w:rPr>
                <w:rFonts w:ascii="Times New Roman" w:hAnsi="Times New Roman"/>
                <w:sz w:val="20"/>
                <w:szCs w:val="20"/>
              </w:rPr>
              <w:t>.</w:t>
            </w:r>
          </w:p>
          <w:p w:rsidR="00B46B5C" w:rsidRPr="002375F4"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24059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24059C" w:rsidRPr="00EE5D28" w:rsidP="00721E45">
            <w:pPr>
              <w:bidi w:val="0"/>
              <w:jc w:val="center"/>
              <w:rPr>
                <w:rFonts w:ascii="Times New Roman" w:hAnsi="Times New Roman"/>
                <w:sz w:val="20"/>
                <w:szCs w:val="20"/>
              </w:rPr>
            </w:pPr>
            <w:r w:rsidRPr="00EE5D28">
              <w:rPr>
                <w:rFonts w:ascii="Times New Roman" w:hAnsi="Times New Roman"/>
                <w:sz w:val="20"/>
                <w:szCs w:val="20"/>
              </w:rPr>
              <w:t>P:17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24059C" w:rsidRPr="00D3217E" w:rsidP="00721E45">
            <w:pPr>
              <w:pStyle w:val="tl10ptPodaokraja"/>
              <w:autoSpaceDE/>
              <w:autoSpaceDN/>
              <w:bidi w:val="0"/>
              <w:ind w:right="63"/>
              <w:rPr>
                <w:rFonts w:ascii="Times New Roman" w:hAnsi="Times New Roman"/>
              </w:rPr>
            </w:pPr>
            <w:r w:rsidRPr="00D3217E">
              <w:rPr>
                <w:rFonts w:ascii="Times New Roman" w:hAnsi="Times New Roman"/>
              </w:rPr>
              <w:t>„vykonávajúci orgán verejnej moci“ je orgán spravovaný verejným právom, ktorý je zodpovedný za vykonávanie alebo monitorovanie zdaňovania energie alebo uhlíka, finančných schém a nástrojov, fiškálnych stimulov, štandardov a noriem, programov energetického štítkovania, odbornej prípravy alebo vzdelávania;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24059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24059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4059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(1) Ministerstvá a ostatné ústredné orgány štátnej</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správy sú právnické osoby.</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(2) Ministerstvá a ostatné ústredné orgány štátnej</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správy sa podieľajú na tvorbe jednotnej štátnej politiky</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v jednotlivých oblastiach, uskutočňujú túto politiku,</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vykonávajú v rozsahu svojej pôsobnosti štátnu správu</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a plnia ďalšie úlohy ustanovené v ústavných zákonoch,</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zákonoch a iných všeobecne záväzných právnych</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predpisoch.</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(3) Ministerstvá a ostatné ústredné orgány štátnej</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správy v rozsahu vymedzenej pôsobnosti zodpovedajú</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aj za úlohy obrany a vytváranie podmienok na realizáciu</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požiadaviek zabezpečovania príprav na obranu</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a ochranu.</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(4) Ministerstvá a ostatné ústredné orgány štátnej</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správy v rozsahu vymedzenej pôsobnosti zabezpečujú</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aj úlohy súvisiace s dojednávaním a vykonávaním medzinárodných</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zmlúv, s rozvojom medzištátnych vzťahov</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a medzinárodnej spolupráce vrátane úloh, ktoré</w:t>
            </w:r>
          </w:p>
          <w:p w:rsidR="00541CE7" w:rsidRPr="00541CE7" w:rsidP="00721E45">
            <w:pPr>
              <w:suppressAutoHyphens/>
              <w:autoSpaceDE/>
              <w:autoSpaceDN/>
              <w:bidi w:val="0"/>
              <w:jc w:val="both"/>
              <w:rPr>
                <w:rFonts w:ascii="Times New Roman" w:hAnsi="Times New Roman"/>
                <w:sz w:val="20"/>
                <w:szCs w:val="20"/>
              </w:rPr>
            </w:pPr>
            <w:r w:rsidRPr="00541CE7">
              <w:rPr>
                <w:rFonts w:ascii="Times New Roman" w:hAnsi="Times New Roman"/>
                <w:sz w:val="20"/>
                <w:szCs w:val="20"/>
              </w:rPr>
              <w:t>pre Slovenskú republiku vyplývajú z medzinárodných</w:t>
            </w:r>
          </w:p>
          <w:p w:rsidR="0024059C" w:rsidP="00721E45">
            <w:pPr>
              <w:pStyle w:val="odsek"/>
              <w:suppressAutoHyphens/>
              <w:bidi w:val="0"/>
              <w:spacing w:before="0" w:after="0"/>
              <w:ind w:firstLine="0"/>
              <w:rPr>
                <w:rFonts w:ascii="Times New Roman" w:hAnsi="Times New Roman"/>
                <w:sz w:val="20"/>
                <w:szCs w:val="20"/>
              </w:rPr>
            </w:pPr>
            <w:r w:rsidRPr="00541CE7" w:rsidR="00541CE7">
              <w:rPr>
                <w:rFonts w:ascii="Times New Roman" w:hAnsi="Times New Roman"/>
                <w:sz w:val="20"/>
                <w:szCs w:val="20"/>
              </w:rPr>
              <w:t>zmlúv, ako aj z jej členstva v medzinárodných organizáciách.</w:t>
            </w:r>
          </w:p>
          <w:p w:rsidR="00541CE7" w:rsidRPr="00541CE7" w:rsidP="00721E45">
            <w:pPr>
              <w:pStyle w:val="odsek"/>
              <w:suppressAutoHyphens/>
              <w:bidi w:val="0"/>
              <w:spacing w:before="0" w:after="0"/>
              <w:ind w:firstLine="0"/>
              <w:rPr>
                <w:rFonts w:ascii="Times New Roman" w:hAnsi="Times New Roman"/>
                <w:sz w:val="20"/>
                <w:szCs w:val="20"/>
              </w:rPr>
            </w:pPr>
            <w:r>
              <w:rPr>
                <w:rFonts w:ascii="Times New Roman" w:hAnsi="Times New Roman"/>
                <w:sz w:val="20"/>
                <w:szCs w:val="20"/>
              </w:rPr>
              <w:t xml:space="preserve">§6 </w:t>
            </w:r>
            <w:r w:rsidRPr="00541CE7">
              <w:rPr>
                <w:rFonts w:ascii="Times New Roman" w:hAnsi="Times New Roman"/>
                <w:sz w:val="20"/>
                <w:szCs w:val="20"/>
              </w:rPr>
              <w:t>Ministerstvo hospodárstva Slovenskej republiky je</w:t>
            </w:r>
          </w:p>
          <w:p w:rsidR="00541CE7" w:rsidRPr="00541CE7" w:rsidP="00721E45">
            <w:pPr>
              <w:bidi w:val="0"/>
              <w:adjustRightInd w:val="0"/>
              <w:rPr>
                <w:rFonts w:ascii="Times New Roman" w:hAnsi="Times New Roman"/>
                <w:sz w:val="20"/>
                <w:szCs w:val="20"/>
              </w:rPr>
            </w:pPr>
            <w:r w:rsidRPr="00541CE7">
              <w:rPr>
                <w:rFonts w:ascii="Times New Roman" w:hAnsi="Times New Roman"/>
                <w:sz w:val="20"/>
                <w:szCs w:val="20"/>
              </w:rPr>
              <w:t>ústredným orgánom štátnej správy pre</w:t>
            </w:r>
          </w:p>
          <w:p w:rsidR="00541CE7" w:rsidRPr="00541CE7" w:rsidP="00721E45">
            <w:pPr>
              <w:bidi w:val="0"/>
              <w:adjustRightInd w:val="0"/>
              <w:rPr>
                <w:rFonts w:ascii="Times New Roman" w:hAnsi="Times New Roman"/>
                <w:sz w:val="20"/>
                <w:szCs w:val="20"/>
              </w:rPr>
            </w:pPr>
            <w:r w:rsidRPr="00541CE7">
              <w:rPr>
                <w:rFonts w:ascii="Times New Roman" w:hAnsi="Times New Roman"/>
                <w:sz w:val="20"/>
                <w:szCs w:val="20"/>
              </w:rPr>
              <w:t>b) energetiku vrátane hospodárenia s jadrovým palivom a uskladňovania rádioaktívnych odpadov,</w:t>
            </w:r>
          </w:p>
          <w:p w:rsidR="00541CE7" w:rsidRPr="00541CE7" w:rsidP="00721E45">
            <w:pPr>
              <w:bidi w:val="0"/>
              <w:adjustRightInd w:val="0"/>
              <w:rPr>
                <w:rFonts w:ascii="Times New Roman" w:hAnsi="Times New Roman"/>
                <w:sz w:val="20"/>
                <w:szCs w:val="20"/>
              </w:rPr>
            </w:pPr>
            <w:r w:rsidRPr="00541CE7">
              <w:rPr>
                <w:rFonts w:ascii="Times New Roman" w:hAnsi="Times New Roman"/>
                <w:sz w:val="20"/>
                <w:szCs w:val="20"/>
              </w:rPr>
              <w:t>c) teplárenstvo a plynárenstvo,</w:t>
            </w:r>
          </w:p>
          <w:p w:rsidR="00541CE7" w:rsidRPr="00541CE7" w:rsidP="00721E45">
            <w:pPr>
              <w:bidi w:val="0"/>
              <w:adjustRightInd w:val="0"/>
              <w:rPr>
                <w:rFonts w:ascii="Times New Roman" w:hAnsi="Times New Roman"/>
                <w:sz w:val="20"/>
                <w:szCs w:val="20"/>
              </w:rPr>
            </w:pPr>
            <w:r w:rsidRPr="00541CE7">
              <w:rPr>
                <w:rFonts w:ascii="Times New Roman" w:hAnsi="Times New Roman"/>
                <w:sz w:val="20"/>
                <w:szCs w:val="20"/>
              </w:rPr>
              <w:t>f) stratégiu tvorby podnikateľského prostredia a podporu</w:t>
            </w:r>
          </w:p>
          <w:p w:rsidR="00541CE7" w:rsidP="00721E45">
            <w:pPr>
              <w:pStyle w:val="odsek"/>
              <w:suppressAutoHyphens/>
              <w:bidi w:val="0"/>
              <w:spacing w:before="0" w:after="0"/>
              <w:ind w:firstLine="0"/>
              <w:rPr>
                <w:rFonts w:ascii="Times New Roman" w:hAnsi="Times New Roman"/>
                <w:sz w:val="20"/>
                <w:szCs w:val="20"/>
              </w:rPr>
            </w:pPr>
            <w:r w:rsidRPr="00541CE7">
              <w:rPr>
                <w:rFonts w:ascii="Times New Roman" w:hAnsi="Times New Roman"/>
                <w:sz w:val="20"/>
                <w:szCs w:val="20"/>
              </w:rPr>
              <w:t>podnikateľského prostredia,</w:t>
            </w:r>
          </w:p>
          <w:p w:rsidR="00541CE7" w:rsidRPr="00541CE7" w:rsidP="00721E45">
            <w:pPr>
              <w:pStyle w:val="odsek"/>
              <w:suppressAutoHyphens/>
              <w:bidi w:val="0"/>
              <w:spacing w:before="0" w:after="0"/>
              <w:ind w:firstLine="0"/>
              <w:rPr>
                <w:rFonts w:ascii="Times New Roman" w:hAnsi="Times New Roman"/>
                <w:sz w:val="20"/>
                <w:szCs w:val="20"/>
              </w:rPr>
            </w:pPr>
            <w:r w:rsidRPr="00541CE7">
              <w:rPr>
                <w:rFonts w:ascii="Times New Roman" w:hAnsi="Times New Roman"/>
                <w:sz w:val="20"/>
                <w:szCs w:val="20"/>
              </w:rPr>
              <w:t>(2) Ministerstvo financií Slovenskej republiky zabezpečuje</w:t>
            </w:r>
          </w:p>
          <w:p w:rsidR="00541CE7" w:rsidRPr="00541CE7" w:rsidP="00721E45">
            <w:pPr>
              <w:pStyle w:val="odsek"/>
              <w:suppressAutoHyphens/>
              <w:bidi w:val="0"/>
              <w:spacing w:before="0" w:after="0"/>
              <w:ind w:firstLine="0"/>
              <w:rPr>
                <w:rFonts w:ascii="Times New Roman" w:hAnsi="Times New Roman"/>
                <w:sz w:val="20"/>
                <w:szCs w:val="20"/>
              </w:rPr>
            </w:pPr>
            <w:r w:rsidRPr="00541CE7">
              <w:rPr>
                <w:rFonts w:ascii="Times New Roman" w:hAnsi="Times New Roman"/>
                <w:sz w:val="20"/>
                <w:szCs w:val="20"/>
              </w:rPr>
              <w:t>a) tvorbu a uskutočňovanie finančnej, colnej a cenovej</w:t>
            </w:r>
          </w:p>
          <w:p w:rsidR="00541CE7" w:rsidRPr="00541CE7" w:rsidP="00721E45">
            <w:pPr>
              <w:pStyle w:val="odsek"/>
              <w:suppressAutoHyphens/>
              <w:bidi w:val="0"/>
              <w:spacing w:before="0" w:after="0"/>
              <w:ind w:firstLine="0"/>
              <w:rPr>
                <w:rFonts w:ascii="Times New Roman" w:hAnsi="Times New Roman"/>
                <w:sz w:val="20"/>
                <w:szCs w:val="20"/>
              </w:rPr>
            </w:pPr>
            <w:r w:rsidRPr="00541CE7">
              <w:rPr>
                <w:rFonts w:ascii="Times New Roman" w:hAnsi="Times New Roman"/>
                <w:sz w:val="20"/>
                <w:szCs w:val="20"/>
              </w:rPr>
              <w:t>politiky vrátane rozpočtovania súhrnného</w:t>
            </w:r>
          </w:p>
          <w:p w:rsidR="00541CE7" w:rsidRPr="00541CE7" w:rsidP="00721E45">
            <w:pPr>
              <w:pStyle w:val="odsek"/>
              <w:suppressAutoHyphens/>
              <w:bidi w:val="0"/>
              <w:spacing w:before="0" w:after="0"/>
              <w:ind w:firstLine="0"/>
              <w:rPr>
                <w:rFonts w:ascii="Times New Roman" w:hAnsi="Times New Roman"/>
                <w:sz w:val="20"/>
                <w:szCs w:val="20"/>
              </w:rPr>
            </w:pPr>
            <w:r w:rsidRPr="00541CE7">
              <w:rPr>
                <w:rFonts w:ascii="Times New Roman" w:hAnsi="Times New Roman"/>
                <w:sz w:val="20"/>
                <w:szCs w:val="20"/>
              </w:rPr>
              <w:t>schodku verejného rozpočtu, tvorby a realizácie</w:t>
            </w:r>
          </w:p>
          <w:p w:rsidR="00541CE7" w:rsidRPr="00541CE7" w:rsidP="00721E45">
            <w:pPr>
              <w:pStyle w:val="odsek"/>
              <w:suppressAutoHyphens/>
              <w:bidi w:val="0"/>
              <w:spacing w:before="0" w:after="0"/>
              <w:ind w:firstLine="0"/>
              <w:rPr>
                <w:rFonts w:ascii="Times New Roman" w:hAnsi="Times New Roman"/>
                <w:sz w:val="20"/>
                <w:szCs w:val="20"/>
              </w:rPr>
            </w:pPr>
            <w:r w:rsidRPr="00541CE7">
              <w:rPr>
                <w:rFonts w:ascii="Times New Roman" w:hAnsi="Times New Roman"/>
                <w:sz w:val="20"/>
                <w:szCs w:val="20"/>
              </w:rPr>
              <w:t>štátneho rozpočtu, správy štátnych finančných aktív</w:t>
            </w:r>
          </w:p>
          <w:p w:rsidR="00541CE7" w:rsidRPr="00541CE7" w:rsidP="00721E45">
            <w:pPr>
              <w:pStyle w:val="odsek"/>
              <w:suppressAutoHyphens/>
              <w:bidi w:val="0"/>
              <w:spacing w:before="0" w:after="0"/>
              <w:ind w:firstLine="0"/>
              <w:rPr>
                <w:rFonts w:ascii="Times New Roman" w:hAnsi="Times New Roman"/>
                <w:sz w:val="20"/>
                <w:szCs w:val="20"/>
              </w:rPr>
            </w:pPr>
            <w:r w:rsidRPr="00541CE7">
              <w:rPr>
                <w:rFonts w:ascii="Times New Roman" w:hAnsi="Times New Roman"/>
                <w:sz w:val="20"/>
                <w:szCs w:val="20"/>
              </w:rPr>
              <w:t>a pasív Slovenskej republiky, kapitálového trhu,</w:t>
            </w:r>
          </w:p>
          <w:p w:rsidR="00541CE7" w:rsidRPr="00EE5D28" w:rsidP="00721E45">
            <w:pPr>
              <w:pStyle w:val="odsek"/>
              <w:suppressAutoHyphens/>
              <w:bidi w:val="0"/>
              <w:spacing w:before="0" w:after="0"/>
              <w:ind w:firstLine="0"/>
              <w:rPr>
                <w:rFonts w:ascii="Times New Roman" w:hAnsi="Times New Roman"/>
                <w:sz w:val="20"/>
                <w:szCs w:val="20"/>
              </w:rPr>
            </w:pPr>
            <w:r w:rsidRPr="00541CE7">
              <w:rPr>
                <w:rFonts w:ascii="Times New Roman" w:hAnsi="Times New Roman"/>
                <w:sz w:val="20"/>
                <w:szCs w:val="20"/>
              </w:rPr>
              <w:t>poisťovníctva, polit</w:t>
            </w:r>
            <w:r w:rsidR="00E37699">
              <w:rPr>
                <w:rFonts w:ascii="Times New Roman" w:hAnsi="Times New Roman"/>
                <w:sz w:val="20"/>
                <w:szCs w:val="20"/>
              </w:rPr>
              <w:t>iky daní a poplatkov a finančno</w:t>
            </w:r>
            <w:r w:rsidRPr="00541CE7">
              <w:rPr>
                <w:rFonts w:ascii="Times New Roman" w:hAnsi="Times New Roman"/>
                <w:sz w:val="20"/>
                <w:szCs w:val="20"/>
              </w:rPr>
              <w:t>-ekonomických nástrojov v oblasti podnikania,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24059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24059C" w:rsidP="00721E45">
            <w:pPr>
              <w:pStyle w:val="Heading1"/>
              <w:bidi w:val="0"/>
              <w:jc w:val="left"/>
              <w:rPr>
                <w:rFonts w:ascii="Times New Roman" w:hAnsi="Times New Roman"/>
                <w:b w:val="0"/>
                <w:bCs w:val="0"/>
                <w:sz w:val="20"/>
                <w:szCs w:val="20"/>
              </w:rPr>
            </w:pPr>
            <w:r w:rsidR="00541CE7">
              <w:rPr>
                <w:rFonts w:ascii="Times New Roman" w:hAnsi="Times New Roman"/>
                <w:b w:val="0"/>
                <w:sz w:val="20"/>
                <w:szCs w:val="20"/>
              </w:rPr>
              <w:t>§ 35 z</w:t>
            </w:r>
            <w:r w:rsidRPr="00595789">
              <w:rPr>
                <w:rFonts w:ascii="Times New Roman" w:hAnsi="Times New Roman"/>
                <w:b w:val="0"/>
                <w:sz w:val="20"/>
                <w:szCs w:val="20"/>
              </w:rPr>
              <w:t>ákon</w:t>
            </w:r>
            <w:r w:rsidR="00541CE7">
              <w:rPr>
                <w:rFonts w:ascii="Times New Roman" w:hAnsi="Times New Roman"/>
                <w:b w:val="0"/>
                <w:sz w:val="20"/>
                <w:szCs w:val="20"/>
              </w:rPr>
              <w:t>a</w:t>
            </w:r>
            <w:r w:rsidRPr="00595789">
              <w:rPr>
                <w:rFonts w:ascii="Times New Roman" w:hAnsi="Times New Roman"/>
                <w:b w:val="0"/>
                <w:sz w:val="20"/>
                <w:szCs w:val="20"/>
              </w:rPr>
              <w:t xml:space="preserve"> č. 575/2001 Z. z. </w:t>
            </w:r>
            <w:r w:rsidRPr="00595789">
              <w:rPr>
                <w:rFonts w:ascii="Times New Roman" w:hAnsi="Times New Roman"/>
                <w:b w:val="0"/>
                <w:bCs w:val="0"/>
                <w:sz w:val="20"/>
                <w:szCs w:val="20"/>
              </w:rPr>
              <w:t>o organizácii činnosti vlády a organizácii ústrednej štátnej správy v znení neskorších predpisov.</w:t>
            </w:r>
          </w:p>
          <w:p w:rsidR="00541CE7" w:rsidP="00721E45">
            <w:pPr>
              <w:bidi w:val="0"/>
              <w:rPr>
                <w:rFonts w:ascii="Times New Roman" w:hAnsi="Times New Roman"/>
              </w:rPr>
            </w:pPr>
          </w:p>
          <w:p w:rsidR="00541CE7" w:rsidP="00721E45">
            <w:pPr>
              <w:bidi w:val="0"/>
              <w:rPr>
                <w:rFonts w:ascii="Times New Roman" w:hAnsi="Times New Roman"/>
              </w:rPr>
            </w:pPr>
          </w:p>
          <w:p w:rsidR="00541CE7" w:rsidP="00721E45">
            <w:pPr>
              <w:bidi w:val="0"/>
              <w:rPr>
                <w:rFonts w:ascii="Times New Roman" w:hAnsi="Times New Roman"/>
              </w:rPr>
            </w:pPr>
          </w:p>
          <w:p w:rsidR="00541CE7" w:rsidP="00721E45">
            <w:pPr>
              <w:bidi w:val="0"/>
              <w:rPr>
                <w:rFonts w:ascii="Times New Roman" w:hAnsi="Times New Roman"/>
              </w:rPr>
            </w:pPr>
          </w:p>
          <w:p w:rsidR="00541CE7" w:rsidP="00721E45">
            <w:pPr>
              <w:bidi w:val="0"/>
              <w:rPr>
                <w:rFonts w:ascii="Times New Roman" w:hAnsi="Times New Roman"/>
              </w:rPr>
            </w:pPr>
          </w:p>
          <w:p w:rsidR="00541CE7" w:rsidP="00721E45">
            <w:pPr>
              <w:bidi w:val="0"/>
              <w:rPr>
                <w:rFonts w:ascii="Times New Roman" w:hAnsi="Times New Roman"/>
              </w:rPr>
            </w:pPr>
          </w:p>
          <w:p w:rsidR="00541CE7" w:rsidP="00721E45">
            <w:pPr>
              <w:bidi w:val="0"/>
              <w:rPr>
                <w:rFonts w:ascii="Times New Roman" w:hAnsi="Times New Roman"/>
              </w:rPr>
            </w:pPr>
          </w:p>
          <w:p w:rsidR="00541CE7" w:rsidP="00721E45">
            <w:pPr>
              <w:bidi w:val="0"/>
              <w:rPr>
                <w:rFonts w:ascii="Times New Roman" w:hAnsi="Times New Roman"/>
              </w:rPr>
            </w:pPr>
          </w:p>
          <w:p w:rsidR="00541CE7" w:rsidP="00721E45">
            <w:pPr>
              <w:bidi w:val="0"/>
              <w:rPr>
                <w:rFonts w:ascii="Times New Roman" w:hAnsi="Times New Roman"/>
              </w:rPr>
            </w:pPr>
          </w:p>
          <w:p w:rsidR="00541CE7" w:rsidP="00721E45">
            <w:pPr>
              <w:bidi w:val="0"/>
              <w:rPr>
                <w:rFonts w:ascii="Times New Roman" w:hAnsi="Times New Roman"/>
              </w:rPr>
            </w:pPr>
          </w:p>
          <w:p w:rsidR="00541CE7" w:rsidP="00721E45">
            <w:pPr>
              <w:bidi w:val="0"/>
              <w:rPr>
                <w:rFonts w:ascii="Times New Roman" w:hAnsi="Times New Roman"/>
              </w:rPr>
            </w:pPr>
          </w:p>
          <w:p w:rsidR="00541CE7" w:rsidP="00721E45">
            <w:pPr>
              <w:bidi w:val="0"/>
              <w:rPr>
                <w:rFonts w:ascii="Times New Roman" w:hAnsi="Times New Roman"/>
              </w:rPr>
            </w:pPr>
          </w:p>
          <w:p w:rsidR="00541CE7" w:rsidP="00721E45">
            <w:pPr>
              <w:bidi w:val="0"/>
              <w:rPr>
                <w:rFonts w:ascii="Times New Roman" w:hAnsi="Times New Roman"/>
              </w:rPr>
            </w:pPr>
          </w:p>
          <w:p w:rsidR="00541CE7" w:rsidP="00721E45">
            <w:pPr>
              <w:bidi w:val="0"/>
              <w:rPr>
                <w:rFonts w:ascii="Times New Roman" w:hAnsi="Times New Roman"/>
              </w:rPr>
            </w:pPr>
          </w:p>
          <w:p w:rsidR="00541CE7" w:rsidRPr="00541CE7" w:rsidP="00721E45">
            <w:pPr>
              <w:bidi w:val="0"/>
              <w:rPr>
                <w:rFonts w:ascii="Times New Roman" w:hAnsi="Times New Roman"/>
                <w:sz w:val="20"/>
                <w:szCs w:val="20"/>
              </w:rPr>
            </w:pPr>
          </w:p>
          <w:p w:rsidR="00541CE7" w:rsidP="00721E45">
            <w:pPr>
              <w:bidi w:val="0"/>
              <w:rPr>
                <w:rFonts w:ascii="Times New Roman" w:hAnsi="Times New Roman"/>
                <w:sz w:val="20"/>
                <w:szCs w:val="20"/>
              </w:rPr>
            </w:pPr>
          </w:p>
          <w:p w:rsidR="00541CE7" w:rsidRPr="00541CE7" w:rsidP="00721E45">
            <w:pPr>
              <w:bidi w:val="0"/>
              <w:rPr>
                <w:rFonts w:ascii="Times New Roman" w:hAnsi="Times New Roman"/>
                <w:sz w:val="20"/>
                <w:szCs w:val="20"/>
              </w:rPr>
            </w:pPr>
          </w:p>
          <w:p w:rsidR="00541CE7" w:rsidP="00721E45">
            <w:pPr>
              <w:bidi w:val="0"/>
              <w:rPr>
                <w:rFonts w:ascii="Times New Roman" w:hAnsi="Times New Roman"/>
                <w:sz w:val="20"/>
                <w:szCs w:val="20"/>
              </w:rPr>
            </w:pPr>
            <w:r w:rsidRPr="00541CE7">
              <w:rPr>
                <w:rFonts w:ascii="Times New Roman" w:hAnsi="Times New Roman"/>
                <w:sz w:val="20"/>
                <w:szCs w:val="20"/>
              </w:rPr>
              <w:t>§ 6</w:t>
            </w:r>
          </w:p>
          <w:p w:rsidR="00541CE7" w:rsidP="00721E45">
            <w:pPr>
              <w:bidi w:val="0"/>
              <w:rPr>
                <w:rFonts w:ascii="Times New Roman" w:hAnsi="Times New Roman"/>
                <w:sz w:val="20"/>
                <w:szCs w:val="20"/>
              </w:rPr>
            </w:pPr>
          </w:p>
          <w:p w:rsidR="00541CE7" w:rsidP="00721E45">
            <w:pPr>
              <w:bidi w:val="0"/>
              <w:rPr>
                <w:rFonts w:ascii="Times New Roman" w:hAnsi="Times New Roman"/>
                <w:sz w:val="20"/>
                <w:szCs w:val="20"/>
              </w:rPr>
            </w:pPr>
          </w:p>
          <w:p w:rsidR="00541CE7" w:rsidP="00721E45">
            <w:pPr>
              <w:bidi w:val="0"/>
              <w:rPr>
                <w:rFonts w:ascii="Times New Roman" w:hAnsi="Times New Roman"/>
                <w:sz w:val="20"/>
                <w:szCs w:val="20"/>
              </w:rPr>
            </w:pPr>
          </w:p>
          <w:p w:rsidR="00541CE7" w:rsidP="00721E45">
            <w:pPr>
              <w:bidi w:val="0"/>
              <w:rPr>
                <w:rFonts w:ascii="Times New Roman" w:hAnsi="Times New Roman"/>
                <w:sz w:val="20"/>
                <w:szCs w:val="20"/>
              </w:rPr>
            </w:pPr>
          </w:p>
          <w:p w:rsidR="00541CE7" w:rsidP="00721E45">
            <w:pPr>
              <w:bidi w:val="0"/>
              <w:rPr>
                <w:rFonts w:ascii="Times New Roman" w:hAnsi="Times New Roman"/>
                <w:sz w:val="20"/>
                <w:szCs w:val="20"/>
              </w:rPr>
            </w:pPr>
          </w:p>
          <w:p w:rsidR="00541CE7" w:rsidP="00721E45">
            <w:pPr>
              <w:bidi w:val="0"/>
              <w:rPr>
                <w:rFonts w:ascii="Times New Roman" w:hAnsi="Times New Roman"/>
                <w:sz w:val="20"/>
                <w:szCs w:val="20"/>
              </w:rPr>
            </w:pPr>
          </w:p>
          <w:p w:rsidR="00541CE7" w:rsidRPr="00541CE7" w:rsidP="00721E45">
            <w:pPr>
              <w:bidi w:val="0"/>
              <w:rPr>
                <w:rFonts w:ascii="Times New Roman" w:hAnsi="Times New Roman"/>
              </w:rPr>
            </w:pPr>
            <w:r>
              <w:rPr>
                <w:rFonts w:ascii="Times New Roman" w:hAnsi="Times New Roman"/>
                <w:sz w:val="20"/>
                <w:szCs w:val="20"/>
              </w:rPr>
              <w:t>§ 7 ods.2 písm. a)</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CA3EDF"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CA3EDF" w:rsidRPr="00EE5D28" w:rsidP="00721E45">
            <w:pPr>
              <w:bidi w:val="0"/>
              <w:jc w:val="center"/>
              <w:rPr>
                <w:rFonts w:ascii="Times New Roman" w:hAnsi="Times New Roman"/>
                <w:sz w:val="20"/>
                <w:szCs w:val="20"/>
              </w:rPr>
            </w:pPr>
            <w:r w:rsidRPr="00EE5D28">
              <w:rPr>
                <w:rFonts w:ascii="Times New Roman" w:hAnsi="Times New Roman"/>
                <w:sz w:val="20"/>
                <w:szCs w:val="20"/>
              </w:rPr>
              <w:t>P:18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CA3EDF" w:rsidRPr="00D3217E" w:rsidP="00721E45">
            <w:pPr>
              <w:pStyle w:val="tl10ptPodaokraja"/>
              <w:autoSpaceDE/>
              <w:autoSpaceDN/>
              <w:bidi w:val="0"/>
              <w:ind w:right="63"/>
              <w:rPr>
                <w:rFonts w:ascii="Times New Roman" w:hAnsi="Times New Roman"/>
              </w:rPr>
            </w:pPr>
            <w:r w:rsidRPr="00D3217E">
              <w:rPr>
                <w:rFonts w:ascii="Times New Roman" w:hAnsi="Times New Roman"/>
              </w:rPr>
              <w:t>„politické opatrenie“ je nástroj regulačnej, finančnej, fiškálnej, dobrovoľnej alebo informačnej povahy, ktorý bol v danom členskom štáte formálne ustanovený a implementovaný s cieľom vytvoriť podporný rámec, požiadavky alebo stimuly, aby účastníci trhu poskytovali a nakupovali energetické služby a vykonávali iné opatrenia na zlepšenie energetickej efektívnosti;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CA3EDF"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D947C4" w:rsidP="00D947C4">
            <w:pPr>
              <w:bidi w:val="0"/>
              <w:jc w:val="center"/>
              <w:outlineLvl w:val="1"/>
              <w:rPr>
                <w:rFonts w:ascii="Times New Roman" w:hAnsi="Times New Roman"/>
                <w:bCs/>
                <w:iCs/>
                <w:sz w:val="20"/>
                <w:szCs w:val="20"/>
              </w:rPr>
            </w:pPr>
            <w:r w:rsidR="00B3782D">
              <w:rPr>
                <w:rFonts w:ascii="Times New Roman" w:hAnsi="Times New Roman"/>
                <w:bCs/>
                <w:iCs/>
                <w:sz w:val="20"/>
                <w:szCs w:val="20"/>
              </w:rPr>
              <w:t>Vyhláška xxx/2014</w:t>
            </w:r>
          </w:p>
          <w:p w:rsidR="00CA3EDF" w:rsidRPr="00D947C4" w:rsidP="00D947C4">
            <w:pPr>
              <w:bidi w:val="0"/>
              <w:jc w:val="center"/>
              <w:outlineLvl w:val="1"/>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A3EDF" w:rsidP="00721E45">
            <w:pPr>
              <w:bidi w:val="0"/>
              <w:jc w:val="center"/>
              <w:rPr>
                <w:rFonts w:ascii="Times New Roman" w:hAnsi="Times New Roman"/>
                <w:sz w:val="20"/>
                <w:szCs w:val="20"/>
              </w:rPr>
            </w:pPr>
            <w:r w:rsidR="00D947C4">
              <w:rPr>
                <w:rFonts w:ascii="Times New Roman" w:hAnsi="Times New Roman"/>
                <w:sz w:val="20"/>
                <w:szCs w:val="20"/>
              </w:rPr>
              <w:t>§ 1</w:t>
            </w:r>
          </w:p>
          <w:p w:rsidR="00D947C4" w:rsidRPr="00EE5D28" w:rsidP="00721E45">
            <w:pPr>
              <w:bidi w:val="0"/>
              <w:jc w:val="center"/>
              <w:rPr>
                <w:rFonts w:ascii="Times New Roman" w:hAnsi="Times New Roman"/>
                <w:sz w:val="20"/>
                <w:szCs w:val="20"/>
              </w:rPr>
            </w:pPr>
            <w:r>
              <w:rPr>
                <w:rFonts w:ascii="Times New Roman" w:hAnsi="Times New Roman"/>
                <w:sz w:val="20"/>
                <w:szCs w:val="20"/>
              </w:rPr>
              <w:t>P:b</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D947C4" w:rsidRPr="00D947C4" w:rsidP="00D947C4">
            <w:pPr>
              <w:bidi w:val="0"/>
              <w:spacing w:after="120"/>
              <w:rPr>
                <w:rFonts w:ascii="Times New Roman" w:hAnsi="Times New Roman"/>
                <w:bCs/>
                <w:sz w:val="20"/>
                <w:szCs w:val="20"/>
              </w:rPr>
            </w:pPr>
            <w:r w:rsidRPr="00D947C4">
              <w:rPr>
                <w:rFonts w:ascii="Times New Roman" w:hAnsi="Times New Roman"/>
                <w:bCs/>
                <w:sz w:val="20"/>
                <w:szCs w:val="20"/>
              </w:rPr>
              <w:t>Na účel tejto vyhlášky sa rozumie</w:t>
            </w:r>
          </w:p>
          <w:p w:rsidR="00D947C4" w:rsidRPr="00D947C4" w:rsidP="00D947C4">
            <w:pPr>
              <w:pStyle w:val="CM1"/>
              <w:bidi w:val="0"/>
              <w:spacing w:after="120"/>
              <w:jc w:val="both"/>
              <w:rPr>
                <w:rFonts w:ascii="Times New Roman" w:hAnsi="Times New Roman"/>
                <w:sz w:val="20"/>
                <w:szCs w:val="20"/>
              </w:rPr>
            </w:pPr>
            <w:r w:rsidRPr="00D947C4">
              <w:rPr>
                <w:rFonts w:ascii="Times New Roman" w:hAnsi="Times New Roman"/>
                <w:sz w:val="20"/>
                <w:szCs w:val="20"/>
              </w:rPr>
              <w:t>b) nástrojom na zlepšenie energetickej efektívnosti nástroj regulačnej, finančnej, dobrovoľnej alebo informačnej povahy ustanovený s cieľom podpory vykonávania opatrení na zlepšenie energetickej efektívnosti.</w:t>
            </w:r>
          </w:p>
          <w:p w:rsidR="00CA3EDF" w:rsidRPr="00D947C4"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CA3EDF" w:rsidRPr="00EE5D28" w:rsidP="00721E45">
            <w:pPr>
              <w:bidi w:val="0"/>
              <w:jc w:val="center"/>
              <w:rPr>
                <w:rFonts w:ascii="Times New Roman" w:hAnsi="Times New Roman"/>
                <w:sz w:val="20"/>
                <w:szCs w:val="20"/>
              </w:rPr>
            </w:pPr>
            <w:r w:rsidR="00D947C4">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CA3EDF"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P:19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D3217E" w:rsidP="00721E45">
            <w:pPr>
              <w:pStyle w:val="tl10ptPodaokraja"/>
              <w:autoSpaceDE/>
              <w:autoSpaceDN/>
              <w:bidi w:val="0"/>
              <w:ind w:right="63"/>
              <w:rPr>
                <w:rFonts w:ascii="Times New Roman" w:hAnsi="Times New Roman"/>
              </w:rPr>
            </w:pPr>
            <w:r w:rsidRPr="00D3217E">
              <w:rPr>
                <w:rFonts w:ascii="Times New Roman" w:hAnsi="Times New Roman"/>
              </w:rPr>
              <w:t>„individuálne opatrenie“ je činnosť vykonaná v dôsledku politického opatrenia, ktorej výsledkom je overiteľné a merateľné alebo odhadnuteľné zlepšenie energetickej efektívnosti;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00CA3EDF">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sidR="00CA3EDF">
              <w:rPr>
                <w:rFonts w:ascii="Times New Roman" w:hAnsi="Times New Roman"/>
                <w:sz w:val="20"/>
                <w:szCs w:val="20"/>
              </w:rPr>
              <w:t>§ 2</w:t>
            </w:r>
          </w:p>
          <w:p w:rsidR="00CA3EDF" w:rsidRPr="00EE5D28" w:rsidP="00721E45">
            <w:pPr>
              <w:bidi w:val="0"/>
              <w:jc w:val="center"/>
              <w:rPr>
                <w:rFonts w:ascii="Times New Roman" w:hAnsi="Times New Roman"/>
                <w:sz w:val="20"/>
                <w:szCs w:val="20"/>
              </w:rPr>
            </w:pPr>
            <w:r>
              <w:rPr>
                <w:rFonts w:ascii="Times New Roman" w:hAnsi="Times New Roman"/>
                <w:sz w:val="20"/>
                <w:szCs w:val="20"/>
              </w:rPr>
              <w:t>P: </w:t>
            </w:r>
            <w:r w:rsidR="00CF57D8">
              <w:rPr>
                <w:rFonts w:ascii="Times New Roman" w:hAnsi="Times New Roman"/>
                <w:sz w:val="20"/>
                <w:szCs w:val="20"/>
              </w:rPr>
              <w:t>m</w:t>
            </w:r>
            <w:r>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autoSpaceDE/>
              <w:autoSpaceDN/>
              <w:bidi w:val="0"/>
              <w:jc w:val="both"/>
              <w:rPr>
                <w:rFonts w:ascii="Times New Roman" w:hAnsi="Times New Roman"/>
                <w:sz w:val="20"/>
                <w:szCs w:val="20"/>
              </w:rPr>
            </w:pPr>
            <w:r w:rsidR="00CF57D8">
              <w:rPr>
                <w:rFonts w:ascii="Times New Roman" w:hAnsi="Times New Roman"/>
                <w:sz w:val="20"/>
                <w:szCs w:val="20"/>
              </w:rPr>
              <w:t>m</w:t>
            </w:r>
            <w:r w:rsidRPr="00CA3EDF" w:rsidR="00CA3EDF">
              <w:rPr>
                <w:rFonts w:ascii="Times New Roman" w:hAnsi="Times New Roman"/>
                <w:sz w:val="20"/>
                <w:szCs w:val="20"/>
              </w:rPr>
              <w:t>) opatrením na zlepšenie energetickej efektívnosti činnosť, ktorej výsledkom je overiteľné a merateľné alebo odhadnuteľné zlepšenie energetickej efektívnosti,</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00CA3EDF">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BB0FC3"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P:20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„distribútor energie“ je fyzická alebo právnická osoba vrátane prevádzkovateľa distribučnej sústavy zodpovedná za distribúciu energie na účely jej dodania koncovým odberateľom alebo do distribučných staníc, z ktorých sa energia predáva koncovým odberateľom;</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A5E19" w:rsidP="00721E45">
            <w:pPr>
              <w:bidi w:val="0"/>
              <w:jc w:val="center"/>
              <w:rPr>
                <w:rFonts w:ascii="Times New Roman" w:hAnsi="Times New Roman"/>
                <w:sz w:val="20"/>
                <w:szCs w:val="20"/>
              </w:rPr>
            </w:pPr>
            <w:r w:rsidR="00B46B5C">
              <w:rPr>
                <w:rFonts w:ascii="Times New Roman" w:hAnsi="Times New Roman"/>
                <w:sz w:val="20"/>
                <w:szCs w:val="20"/>
              </w:rPr>
              <w:t>§3</w:t>
            </w:r>
            <w:r>
              <w:rPr>
                <w:rFonts w:ascii="Times New Roman" w:hAnsi="Times New Roman"/>
                <w:sz w:val="20"/>
                <w:szCs w:val="20"/>
              </w:rPr>
              <w:t xml:space="preserve"> </w:t>
            </w:r>
          </w:p>
          <w:p w:rsidR="00FA5E19" w:rsidP="00721E45">
            <w:pPr>
              <w:bidi w:val="0"/>
              <w:jc w:val="center"/>
              <w:rPr>
                <w:rFonts w:ascii="Times New Roman" w:hAnsi="Times New Roman"/>
                <w:sz w:val="20"/>
                <w:szCs w:val="20"/>
              </w:rPr>
            </w:pPr>
            <w:r>
              <w:rPr>
                <w:rFonts w:ascii="Times New Roman" w:hAnsi="Times New Roman"/>
                <w:sz w:val="20"/>
                <w:szCs w:val="20"/>
              </w:rPr>
              <w:t>V:1</w:t>
            </w:r>
          </w:p>
          <w:p w:rsidR="00B46B5C" w:rsidRPr="00EE5D28" w:rsidP="00721E45">
            <w:pPr>
              <w:bidi w:val="0"/>
              <w:jc w:val="center"/>
              <w:rPr>
                <w:rFonts w:ascii="Times New Roman" w:hAnsi="Times New Roman"/>
                <w:sz w:val="20"/>
                <w:szCs w:val="20"/>
              </w:rPr>
            </w:pPr>
            <w:r>
              <w:rPr>
                <w:rFonts w:ascii="Times New Roman" w:hAnsi="Times New Roman"/>
                <w:sz w:val="20"/>
                <w:szCs w:val="20"/>
              </w:rPr>
              <w:t>P:d)</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DA2065" w:rsidP="00721E45">
            <w:pPr>
              <w:autoSpaceDE/>
              <w:autoSpaceDN/>
              <w:bidi w:val="0"/>
              <w:jc w:val="both"/>
              <w:rPr>
                <w:rFonts w:ascii="Times New Roman" w:hAnsi="Times New Roman"/>
                <w:sz w:val="20"/>
                <w:szCs w:val="20"/>
              </w:rPr>
            </w:pPr>
            <w:r>
              <w:rPr>
                <w:rFonts w:ascii="Times New Roman" w:hAnsi="Times New Roman"/>
                <w:sz w:val="20"/>
                <w:szCs w:val="20"/>
              </w:rPr>
              <w:t>d</w:t>
            </w:r>
            <w:r w:rsidRPr="00DA2065">
              <w:rPr>
                <w:rFonts w:ascii="Times New Roman" w:hAnsi="Times New Roman"/>
                <w:sz w:val="20"/>
                <w:szCs w:val="20"/>
              </w:rPr>
              <w:t>)</w:t>
            </w:r>
            <w:r>
              <w:rPr>
                <w:rFonts w:ascii="Times New Roman" w:hAnsi="Times New Roman"/>
                <w:sz w:val="20"/>
                <w:szCs w:val="20"/>
              </w:rPr>
              <w:t> </w:t>
            </w:r>
            <w:r w:rsidRPr="00DA2065">
              <w:rPr>
                <w:rFonts w:ascii="Times New Roman" w:hAnsi="Times New Roman"/>
                <w:sz w:val="20"/>
                <w:szCs w:val="20"/>
              </w:rPr>
              <w:t>distribútorom energie prevádzkovateľ distribučnej sústavy,</w:t>
            </w:r>
            <w:r w:rsidR="00CF57D8">
              <w:rPr>
                <w:rFonts w:ascii="Times New Roman" w:hAnsi="Times New Roman"/>
                <w:sz w:val="20"/>
                <w:szCs w:val="20"/>
                <w:vertAlign w:val="superscript"/>
              </w:rPr>
              <w:t>9</w:t>
            </w:r>
            <w:r w:rsidRPr="00DA2065">
              <w:rPr>
                <w:rFonts w:ascii="Times New Roman" w:hAnsi="Times New Roman"/>
                <w:sz w:val="20"/>
                <w:szCs w:val="20"/>
              </w:rPr>
              <w:t>) prevádzkovateľ distribučnej siete</w:t>
            </w:r>
            <w:r w:rsidR="00423B83">
              <w:rPr>
                <w:rFonts w:ascii="Times New Roman" w:hAnsi="Times New Roman"/>
                <w:sz w:val="20"/>
                <w:szCs w:val="20"/>
                <w:vertAlign w:val="superscript"/>
              </w:rPr>
              <w:t>1</w:t>
            </w:r>
            <w:r w:rsidR="00CF57D8">
              <w:rPr>
                <w:rFonts w:ascii="Times New Roman" w:hAnsi="Times New Roman"/>
                <w:sz w:val="20"/>
                <w:szCs w:val="20"/>
                <w:vertAlign w:val="superscript"/>
              </w:rPr>
              <w:t>0</w:t>
            </w:r>
            <w:r w:rsidRPr="00DA2065">
              <w:rPr>
                <w:rFonts w:ascii="Times New Roman" w:hAnsi="Times New Roman"/>
                <w:sz w:val="20"/>
                <w:szCs w:val="20"/>
              </w:rPr>
              <w:t>) alebo držiteľ povolenia na rozvod tepla,</w:t>
            </w:r>
            <w:r w:rsidR="00423B83">
              <w:rPr>
                <w:rFonts w:ascii="Times New Roman" w:hAnsi="Times New Roman"/>
                <w:sz w:val="20"/>
                <w:szCs w:val="20"/>
                <w:vertAlign w:val="superscript"/>
              </w:rPr>
              <w:t>1</w:t>
            </w:r>
            <w:r w:rsidR="00CF57D8">
              <w:rPr>
                <w:rFonts w:ascii="Times New Roman" w:hAnsi="Times New Roman"/>
                <w:sz w:val="20"/>
                <w:szCs w:val="20"/>
                <w:vertAlign w:val="superscript"/>
              </w:rPr>
              <w:t>1</w:t>
            </w:r>
            <w:r w:rsidRPr="00DA2065">
              <w:rPr>
                <w:rFonts w:ascii="Times New Roman" w:hAnsi="Times New Roman"/>
                <w:sz w:val="20"/>
                <w:szCs w:val="20"/>
              </w:rPr>
              <w:t>)</w:t>
            </w:r>
          </w:p>
          <w:p w:rsidR="00B46B5C" w:rsidRPr="00423B83" w:rsidP="00721E45">
            <w:pPr>
              <w:autoSpaceDE/>
              <w:autoSpaceDN/>
              <w:bidi w:val="0"/>
              <w:jc w:val="both"/>
              <w:rPr>
                <w:rFonts w:ascii="Times New Roman" w:hAnsi="Times New Roman"/>
                <w:sz w:val="18"/>
                <w:szCs w:val="20"/>
              </w:rPr>
            </w:pPr>
            <w:r w:rsidR="00CF57D8">
              <w:rPr>
                <w:rFonts w:ascii="Times New Roman" w:hAnsi="Times New Roman"/>
                <w:sz w:val="18"/>
                <w:szCs w:val="20"/>
              </w:rPr>
              <w:t>9</w:t>
            </w:r>
            <w:r w:rsidRPr="00423B83">
              <w:rPr>
                <w:rFonts w:ascii="Times New Roman" w:hAnsi="Times New Roman"/>
                <w:sz w:val="18"/>
                <w:szCs w:val="20"/>
              </w:rPr>
              <w:t xml:space="preserve">) § 3 písm. b) </w:t>
            </w:r>
            <w:r w:rsidRPr="00423B83" w:rsidR="00636D5E">
              <w:rPr>
                <w:rFonts w:ascii="Times New Roman" w:hAnsi="Times New Roman"/>
                <w:sz w:val="18"/>
                <w:szCs w:val="20"/>
              </w:rPr>
              <w:t xml:space="preserve">tretí </w:t>
            </w:r>
            <w:r w:rsidRPr="00423B83">
              <w:rPr>
                <w:rFonts w:ascii="Times New Roman" w:hAnsi="Times New Roman"/>
                <w:sz w:val="18"/>
                <w:szCs w:val="20"/>
              </w:rPr>
              <w:t>bod zákona č. 251/2012 Z. z.</w:t>
            </w:r>
          </w:p>
          <w:p w:rsidR="00B46B5C" w:rsidRPr="00423B83" w:rsidP="00721E45">
            <w:pPr>
              <w:autoSpaceDE/>
              <w:autoSpaceDN/>
              <w:bidi w:val="0"/>
              <w:jc w:val="both"/>
              <w:rPr>
                <w:rFonts w:ascii="Times New Roman" w:hAnsi="Times New Roman"/>
                <w:sz w:val="18"/>
                <w:szCs w:val="20"/>
              </w:rPr>
            </w:pPr>
            <w:r w:rsidRPr="00423B83" w:rsidR="00423B83">
              <w:rPr>
                <w:rFonts w:ascii="Times New Roman" w:hAnsi="Times New Roman"/>
                <w:sz w:val="18"/>
                <w:szCs w:val="20"/>
              </w:rPr>
              <w:t>1</w:t>
            </w:r>
            <w:r w:rsidR="00CF57D8">
              <w:rPr>
                <w:rFonts w:ascii="Times New Roman" w:hAnsi="Times New Roman"/>
                <w:sz w:val="18"/>
                <w:szCs w:val="20"/>
              </w:rPr>
              <w:t>0</w:t>
            </w:r>
            <w:r w:rsidRPr="00423B83">
              <w:rPr>
                <w:rFonts w:ascii="Times New Roman" w:hAnsi="Times New Roman"/>
                <w:sz w:val="18"/>
                <w:szCs w:val="20"/>
              </w:rPr>
              <w:t xml:space="preserve">) § 3 písm. c) </w:t>
            </w:r>
            <w:r w:rsidRPr="00423B83" w:rsidR="00636D5E">
              <w:rPr>
                <w:rFonts w:ascii="Times New Roman" w:hAnsi="Times New Roman"/>
                <w:sz w:val="18"/>
                <w:szCs w:val="20"/>
              </w:rPr>
              <w:t xml:space="preserve">piaty </w:t>
            </w:r>
            <w:r w:rsidRPr="00423B83">
              <w:rPr>
                <w:rFonts w:ascii="Times New Roman" w:hAnsi="Times New Roman"/>
                <w:sz w:val="18"/>
                <w:szCs w:val="20"/>
              </w:rPr>
              <w:t>bod zákona č. 251/2012 Z. z.</w:t>
            </w:r>
          </w:p>
          <w:p w:rsidR="00B46B5C" w:rsidRPr="00DA2065" w:rsidP="00721E45">
            <w:pPr>
              <w:autoSpaceDE/>
              <w:autoSpaceDN/>
              <w:bidi w:val="0"/>
              <w:jc w:val="both"/>
              <w:rPr>
                <w:rFonts w:ascii="Times New Roman" w:hAnsi="Times New Roman"/>
                <w:sz w:val="20"/>
                <w:szCs w:val="20"/>
              </w:rPr>
            </w:pPr>
            <w:r w:rsidRPr="00423B83" w:rsidR="00423B83">
              <w:rPr>
                <w:rFonts w:ascii="Times New Roman" w:hAnsi="Times New Roman"/>
                <w:sz w:val="18"/>
                <w:szCs w:val="20"/>
              </w:rPr>
              <w:t>1</w:t>
            </w:r>
            <w:r w:rsidR="00CF57D8">
              <w:rPr>
                <w:rFonts w:ascii="Times New Roman" w:hAnsi="Times New Roman"/>
                <w:sz w:val="18"/>
                <w:szCs w:val="20"/>
              </w:rPr>
              <w:t>1</w:t>
            </w:r>
            <w:r w:rsidRPr="00423B83">
              <w:rPr>
                <w:rFonts w:ascii="Times New Roman" w:hAnsi="Times New Roman"/>
                <w:sz w:val="18"/>
                <w:szCs w:val="20"/>
              </w:rPr>
              <w:t>) §</w:t>
            </w:r>
            <w:r w:rsidRPr="00423B83" w:rsidR="00636D5E">
              <w:rPr>
                <w:rFonts w:ascii="Times New Roman" w:hAnsi="Times New Roman"/>
                <w:sz w:val="18"/>
                <w:szCs w:val="20"/>
              </w:rPr>
              <w:t xml:space="preserve"> </w:t>
            </w:r>
            <w:r w:rsidRPr="00423B83">
              <w:rPr>
                <w:rFonts w:ascii="Times New Roman" w:hAnsi="Times New Roman"/>
                <w:sz w:val="18"/>
                <w:szCs w:val="20"/>
              </w:rPr>
              <w:t xml:space="preserve">7 ods. 3 zákona č.  657/2004 Z. z. </w:t>
            </w:r>
            <w:r w:rsidRPr="00423B83" w:rsidR="00423B83">
              <w:rPr>
                <w:rFonts w:ascii="Times New Roman" w:hAnsi="Times New Roman"/>
                <w:sz w:val="18"/>
                <w:szCs w:val="20"/>
              </w:rPr>
              <w:t xml:space="preserve">o tepelnej energetike </w:t>
            </w:r>
            <w:r w:rsidRPr="00423B83">
              <w:rPr>
                <w:rFonts w:ascii="Times New Roman" w:hAnsi="Times New Roman"/>
                <w:sz w:val="18"/>
                <w:szCs w:val="20"/>
              </w:rPr>
              <w:t xml:space="preserve">v znení </w:t>
            </w:r>
            <w:r w:rsidRPr="00423B83" w:rsidR="00636D5E">
              <w:rPr>
                <w:rFonts w:ascii="Times New Roman" w:hAnsi="Times New Roman"/>
                <w:sz w:val="18"/>
                <w:szCs w:val="20"/>
              </w:rPr>
              <w:t>zákona č. 184/2011 Z. z.</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DA2065" w:rsidP="00721E45">
            <w:pPr>
              <w:pStyle w:val="tl10ptPodaokraja"/>
              <w:autoSpaceDE/>
              <w:autoSpaceDN/>
              <w:bidi w:val="0"/>
              <w:ind w:right="63"/>
              <w:jc w:val="left"/>
              <w:rPr>
                <w:rFonts w:ascii="Times New Roman" w:hAnsi="Times New Roman"/>
              </w:rPr>
            </w:pPr>
            <w:r w:rsidRPr="00DA2065">
              <w:rPr>
                <w:rFonts w:ascii="Times New Roman" w:hAnsi="Times New Roman"/>
              </w:rPr>
              <w:t xml:space="preserve">§2 </w:t>
            </w:r>
            <w:r>
              <w:rPr>
                <w:rFonts w:ascii="Times New Roman" w:hAnsi="Times New Roman"/>
              </w:rPr>
              <w:t xml:space="preserve">písm. b) </w:t>
            </w:r>
            <w:r w:rsidR="002D5304">
              <w:rPr>
                <w:rFonts w:ascii="Times New Roman" w:hAnsi="Times New Roman"/>
              </w:rPr>
              <w:t>tretí bod</w:t>
            </w:r>
            <w:r>
              <w:rPr>
                <w:rFonts w:ascii="Times New Roman" w:hAnsi="Times New Roman"/>
              </w:rPr>
              <w:t xml:space="preserve"> a písm. c) </w:t>
            </w:r>
            <w:r w:rsidR="00506DDC">
              <w:rPr>
                <w:rFonts w:ascii="Times New Roman" w:hAnsi="Times New Roman"/>
              </w:rPr>
              <w:t>piaty bod</w:t>
            </w:r>
            <w:r>
              <w:rPr>
                <w:rFonts w:ascii="Times New Roman" w:hAnsi="Times New Roman"/>
              </w:rPr>
              <w:t xml:space="preserve"> z</w:t>
            </w:r>
            <w:r w:rsidRPr="00DA2065">
              <w:rPr>
                <w:rFonts w:ascii="Times New Roman" w:hAnsi="Times New Roman"/>
              </w:rPr>
              <w:t>ákon</w:t>
            </w:r>
            <w:r>
              <w:rPr>
                <w:rFonts w:ascii="Times New Roman" w:hAnsi="Times New Roman"/>
              </w:rPr>
              <w:t>a č.</w:t>
            </w:r>
            <w:r w:rsidRPr="00DA2065">
              <w:rPr>
                <w:rFonts w:ascii="Times New Roman" w:hAnsi="Times New Roman"/>
              </w:rPr>
              <w:t xml:space="preserve"> 251/2012 </w:t>
            </w:r>
            <w:r>
              <w:rPr>
                <w:rFonts w:ascii="Times New Roman" w:hAnsi="Times New Roman"/>
              </w:rPr>
              <w:t xml:space="preserve">Z. z. </w:t>
            </w:r>
            <w:r w:rsidRPr="00DA2065">
              <w:rPr>
                <w:rFonts w:ascii="Times New Roman" w:hAnsi="Times New Roman"/>
              </w:rPr>
              <w:t>o energetike</w:t>
            </w:r>
          </w:p>
          <w:p w:rsidR="00B46B5C" w:rsidRPr="00BB0FC3" w:rsidP="00721E45">
            <w:pPr>
              <w:bidi w:val="0"/>
              <w:rPr>
                <w:rFonts w:ascii="Times New Roman" w:hAnsi="Times New Roman"/>
              </w:rPr>
            </w:pPr>
          </w:p>
          <w:p w:rsidR="00B46B5C" w:rsidRPr="00DA2065" w:rsidP="00721E45">
            <w:pPr>
              <w:bidi w:val="0"/>
              <w:rPr>
                <w:rFonts w:ascii="Times New Roman" w:hAnsi="Times New Roman"/>
                <w:sz w:val="20"/>
                <w:szCs w:val="20"/>
              </w:rPr>
            </w:pPr>
            <w:r w:rsidR="00636D5E">
              <w:rPr>
                <w:rFonts w:ascii="Times New Roman" w:hAnsi="Times New Roman"/>
                <w:sz w:val="20"/>
                <w:szCs w:val="20"/>
              </w:rPr>
              <w:t>§ 7 ods. 3 z</w:t>
            </w:r>
            <w:r w:rsidRPr="00DA2065">
              <w:rPr>
                <w:rFonts w:ascii="Times New Roman" w:hAnsi="Times New Roman"/>
                <w:sz w:val="20"/>
                <w:szCs w:val="20"/>
              </w:rPr>
              <w:t>ákon</w:t>
            </w:r>
            <w:r w:rsidR="00636D5E">
              <w:rPr>
                <w:rFonts w:ascii="Times New Roman" w:hAnsi="Times New Roman"/>
                <w:sz w:val="20"/>
                <w:szCs w:val="20"/>
              </w:rPr>
              <w:t>a</w:t>
            </w:r>
            <w:r w:rsidRPr="00DA2065">
              <w:rPr>
                <w:rFonts w:ascii="Times New Roman" w:hAnsi="Times New Roman"/>
                <w:sz w:val="20"/>
                <w:szCs w:val="20"/>
              </w:rPr>
              <w:t xml:space="preserve"> 657/2004</w:t>
            </w:r>
            <w:r w:rsidR="00636D5E">
              <w:rPr>
                <w:rFonts w:ascii="Times New Roman" w:hAnsi="Times New Roman"/>
                <w:sz w:val="20"/>
                <w:szCs w:val="20"/>
              </w:rPr>
              <w:t xml:space="preserve"> Z. z.</w:t>
            </w:r>
            <w:r w:rsidRPr="00DA2065">
              <w:rPr>
                <w:rFonts w:ascii="Times New Roman" w:hAnsi="Times New Roman"/>
                <w:sz w:val="20"/>
                <w:szCs w:val="20"/>
              </w:rPr>
              <w:t xml:space="preserve"> o tepelnej energetike </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P:21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„prevádzkovateľ distribučnej sústavy“ je „prevádzkovateľ distribučnej sústavy“ v zmysle smernice 2009/72/ES a „prevádzkovateľ distribučnej siete“ v zmysle smernice 2009/73/ES;</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F52899" w:rsidP="00721E45">
            <w:pPr>
              <w:pStyle w:val="tl10ptPodaokraja"/>
              <w:autoSpaceDE/>
              <w:autoSpaceDN/>
              <w:bidi w:val="0"/>
              <w:ind w:right="63"/>
              <w:rPr>
                <w:rFonts w:ascii="Times New Roman" w:hAnsi="Times New Roman"/>
              </w:rPr>
            </w:pPr>
            <w:r>
              <w:rPr>
                <w:rFonts w:ascii="Times New Roman" w:hAnsi="Times New Roman"/>
              </w:rPr>
              <w:t xml:space="preserve">3. </w:t>
            </w:r>
            <w:r w:rsidRPr="00423397">
              <w:rPr>
                <w:rFonts w:ascii="Times New Roman" w:hAnsi="Times New Roman"/>
              </w:rPr>
              <w:t>prevádzkovateľom distribučnej sústavy osoba, ktorá má pov</w:t>
            </w:r>
            <w:r w:rsidRPr="00F52899">
              <w:rPr>
                <w:rFonts w:ascii="Times New Roman" w:hAnsi="Times New Roman"/>
              </w:rPr>
              <w:t>olenie na distribúciu elektriny na časti vymedzeného územia,</w:t>
            </w:r>
          </w:p>
          <w:p w:rsidR="00B46B5C" w:rsidRPr="00163E48" w:rsidP="00721E45">
            <w:pPr>
              <w:pStyle w:val="tl10ptPodaokraja"/>
              <w:autoSpaceDE/>
              <w:autoSpaceDN/>
              <w:bidi w:val="0"/>
              <w:ind w:right="63"/>
              <w:rPr>
                <w:rFonts w:ascii="Times New Roman" w:hAnsi="Times New Roman"/>
              </w:rPr>
            </w:pPr>
            <w:r>
              <w:rPr>
                <w:rFonts w:ascii="Times New Roman" w:hAnsi="Times New Roman"/>
              </w:rPr>
              <w:t>5. </w:t>
            </w:r>
            <w:r w:rsidRPr="00835131">
              <w:rPr>
                <w:rFonts w:ascii="Times New Roman" w:hAnsi="Times New Roman"/>
              </w:rPr>
              <w:t>prevádzkovateľom distribučnej siete plynárenský podnik oprávnený na distribúciu plynu podľa tohto zákona,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DA2065" w:rsidP="00721E45">
            <w:pPr>
              <w:pStyle w:val="tl10ptPodaokraja"/>
              <w:autoSpaceDE/>
              <w:autoSpaceDN/>
              <w:bidi w:val="0"/>
              <w:ind w:right="63"/>
              <w:jc w:val="left"/>
              <w:rPr>
                <w:rFonts w:ascii="Times New Roman" w:hAnsi="Times New Roman"/>
              </w:rPr>
            </w:pPr>
            <w:r w:rsidRPr="00DA2065">
              <w:rPr>
                <w:rFonts w:ascii="Times New Roman" w:hAnsi="Times New Roman"/>
              </w:rPr>
              <w:t xml:space="preserve">§2 </w:t>
            </w:r>
            <w:r>
              <w:rPr>
                <w:rFonts w:ascii="Times New Roman" w:hAnsi="Times New Roman"/>
              </w:rPr>
              <w:t xml:space="preserve">písm. b) </w:t>
            </w:r>
            <w:r w:rsidR="002D5304">
              <w:rPr>
                <w:rFonts w:ascii="Times New Roman" w:hAnsi="Times New Roman"/>
              </w:rPr>
              <w:t>tretí bod</w:t>
            </w:r>
            <w:r>
              <w:rPr>
                <w:rFonts w:ascii="Times New Roman" w:hAnsi="Times New Roman"/>
              </w:rPr>
              <w:t xml:space="preserve"> a písm. c) </w:t>
            </w:r>
            <w:r w:rsidR="00506DDC">
              <w:rPr>
                <w:rFonts w:ascii="Times New Roman" w:hAnsi="Times New Roman"/>
              </w:rPr>
              <w:t>piaty bod</w:t>
            </w:r>
            <w:r>
              <w:rPr>
                <w:rFonts w:ascii="Times New Roman" w:hAnsi="Times New Roman"/>
              </w:rPr>
              <w:t xml:space="preserve"> z</w:t>
            </w:r>
            <w:r w:rsidRPr="00DA2065">
              <w:rPr>
                <w:rFonts w:ascii="Times New Roman" w:hAnsi="Times New Roman"/>
              </w:rPr>
              <w:t>ákon</w:t>
            </w:r>
            <w:r>
              <w:rPr>
                <w:rFonts w:ascii="Times New Roman" w:hAnsi="Times New Roman"/>
              </w:rPr>
              <w:t>a č.</w:t>
            </w:r>
            <w:r w:rsidRPr="00DA2065">
              <w:rPr>
                <w:rFonts w:ascii="Times New Roman" w:hAnsi="Times New Roman"/>
              </w:rPr>
              <w:t xml:space="preserve"> 251/2012 </w:t>
            </w:r>
            <w:r>
              <w:rPr>
                <w:rFonts w:ascii="Times New Roman" w:hAnsi="Times New Roman"/>
              </w:rPr>
              <w:t xml:space="preserve">Z. z. </w:t>
            </w:r>
            <w:r w:rsidRPr="00DA2065">
              <w:rPr>
                <w:rFonts w:ascii="Times New Roman" w:hAnsi="Times New Roman"/>
              </w:rPr>
              <w:t>o energetike</w:t>
            </w:r>
          </w:p>
          <w:p w:rsidR="00B46B5C" w:rsidRPr="00DA2065"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P:22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„maloobchodná energetická spoločnosť“ je fyzická alebo právnická osoba, ktorá predáva energiu koncovým odberateľom;</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§3</w:t>
            </w:r>
          </w:p>
          <w:p w:rsidR="00FA5E19" w:rsidP="00721E45">
            <w:pPr>
              <w:bidi w:val="0"/>
              <w:jc w:val="center"/>
              <w:rPr>
                <w:rFonts w:ascii="Times New Roman" w:hAnsi="Times New Roman"/>
                <w:sz w:val="20"/>
                <w:szCs w:val="20"/>
              </w:rPr>
            </w:pPr>
            <w:r>
              <w:rPr>
                <w:rFonts w:ascii="Times New Roman" w:hAnsi="Times New Roman"/>
                <w:sz w:val="20"/>
                <w:szCs w:val="20"/>
              </w:rPr>
              <w:t>V:1</w:t>
            </w:r>
          </w:p>
          <w:p w:rsidR="00B46B5C" w:rsidRPr="00EE5D28" w:rsidP="00721E45">
            <w:pPr>
              <w:bidi w:val="0"/>
              <w:jc w:val="center"/>
              <w:rPr>
                <w:rFonts w:ascii="Times New Roman" w:hAnsi="Times New Roman"/>
                <w:sz w:val="20"/>
                <w:szCs w:val="20"/>
              </w:rPr>
            </w:pPr>
            <w:r>
              <w:rPr>
                <w:rFonts w:ascii="Times New Roman" w:hAnsi="Times New Roman"/>
                <w:sz w:val="20"/>
                <w:szCs w:val="20"/>
              </w:rPr>
              <w:t>P:</w:t>
            </w:r>
            <w:r w:rsidR="00506DDC">
              <w:rPr>
                <w:rFonts w:ascii="Times New Roman" w:hAnsi="Times New Roman"/>
                <w:sz w:val="20"/>
                <w:szCs w:val="20"/>
              </w:rPr>
              <w:t>e</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636D5E" w:rsidP="00721E45">
            <w:pPr>
              <w:autoSpaceDE/>
              <w:autoSpaceDN/>
              <w:bidi w:val="0"/>
              <w:jc w:val="both"/>
              <w:rPr>
                <w:rFonts w:ascii="Times New Roman" w:hAnsi="Times New Roman"/>
                <w:sz w:val="20"/>
                <w:szCs w:val="20"/>
              </w:rPr>
            </w:pPr>
            <w:r w:rsidR="00506DDC">
              <w:rPr>
                <w:rFonts w:ascii="Times New Roman" w:hAnsi="Times New Roman"/>
                <w:sz w:val="20"/>
                <w:szCs w:val="20"/>
              </w:rPr>
              <w:t>e</w:t>
            </w:r>
            <w:r w:rsidRPr="00DA2065">
              <w:rPr>
                <w:rFonts w:ascii="Times New Roman" w:hAnsi="Times New Roman"/>
                <w:sz w:val="20"/>
                <w:szCs w:val="20"/>
              </w:rPr>
              <w:t>)</w:t>
            </w:r>
            <w:r w:rsidRPr="00636D5E">
              <w:rPr>
                <w:rFonts w:ascii="Times New Roman" w:hAnsi="Times New Roman"/>
                <w:sz w:val="20"/>
                <w:szCs w:val="20"/>
              </w:rPr>
              <w:t> </w:t>
            </w:r>
            <w:r w:rsidRPr="001176F7">
              <w:rPr>
                <w:rFonts w:ascii="Times New Roman" w:hAnsi="Times New Roman"/>
                <w:sz w:val="20"/>
                <w:szCs w:val="20"/>
              </w:rPr>
              <w:t>dodávateľom energie dodávateľ elektriny,</w:t>
            </w:r>
            <w:r w:rsidRPr="00506DDC" w:rsidR="00506DDC">
              <w:rPr>
                <w:rFonts w:ascii="Times New Roman" w:hAnsi="Times New Roman"/>
                <w:sz w:val="20"/>
                <w:szCs w:val="20"/>
                <w:vertAlign w:val="superscript"/>
              </w:rPr>
              <w:t>1</w:t>
            </w:r>
            <w:r w:rsidR="00CF57D8">
              <w:rPr>
                <w:rFonts w:ascii="Times New Roman" w:hAnsi="Times New Roman"/>
                <w:sz w:val="20"/>
                <w:szCs w:val="20"/>
                <w:vertAlign w:val="superscript"/>
              </w:rPr>
              <w:t>2</w:t>
            </w:r>
            <w:r w:rsidRPr="001176F7">
              <w:rPr>
                <w:rFonts w:ascii="Times New Roman" w:hAnsi="Times New Roman"/>
                <w:sz w:val="20"/>
                <w:szCs w:val="20"/>
              </w:rPr>
              <w:t>) ktorý dodáva elektrinu koncovému odberateľovi elektriny,</w:t>
            </w:r>
            <w:r w:rsidR="00506DDC">
              <w:rPr>
                <w:rFonts w:ascii="Times New Roman" w:hAnsi="Times New Roman"/>
                <w:sz w:val="20"/>
                <w:szCs w:val="20"/>
                <w:vertAlign w:val="superscript"/>
              </w:rPr>
              <w:t>1</w:t>
            </w:r>
            <w:r w:rsidR="00CF57D8">
              <w:rPr>
                <w:rFonts w:ascii="Times New Roman" w:hAnsi="Times New Roman"/>
                <w:sz w:val="20"/>
                <w:szCs w:val="20"/>
                <w:vertAlign w:val="superscript"/>
              </w:rPr>
              <w:t>3</w:t>
            </w:r>
            <w:r w:rsidR="00636D5E">
              <w:rPr>
                <w:rFonts w:ascii="Times New Roman" w:hAnsi="Times New Roman"/>
                <w:sz w:val="20"/>
                <w:szCs w:val="20"/>
              </w:rPr>
              <w:t>)</w:t>
            </w:r>
            <w:r w:rsidRPr="001176F7">
              <w:rPr>
                <w:rFonts w:ascii="Times New Roman" w:hAnsi="Times New Roman"/>
                <w:sz w:val="20"/>
                <w:szCs w:val="20"/>
              </w:rPr>
              <w:t xml:space="preserve"> dodávateľ plynu,</w:t>
            </w:r>
            <w:r w:rsidRPr="00506DDC" w:rsidR="00506DDC">
              <w:rPr>
                <w:rFonts w:ascii="Times New Roman" w:hAnsi="Times New Roman"/>
                <w:sz w:val="20"/>
                <w:szCs w:val="20"/>
                <w:vertAlign w:val="superscript"/>
              </w:rPr>
              <w:t>1</w:t>
            </w:r>
            <w:r w:rsidR="00CF57D8">
              <w:rPr>
                <w:rFonts w:ascii="Times New Roman" w:hAnsi="Times New Roman"/>
                <w:sz w:val="20"/>
                <w:szCs w:val="20"/>
                <w:vertAlign w:val="superscript"/>
              </w:rPr>
              <w:t>4</w:t>
            </w:r>
            <w:r w:rsidRPr="001176F7">
              <w:rPr>
                <w:rFonts w:ascii="Times New Roman" w:hAnsi="Times New Roman"/>
                <w:sz w:val="20"/>
                <w:szCs w:val="20"/>
              </w:rPr>
              <w:t>) ktorý dodáva plyn koncovému odberateľovi plynu</w:t>
            </w:r>
            <w:r w:rsidRPr="00506DDC" w:rsidR="00506DDC">
              <w:rPr>
                <w:rFonts w:ascii="Times New Roman" w:hAnsi="Times New Roman"/>
                <w:sz w:val="20"/>
                <w:szCs w:val="20"/>
                <w:vertAlign w:val="superscript"/>
              </w:rPr>
              <w:t>1</w:t>
            </w:r>
            <w:r w:rsidR="00CF57D8">
              <w:rPr>
                <w:rFonts w:ascii="Times New Roman" w:hAnsi="Times New Roman"/>
                <w:sz w:val="20"/>
                <w:szCs w:val="20"/>
                <w:vertAlign w:val="superscript"/>
              </w:rPr>
              <w:t>5</w:t>
            </w:r>
            <w:r w:rsidR="00636D5E">
              <w:rPr>
                <w:rFonts w:ascii="Times New Roman" w:hAnsi="Times New Roman"/>
                <w:sz w:val="20"/>
                <w:szCs w:val="20"/>
              </w:rPr>
              <w:t>)</w:t>
            </w:r>
            <w:r w:rsidRPr="001176F7">
              <w:rPr>
                <w:rFonts w:ascii="Times New Roman" w:hAnsi="Times New Roman"/>
                <w:sz w:val="20"/>
                <w:szCs w:val="20"/>
              </w:rPr>
              <w:t xml:space="preserve"> alebo dodávateľ tepla,</w:t>
            </w:r>
            <w:r w:rsidR="00506DDC">
              <w:rPr>
                <w:rFonts w:ascii="Times New Roman" w:hAnsi="Times New Roman"/>
                <w:sz w:val="20"/>
                <w:szCs w:val="20"/>
                <w:vertAlign w:val="superscript"/>
              </w:rPr>
              <w:t>1</w:t>
            </w:r>
            <w:r w:rsidR="00CF57D8">
              <w:rPr>
                <w:rFonts w:ascii="Times New Roman" w:hAnsi="Times New Roman"/>
                <w:sz w:val="20"/>
                <w:szCs w:val="20"/>
                <w:vertAlign w:val="superscript"/>
              </w:rPr>
              <w:t>6</w:t>
            </w:r>
            <w:r w:rsidRPr="001176F7">
              <w:rPr>
                <w:rFonts w:ascii="Times New Roman" w:hAnsi="Times New Roman"/>
                <w:sz w:val="20"/>
                <w:szCs w:val="20"/>
              </w:rPr>
              <w:t>) ktorý dodáva teplo koncovému odberateľovi tepla,</w:t>
            </w:r>
            <w:r w:rsidRPr="00506DDC" w:rsidR="00506DDC">
              <w:rPr>
                <w:rFonts w:ascii="Times New Roman" w:hAnsi="Times New Roman"/>
                <w:sz w:val="20"/>
                <w:szCs w:val="20"/>
                <w:vertAlign w:val="superscript"/>
              </w:rPr>
              <w:t>1</w:t>
            </w:r>
            <w:r w:rsidR="00CF57D8">
              <w:rPr>
                <w:rFonts w:ascii="Times New Roman" w:hAnsi="Times New Roman"/>
                <w:sz w:val="20"/>
                <w:szCs w:val="20"/>
                <w:vertAlign w:val="superscript"/>
              </w:rPr>
              <w:t>7</w:t>
            </w:r>
            <w:r w:rsidR="00506DDC">
              <w:rPr>
                <w:rFonts w:ascii="Times New Roman" w:hAnsi="Times New Roman"/>
                <w:sz w:val="20"/>
                <w:szCs w:val="20"/>
              </w:rPr>
              <w:t>)</w:t>
            </w:r>
            <w:r w:rsidR="00636D5E">
              <w:rPr>
                <w:rFonts w:ascii="Times New Roman" w:hAnsi="Times New Roman"/>
                <w:sz w:val="20"/>
                <w:szCs w:val="20"/>
              </w:rPr>
              <w:t xml:space="preserve"> </w:t>
            </w:r>
            <w:r w:rsidRPr="00636D5E" w:rsidR="00636D5E">
              <w:rPr>
                <w:rFonts w:ascii="Times New Roman" w:hAnsi="Times New Roman"/>
                <w:sz w:val="20"/>
                <w:szCs w:val="20"/>
              </w:rPr>
              <w:t>alebo ktorý dodáva teplo v teplej vode koncovému odberateľovi tepla</w:t>
            </w:r>
          </w:p>
          <w:p w:rsidR="00636D5E" w:rsidRPr="00506DDC" w:rsidP="00721E45">
            <w:pPr>
              <w:pStyle w:val="FootnoteText"/>
              <w:bidi w:val="0"/>
              <w:ind w:left="0" w:firstLine="0"/>
              <w:rPr>
                <w:rFonts w:ascii="Times New Roman" w:hAnsi="Times New Roman"/>
                <w:sz w:val="18"/>
                <w:lang w:eastAsia="sk-SK"/>
              </w:rPr>
            </w:pPr>
            <w:r w:rsidRPr="00506DDC" w:rsidR="00506DDC">
              <w:rPr>
                <w:rFonts w:ascii="Times New Roman" w:hAnsi="Times New Roman"/>
                <w:sz w:val="18"/>
                <w:lang w:eastAsia="sk-SK"/>
              </w:rPr>
              <w:t>1</w:t>
            </w:r>
            <w:r w:rsidR="00CF57D8">
              <w:rPr>
                <w:rFonts w:ascii="Times New Roman" w:hAnsi="Times New Roman"/>
                <w:sz w:val="18"/>
                <w:lang w:eastAsia="sk-SK"/>
              </w:rPr>
              <w:t>2</w:t>
            </w:r>
            <w:r w:rsidRPr="00506DDC">
              <w:rPr>
                <w:rFonts w:ascii="Times New Roman" w:hAnsi="Times New Roman"/>
                <w:sz w:val="18"/>
                <w:lang w:eastAsia="sk-SK"/>
              </w:rPr>
              <w:t>) § 3 písm. b) šiesty bod zákona č. 251/2012 Z. z.</w:t>
            </w:r>
          </w:p>
          <w:p w:rsidR="00636D5E" w:rsidRPr="00506DDC" w:rsidP="00721E45">
            <w:pPr>
              <w:pStyle w:val="FootnoteText"/>
              <w:bidi w:val="0"/>
              <w:ind w:left="0" w:firstLine="0"/>
              <w:rPr>
                <w:rFonts w:ascii="Times New Roman" w:hAnsi="Times New Roman"/>
                <w:sz w:val="18"/>
                <w:lang w:eastAsia="sk-SK"/>
              </w:rPr>
            </w:pPr>
            <w:r w:rsidRPr="00506DDC" w:rsidR="00506DDC">
              <w:rPr>
                <w:rFonts w:ascii="Times New Roman" w:hAnsi="Times New Roman"/>
                <w:sz w:val="18"/>
                <w:lang w:eastAsia="sk-SK"/>
              </w:rPr>
              <w:t>1</w:t>
            </w:r>
            <w:r w:rsidR="00CF57D8">
              <w:rPr>
                <w:rFonts w:ascii="Times New Roman" w:hAnsi="Times New Roman"/>
                <w:sz w:val="18"/>
                <w:lang w:eastAsia="sk-SK"/>
              </w:rPr>
              <w:t>3</w:t>
            </w:r>
            <w:r w:rsidRPr="00506DDC">
              <w:rPr>
                <w:rFonts w:ascii="Times New Roman" w:hAnsi="Times New Roman"/>
                <w:sz w:val="18"/>
                <w:lang w:eastAsia="sk-SK"/>
              </w:rPr>
              <w:t>) § 3 písm. b) ôsmy bod zákona č. 251/2012 Z. z.</w:t>
            </w:r>
          </w:p>
          <w:p w:rsidR="00636D5E" w:rsidRPr="00506DDC" w:rsidP="00721E45">
            <w:pPr>
              <w:pStyle w:val="FootnoteText"/>
              <w:bidi w:val="0"/>
              <w:rPr>
                <w:rFonts w:ascii="Times New Roman" w:hAnsi="Times New Roman"/>
                <w:sz w:val="18"/>
                <w:lang w:eastAsia="sk-SK"/>
              </w:rPr>
            </w:pPr>
            <w:r w:rsidRPr="00506DDC" w:rsidR="00506DDC">
              <w:rPr>
                <w:rFonts w:ascii="Times New Roman" w:hAnsi="Times New Roman"/>
                <w:sz w:val="18"/>
                <w:lang w:eastAsia="sk-SK"/>
              </w:rPr>
              <w:t>1</w:t>
            </w:r>
            <w:r w:rsidR="00CF57D8">
              <w:rPr>
                <w:rFonts w:ascii="Times New Roman" w:hAnsi="Times New Roman"/>
                <w:sz w:val="18"/>
                <w:lang w:eastAsia="sk-SK"/>
              </w:rPr>
              <w:t>4</w:t>
            </w:r>
            <w:r w:rsidRPr="00506DDC">
              <w:rPr>
                <w:rFonts w:ascii="Times New Roman" w:hAnsi="Times New Roman"/>
                <w:sz w:val="18"/>
                <w:lang w:eastAsia="sk-SK"/>
              </w:rPr>
              <w:t>) § 3 písm. c) šiesty bod zákona č. 251/2012 Z. z.</w:t>
            </w:r>
          </w:p>
          <w:p w:rsidR="00636D5E" w:rsidRPr="00506DDC" w:rsidP="00721E45">
            <w:pPr>
              <w:pStyle w:val="FootnoteText"/>
              <w:bidi w:val="0"/>
              <w:rPr>
                <w:rFonts w:ascii="Times New Roman" w:hAnsi="Times New Roman"/>
                <w:sz w:val="18"/>
                <w:lang w:eastAsia="sk-SK"/>
              </w:rPr>
            </w:pPr>
            <w:r w:rsidRPr="00506DDC" w:rsidR="00506DDC">
              <w:rPr>
                <w:rFonts w:ascii="Times New Roman" w:hAnsi="Times New Roman"/>
                <w:sz w:val="18"/>
                <w:lang w:eastAsia="sk-SK"/>
              </w:rPr>
              <w:t>1</w:t>
            </w:r>
            <w:r w:rsidR="00CF57D8">
              <w:rPr>
                <w:rFonts w:ascii="Times New Roman" w:hAnsi="Times New Roman"/>
                <w:sz w:val="18"/>
                <w:lang w:eastAsia="sk-SK"/>
              </w:rPr>
              <w:t>5</w:t>
            </w:r>
            <w:r w:rsidRPr="00506DDC">
              <w:rPr>
                <w:rFonts w:ascii="Times New Roman" w:hAnsi="Times New Roman"/>
                <w:sz w:val="18"/>
                <w:lang w:eastAsia="sk-SK"/>
              </w:rPr>
              <w:t>) § 3 písm. c) jedenásty bod zákona č. 251/2012 Z. z.</w:t>
            </w:r>
          </w:p>
          <w:p w:rsidR="00B46B5C" w:rsidRPr="00506DDC" w:rsidP="00721E45">
            <w:pPr>
              <w:pStyle w:val="FootnoteText"/>
              <w:bidi w:val="0"/>
              <w:rPr>
                <w:rFonts w:ascii="Times New Roman" w:hAnsi="Times New Roman"/>
                <w:sz w:val="18"/>
                <w:lang w:eastAsia="sk-SK"/>
              </w:rPr>
            </w:pPr>
            <w:r w:rsidRPr="00506DDC" w:rsidR="00506DDC">
              <w:rPr>
                <w:rFonts w:ascii="Times New Roman" w:hAnsi="Times New Roman"/>
                <w:sz w:val="18"/>
                <w:lang w:eastAsia="sk-SK"/>
              </w:rPr>
              <w:t>1</w:t>
            </w:r>
            <w:r w:rsidR="00CF57D8">
              <w:rPr>
                <w:rFonts w:ascii="Times New Roman" w:hAnsi="Times New Roman"/>
                <w:sz w:val="18"/>
                <w:lang w:eastAsia="sk-SK"/>
              </w:rPr>
              <w:t>6</w:t>
            </w:r>
            <w:r w:rsidRPr="00506DDC" w:rsidR="00636D5E">
              <w:rPr>
                <w:rFonts w:ascii="Times New Roman" w:hAnsi="Times New Roman"/>
                <w:sz w:val="18"/>
                <w:lang w:eastAsia="sk-SK"/>
              </w:rPr>
              <w:t>) § 2 písm. d) zákona č. 657/2004 Z. z. v znení neskorších predpisov.</w:t>
            </w:r>
          </w:p>
          <w:p w:rsidR="00506DDC" w:rsidRPr="00DA2065" w:rsidP="00721E45">
            <w:pPr>
              <w:pStyle w:val="FootnoteText"/>
              <w:bidi w:val="0"/>
              <w:rPr>
                <w:rFonts w:ascii="Times New Roman" w:hAnsi="Times New Roman"/>
                <w:sz w:val="20"/>
                <w:lang w:eastAsia="sk-SK"/>
              </w:rPr>
            </w:pPr>
            <w:r w:rsidRPr="00506DDC">
              <w:rPr>
                <w:rFonts w:ascii="Times New Roman" w:hAnsi="Times New Roman"/>
                <w:sz w:val="18"/>
                <w:lang w:eastAsia="sk-SK"/>
              </w:rPr>
              <w:t>1</w:t>
            </w:r>
            <w:r w:rsidR="00CF57D8">
              <w:rPr>
                <w:rFonts w:ascii="Times New Roman" w:hAnsi="Times New Roman"/>
                <w:sz w:val="18"/>
                <w:lang w:eastAsia="sk-SK"/>
              </w:rPr>
              <w:t>7</w:t>
            </w:r>
            <w:r w:rsidRPr="00506DDC">
              <w:rPr>
                <w:rFonts w:ascii="Times New Roman" w:hAnsi="Times New Roman"/>
                <w:sz w:val="18"/>
                <w:lang w:eastAsia="sk-SK"/>
              </w:rPr>
              <w:t>) § 2 písm. s) zákona č. 657/2004 Z. z. v znení neskorších predpisov.</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pStyle w:val="tl10ptPodaokraja"/>
              <w:autoSpaceDE/>
              <w:autoSpaceDN/>
              <w:bidi w:val="0"/>
              <w:ind w:right="63"/>
              <w:jc w:val="left"/>
              <w:rPr>
                <w:rFonts w:ascii="Times New Roman" w:hAnsi="Times New Roman"/>
              </w:rPr>
            </w:pPr>
            <w:r>
              <w:rPr>
                <w:rFonts w:ascii="Times New Roman" w:hAnsi="Times New Roman"/>
              </w:rPr>
              <w:t xml:space="preserve">§ 3 písm. b) </w:t>
            </w:r>
            <w:r w:rsidR="002D5304">
              <w:rPr>
                <w:rFonts w:ascii="Times New Roman" w:hAnsi="Times New Roman"/>
              </w:rPr>
              <w:t>ôsmy bod</w:t>
            </w:r>
            <w:r>
              <w:rPr>
                <w:rFonts w:ascii="Times New Roman" w:hAnsi="Times New Roman"/>
              </w:rPr>
              <w:t xml:space="preserve"> a písm. c) </w:t>
            </w:r>
            <w:r w:rsidR="002D5304">
              <w:rPr>
                <w:rFonts w:ascii="Times New Roman" w:hAnsi="Times New Roman"/>
              </w:rPr>
              <w:t>jedenásty bod</w:t>
            </w:r>
            <w:r w:rsidRPr="00EE5D28">
              <w:rPr>
                <w:rFonts w:ascii="Times New Roman" w:hAnsi="Times New Roman"/>
              </w:rPr>
              <w:t xml:space="preserve"> </w:t>
            </w:r>
            <w:r>
              <w:rPr>
                <w:rFonts w:ascii="Times New Roman" w:hAnsi="Times New Roman"/>
              </w:rPr>
              <w:t>zákona č.251/2012 Z. z.  o energetike</w:t>
            </w:r>
          </w:p>
          <w:p w:rsidR="00B46B5C" w:rsidP="00721E45">
            <w:pPr>
              <w:pStyle w:val="tl10ptPodaokraja"/>
              <w:autoSpaceDE/>
              <w:autoSpaceDN/>
              <w:bidi w:val="0"/>
              <w:ind w:right="63"/>
              <w:jc w:val="left"/>
              <w:rPr>
                <w:rFonts w:ascii="Times New Roman" w:hAnsi="Times New Roman"/>
                <w:b/>
                <w:bCs/>
              </w:rPr>
            </w:pPr>
          </w:p>
          <w:p w:rsidR="00B46B5C" w:rsidRPr="00EE5D28" w:rsidP="00721E45">
            <w:pPr>
              <w:pStyle w:val="tl10ptPodaokraja"/>
              <w:autoSpaceDE/>
              <w:autoSpaceDN/>
              <w:bidi w:val="0"/>
              <w:ind w:right="63"/>
              <w:jc w:val="left"/>
              <w:rPr>
                <w:rFonts w:ascii="Times New Roman" w:hAnsi="Times New Roman"/>
                <w:b/>
                <w:bCs/>
              </w:rPr>
            </w:pPr>
            <w:r w:rsidRPr="00DA2065">
              <w:rPr>
                <w:rFonts w:ascii="Times New Roman" w:hAnsi="Times New Roman"/>
              </w:rPr>
              <w:t>Zákon 657/2004 o tepelnej energetike</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P:23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„koncový odberateľ“ je fyzická alebo právnická osoba, ktorá nakupuje energiu pre vlastnú konečnú spotrebu;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Xxx/2014</w:t>
            </w:r>
          </w:p>
          <w:p w:rsidR="00B46B5C"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p>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§3</w:t>
            </w:r>
          </w:p>
          <w:p w:rsidR="00B46B5C" w:rsidP="00721E45">
            <w:pPr>
              <w:bidi w:val="0"/>
              <w:jc w:val="center"/>
              <w:rPr>
                <w:rFonts w:ascii="Times New Roman" w:hAnsi="Times New Roman"/>
                <w:sz w:val="20"/>
                <w:szCs w:val="20"/>
              </w:rPr>
            </w:pPr>
            <w:r>
              <w:rPr>
                <w:rFonts w:ascii="Times New Roman" w:hAnsi="Times New Roman"/>
                <w:sz w:val="20"/>
                <w:szCs w:val="20"/>
              </w:rPr>
              <w:t>V:1</w:t>
            </w:r>
          </w:p>
          <w:p w:rsidR="00B46B5C" w:rsidP="00721E45">
            <w:pPr>
              <w:bidi w:val="0"/>
              <w:jc w:val="center"/>
              <w:rPr>
                <w:rFonts w:ascii="Times New Roman" w:hAnsi="Times New Roman"/>
                <w:sz w:val="20"/>
                <w:szCs w:val="20"/>
              </w:rPr>
            </w:pPr>
            <w:r>
              <w:rPr>
                <w:rFonts w:ascii="Times New Roman" w:hAnsi="Times New Roman"/>
                <w:sz w:val="20"/>
                <w:szCs w:val="20"/>
              </w:rPr>
              <w:t>P:</w:t>
            </w:r>
            <w:r w:rsidR="00506DDC">
              <w:rPr>
                <w:rFonts w:ascii="Times New Roman" w:hAnsi="Times New Roman"/>
                <w:sz w:val="20"/>
                <w:szCs w:val="20"/>
              </w:rPr>
              <w:t>f</w:t>
            </w:r>
          </w:p>
          <w:p w:rsidR="00B46B5C"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p>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5B4CB5" w:rsidP="00721E45">
            <w:pPr>
              <w:widowControl w:val="0"/>
              <w:autoSpaceDE/>
              <w:autoSpaceDN/>
              <w:bidi w:val="0"/>
              <w:jc w:val="both"/>
              <w:rPr>
                <w:rFonts w:ascii="Times New Roman" w:hAnsi="Times New Roman"/>
                <w:sz w:val="20"/>
                <w:szCs w:val="20"/>
              </w:rPr>
            </w:pPr>
            <w:r w:rsidR="00506DDC">
              <w:rPr>
                <w:rFonts w:ascii="Times New Roman" w:hAnsi="Times New Roman"/>
                <w:sz w:val="20"/>
                <w:szCs w:val="20"/>
              </w:rPr>
              <w:t>f</w:t>
            </w:r>
            <w:r w:rsidRPr="00FA5E19">
              <w:rPr>
                <w:rFonts w:ascii="Times New Roman" w:hAnsi="Times New Roman"/>
                <w:sz w:val="20"/>
                <w:szCs w:val="20"/>
              </w:rPr>
              <w:t>) koncovým odberateľom koncový odberateľ elektriny, koncový odberateľ plynu alebo koncový odberateľ tepla,</w:t>
            </w:r>
          </w:p>
          <w:p w:rsidR="00FA5E19" w:rsidRPr="005B4CB5" w:rsidP="00721E45">
            <w:pPr>
              <w:widowControl w:val="0"/>
              <w:autoSpaceDE/>
              <w:autoSpaceDN/>
              <w:bidi w:val="0"/>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pStyle w:val="tl10ptPodaokraja"/>
              <w:autoSpaceDE/>
              <w:autoSpaceDN/>
              <w:bidi w:val="0"/>
              <w:ind w:right="63"/>
              <w:jc w:val="left"/>
              <w:rPr>
                <w:rFonts w:ascii="Times New Roman" w:hAnsi="Times New Roman"/>
              </w:rPr>
            </w:pPr>
            <w:r>
              <w:rPr>
                <w:rFonts w:ascii="Times New Roman" w:hAnsi="Times New Roman"/>
              </w:rPr>
              <w:t xml:space="preserve">§ 3 písm. b) </w:t>
            </w:r>
            <w:r w:rsidR="002D5304">
              <w:rPr>
                <w:rFonts w:ascii="Times New Roman" w:hAnsi="Times New Roman"/>
              </w:rPr>
              <w:t>ôsmy bod</w:t>
            </w:r>
            <w:r>
              <w:rPr>
                <w:rFonts w:ascii="Times New Roman" w:hAnsi="Times New Roman"/>
              </w:rPr>
              <w:t xml:space="preserve"> a písm. c) </w:t>
            </w:r>
            <w:r w:rsidR="002D5304">
              <w:rPr>
                <w:rFonts w:ascii="Times New Roman" w:hAnsi="Times New Roman"/>
              </w:rPr>
              <w:t>jedenásty bod</w:t>
            </w:r>
            <w:r w:rsidRPr="00EE5D28">
              <w:rPr>
                <w:rFonts w:ascii="Times New Roman" w:hAnsi="Times New Roman"/>
              </w:rPr>
              <w:t xml:space="preserve"> </w:t>
            </w:r>
            <w:r>
              <w:rPr>
                <w:rFonts w:ascii="Times New Roman" w:hAnsi="Times New Roman"/>
              </w:rPr>
              <w:t>zákona č.251/2012 Z. z.  o energetike</w:t>
            </w:r>
          </w:p>
          <w:p w:rsidR="00B46B5C" w:rsidRPr="00835131" w:rsidP="00721E45">
            <w:pPr>
              <w:bidi w:val="0"/>
              <w:rPr>
                <w:rFonts w:ascii="Times New Roman" w:hAnsi="Times New Roman"/>
              </w:rPr>
            </w:pPr>
            <w:r>
              <w:rPr>
                <w:rFonts w:ascii="Times New Roman" w:hAnsi="Times New Roman"/>
                <w:sz w:val="20"/>
                <w:szCs w:val="20"/>
              </w:rPr>
              <w:t>§ 2 písm. s) zákona č.</w:t>
            </w:r>
            <w:r w:rsidRPr="00EE5D28">
              <w:rPr>
                <w:rFonts w:ascii="Times New Roman" w:hAnsi="Times New Roman"/>
                <w:sz w:val="20"/>
                <w:szCs w:val="20"/>
              </w:rPr>
              <w:t>657/2004</w:t>
            </w:r>
            <w:r>
              <w:rPr>
                <w:rFonts w:ascii="Times New Roman" w:hAnsi="Times New Roman"/>
                <w:sz w:val="20"/>
                <w:szCs w:val="20"/>
              </w:rPr>
              <w:t xml:space="preserve"> Z. z. o tepelnej energetike</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P:24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„poskytovateľ energetických služieb“ je fyzická alebo právnická osoba, ktorá poskytuje energetické služby alebo iné opatrenia na zlepšenie energetickej efektívnosti v zariadení alebo priestoroch koncového odberateľa;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§3</w:t>
            </w:r>
          </w:p>
          <w:p w:rsidR="00B46B5C" w:rsidP="00721E45">
            <w:pPr>
              <w:bidi w:val="0"/>
              <w:jc w:val="center"/>
              <w:rPr>
                <w:rFonts w:ascii="Times New Roman" w:hAnsi="Times New Roman"/>
                <w:sz w:val="20"/>
                <w:szCs w:val="20"/>
              </w:rPr>
            </w:pPr>
            <w:r>
              <w:rPr>
                <w:rFonts w:ascii="Times New Roman" w:hAnsi="Times New Roman"/>
                <w:sz w:val="20"/>
                <w:szCs w:val="20"/>
              </w:rPr>
              <w:t>V:1</w:t>
            </w:r>
          </w:p>
          <w:p w:rsidR="00B46B5C" w:rsidP="00721E45">
            <w:pPr>
              <w:bidi w:val="0"/>
              <w:jc w:val="center"/>
              <w:rPr>
                <w:rFonts w:ascii="Times New Roman" w:hAnsi="Times New Roman"/>
                <w:sz w:val="20"/>
                <w:szCs w:val="20"/>
              </w:rPr>
            </w:pPr>
            <w:r>
              <w:rPr>
                <w:rFonts w:ascii="Times New Roman" w:hAnsi="Times New Roman"/>
                <w:sz w:val="20"/>
                <w:szCs w:val="20"/>
              </w:rPr>
              <w:t>P:</w:t>
            </w:r>
            <w:r w:rsidR="00506DDC">
              <w:rPr>
                <w:rFonts w:ascii="Times New Roman" w:hAnsi="Times New Roman"/>
                <w:sz w:val="20"/>
                <w:szCs w:val="20"/>
              </w:rPr>
              <w:t>i</w:t>
            </w:r>
          </w:p>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5B4CB5" w:rsidP="00721E45">
            <w:pPr>
              <w:widowControl w:val="0"/>
              <w:autoSpaceDE/>
              <w:autoSpaceDN/>
              <w:bidi w:val="0"/>
              <w:jc w:val="both"/>
              <w:rPr>
                <w:rFonts w:ascii="Times New Roman" w:hAnsi="Times New Roman"/>
                <w:sz w:val="20"/>
                <w:szCs w:val="20"/>
              </w:rPr>
            </w:pPr>
            <w:r w:rsidR="00506DDC">
              <w:rPr>
                <w:rFonts w:ascii="Times New Roman" w:hAnsi="Times New Roman"/>
                <w:sz w:val="20"/>
                <w:szCs w:val="20"/>
              </w:rPr>
              <w:t>i</w:t>
            </w:r>
            <w:r>
              <w:rPr>
                <w:rFonts w:ascii="Times New Roman" w:hAnsi="Times New Roman"/>
                <w:sz w:val="20"/>
                <w:szCs w:val="20"/>
              </w:rPr>
              <w:t xml:space="preserve">) </w:t>
            </w:r>
            <w:r w:rsidRPr="005B4CB5">
              <w:rPr>
                <w:rFonts w:ascii="Times New Roman" w:hAnsi="Times New Roman"/>
                <w:sz w:val="20"/>
                <w:szCs w:val="20"/>
              </w:rPr>
              <w:t>poskytovateľom energetickej služby poskytovateľ podpornej energetickej</w:t>
            </w:r>
            <w:r w:rsidR="00636D5E">
              <w:rPr>
                <w:rFonts w:ascii="Times New Roman" w:hAnsi="Times New Roman"/>
                <w:sz w:val="20"/>
                <w:szCs w:val="20"/>
              </w:rPr>
              <w:t xml:space="preserve"> služby, </w:t>
            </w:r>
            <w:r w:rsidRPr="00636D5E" w:rsidR="00636D5E">
              <w:rPr>
                <w:rFonts w:ascii="Times New Roman" w:hAnsi="Times New Roman"/>
                <w:sz w:val="20"/>
                <w:szCs w:val="20"/>
              </w:rPr>
              <w:t>poskytovateľ garantovanej energetickej služby alebo poskytovateľ inej energetickej služby</w:t>
            </w:r>
            <w:r w:rsidRPr="005B4CB5">
              <w:rPr>
                <w:rFonts w:ascii="Times New Roman" w:hAnsi="Times New Roman"/>
                <w:sz w:val="20"/>
                <w:szCs w:val="20"/>
              </w:rPr>
              <w:t>.</w:t>
            </w:r>
          </w:p>
          <w:p w:rsidR="00B46B5C" w:rsidRPr="005B4CB5" w:rsidP="00721E45">
            <w:pPr>
              <w:pStyle w:val="tl10ptPodaokraja"/>
              <w:autoSpaceDE/>
              <w:autoSpaceDN/>
              <w:bidi w:val="0"/>
              <w:ind w:right="63"/>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P:25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„energetický audit“ je systematický postup za účelom získania dostatočných informácií o súčasnom profile spotreby energie budovy alebo skupiny budov, priemyselnej alebo obchodnej prevádzky alebo zariadenia alebo súkromných alebo verejných služieb a na identifikáciu a kvantifikáciu nákladovo efektívnych možností úspor energie, ktorého súčasťou je správa o príslušných zisteniach;</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§2</w:t>
            </w:r>
          </w:p>
          <w:p w:rsidR="00B46B5C" w:rsidP="00721E45">
            <w:pPr>
              <w:bidi w:val="0"/>
              <w:jc w:val="center"/>
              <w:rPr>
                <w:rFonts w:ascii="Times New Roman" w:hAnsi="Times New Roman"/>
                <w:sz w:val="20"/>
                <w:szCs w:val="20"/>
              </w:rPr>
            </w:pPr>
            <w:r>
              <w:rPr>
                <w:rFonts w:ascii="Times New Roman" w:hAnsi="Times New Roman"/>
                <w:sz w:val="20"/>
                <w:szCs w:val="20"/>
              </w:rPr>
              <w:t>V:1</w:t>
            </w:r>
          </w:p>
          <w:p w:rsidR="00B46B5C" w:rsidP="00721E45">
            <w:pPr>
              <w:bidi w:val="0"/>
              <w:jc w:val="center"/>
              <w:rPr>
                <w:rFonts w:ascii="Times New Roman" w:hAnsi="Times New Roman"/>
                <w:sz w:val="20"/>
                <w:szCs w:val="20"/>
              </w:rPr>
            </w:pPr>
            <w:r>
              <w:rPr>
                <w:rFonts w:ascii="Times New Roman" w:hAnsi="Times New Roman"/>
                <w:sz w:val="20"/>
                <w:szCs w:val="20"/>
              </w:rPr>
              <w:t>P:</w:t>
            </w:r>
            <w:r w:rsidR="00CF57D8">
              <w:rPr>
                <w:rFonts w:ascii="Times New Roman" w:hAnsi="Times New Roman"/>
                <w:sz w:val="20"/>
                <w:szCs w:val="20"/>
              </w:rPr>
              <w:t>j</w:t>
            </w:r>
            <w:r>
              <w:rPr>
                <w:rFonts w:ascii="Times New Roman" w:hAnsi="Times New Roman"/>
                <w:sz w:val="20"/>
                <w:szCs w:val="20"/>
              </w:rPr>
              <w:t>)</w:t>
            </w:r>
          </w:p>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636D5E" w:rsidRPr="00636D5E" w:rsidP="00721E45">
            <w:pPr>
              <w:autoSpaceDE/>
              <w:autoSpaceDN/>
              <w:bidi w:val="0"/>
              <w:jc w:val="both"/>
              <w:rPr>
                <w:rFonts w:ascii="Times New Roman" w:hAnsi="Times New Roman"/>
                <w:sz w:val="20"/>
                <w:szCs w:val="20"/>
              </w:rPr>
            </w:pPr>
            <w:r w:rsidR="00CF57D8">
              <w:rPr>
                <w:rFonts w:ascii="Times New Roman" w:hAnsi="Times New Roman"/>
                <w:sz w:val="20"/>
                <w:szCs w:val="20"/>
              </w:rPr>
              <w:t>j</w:t>
            </w:r>
            <w:r>
              <w:rPr>
                <w:rFonts w:ascii="Times New Roman" w:hAnsi="Times New Roman"/>
                <w:sz w:val="20"/>
                <w:szCs w:val="20"/>
              </w:rPr>
              <w:t>) </w:t>
            </w:r>
            <w:r w:rsidRPr="00636D5E">
              <w:rPr>
                <w:rFonts w:ascii="Times New Roman" w:hAnsi="Times New Roman"/>
                <w:sz w:val="20"/>
                <w:szCs w:val="20"/>
              </w:rPr>
              <w:t xml:space="preserve">energetickým auditom systematický postup na získanie dostatočných informácií o aktuálnom stave a charakteristike spotreby energie potrebných na identifikáciu a návrh nákladovo efektívnych možností úspor energie v budove, v skupine budov, v priemyselnej prevádzke, v obchodnej prevádzke alebo v zariadení na poskytovanie súkromných služieb alebo verejných služieb; energetický audit </w:t>
            </w:r>
            <w:r w:rsidR="00506DDC">
              <w:rPr>
                <w:rFonts w:ascii="Times New Roman" w:hAnsi="Times New Roman"/>
                <w:sz w:val="20"/>
                <w:szCs w:val="20"/>
              </w:rPr>
              <w:t>musí byť</w:t>
            </w:r>
            <w:r w:rsidRPr="00636D5E">
              <w:rPr>
                <w:rFonts w:ascii="Times New Roman" w:hAnsi="Times New Roman"/>
                <w:sz w:val="20"/>
                <w:szCs w:val="20"/>
              </w:rPr>
              <w:t xml:space="preserve"> vyvážený, reprezentatívny a založený na ekonomickom</w:t>
            </w:r>
            <w:r w:rsidR="00182C97">
              <w:rPr>
                <w:rFonts w:ascii="Times New Roman" w:hAnsi="Times New Roman"/>
              </w:rPr>
              <w:t xml:space="preserve">, </w:t>
            </w:r>
            <w:r w:rsidRPr="00182C97" w:rsidR="00182C97">
              <w:rPr>
                <w:rFonts w:ascii="Times New Roman" w:hAnsi="Times New Roman"/>
                <w:sz w:val="20"/>
                <w:szCs w:val="20"/>
              </w:rPr>
              <w:t>environmentálnom</w:t>
            </w:r>
            <w:r w:rsidRPr="00182C97">
              <w:rPr>
                <w:rFonts w:ascii="Times New Roman" w:hAnsi="Times New Roman"/>
                <w:sz w:val="20"/>
                <w:szCs w:val="20"/>
              </w:rPr>
              <w:t xml:space="preserve"> a</w:t>
            </w:r>
            <w:r w:rsidRPr="00636D5E">
              <w:rPr>
                <w:rFonts w:ascii="Times New Roman" w:hAnsi="Times New Roman"/>
                <w:sz w:val="20"/>
                <w:szCs w:val="20"/>
              </w:rPr>
              <w:t xml:space="preserve"> technickom hodnotení zohľadňujúcom životný cyklus výrobkov a služieb,</w:t>
            </w:r>
          </w:p>
          <w:p w:rsidR="00B46B5C" w:rsidRPr="00095375"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P:26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„malé a stredné podniky“ alebo „MSP“ sú podniky v zmysle vymedzenia uvedeného v hlave I prílohy k odporúčaniu Komisie 2003/361/ES zo 6. mája 2003 o vymedzení pojmu mikropodnikov, malých a stredných podnikov</w:t>
            </w:r>
            <w:r>
              <w:rPr>
                <w:rFonts w:ascii="Times New Roman" w:hAnsi="Times New Roman"/>
              </w:rPr>
              <w:t>2</w:t>
            </w:r>
            <w:r w:rsidRPr="00EE5D28">
              <w:rPr>
                <w:rFonts w:ascii="Times New Roman" w:hAnsi="Times New Roman"/>
              </w:rPr>
              <w:t>; kategóriu mikropodnikov, malých podnikov a stredných podnikov tvoria podniky, ktoré zamestnávajú menej ako 250 osôb a ktorých ročný obrat nepresahuje 50 miliónov EUR a/alebo celková ročná súvaha nepresahuje 43 miliónov EUR;</w:t>
            </w:r>
            <w:r w:rsidRPr="00040B4F">
              <w:rPr>
                <w:rFonts w:ascii="Times New Roman" w:hAnsi="Times New Roman"/>
              </w:rPr>
              <w:t xml:space="preserve"> Ú. v. EÚ L 124, 20.5.2003, s. 36.</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§3</w:t>
            </w:r>
          </w:p>
          <w:p w:rsidR="00B46B5C" w:rsidP="00721E45">
            <w:pPr>
              <w:bidi w:val="0"/>
              <w:jc w:val="center"/>
              <w:rPr>
                <w:rFonts w:ascii="Times New Roman" w:hAnsi="Times New Roman"/>
                <w:sz w:val="20"/>
                <w:szCs w:val="20"/>
              </w:rPr>
            </w:pPr>
            <w:r>
              <w:rPr>
                <w:rFonts w:ascii="Times New Roman" w:hAnsi="Times New Roman"/>
                <w:sz w:val="20"/>
                <w:szCs w:val="20"/>
              </w:rPr>
              <w:t>V:1</w:t>
            </w:r>
          </w:p>
          <w:p w:rsidR="00B46B5C" w:rsidP="00721E45">
            <w:pPr>
              <w:bidi w:val="0"/>
              <w:jc w:val="center"/>
              <w:rPr>
                <w:rFonts w:ascii="Times New Roman" w:hAnsi="Times New Roman"/>
                <w:sz w:val="20"/>
                <w:szCs w:val="20"/>
              </w:rPr>
            </w:pPr>
            <w:r>
              <w:rPr>
                <w:rFonts w:ascii="Times New Roman" w:hAnsi="Times New Roman"/>
                <w:sz w:val="20"/>
                <w:szCs w:val="20"/>
              </w:rPr>
              <w:t>P:a)</w:t>
            </w:r>
          </w:p>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autoSpaceDE/>
              <w:autoSpaceDN/>
              <w:bidi w:val="0"/>
              <w:jc w:val="both"/>
              <w:rPr>
                <w:rFonts w:ascii="Times New Roman" w:hAnsi="Times New Roman"/>
                <w:sz w:val="20"/>
                <w:szCs w:val="20"/>
              </w:rPr>
            </w:pPr>
            <w:r>
              <w:rPr>
                <w:rFonts w:ascii="Times New Roman" w:hAnsi="Times New Roman"/>
                <w:sz w:val="20"/>
                <w:szCs w:val="20"/>
              </w:rPr>
              <w:t>a</w:t>
            </w:r>
            <w:r w:rsidRPr="00095375">
              <w:rPr>
                <w:rFonts w:ascii="Times New Roman" w:hAnsi="Times New Roman"/>
                <w:sz w:val="20"/>
                <w:szCs w:val="20"/>
              </w:rPr>
              <w:t>)</w:t>
            </w:r>
            <w:r>
              <w:rPr>
                <w:rFonts w:ascii="Times New Roman" w:hAnsi="Times New Roman"/>
                <w:sz w:val="20"/>
                <w:szCs w:val="20"/>
              </w:rPr>
              <w:t> </w:t>
            </w:r>
            <w:r w:rsidR="00506DDC">
              <w:rPr>
                <w:rFonts w:ascii="Times New Roman" w:hAnsi="Times New Roman"/>
                <w:sz w:val="20"/>
                <w:szCs w:val="20"/>
              </w:rPr>
              <w:t xml:space="preserve">mikropodnikateľom, </w:t>
            </w:r>
            <w:r w:rsidRPr="00095375">
              <w:rPr>
                <w:rFonts w:ascii="Times New Roman" w:hAnsi="Times New Roman"/>
                <w:sz w:val="20"/>
                <w:szCs w:val="20"/>
              </w:rPr>
              <w:t xml:space="preserve">malým </w:t>
            </w:r>
            <w:r w:rsidR="00636D5E">
              <w:rPr>
                <w:rFonts w:ascii="Times New Roman" w:hAnsi="Times New Roman"/>
                <w:sz w:val="20"/>
                <w:szCs w:val="20"/>
              </w:rPr>
              <w:t xml:space="preserve">podnikateľom </w:t>
            </w:r>
            <w:r w:rsidRPr="00095375">
              <w:rPr>
                <w:rFonts w:ascii="Times New Roman" w:hAnsi="Times New Roman"/>
                <w:sz w:val="20"/>
                <w:szCs w:val="20"/>
              </w:rPr>
              <w:t>a stredným podnik</w:t>
            </w:r>
            <w:r>
              <w:rPr>
                <w:rFonts w:ascii="Times New Roman" w:hAnsi="Times New Roman"/>
                <w:sz w:val="20"/>
                <w:szCs w:val="20"/>
              </w:rPr>
              <w:t>ateľ</w:t>
            </w:r>
            <w:r w:rsidRPr="00095375">
              <w:rPr>
                <w:rFonts w:ascii="Times New Roman" w:hAnsi="Times New Roman"/>
                <w:sz w:val="20"/>
                <w:szCs w:val="20"/>
              </w:rPr>
              <w:t>om podnikateľ</w:t>
            </w:r>
            <w:r w:rsidR="00CF57D8">
              <w:rPr>
                <w:rFonts w:ascii="Times New Roman" w:hAnsi="Times New Roman"/>
                <w:sz w:val="20"/>
                <w:szCs w:val="20"/>
                <w:vertAlign w:val="superscript"/>
              </w:rPr>
              <w:t>6</w:t>
            </w:r>
            <w:r>
              <w:rPr>
                <w:rFonts w:ascii="Times New Roman" w:hAnsi="Times New Roman"/>
                <w:sz w:val="20"/>
                <w:szCs w:val="20"/>
              </w:rPr>
              <w:t xml:space="preserve">) </w:t>
            </w:r>
            <w:r w:rsidRPr="00095375">
              <w:rPr>
                <w:rFonts w:ascii="Times New Roman" w:hAnsi="Times New Roman"/>
                <w:sz w:val="20"/>
                <w:szCs w:val="20"/>
              </w:rPr>
              <w:t>podľa  osobitného predpisu,</w:t>
            </w:r>
            <w:r w:rsidR="00CF57D8">
              <w:rPr>
                <w:rFonts w:ascii="Times New Roman" w:hAnsi="Times New Roman"/>
                <w:sz w:val="20"/>
                <w:szCs w:val="20"/>
                <w:vertAlign w:val="superscript"/>
              </w:rPr>
              <w:t>7</w:t>
            </w:r>
            <w:r w:rsidRPr="00095375">
              <w:rPr>
                <w:rFonts w:ascii="Times New Roman" w:hAnsi="Times New Roman"/>
                <w:sz w:val="20"/>
                <w:szCs w:val="20"/>
              </w:rPr>
              <w:t>)</w:t>
            </w:r>
            <w:r>
              <w:rPr>
                <w:rFonts w:ascii="Times New Roman" w:hAnsi="Times New Roman"/>
                <w:sz w:val="20"/>
                <w:szCs w:val="20"/>
              </w:rPr>
              <w:t xml:space="preserve"> </w:t>
            </w:r>
          </w:p>
          <w:p w:rsidR="00B46B5C" w:rsidRPr="00506DDC" w:rsidP="00721E45">
            <w:pPr>
              <w:pStyle w:val="odsek"/>
              <w:bidi w:val="0"/>
              <w:spacing w:before="0" w:after="0"/>
              <w:ind w:firstLine="0"/>
              <w:rPr>
                <w:rFonts w:ascii="Times New Roman" w:hAnsi="Times New Roman"/>
                <w:sz w:val="18"/>
                <w:szCs w:val="20"/>
              </w:rPr>
            </w:pPr>
            <w:r w:rsidR="00CF57D8">
              <w:rPr>
                <w:rFonts w:ascii="Times New Roman" w:hAnsi="Times New Roman"/>
                <w:sz w:val="18"/>
                <w:szCs w:val="20"/>
              </w:rPr>
              <w:t>6</w:t>
            </w:r>
            <w:r w:rsidRPr="00506DDC">
              <w:rPr>
                <w:rFonts w:ascii="Times New Roman" w:hAnsi="Times New Roman"/>
                <w:sz w:val="18"/>
                <w:szCs w:val="20"/>
              </w:rPr>
              <w:t>) § 2 ods. 2 Obchodného zákonníka.</w:t>
            </w:r>
          </w:p>
          <w:p w:rsidR="00B46B5C" w:rsidRPr="00095375" w:rsidP="00721E45">
            <w:pPr>
              <w:pStyle w:val="odsek"/>
              <w:bidi w:val="0"/>
              <w:spacing w:before="0" w:after="0"/>
              <w:ind w:firstLine="0"/>
              <w:rPr>
                <w:rFonts w:ascii="Times New Roman" w:hAnsi="Times New Roman"/>
                <w:sz w:val="20"/>
                <w:szCs w:val="20"/>
              </w:rPr>
            </w:pPr>
            <w:r w:rsidR="00CF57D8">
              <w:rPr>
                <w:rFonts w:ascii="Times New Roman" w:hAnsi="Times New Roman"/>
                <w:sz w:val="18"/>
                <w:szCs w:val="20"/>
              </w:rPr>
              <w:t>7</w:t>
            </w:r>
            <w:r w:rsidRPr="00506DDC">
              <w:rPr>
                <w:rFonts w:ascii="Times New Roman" w:hAnsi="Times New Roman"/>
                <w:sz w:val="18"/>
                <w:szCs w:val="20"/>
              </w:rPr>
              <w:t xml:space="preserve">) </w:t>
            </w:r>
            <w:r w:rsidRPr="00506DDC" w:rsidR="00506DDC">
              <w:rPr>
                <w:rFonts w:ascii="Times New Roman" w:hAnsi="Times New Roman"/>
                <w:bCs/>
                <w:sz w:val="18"/>
              </w:rPr>
              <w:t>Príloha I nariadenia Komisie (EÚ) č. 651/2014 zo 17. júna 2014  o vyhlásení určitých kategórií pomoci za zlučiteľné s vnútorným trhom podľa článkov 107 a 108 zmluvy (Ú. v. EÚ L 187, 26. 6. 2014).</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4F2EF0"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rPr>
          <w:trHeight w:val="346"/>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P:27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„zmluva o energetickej efektívnosti“ je dohoda na zmluvnom základe uzatvorená medzi príjemcom a poskytovateľom opatrenia na zlepšenie energetickej efektívnosti, ktorá sa overuje a monitoruje počas celého trvania zmluvného vzťahu, podľa ktorej sa za investície (práca, dodávky alebo služby) do daného opatrenia platí na základe zmluvne dohodnutej úrovne zlepšenia energetickej efektívnosti alebo iného dohodnutého kritéria energetickej efektívnosti, ako sú napríklad finančné úspory;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F14D4" w:rsidP="00721E45">
            <w:pPr>
              <w:bidi w:val="0"/>
              <w:jc w:val="center"/>
              <w:rPr>
                <w:rFonts w:ascii="Times New Roman" w:hAnsi="Times New Roman"/>
                <w:sz w:val="20"/>
                <w:szCs w:val="20"/>
              </w:rPr>
            </w:pPr>
            <w:r w:rsidR="00B46B5C">
              <w:rPr>
                <w:rFonts w:ascii="Times New Roman" w:hAnsi="Times New Roman"/>
                <w:sz w:val="20"/>
                <w:szCs w:val="20"/>
              </w:rPr>
              <w:t>§1</w:t>
            </w:r>
            <w:r w:rsidR="00BD165B">
              <w:rPr>
                <w:rFonts w:ascii="Times New Roman" w:hAnsi="Times New Roman"/>
                <w:sz w:val="20"/>
                <w:szCs w:val="20"/>
              </w:rPr>
              <w:t>7</w:t>
            </w:r>
          </w:p>
          <w:p w:rsidR="00B46B5C" w:rsidP="00721E45">
            <w:pPr>
              <w:bidi w:val="0"/>
              <w:jc w:val="center"/>
              <w:rPr>
                <w:rFonts w:ascii="Times New Roman" w:hAnsi="Times New Roman"/>
                <w:sz w:val="20"/>
                <w:szCs w:val="20"/>
              </w:rPr>
            </w:pPr>
            <w:r>
              <w:rPr>
                <w:rFonts w:ascii="Times New Roman" w:hAnsi="Times New Roman"/>
                <w:sz w:val="20"/>
                <w:szCs w:val="20"/>
              </w:rPr>
              <w:t>O:</w:t>
            </w:r>
            <w:r w:rsidR="00182C97">
              <w:rPr>
                <w:rFonts w:ascii="Times New Roman" w:hAnsi="Times New Roman"/>
                <w:sz w:val="20"/>
                <w:szCs w:val="20"/>
              </w:rPr>
              <w:t>3</w:t>
            </w:r>
          </w:p>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D165B" w:rsidRPr="00BD165B" w:rsidP="00721E45">
            <w:pPr>
              <w:pStyle w:val="odsek"/>
              <w:bidi w:val="0"/>
              <w:spacing w:before="0" w:after="0"/>
              <w:ind w:firstLine="0"/>
              <w:rPr>
                <w:rFonts w:ascii="Times New Roman" w:hAnsi="Times New Roman"/>
                <w:sz w:val="20"/>
                <w:szCs w:val="20"/>
              </w:rPr>
            </w:pPr>
            <w:r w:rsidRPr="00BD165B">
              <w:rPr>
                <w:rFonts w:ascii="Times New Roman" w:hAnsi="Times New Roman"/>
                <w:sz w:val="20"/>
                <w:szCs w:val="20"/>
              </w:rPr>
              <w:t>(</w:t>
            </w:r>
            <w:r w:rsidR="00182C97">
              <w:rPr>
                <w:rFonts w:ascii="Times New Roman" w:hAnsi="Times New Roman"/>
                <w:sz w:val="20"/>
                <w:szCs w:val="20"/>
              </w:rPr>
              <w:t>3</w:t>
            </w:r>
            <w:r w:rsidRPr="00BD165B">
              <w:rPr>
                <w:rFonts w:ascii="Times New Roman" w:hAnsi="Times New Roman"/>
                <w:sz w:val="20"/>
                <w:szCs w:val="20"/>
              </w:rPr>
              <w:t xml:space="preserve">) Zmluvou o energetickej efektívnosti je zmluva uzatvorená medzi poskytovateľom garantovanej energetickej služby a prijímateľom garantovanej energetickej služby, na základe ktorej je poskytovateľovi garantovanej energetickej služby odplata za poskytnuté služby uhrádzaná podľa toho, či skutočne dosiahol zmluvne určené hodnoty zlepšenia energetickej efektívnosti a ktorej predmetom je </w:t>
            </w:r>
          </w:p>
          <w:p w:rsidR="00BD165B" w:rsidRPr="00BD165B" w:rsidP="00721E45">
            <w:pPr>
              <w:pStyle w:val="odsek"/>
              <w:bidi w:val="0"/>
              <w:spacing w:before="0" w:after="0"/>
              <w:ind w:firstLine="0"/>
              <w:rPr>
                <w:rFonts w:ascii="Times New Roman" w:hAnsi="Times New Roman"/>
                <w:sz w:val="20"/>
                <w:szCs w:val="20"/>
              </w:rPr>
            </w:pPr>
            <w:r>
              <w:rPr>
                <w:rFonts w:ascii="Times New Roman" w:hAnsi="Times New Roman"/>
                <w:sz w:val="20"/>
                <w:szCs w:val="20"/>
              </w:rPr>
              <w:t>a) </w:t>
            </w:r>
            <w:r w:rsidRPr="00BD165B">
              <w:rPr>
                <w:rFonts w:ascii="Times New Roman" w:hAnsi="Times New Roman"/>
                <w:sz w:val="20"/>
                <w:szCs w:val="20"/>
              </w:rPr>
              <w:t>spracovanie energetickej analýzy a realizácia opatrení navrhnutých v energetickej analýze,</w:t>
            </w:r>
          </w:p>
          <w:p w:rsidR="00BD165B" w:rsidRPr="00BD165B" w:rsidP="00721E45">
            <w:pPr>
              <w:pStyle w:val="odsek"/>
              <w:bidi w:val="0"/>
              <w:spacing w:before="0" w:after="0"/>
              <w:ind w:firstLine="0"/>
              <w:rPr>
                <w:rFonts w:ascii="Times New Roman" w:hAnsi="Times New Roman"/>
                <w:sz w:val="20"/>
                <w:szCs w:val="20"/>
              </w:rPr>
            </w:pPr>
            <w:r>
              <w:rPr>
                <w:rFonts w:ascii="Times New Roman" w:hAnsi="Times New Roman"/>
                <w:sz w:val="20"/>
                <w:szCs w:val="20"/>
              </w:rPr>
              <w:t>b) </w:t>
            </w:r>
            <w:r w:rsidRPr="00BD165B">
              <w:rPr>
                <w:rFonts w:ascii="Times New Roman" w:hAnsi="Times New Roman"/>
                <w:sz w:val="20"/>
                <w:szCs w:val="20"/>
              </w:rPr>
              <w:t>spracovanie energetického auditu a realizácia opatrení navrhnutých v</w:t>
            </w:r>
            <w:r w:rsidR="00506DDC">
              <w:rPr>
                <w:rFonts w:ascii="Times New Roman" w:hAnsi="Times New Roman"/>
                <w:sz w:val="20"/>
                <w:szCs w:val="20"/>
              </w:rPr>
              <w:t xml:space="preserve"> energetickom </w:t>
            </w:r>
            <w:r w:rsidRPr="00BD165B">
              <w:rPr>
                <w:rFonts w:ascii="Times New Roman" w:hAnsi="Times New Roman"/>
                <w:sz w:val="20"/>
                <w:szCs w:val="20"/>
              </w:rPr>
              <w:t xml:space="preserve">audite, </w:t>
            </w:r>
          </w:p>
          <w:p w:rsidR="00BD165B" w:rsidRPr="00BD165B" w:rsidP="00721E45">
            <w:pPr>
              <w:pStyle w:val="odsek"/>
              <w:bidi w:val="0"/>
              <w:spacing w:before="0" w:after="0"/>
              <w:ind w:firstLine="0"/>
              <w:rPr>
                <w:rFonts w:ascii="Times New Roman" w:hAnsi="Times New Roman"/>
                <w:sz w:val="20"/>
                <w:szCs w:val="20"/>
              </w:rPr>
            </w:pPr>
            <w:r>
              <w:rPr>
                <w:rFonts w:ascii="Times New Roman" w:hAnsi="Times New Roman"/>
                <w:sz w:val="20"/>
                <w:szCs w:val="20"/>
              </w:rPr>
              <w:t>c) </w:t>
            </w:r>
            <w:r w:rsidRPr="00BD165B">
              <w:rPr>
                <w:rFonts w:ascii="Times New Roman" w:hAnsi="Times New Roman"/>
                <w:sz w:val="20"/>
                <w:szCs w:val="20"/>
              </w:rPr>
              <w:t>návrh a príprava uceleného projektu zameraného na energetickú efektívnosť (ďalej len „projekt“), ktorý obsahuje najmä</w:t>
            </w:r>
          </w:p>
          <w:p w:rsidR="00BD165B" w:rsidRPr="00BD165B" w:rsidP="00721E45">
            <w:pPr>
              <w:pStyle w:val="odsek"/>
              <w:bidi w:val="0"/>
              <w:spacing w:before="0" w:after="0"/>
              <w:ind w:firstLine="0"/>
              <w:rPr>
                <w:rFonts w:ascii="Times New Roman" w:hAnsi="Times New Roman"/>
                <w:sz w:val="20"/>
                <w:szCs w:val="20"/>
              </w:rPr>
            </w:pPr>
            <w:r>
              <w:rPr>
                <w:rFonts w:ascii="Times New Roman" w:hAnsi="Times New Roman"/>
                <w:sz w:val="20"/>
                <w:szCs w:val="20"/>
              </w:rPr>
              <w:t>1.</w:t>
            </w:r>
            <w:r w:rsidRPr="00BD165B">
              <w:rPr>
                <w:rFonts w:ascii="Times New Roman" w:hAnsi="Times New Roman"/>
                <w:sz w:val="20"/>
                <w:szCs w:val="20"/>
              </w:rPr>
              <w:t>analýzu existujúceho stavu,</w:t>
            </w:r>
          </w:p>
          <w:p w:rsidR="00BD165B" w:rsidRPr="00BD165B" w:rsidP="00721E45">
            <w:pPr>
              <w:pStyle w:val="odsek"/>
              <w:bidi w:val="0"/>
              <w:spacing w:before="0" w:after="0"/>
              <w:ind w:firstLine="0"/>
              <w:rPr>
                <w:rFonts w:ascii="Times New Roman" w:hAnsi="Times New Roman"/>
                <w:sz w:val="20"/>
                <w:szCs w:val="20"/>
              </w:rPr>
            </w:pPr>
            <w:r>
              <w:rPr>
                <w:rFonts w:ascii="Times New Roman" w:hAnsi="Times New Roman"/>
                <w:sz w:val="20"/>
                <w:szCs w:val="20"/>
              </w:rPr>
              <w:t>2.</w:t>
            </w:r>
            <w:r w:rsidRPr="00BD165B">
              <w:rPr>
                <w:rFonts w:ascii="Times New Roman" w:hAnsi="Times New Roman"/>
                <w:sz w:val="20"/>
                <w:szCs w:val="20"/>
              </w:rPr>
              <w:t>návrh opatrení,</w:t>
            </w:r>
          </w:p>
          <w:p w:rsidR="00BD165B" w:rsidRPr="00BD165B" w:rsidP="00721E45">
            <w:pPr>
              <w:pStyle w:val="odsek"/>
              <w:bidi w:val="0"/>
              <w:spacing w:before="0" w:after="0"/>
              <w:ind w:firstLine="0"/>
              <w:rPr>
                <w:rFonts w:ascii="Times New Roman" w:hAnsi="Times New Roman"/>
                <w:sz w:val="20"/>
                <w:szCs w:val="20"/>
              </w:rPr>
            </w:pPr>
            <w:r>
              <w:rPr>
                <w:rFonts w:ascii="Times New Roman" w:hAnsi="Times New Roman"/>
                <w:sz w:val="20"/>
                <w:szCs w:val="20"/>
              </w:rPr>
              <w:t>3.</w:t>
            </w:r>
            <w:r w:rsidRPr="00BD165B">
              <w:rPr>
                <w:rFonts w:ascii="Times New Roman" w:hAnsi="Times New Roman"/>
                <w:sz w:val="20"/>
                <w:szCs w:val="20"/>
              </w:rPr>
              <w:t>projektovanie a realizáciu opatrení, inštaláciu projektu a skúšobnú prevádzku,</w:t>
            </w:r>
          </w:p>
          <w:p w:rsidR="00BD165B" w:rsidRPr="00BD165B" w:rsidP="00721E45">
            <w:pPr>
              <w:pStyle w:val="odsek"/>
              <w:bidi w:val="0"/>
              <w:spacing w:before="0" w:after="0"/>
              <w:ind w:firstLine="0"/>
              <w:rPr>
                <w:rFonts w:ascii="Times New Roman" w:hAnsi="Times New Roman"/>
                <w:sz w:val="20"/>
                <w:szCs w:val="20"/>
              </w:rPr>
            </w:pPr>
            <w:r>
              <w:rPr>
                <w:rFonts w:ascii="Times New Roman" w:hAnsi="Times New Roman"/>
                <w:sz w:val="20"/>
                <w:szCs w:val="20"/>
              </w:rPr>
              <w:t>4.</w:t>
            </w:r>
            <w:r w:rsidRPr="00BD165B">
              <w:rPr>
                <w:rFonts w:ascii="Times New Roman" w:hAnsi="Times New Roman"/>
                <w:sz w:val="20"/>
                <w:szCs w:val="20"/>
              </w:rPr>
              <w:t xml:space="preserve">zabezpečenie a preukazovanie dosahovania garantovaných úspor, </w:t>
            </w:r>
          </w:p>
          <w:p w:rsidR="00BD165B" w:rsidRPr="00BD165B" w:rsidP="00721E45">
            <w:pPr>
              <w:pStyle w:val="odsek"/>
              <w:bidi w:val="0"/>
              <w:spacing w:before="0" w:after="0"/>
              <w:ind w:firstLine="0"/>
              <w:rPr>
                <w:rFonts w:ascii="Times New Roman" w:hAnsi="Times New Roman"/>
                <w:sz w:val="20"/>
                <w:szCs w:val="20"/>
              </w:rPr>
            </w:pPr>
            <w:r>
              <w:rPr>
                <w:rFonts w:ascii="Times New Roman" w:hAnsi="Times New Roman"/>
                <w:sz w:val="20"/>
                <w:szCs w:val="20"/>
              </w:rPr>
              <w:t>5.</w:t>
            </w:r>
            <w:r w:rsidRPr="00BD165B">
              <w:rPr>
                <w:rFonts w:ascii="Times New Roman" w:hAnsi="Times New Roman"/>
                <w:sz w:val="20"/>
                <w:szCs w:val="20"/>
              </w:rPr>
              <w:t>financovanie projektu,</w:t>
            </w:r>
          </w:p>
          <w:p w:rsidR="00BD165B" w:rsidRPr="00BD165B" w:rsidP="00721E45">
            <w:pPr>
              <w:pStyle w:val="odsek"/>
              <w:bidi w:val="0"/>
              <w:spacing w:before="0" w:after="0"/>
              <w:ind w:firstLine="0"/>
              <w:rPr>
                <w:rFonts w:ascii="Times New Roman" w:hAnsi="Times New Roman"/>
                <w:sz w:val="20"/>
                <w:szCs w:val="20"/>
              </w:rPr>
            </w:pPr>
            <w:r>
              <w:rPr>
                <w:rFonts w:ascii="Times New Roman" w:hAnsi="Times New Roman"/>
                <w:sz w:val="20"/>
                <w:szCs w:val="20"/>
              </w:rPr>
              <w:t>d) </w:t>
            </w:r>
            <w:r w:rsidRPr="00BD165B">
              <w:rPr>
                <w:rFonts w:ascii="Times New Roman" w:hAnsi="Times New Roman"/>
                <w:sz w:val="20"/>
                <w:szCs w:val="20"/>
              </w:rPr>
              <w:t>prevádzka a údržba energetických zariadení,</w:t>
            </w:r>
            <w:r w:rsidR="00F67FA2">
              <w:rPr>
                <w:rFonts w:ascii="Times New Roman" w:hAnsi="Times New Roman"/>
                <w:sz w:val="20"/>
                <w:szCs w:val="20"/>
                <w:vertAlign w:val="superscript"/>
              </w:rPr>
              <w:t>72</w:t>
            </w:r>
            <w:r w:rsidR="00182C97">
              <w:rPr>
                <w:rFonts w:ascii="Times New Roman" w:hAnsi="Times New Roman"/>
                <w:sz w:val="20"/>
                <w:szCs w:val="20"/>
              </w:rPr>
              <w:t>)</w:t>
            </w:r>
            <w:r w:rsidRPr="00BD165B">
              <w:rPr>
                <w:rFonts w:ascii="Times New Roman" w:hAnsi="Times New Roman"/>
                <w:sz w:val="20"/>
                <w:szCs w:val="20"/>
              </w:rPr>
              <w:t xml:space="preserve"> vrátane školenia používateľa, monitorovania a prevádzky systému,</w:t>
            </w:r>
          </w:p>
          <w:p w:rsidR="00BD165B" w:rsidRPr="00BD165B" w:rsidP="00721E45">
            <w:pPr>
              <w:pStyle w:val="odsek"/>
              <w:bidi w:val="0"/>
              <w:spacing w:before="0" w:after="0"/>
              <w:ind w:firstLine="0"/>
              <w:rPr>
                <w:rFonts w:ascii="Times New Roman" w:hAnsi="Times New Roman"/>
                <w:sz w:val="20"/>
                <w:szCs w:val="20"/>
              </w:rPr>
            </w:pPr>
            <w:r>
              <w:rPr>
                <w:rFonts w:ascii="Times New Roman" w:hAnsi="Times New Roman"/>
                <w:sz w:val="20"/>
                <w:szCs w:val="20"/>
              </w:rPr>
              <w:t>e) </w:t>
            </w:r>
            <w:r w:rsidRPr="00BD165B">
              <w:rPr>
                <w:rFonts w:ascii="Times New Roman" w:hAnsi="Times New Roman"/>
                <w:sz w:val="20"/>
                <w:szCs w:val="20"/>
              </w:rPr>
              <w:t xml:space="preserve">monitorovanie a hodnotenie spotreby energie </w:t>
            </w:r>
            <w:r w:rsidR="00506DDC">
              <w:rPr>
                <w:rFonts w:ascii="Times New Roman" w:hAnsi="Times New Roman"/>
                <w:sz w:val="20"/>
                <w:szCs w:val="20"/>
              </w:rPr>
              <w:t>pri prijatí opatrení na zlepšenie energetickej efektívnosti</w:t>
            </w:r>
            <w:r w:rsidRPr="00BD165B">
              <w:rPr>
                <w:rFonts w:ascii="Times New Roman" w:hAnsi="Times New Roman"/>
                <w:sz w:val="20"/>
                <w:szCs w:val="20"/>
              </w:rPr>
              <w:t xml:space="preserve">, </w:t>
            </w:r>
          </w:p>
          <w:p w:rsidR="00BD165B" w:rsidRPr="00BD165B" w:rsidP="00721E45">
            <w:pPr>
              <w:pStyle w:val="odsek"/>
              <w:bidi w:val="0"/>
              <w:spacing w:before="0" w:after="0"/>
              <w:ind w:firstLine="0"/>
              <w:rPr>
                <w:rFonts w:ascii="Times New Roman" w:hAnsi="Times New Roman"/>
                <w:sz w:val="20"/>
                <w:szCs w:val="20"/>
              </w:rPr>
            </w:pPr>
            <w:r>
              <w:rPr>
                <w:rFonts w:ascii="Times New Roman" w:hAnsi="Times New Roman"/>
                <w:sz w:val="20"/>
                <w:szCs w:val="20"/>
              </w:rPr>
              <w:t>f) </w:t>
            </w:r>
            <w:r w:rsidRPr="00BD165B">
              <w:rPr>
                <w:rFonts w:ascii="Times New Roman" w:hAnsi="Times New Roman"/>
                <w:sz w:val="20"/>
                <w:szCs w:val="20"/>
              </w:rPr>
              <w:t xml:space="preserve">zabezpečenie palív a energie na účely poskytovania výkonov najmä v oblasti kvality vnútornej klímy v budovách, osvetlenia a prevádzky zariadení, ktoré spotrebúvajú energiu, </w:t>
            </w:r>
          </w:p>
          <w:p w:rsidR="00BD165B" w:rsidRPr="00BD165B" w:rsidP="00721E45">
            <w:pPr>
              <w:pStyle w:val="odsek"/>
              <w:bidi w:val="0"/>
              <w:spacing w:before="0" w:after="0"/>
              <w:ind w:firstLine="0"/>
              <w:rPr>
                <w:rFonts w:ascii="Times New Roman" w:hAnsi="Times New Roman"/>
                <w:sz w:val="20"/>
                <w:szCs w:val="20"/>
              </w:rPr>
            </w:pPr>
            <w:r>
              <w:rPr>
                <w:rFonts w:ascii="Times New Roman" w:hAnsi="Times New Roman"/>
                <w:sz w:val="20"/>
                <w:szCs w:val="20"/>
              </w:rPr>
              <w:t>g) </w:t>
            </w:r>
            <w:r w:rsidRPr="00BD165B">
              <w:rPr>
                <w:rFonts w:ascii="Times New Roman" w:hAnsi="Times New Roman"/>
                <w:sz w:val="20"/>
                <w:szCs w:val="20"/>
              </w:rPr>
              <w:t>dodávka energetických zariadení</w:t>
            </w:r>
            <w:r w:rsidR="000823AC">
              <w:rPr>
                <w:rFonts w:ascii="Times New Roman" w:hAnsi="Times New Roman"/>
                <w:sz w:val="20"/>
                <w:szCs w:val="20"/>
              </w:rPr>
              <w:t xml:space="preserve"> </w:t>
            </w:r>
            <w:r w:rsidRPr="00BD165B">
              <w:rPr>
                <w:rFonts w:ascii="Times New Roman" w:hAnsi="Times New Roman"/>
                <w:sz w:val="20"/>
                <w:szCs w:val="20"/>
              </w:rPr>
              <w:t>alebo</w:t>
            </w:r>
          </w:p>
          <w:p w:rsidR="00B46B5C" w:rsidP="00721E45">
            <w:pPr>
              <w:pStyle w:val="odsek"/>
              <w:bidi w:val="0"/>
              <w:spacing w:before="0" w:after="0"/>
              <w:ind w:firstLine="0"/>
              <w:rPr>
                <w:rFonts w:ascii="Times New Roman" w:hAnsi="Times New Roman"/>
                <w:sz w:val="20"/>
                <w:szCs w:val="20"/>
              </w:rPr>
            </w:pPr>
            <w:r w:rsidR="00BD165B">
              <w:rPr>
                <w:rFonts w:ascii="Times New Roman" w:hAnsi="Times New Roman"/>
                <w:sz w:val="20"/>
                <w:szCs w:val="20"/>
              </w:rPr>
              <w:t>h) </w:t>
            </w:r>
            <w:r w:rsidRPr="00BD165B" w:rsidR="00BD165B">
              <w:rPr>
                <w:rFonts w:ascii="Times New Roman" w:hAnsi="Times New Roman"/>
                <w:sz w:val="20"/>
                <w:szCs w:val="20"/>
              </w:rPr>
              <w:t xml:space="preserve">dlhodobá záruka prevádzky inštalovaného nového zariadenia a dosahovaných úspor. </w:t>
            </w:r>
          </w:p>
          <w:p w:rsidR="00506DDC" w:rsidRPr="00BD165B" w:rsidP="00721E45">
            <w:pPr>
              <w:pStyle w:val="odsek"/>
              <w:bidi w:val="0"/>
              <w:spacing w:before="0" w:after="0"/>
              <w:ind w:firstLine="0"/>
              <w:rPr>
                <w:rFonts w:ascii="Times New Roman" w:hAnsi="Times New Roman"/>
                <w:sz w:val="20"/>
                <w:szCs w:val="20"/>
              </w:rPr>
            </w:pPr>
            <w:r w:rsidRPr="00506DDC">
              <w:rPr>
                <w:rFonts w:ascii="Times New Roman" w:hAnsi="Times New Roman"/>
                <w:sz w:val="18"/>
              </w:rPr>
              <w:t>67) § 12 ods. 1 zákona č. 251/2012 Z. z.</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P:28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„inteligentný merací systém“ je elektronický systém, ktorý dokáže merať spotrebu energie, pričom udáva viac informácií ako bežný merač a dokáže prenášať a prijímať údaje pomocou istej formy elektronickej komunikácie;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803D7D" w:rsidP="00721E45">
            <w:pPr>
              <w:bidi w:val="0"/>
              <w:adjustRightInd w:val="0"/>
              <w:rPr>
                <w:rFonts w:ascii="Times New Roman" w:hAnsi="Times New Roman"/>
                <w:color w:val="231F20"/>
                <w:sz w:val="20"/>
                <w:szCs w:val="20"/>
              </w:rPr>
            </w:pPr>
            <w:r>
              <w:rPr>
                <w:rFonts w:ascii="Times New Roman" w:hAnsi="Times New Roman"/>
                <w:color w:val="231F20"/>
                <w:sz w:val="20"/>
                <w:szCs w:val="20"/>
              </w:rPr>
              <w:t>15.</w:t>
            </w:r>
            <w:r w:rsidRPr="00803D7D">
              <w:rPr>
                <w:rFonts w:ascii="Times New Roman" w:hAnsi="Times New Roman"/>
                <w:color w:val="231F20"/>
                <w:sz w:val="20"/>
                <w:szCs w:val="20"/>
              </w:rPr>
              <w:t>inteligentným meracím systémom súbor zložený</w:t>
            </w:r>
          </w:p>
          <w:p w:rsidR="00B46B5C" w:rsidRPr="00803D7D" w:rsidP="00721E45">
            <w:pPr>
              <w:bidi w:val="0"/>
              <w:adjustRightInd w:val="0"/>
              <w:rPr>
                <w:rFonts w:ascii="Times New Roman" w:hAnsi="Times New Roman"/>
                <w:color w:val="231F20"/>
                <w:sz w:val="20"/>
                <w:szCs w:val="20"/>
              </w:rPr>
            </w:pPr>
            <w:r w:rsidRPr="00803D7D">
              <w:rPr>
                <w:rFonts w:ascii="Times New Roman" w:hAnsi="Times New Roman"/>
                <w:color w:val="231F20"/>
                <w:sz w:val="20"/>
                <w:szCs w:val="20"/>
              </w:rPr>
              <w:t>z určených meradiel</w:t>
            </w:r>
            <w:r w:rsidRPr="00803D7D">
              <w:rPr>
                <w:rFonts w:ascii="Times New Roman" w:hAnsi="Times New Roman"/>
                <w:color w:val="231F20"/>
                <w:sz w:val="20"/>
                <w:szCs w:val="20"/>
                <w:vertAlign w:val="superscript"/>
              </w:rPr>
              <w:t>4</w:t>
            </w:r>
            <w:r w:rsidRPr="00803D7D">
              <w:rPr>
                <w:rFonts w:ascii="Times New Roman" w:hAnsi="Times New Roman"/>
                <w:color w:val="231F20"/>
                <w:sz w:val="20"/>
                <w:szCs w:val="20"/>
              </w:rPr>
              <w:t>) a ďalších technických prostriedkov,</w:t>
            </w:r>
            <w:r>
              <w:rPr>
                <w:rFonts w:ascii="Times New Roman" w:hAnsi="Times New Roman"/>
                <w:color w:val="231F20"/>
                <w:sz w:val="20"/>
                <w:szCs w:val="20"/>
              </w:rPr>
              <w:t xml:space="preserve"> </w:t>
            </w:r>
            <w:r w:rsidRPr="00803D7D">
              <w:rPr>
                <w:rFonts w:ascii="Times New Roman" w:hAnsi="Times New Roman"/>
                <w:color w:val="231F20"/>
                <w:sz w:val="20"/>
                <w:szCs w:val="20"/>
              </w:rPr>
              <w:t>ktorý umožňuje zber, spracovanie</w:t>
            </w:r>
          </w:p>
          <w:p w:rsidR="00B46B5C" w:rsidRPr="00803D7D" w:rsidP="00721E45">
            <w:pPr>
              <w:bidi w:val="0"/>
              <w:adjustRightInd w:val="0"/>
              <w:rPr>
                <w:rFonts w:ascii="Times New Roman" w:hAnsi="Times New Roman"/>
                <w:color w:val="231F20"/>
                <w:sz w:val="20"/>
                <w:szCs w:val="20"/>
              </w:rPr>
            </w:pPr>
            <w:r w:rsidRPr="00803D7D">
              <w:rPr>
                <w:rFonts w:ascii="Times New Roman" w:hAnsi="Times New Roman"/>
                <w:color w:val="231F20"/>
                <w:sz w:val="20"/>
                <w:szCs w:val="20"/>
              </w:rPr>
              <w:t>a prenos nameraných údajov o výrobe alebo spotrebe</w:t>
            </w:r>
          </w:p>
          <w:p w:rsidR="00B46B5C" w:rsidRPr="00803D7D" w:rsidP="00721E45">
            <w:pPr>
              <w:bidi w:val="0"/>
              <w:adjustRightInd w:val="0"/>
              <w:rPr>
                <w:rFonts w:ascii="Times New Roman" w:hAnsi="Times New Roman"/>
                <w:color w:val="231F20"/>
                <w:sz w:val="20"/>
                <w:szCs w:val="20"/>
              </w:rPr>
            </w:pPr>
            <w:r w:rsidRPr="00803D7D">
              <w:rPr>
                <w:rFonts w:ascii="Times New Roman" w:hAnsi="Times New Roman"/>
                <w:color w:val="231F20"/>
                <w:sz w:val="20"/>
                <w:szCs w:val="20"/>
              </w:rPr>
              <w:t>elektriny alebo plynu, ako aj poskytovanie</w:t>
            </w:r>
          </w:p>
          <w:p w:rsidR="00B46B5C" w:rsidRPr="00803D7D" w:rsidP="00721E45">
            <w:pPr>
              <w:pStyle w:val="odsek"/>
              <w:bidi w:val="0"/>
              <w:spacing w:before="0" w:after="0"/>
              <w:ind w:firstLine="0"/>
              <w:rPr>
                <w:rFonts w:ascii="Times New Roman" w:hAnsi="Times New Roman"/>
                <w:color w:val="231F20"/>
                <w:sz w:val="20"/>
                <w:szCs w:val="20"/>
              </w:rPr>
            </w:pPr>
            <w:r w:rsidRPr="00803D7D">
              <w:rPr>
                <w:rFonts w:ascii="Times New Roman" w:hAnsi="Times New Roman"/>
                <w:color w:val="231F20"/>
                <w:sz w:val="20"/>
                <w:szCs w:val="20"/>
              </w:rPr>
              <w:t>týchto údajov účastníkom trhu,</w:t>
            </w:r>
          </w:p>
          <w:p w:rsidR="00B46B5C" w:rsidRPr="00EE5D28" w:rsidP="00721E45">
            <w:pPr>
              <w:pStyle w:val="odsek"/>
              <w:bidi w:val="0"/>
              <w:spacing w:before="0" w:after="0"/>
              <w:ind w:firstLine="0"/>
              <w:rPr>
                <w:rFonts w:ascii="Times New Roman" w:hAnsi="Times New Roman"/>
                <w:sz w:val="20"/>
                <w:szCs w:val="20"/>
              </w:rPr>
            </w:pPr>
            <w:r w:rsidRPr="00506DDC">
              <w:rPr>
                <w:rFonts w:ascii="Times New Roman" w:hAnsi="Times New Roman"/>
                <w:color w:val="231F20"/>
                <w:sz w:val="18"/>
                <w:szCs w:val="20"/>
                <w:vertAlign w:val="superscript"/>
              </w:rPr>
              <w:t>4</w:t>
            </w:r>
            <w:r w:rsidRPr="00506DDC">
              <w:rPr>
                <w:rFonts w:ascii="Times New Roman" w:hAnsi="Times New Roman"/>
                <w:color w:val="231F20"/>
                <w:sz w:val="18"/>
                <w:szCs w:val="20"/>
              </w:rPr>
              <w:t>) § 8 zákona č. 142/2000 Z. z. o metrológii a o zmene a doplnení niektorých zákonov v znení zákona č. 431/2004 Z. z.</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BB0FC3" w:rsidP="00721E45">
            <w:pPr>
              <w:bidi w:val="0"/>
              <w:rPr>
                <w:rFonts w:ascii="Times New Roman" w:hAnsi="Times New Roman"/>
                <w:sz w:val="20"/>
                <w:szCs w:val="20"/>
              </w:rPr>
            </w:pPr>
            <w:r w:rsidRPr="00BB0FC3">
              <w:rPr>
                <w:rFonts w:ascii="Times New Roman" w:hAnsi="Times New Roman"/>
                <w:sz w:val="20"/>
                <w:szCs w:val="20"/>
              </w:rPr>
              <w:t xml:space="preserve">§ 2 odsek a) </w:t>
            </w:r>
            <w:r w:rsidR="002D5304">
              <w:rPr>
                <w:rFonts w:ascii="Times New Roman" w:hAnsi="Times New Roman"/>
                <w:sz w:val="20"/>
                <w:szCs w:val="20"/>
              </w:rPr>
              <w:t>pätnásty bod</w:t>
            </w:r>
            <w:r w:rsidRPr="00BB0FC3">
              <w:rPr>
                <w:rFonts w:ascii="Times New Roman" w:hAnsi="Times New Roman"/>
                <w:bCs/>
                <w:sz w:val="20"/>
                <w:szCs w:val="20"/>
              </w:rPr>
              <w:t xml:space="preserve"> z</w:t>
            </w:r>
            <w:r w:rsidRPr="00BB0FC3">
              <w:rPr>
                <w:rFonts w:ascii="Times New Roman" w:hAnsi="Times New Roman"/>
                <w:sz w:val="20"/>
                <w:szCs w:val="20"/>
              </w:rPr>
              <w:t>ákona 251/2012 Z .z. o energetike</w:t>
            </w:r>
          </w:p>
          <w:p w:rsidR="00B46B5C" w:rsidRPr="004F2EF0"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P:29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„prevádzkovateľ prenosovej sústavy“ je „prevádzkovateľ prenosovej sústavy“ v zmysle smernice 2009/72/ES a „prevádzkovateľ prepravnej siete“ v zmysle smernice 2009/73/ES;</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803D7D" w:rsidP="00721E45">
            <w:pPr>
              <w:bidi w:val="0"/>
              <w:adjustRightInd w:val="0"/>
              <w:rPr>
                <w:rFonts w:ascii="Times New Roman" w:hAnsi="Times New Roman"/>
                <w:color w:val="231F20"/>
                <w:sz w:val="20"/>
                <w:szCs w:val="20"/>
              </w:rPr>
            </w:pPr>
            <w:r>
              <w:rPr>
                <w:rFonts w:ascii="Times New Roman" w:hAnsi="Times New Roman"/>
                <w:color w:val="231F20"/>
                <w:sz w:val="20"/>
                <w:szCs w:val="20"/>
              </w:rPr>
              <w:t>2. </w:t>
            </w:r>
            <w:r w:rsidRPr="00803D7D">
              <w:rPr>
                <w:rFonts w:ascii="Times New Roman" w:hAnsi="Times New Roman"/>
                <w:color w:val="231F20"/>
                <w:sz w:val="20"/>
                <w:szCs w:val="20"/>
              </w:rPr>
              <w:t>prevádzkovateľom prenosovej sústavy osoba, ktorá</w:t>
            </w:r>
          </w:p>
          <w:p w:rsidR="00B46B5C" w:rsidRPr="00803D7D" w:rsidP="00721E45">
            <w:pPr>
              <w:bidi w:val="0"/>
              <w:adjustRightInd w:val="0"/>
              <w:rPr>
                <w:rFonts w:ascii="Times New Roman" w:hAnsi="Times New Roman"/>
                <w:color w:val="231F20"/>
                <w:sz w:val="20"/>
                <w:szCs w:val="20"/>
              </w:rPr>
            </w:pPr>
            <w:r w:rsidRPr="00803D7D">
              <w:rPr>
                <w:rFonts w:ascii="Times New Roman" w:hAnsi="Times New Roman"/>
                <w:color w:val="231F20"/>
                <w:sz w:val="20"/>
                <w:szCs w:val="20"/>
              </w:rPr>
              <w:t>má povolenie na prenos elektriny na vymedzenom</w:t>
            </w:r>
          </w:p>
          <w:p w:rsidR="00B46B5C" w:rsidRPr="00803D7D" w:rsidP="00721E45">
            <w:pPr>
              <w:pStyle w:val="odsek"/>
              <w:bidi w:val="0"/>
              <w:spacing w:before="0" w:after="0"/>
              <w:ind w:firstLine="0"/>
              <w:rPr>
                <w:rFonts w:ascii="Times New Roman" w:hAnsi="Times New Roman"/>
                <w:color w:val="231F20"/>
                <w:sz w:val="20"/>
                <w:szCs w:val="20"/>
              </w:rPr>
            </w:pPr>
            <w:r w:rsidRPr="00803D7D">
              <w:rPr>
                <w:rFonts w:ascii="Times New Roman" w:hAnsi="Times New Roman"/>
                <w:color w:val="231F20"/>
                <w:sz w:val="20"/>
                <w:szCs w:val="20"/>
              </w:rPr>
              <w:t>území</w:t>
            </w:r>
          </w:p>
          <w:p w:rsidR="00B46B5C" w:rsidRPr="00803D7D" w:rsidP="00721E45">
            <w:pPr>
              <w:bidi w:val="0"/>
              <w:adjustRightInd w:val="0"/>
              <w:rPr>
                <w:rFonts w:ascii="Times New Roman" w:hAnsi="Times New Roman"/>
                <w:color w:val="231F20"/>
                <w:sz w:val="20"/>
                <w:szCs w:val="20"/>
              </w:rPr>
            </w:pPr>
            <w:r>
              <w:rPr>
                <w:rFonts w:ascii="Times New Roman" w:hAnsi="Times New Roman"/>
                <w:color w:val="231F20"/>
                <w:sz w:val="20"/>
                <w:szCs w:val="20"/>
              </w:rPr>
              <w:t>4. </w:t>
            </w:r>
            <w:r w:rsidRPr="00803D7D">
              <w:rPr>
                <w:rFonts w:ascii="Times New Roman" w:hAnsi="Times New Roman"/>
                <w:color w:val="231F20"/>
                <w:sz w:val="20"/>
                <w:szCs w:val="20"/>
              </w:rPr>
              <w:t>prevádzkovateľom prepravnej siete plynárenský</w:t>
            </w:r>
          </w:p>
          <w:p w:rsidR="00B46B5C" w:rsidRPr="00803D7D" w:rsidP="00721E45">
            <w:pPr>
              <w:bidi w:val="0"/>
              <w:adjustRightInd w:val="0"/>
              <w:rPr>
                <w:rFonts w:ascii="Times New Roman" w:hAnsi="Times New Roman"/>
                <w:color w:val="231F20"/>
                <w:sz w:val="20"/>
                <w:szCs w:val="20"/>
              </w:rPr>
            </w:pPr>
            <w:r w:rsidRPr="00803D7D">
              <w:rPr>
                <w:rFonts w:ascii="Times New Roman" w:hAnsi="Times New Roman"/>
                <w:color w:val="231F20"/>
                <w:sz w:val="20"/>
                <w:szCs w:val="20"/>
              </w:rPr>
              <w:t>podnik oprávnený na prepravu plynu podľa tohto</w:t>
            </w:r>
          </w:p>
          <w:p w:rsidR="00B46B5C" w:rsidRPr="00EE5D28" w:rsidP="00721E45">
            <w:pPr>
              <w:pStyle w:val="odsek"/>
              <w:bidi w:val="0"/>
              <w:spacing w:before="0" w:after="0"/>
              <w:ind w:firstLine="0"/>
              <w:rPr>
                <w:rFonts w:ascii="Times New Roman" w:hAnsi="Times New Roman"/>
                <w:sz w:val="20"/>
                <w:szCs w:val="20"/>
              </w:rPr>
            </w:pPr>
            <w:r w:rsidRPr="00803D7D">
              <w:rPr>
                <w:rFonts w:ascii="Times New Roman" w:hAnsi="Times New Roman"/>
                <w:color w:val="231F20"/>
                <w:sz w:val="20"/>
                <w:szCs w:val="20"/>
              </w:rPr>
              <w:t>zákona,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2F2724" w:rsidP="00721E45">
            <w:pPr>
              <w:bidi w:val="0"/>
              <w:rPr>
                <w:rFonts w:ascii="Times New Roman" w:hAnsi="Times New Roman"/>
                <w:b/>
                <w:bCs/>
                <w:sz w:val="20"/>
                <w:szCs w:val="20"/>
              </w:rPr>
            </w:pPr>
            <w:r w:rsidRPr="002F2724">
              <w:rPr>
                <w:rFonts w:ascii="Times New Roman" w:hAnsi="Times New Roman"/>
                <w:sz w:val="20"/>
                <w:szCs w:val="20"/>
              </w:rPr>
              <w:t>§ 3</w:t>
            </w:r>
            <w:r>
              <w:rPr>
                <w:rFonts w:ascii="Times New Roman" w:hAnsi="Times New Roman"/>
                <w:sz w:val="20"/>
                <w:szCs w:val="20"/>
              </w:rPr>
              <w:t xml:space="preserve"> písm. </w:t>
            </w:r>
            <w:r w:rsidRPr="002F2724">
              <w:rPr>
                <w:rFonts w:ascii="Times New Roman" w:hAnsi="Times New Roman"/>
                <w:sz w:val="20"/>
                <w:szCs w:val="20"/>
              </w:rPr>
              <w:t>b)</w:t>
            </w:r>
            <w:r>
              <w:rPr>
                <w:rFonts w:ascii="Times New Roman" w:hAnsi="Times New Roman"/>
                <w:sz w:val="20"/>
                <w:szCs w:val="20"/>
              </w:rPr>
              <w:t xml:space="preserve"> </w:t>
            </w:r>
            <w:r w:rsidR="002D5304">
              <w:rPr>
                <w:rFonts w:ascii="Times New Roman" w:hAnsi="Times New Roman"/>
                <w:sz w:val="20"/>
                <w:szCs w:val="20"/>
              </w:rPr>
              <w:t>druhý bod</w:t>
            </w:r>
            <w:r>
              <w:rPr>
                <w:rFonts w:ascii="Times New Roman" w:hAnsi="Times New Roman"/>
                <w:sz w:val="20"/>
                <w:szCs w:val="20"/>
              </w:rPr>
              <w:t xml:space="preserve"> a § </w:t>
            </w:r>
            <w:r w:rsidRPr="00835131">
              <w:rPr>
                <w:rFonts w:ascii="Times New Roman" w:hAnsi="Times New Roman"/>
                <w:sz w:val="20"/>
                <w:szCs w:val="20"/>
              </w:rPr>
              <w:t>3</w:t>
            </w:r>
            <w:r w:rsidRPr="00835131">
              <w:rPr>
                <w:rFonts w:ascii="Times New Roman" w:hAnsi="Times New Roman"/>
                <w:bCs/>
                <w:sz w:val="20"/>
                <w:szCs w:val="20"/>
              </w:rPr>
              <w:t xml:space="preserve"> písm. c) </w:t>
            </w:r>
            <w:r w:rsidR="002D5304">
              <w:rPr>
                <w:rFonts w:ascii="Times New Roman" w:hAnsi="Times New Roman"/>
                <w:bCs/>
                <w:sz w:val="20"/>
                <w:szCs w:val="20"/>
              </w:rPr>
              <w:t>štvrtý bod</w:t>
            </w:r>
            <w:r>
              <w:rPr>
                <w:rFonts w:ascii="Times New Roman" w:hAnsi="Times New Roman"/>
                <w:bCs/>
                <w:sz w:val="20"/>
                <w:szCs w:val="20"/>
              </w:rPr>
              <w:t xml:space="preserve"> z</w:t>
            </w:r>
            <w:r w:rsidRPr="002F2724">
              <w:rPr>
                <w:rFonts w:ascii="Times New Roman" w:hAnsi="Times New Roman"/>
                <w:sz w:val="20"/>
                <w:szCs w:val="20"/>
              </w:rPr>
              <w:t>ákon</w:t>
            </w:r>
            <w:r>
              <w:rPr>
                <w:rFonts w:ascii="Times New Roman" w:hAnsi="Times New Roman"/>
                <w:sz w:val="20"/>
                <w:szCs w:val="20"/>
              </w:rPr>
              <w:t>a č.</w:t>
            </w:r>
            <w:r w:rsidRPr="002F2724">
              <w:rPr>
                <w:rFonts w:ascii="Times New Roman" w:hAnsi="Times New Roman"/>
                <w:sz w:val="20"/>
                <w:szCs w:val="20"/>
              </w:rPr>
              <w:t xml:space="preserve"> 251/2012 Z .z. o energetike</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P:30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„kombinovaná výroba“ je výroba tepla a elektriny alebo mechanickej energie, ktorá prebieha</w:t>
            </w:r>
            <w:r w:rsidRPr="00EE5D28">
              <w:rPr>
                <w:rFonts w:ascii="Times New Roman" w:hAnsi="Times New Roman"/>
              </w:rPr>
              <w:t xml:space="preserve"> </w:t>
            </w:r>
            <w:r w:rsidRPr="00EE5D28">
              <w:rPr>
                <w:rFonts w:ascii="Times New Roman" w:hAnsi="Times New Roman"/>
              </w:rPr>
              <w:t>v rovnakom čase a v jednom procese;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both"/>
              <w:rPr>
                <w:rFonts w:ascii="Times New Roman" w:hAnsi="Times New Roman"/>
                <w:sz w:val="20"/>
                <w:szCs w:val="20"/>
              </w:rPr>
            </w:pPr>
            <w:r w:rsidRPr="00EE5D28">
              <w:rPr>
                <w:rFonts w:ascii="Times New Roman" w:hAnsi="Times New Roman"/>
                <w:sz w:val="20"/>
                <w:szCs w:val="20"/>
              </w:rPr>
              <w:t>b) kombinovanou výrobou technologický proces, pri ktorom súčasne prebieha výroba</w:t>
            </w:r>
          </w:p>
          <w:p w:rsidR="00B46B5C" w:rsidRPr="00EE5D28" w:rsidP="00721E45">
            <w:pPr>
              <w:bidi w:val="0"/>
              <w:jc w:val="both"/>
              <w:rPr>
                <w:rFonts w:ascii="Times New Roman" w:hAnsi="Times New Roman"/>
                <w:sz w:val="20"/>
                <w:szCs w:val="20"/>
              </w:rPr>
            </w:pPr>
            <w:r w:rsidRPr="00EE5D28">
              <w:rPr>
                <w:rFonts w:ascii="Times New Roman" w:hAnsi="Times New Roman"/>
                <w:sz w:val="20"/>
                <w:szCs w:val="20"/>
              </w:rPr>
              <w:t xml:space="preserve">1. elektriny a tepla, </w:t>
            </w:r>
          </w:p>
          <w:p w:rsidR="00B46B5C" w:rsidRPr="00EE5D28" w:rsidP="00721E45">
            <w:pPr>
              <w:bidi w:val="0"/>
              <w:jc w:val="both"/>
              <w:rPr>
                <w:rFonts w:ascii="Times New Roman" w:hAnsi="Times New Roman"/>
                <w:sz w:val="20"/>
                <w:szCs w:val="20"/>
              </w:rPr>
            </w:pPr>
            <w:r w:rsidRPr="00EE5D28">
              <w:rPr>
                <w:rFonts w:ascii="Times New Roman" w:hAnsi="Times New Roman"/>
                <w:sz w:val="20"/>
                <w:szCs w:val="20"/>
              </w:rPr>
              <w:t xml:space="preserve">2. mechanickej energie a tepla, </w:t>
            </w:r>
          </w:p>
          <w:p w:rsidR="00B46B5C" w:rsidRPr="00EE5D28" w:rsidP="00721E45">
            <w:pPr>
              <w:bidi w:val="0"/>
              <w:jc w:val="both"/>
              <w:rPr>
                <w:rFonts w:ascii="Times New Roman" w:hAnsi="Times New Roman"/>
                <w:sz w:val="20"/>
                <w:szCs w:val="20"/>
              </w:rPr>
            </w:pPr>
            <w:r w:rsidRPr="00EE5D28">
              <w:rPr>
                <w:rFonts w:ascii="Times New Roman" w:hAnsi="Times New Roman"/>
                <w:sz w:val="20"/>
                <w:szCs w:val="20"/>
              </w:rPr>
              <w:t>3. mechanickej energie, tepla a elektriny,</w:t>
            </w:r>
            <w:r w:rsidRPr="00EE5D28">
              <w:rPr>
                <w:rFonts w:ascii="Times New Roman" w:hAnsi="Times New Roman"/>
              </w:rPr>
              <w:t xml:space="preserv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423397" w:rsidP="00721E45">
            <w:pPr>
              <w:bidi w:val="0"/>
              <w:rPr>
                <w:rFonts w:ascii="Times New Roman" w:hAnsi="Times New Roman"/>
                <w:bCs/>
                <w:sz w:val="20"/>
                <w:szCs w:val="20"/>
              </w:rPr>
            </w:pPr>
            <w:r w:rsidRPr="00EE5D28">
              <w:rPr>
                <w:rFonts w:ascii="Times New Roman" w:hAnsi="Times New Roman"/>
                <w:sz w:val="20"/>
                <w:szCs w:val="20"/>
              </w:rPr>
              <w:t>§2</w:t>
            </w:r>
            <w:r>
              <w:rPr>
                <w:rFonts w:ascii="Times New Roman" w:hAnsi="Times New Roman"/>
                <w:sz w:val="20"/>
                <w:szCs w:val="20"/>
              </w:rPr>
              <w:t xml:space="preserve"> ods. </w:t>
            </w:r>
            <w:r w:rsidRPr="00EE5D28">
              <w:rPr>
                <w:rFonts w:ascii="Times New Roman" w:hAnsi="Times New Roman"/>
                <w:sz w:val="20"/>
                <w:szCs w:val="20"/>
              </w:rPr>
              <w:t>2</w:t>
            </w:r>
            <w:r>
              <w:rPr>
                <w:rFonts w:ascii="Times New Roman" w:hAnsi="Times New Roman"/>
                <w:sz w:val="20"/>
                <w:szCs w:val="20"/>
              </w:rPr>
              <w:t xml:space="preserve"> písm. </w:t>
            </w:r>
            <w:r w:rsidRPr="00423397">
              <w:rPr>
                <w:rFonts w:ascii="Times New Roman" w:hAnsi="Times New Roman"/>
                <w:bCs/>
                <w:sz w:val="20"/>
                <w:szCs w:val="20"/>
              </w:rPr>
              <w:t>b)</w:t>
            </w:r>
            <w:r>
              <w:rPr>
                <w:rFonts w:ascii="Times New Roman" w:hAnsi="Times New Roman"/>
                <w:bCs/>
                <w:sz w:val="20"/>
                <w:szCs w:val="20"/>
              </w:rPr>
              <w:t xml:space="preserve"> z</w:t>
            </w:r>
            <w:r w:rsidRPr="004F2EF0">
              <w:rPr>
                <w:rFonts w:ascii="Times New Roman" w:hAnsi="Times New Roman"/>
                <w:sz w:val="20"/>
                <w:szCs w:val="20"/>
              </w:rPr>
              <w:t>ákon</w:t>
            </w:r>
            <w:r>
              <w:rPr>
                <w:rFonts w:ascii="Times New Roman" w:hAnsi="Times New Roman"/>
                <w:sz w:val="20"/>
                <w:szCs w:val="20"/>
              </w:rPr>
              <w:t>a č.</w:t>
            </w:r>
            <w:r w:rsidRPr="004F2EF0">
              <w:rPr>
                <w:rFonts w:ascii="Times New Roman" w:hAnsi="Times New Roman"/>
                <w:sz w:val="20"/>
                <w:szCs w:val="20"/>
              </w:rPr>
              <w:t xml:space="preserve"> 309/2009 </w:t>
            </w:r>
            <w:r>
              <w:rPr>
                <w:rFonts w:ascii="Times New Roman" w:hAnsi="Times New Roman"/>
                <w:sz w:val="20"/>
                <w:szCs w:val="20"/>
              </w:rPr>
              <w:t>Z. z. o podpore obnoviteľných zdrojov energie a kombinovanej výroby elektriny a tepla</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P:31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„ekonomicky zdôvodnený dopyt“ je dopyt, ktorý neprekračuje potreby vykurovania alebo chladenia a ktorý by bol inak uspokojený za trhových podmienok inými procesmi výroby energie ako kombinovaná výroba;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both"/>
              <w:rPr>
                <w:rFonts w:ascii="Times New Roman" w:hAnsi="Times New Roman"/>
                <w:sz w:val="20"/>
                <w:szCs w:val="20"/>
              </w:rPr>
            </w:pPr>
            <w:r w:rsidRPr="00EE5D28">
              <w:rPr>
                <w:rFonts w:ascii="Times New Roman" w:hAnsi="Times New Roman"/>
                <w:sz w:val="20"/>
                <w:szCs w:val="20"/>
              </w:rPr>
              <w:t xml:space="preserve">f) ekonomicky zdôvodneným dopytom dopyt, ktorý neprekračuje potreby tepla alebo chladu a ktorý by bol uspokojený za podmienok hospodárskej súťaže inými procesmi, ako je kombinovaná výroba, </w:t>
            </w:r>
          </w:p>
          <w:p w:rsidR="00B46B5C"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061233" w:rsidP="00721E45">
            <w:pPr>
              <w:bidi w:val="0"/>
              <w:rPr>
                <w:rFonts w:ascii="Times New Roman" w:hAnsi="Times New Roman"/>
                <w:bCs/>
                <w:sz w:val="20"/>
                <w:szCs w:val="20"/>
              </w:rPr>
            </w:pPr>
            <w:r w:rsidRPr="00061233">
              <w:rPr>
                <w:rFonts w:ascii="Times New Roman" w:hAnsi="Times New Roman"/>
                <w:sz w:val="20"/>
                <w:szCs w:val="20"/>
              </w:rPr>
              <w:t xml:space="preserve">§2 ods. 2 písm. </w:t>
            </w:r>
            <w:r w:rsidRPr="00061233">
              <w:rPr>
                <w:rFonts w:ascii="Times New Roman" w:hAnsi="Times New Roman"/>
                <w:bCs/>
                <w:sz w:val="20"/>
                <w:szCs w:val="20"/>
              </w:rPr>
              <w:t>f) z</w:t>
            </w:r>
            <w:r w:rsidRPr="00061233">
              <w:rPr>
                <w:rFonts w:ascii="Times New Roman" w:hAnsi="Times New Roman"/>
                <w:sz w:val="20"/>
                <w:szCs w:val="20"/>
              </w:rPr>
              <w:t>ákona č. 309/2009 Z. z. o podpore obnoviteľných zdrojov energie a kombinovanej výroby elektriny a tepla</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P:32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„využiteľné teplo“ je teplo vyrobené v procese kombinovanej výroby určené na uspokojenie ekonomicky zdôvodneného dopytu po teple alebo chlade;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both"/>
              <w:rPr>
                <w:rFonts w:ascii="Times New Roman" w:hAnsi="Times New Roman"/>
                <w:sz w:val="20"/>
                <w:szCs w:val="20"/>
              </w:rPr>
            </w:pPr>
            <w:r w:rsidRPr="00EE5D28">
              <w:rPr>
                <w:rFonts w:ascii="Times New Roman" w:hAnsi="Times New Roman"/>
                <w:sz w:val="20"/>
                <w:szCs w:val="20"/>
              </w:rPr>
              <w:t xml:space="preserve">e) využiteľným teplom teplo vyrobené kombinovanou výrobou, určené na uspokojenie ekonomicky zdôvodneného dopytu po teple alebo po chlade, </w:t>
            </w:r>
          </w:p>
          <w:p w:rsidR="00B46B5C"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061233" w:rsidP="00721E45">
            <w:pPr>
              <w:bidi w:val="0"/>
              <w:rPr>
                <w:rFonts w:ascii="Times New Roman" w:hAnsi="Times New Roman"/>
                <w:bCs/>
                <w:sz w:val="20"/>
                <w:szCs w:val="20"/>
              </w:rPr>
            </w:pPr>
            <w:r w:rsidRPr="00061233">
              <w:rPr>
                <w:rFonts w:ascii="Times New Roman" w:hAnsi="Times New Roman"/>
                <w:sz w:val="20"/>
                <w:szCs w:val="20"/>
              </w:rPr>
              <w:t xml:space="preserve">§2 ods. 2 písm. </w:t>
            </w:r>
            <w:r w:rsidRPr="00061233">
              <w:rPr>
                <w:rFonts w:ascii="Times New Roman" w:hAnsi="Times New Roman"/>
                <w:bCs/>
                <w:sz w:val="20"/>
                <w:szCs w:val="20"/>
              </w:rPr>
              <w:t>e) z</w:t>
            </w:r>
            <w:r w:rsidRPr="00061233">
              <w:rPr>
                <w:rFonts w:ascii="Times New Roman" w:hAnsi="Times New Roman"/>
                <w:sz w:val="20"/>
                <w:szCs w:val="20"/>
              </w:rPr>
              <w:t>ákona č. 309/2009 Z. z. o podpore obnoviteľných zdrojov energie a kombinovanej výroby elektriny a tepla</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P:33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„elektrina z kombinovanej výroby“ je elektrina vyrobená v procese spojenom s výrobou využiteľného tepla a vypočítaná v súlade s metodikou ustanovenou v prílohe 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4F2EF0" w:rsidP="00721E45">
            <w:pPr>
              <w:bidi w:val="0"/>
              <w:rPr>
                <w:rFonts w:ascii="Times New Roman" w:hAnsi="Times New Roman"/>
                <w:sz w:val="20"/>
                <w:szCs w:val="20"/>
              </w:rPr>
            </w:pPr>
            <w:r w:rsidRPr="004F2EF0">
              <w:rPr>
                <w:rFonts w:ascii="Times New Roman" w:hAnsi="Times New Roman"/>
                <w:sz w:val="20"/>
                <w:szCs w:val="20"/>
              </w:rPr>
              <w:t xml:space="preserve">c) elektrinou vyrobenou kombinovanou výrobou elektrina vyrobená v procese kombinovanej výroby v zariadení na kombinovanú výrobu, </w:t>
            </w:r>
          </w:p>
          <w:p w:rsidR="00B46B5C" w:rsidRPr="004F2EF0" w:rsidP="00721E45">
            <w:pPr>
              <w:bidi w:val="0"/>
              <w:rPr>
                <w:rFonts w:ascii="Times New Roman" w:hAnsi="Times New Roman"/>
                <w:sz w:val="20"/>
                <w:szCs w:val="20"/>
              </w:rPr>
            </w:pPr>
            <w:r w:rsidRPr="004F2EF0">
              <w:rPr>
                <w:rFonts w:ascii="Times New Roman" w:hAnsi="Times New Roman"/>
                <w:sz w:val="20"/>
                <w:szCs w:val="20"/>
              </w:rPr>
              <w:t>§ 19</w:t>
            </w:r>
            <w:r>
              <w:rPr>
                <w:rFonts w:ascii="Times New Roman" w:hAnsi="Times New Roman"/>
                <w:sz w:val="20"/>
                <w:szCs w:val="20"/>
              </w:rPr>
              <w:t xml:space="preserve"> </w:t>
            </w:r>
            <w:r w:rsidRPr="004F2EF0">
              <w:rPr>
                <w:rFonts w:ascii="Times New Roman" w:hAnsi="Times New Roman"/>
                <w:sz w:val="20"/>
                <w:szCs w:val="20"/>
              </w:rPr>
              <w:t>Splnomocňovacie ustanovenie</w:t>
            </w:r>
          </w:p>
          <w:p w:rsidR="00B46B5C" w:rsidRPr="004F2EF0" w:rsidP="00721E45">
            <w:pPr>
              <w:bidi w:val="0"/>
              <w:rPr>
                <w:rFonts w:ascii="Times New Roman" w:hAnsi="Times New Roman"/>
                <w:sz w:val="20"/>
                <w:szCs w:val="20"/>
              </w:rPr>
            </w:pPr>
            <w:r w:rsidRPr="004F2EF0">
              <w:rPr>
                <w:rFonts w:ascii="Times New Roman" w:hAnsi="Times New Roman"/>
                <w:sz w:val="20"/>
                <w:szCs w:val="20"/>
              </w:rPr>
              <w:t>(1) Ministerstvo všeobecne záväzným právnym predpisom</w:t>
            </w:r>
            <w:r>
              <w:rPr>
                <w:rFonts w:ascii="Times New Roman" w:hAnsi="Times New Roman"/>
                <w:sz w:val="20"/>
                <w:szCs w:val="20"/>
              </w:rPr>
              <w:t xml:space="preserve"> </w:t>
            </w:r>
            <w:r w:rsidRPr="004F2EF0">
              <w:rPr>
                <w:rFonts w:ascii="Times New Roman" w:hAnsi="Times New Roman"/>
                <w:sz w:val="20"/>
                <w:szCs w:val="20"/>
              </w:rPr>
              <w:t>ustanoví</w:t>
            </w:r>
            <w:r>
              <w:rPr>
                <w:rFonts w:ascii="Times New Roman" w:hAnsi="Times New Roman"/>
                <w:sz w:val="20"/>
                <w:szCs w:val="20"/>
              </w:rPr>
              <w:t xml:space="preserve"> </w:t>
            </w:r>
            <w:r w:rsidRPr="004F2EF0">
              <w:rPr>
                <w:rFonts w:ascii="Times New Roman" w:hAnsi="Times New Roman"/>
                <w:sz w:val="20"/>
                <w:szCs w:val="20"/>
              </w:rPr>
              <w:t>a) spôsob výpočtu množstva elektriny vyrobenej kombinovanou</w:t>
            </w:r>
            <w:r>
              <w:rPr>
                <w:rFonts w:ascii="Times New Roman" w:hAnsi="Times New Roman"/>
                <w:sz w:val="20"/>
                <w:szCs w:val="20"/>
              </w:rPr>
              <w:t xml:space="preserve"> </w:t>
            </w:r>
            <w:r w:rsidRPr="004F2EF0">
              <w:rPr>
                <w:rFonts w:ascii="Times New Roman" w:hAnsi="Times New Roman"/>
                <w:sz w:val="20"/>
                <w:szCs w:val="20"/>
              </w:rPr>
              <w:t>výrobou,</w:t>
            </w:r>
          </w:p>
          <w:p w:rsidR="00B46B5C" w:rsidRPr="004F2EF0" w:rsidP="00721E45">
            <w:pPr>
              <w:bidi w:val="0"/>
              <w:rPr>
                <w:rFonts w:ascii="Times New Roman" w:hAnsi="Times New Roman"/>
                <w:sz w:val="20"/>
                <w:szCs w:val="20"/>
              </w:rPr>
            </w:pPr>
            <w:r w:rsidRPr="004F2EF0">
              <w:rPr>
                <w:rFonts w:ascii="Times New Roman" w:hAnsi="Times New Roman"/>
                <w:sz w:val="20"/>
                <w:szCs w:val="20"/>
              </w:rPr>
              <w:t>Táto vyhláška ustanovuje</w:t>
            </w:r>
            <w:r>
              <w:rPr>
                <w:rFonts w:ascii="Times New Roman" w:hAnsi="Times New Roman"/>
                <w:sz w:val="20"/>
                <w:szCs w:val="20"/>
              </w:rPr>
              <w:t xml:space="preserve"> </w:t>
            </w:r>
            <w:r w:rsidRPr="004F2EF0">
              <w:rPr>
                <w:rFonts w:ascii="Times New Roman" w:hAnsi="Times New Roman"/>
                <w:sz w:val="20"/>
                <w:szCs w:val="20"/>
              </w:rPr>
              <w:t>a) spôsob výpočtu množstva elektriny vyrobenej kombinovanou výrobou,</w:t>
            </w:r>
          </w:p>
          <w:p w:rsidR="00B46B5C" w:rsidRPr="004F2EF0" w:rsidP="00721E45">
            <w:pPr>
              <w:bidi w:val="0"/>
              <w:rPr>
                <w:rFonts w:ascii="Times New Roman" w:hAnsi="Times New Roman"/>
                <w:sz w:val="20"/>
                <w:szCs w:val="20"/>
              </w:rPr>
            </w:pPr>
            <w:r w:rsidRPr="004F2EF0">
              <w:rPr>
                <w:rFonts w:ascii="Times New Roman" w:hAnsi="Times New Roman"/>
                <w:sz w:val="20"/>
                <w:szCs w:val="20"/>
              </w:rPr>
              <w:t>b) spôsob určenia pomeru elektriny a tepla vyrobených na zariadeniach na vysoko účinnú kombinovanú výrobu,</w:t>
            </w:r>
          </w:p>
          <w:p w:rsidR="00B46B5C" w:rsidRPr="004F2EF0" w:rsidP="00721E45">
            <w:pPr>
              <w:bidi w:val="0"/>
              <w:rPr>
                <w:rFonts w:ascii="Times New Roman" w:hAnsi="Times New Roman"/>
                <w:sz w:val="20"/>
                <w:szCs w:val="20"/>
              </w:rPr>
            </w:pPr>
            <w:r w:rsidRPr="004F2EF0">
              <w:rPr>
                <w:rFonts w:ascii="Times New Roman" w:hAnsi="Times New Roman"/>
                <w:sz w:val="20"/>
                <w:szCs w:val="20"/>
              </w:rPr>
              <w:t>c) hraničné a harmonizované referenčné hodnoty na</w:t>
            </w:r>
          </w:p>
          <w:p w:rsidR="00B46B5C" w:rsidRPr="004F2EF0" w:rsidP="00721E45">
            <w:pPr>
              <w:bidi w:val="0"/>
              <w:rPr>
                <w:rFonts w:ascii="Times New Roman" w:hAnsi="Times New Roman"/>
                <w:sz w:val="20"/>
                <w:szCs w:val="20"/>
              </w:rPr>
            </w:pPr>
            <w:r w:rsidRPr="004F2EF0">
              <w:rPr>
                <w:rFonts w:ascii="Times New Roman" w:hAnsi="Times New Roman"/>
                <w:sz w:val="20"/>
                <w:szCs w:val="20"/>
              </w:rPr>
              <w:t>výpočet množstva elektriny vyrobenej kombinovanou</w:t>
            </w:r>
          </w:p>
          <w:p w:rsidR="00B46B5C" w:rsidRPr="004F2EF0" w:rsidP="00721E45">
            <w:pPr>
              <w:bidi w:val="0"/>
              <w:rPr>
                <w:rFonts w:ascii="Times New Roman" w:hAnsi="Times New Roman"/>
                <w:sz w:val="20"/>
                <w:szCs w:val="20"/>
              </w:rPr>
            </w:pPr>
            <w:r w:rsidRPr="004F2EF0">
              <w:rPr>
                <w:rFonts w:ascii="Times New Roman" w:hAnsi="Times New Roman"/>
                <w:sz w:val="20"/>
                <w:szCs w:val="20"/>
              </w:rPr>
              <w:t>výrobou,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061233" w:rsidP="00721E45">
            <w:pPr>
              <w:bidi w:val="0"/>
              <w:rPr>
                <w:rFonts w:ascii="Times New Roman" w:hAnsi="Times New Roman"/>
                <w:sz w:val="20"/>
                <w:szCs w:val="20"/>
              </w:rPr>
            </w:pPr>
            <w:r w:rsidRPr="00061233">
              <w:rPr>
                <w:rFonts w:ascii="Times New Roman" w:hAnsi="Times New Roman"/>
                <w:sz w:val="20"/>
                <w:szCs w:val="20"/>
              </w:rPr>
              <w:t xml:space="preserve">§2 ods. 2 písm. </w:t>
            </w:r>
            <w:r w:rsidRPr="00061233">
              <w:rPr>
                <w:rFonts w:ascii="Times New Roman" w:hAnsi="Times New Roman"/>
                <w:bCs/>
                <w:sz w:val="20"/>
                <w:szCs w:val="20"/>
              </w:rPr>
              <w:t xml:space="preserve">c) a </w:t>
            </w:r>
            <w:r w:rsidRPr="00061233">
              <w:rPr>
                <w:rFonts w:ascii="Times New Roman" w:hAnsi="Times New Roman"/>
                <w:sz w:val="20"/>
                <w:szCs w:val="20"/>
              </w:rPr>
              <w:t xml:space="preserve">§ 19 ods.1 písm. a) </w:t>
            </w:r>
            <w:r w:rsidRPr="00061233">
              <w:rPr>
                <w:rFonts w:ascii="Times New Roman" w:hAnsi="Times New Roman"/>
                <w:bCs/>
                <w:sz w:val="20"/>
                <w:szCs w:val="20"/>
              </w:rPr>
              <w:t>z</w:t>
            </w:r>
            <w:r w:rsidRPr="00061233">
              <w:rPr>
                <w:rFonts w:ascii="Times New Roman" w:hAnsi="Times New Roman"/>
                <w:sz w:val="20"/>
                <w:szCs w:val="20"/>
              </w:rPr>
              <w:t>ákona č. 309/2009 Z. z. o podpore obnoviteľných zdrojov energie a kombinovanej výroby elektriny a tepla Zákon 309/2009</w:t>
            </w:r>
          </w:p>
          <w:p w:rsidR="00B46B5C" w:rsidRPr="00061233" w:rsidP="00721E45">
            <w:pPr>
              <w:bidi w:val="0"/>
              <w:rPr>
                <w:rFonts w:ascii="Times New Roman" w:hAnsi="Times New Roman"/>
                <w:sz w:val="20"/>
                <w:szCs w:val="20"/>
              </w:rPr>
            </w:pPr>
            <w:r w:rsidRPr="00061233">
              <w:rPr>
                <w:rFonts w:ascii="Times New Roman" w:hAnsi="Times New Roman"/>
                <w:sz w:val="20"/>
                <w:szCs w:val="20"/>
              </w:rPr>
              <w:t>§1 Vyhláška Ministerstva hospodárstva Slovenskej republiky č. 599/2009 Z. z., ktorou sa vykonávajú niektoré ustanovenia zákona</w:t>
            </w:r>
          </w:p>
          <w:p w:rsidR="00B46B5C" w:rsidRPr="00061233" w:rsidP="00721E45">
            <w:pPr>
              <w:bidi w:val="0"/>
              <w:rPr>
                <w:rFonts w:ascii="Times New Roman" w:hAnsi="Times New Roman"/>
                <w:sz w:val="20"/>
                <w:szCs w:val="20"/>
              </w:rPr>
            </w:pPr>
            <w:r w:rsidRPr="00061233">
              <w:rPr>
                <w:rFonts w:ascii="Times New Roman" w:hAnsi="Times New Roman"/>
                <w:sz w:val="20"/>
                <w:szCs w:val="20"/>
              </w:rPr>
              <w:t>o podpore obnoviteľných zdrojov energie a vysoko účinnej kombinovanej výroby</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P:34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„vysoko účinná kombinovaná výroba“ je kombinovaná výroba spĺňajúca kritériá stanovené v prílohe II;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both"/>
              <w:rPr>
                <w:rFonts w:ascii="Times New Roman" w:hAnsi="Times New Roman"/>
                <w:sz w:val="20"/>
                <w:szCs w:val="20"/>
              </w:rPr>
            </w:pPr>
            <w:r w:rsidRPr="00EE5D28">
              <w:rPr>
                <w:rFonts w:ascii="Times New Roman" w:hAnsi="Times New Roman"/>
                <w:sz w:val="20"/>
                <w:szCs w:val="20"/>
              </w:rPr>
              <w:t>j) vysoko účinnou kombinovanou výrobou kombinovaná výroba</w:t>
            </w:r>
            <w:r>
              <w:rPr>
                <w:rFonts w:ascii="Times New Roman" w:hAnsi="Times New Roman"/>
                <w:sz w:val="20"/>
                <w:szCs w:val="20"/>
              </w:rPr>
              <w:t xml:space="preserve"> </w:t>
            </w:r>
            <w:r w:rsidRPr="00EE5D28">
              <w:rPr>
                <w:rFonts w:ascii="Times New Roman" w:hAnsi="Times New Roman"/>
                <w:sz w:val="20"/>
                <w:szCs w:val="20"/>
              </w:rPr>
              <w:t xml:space="preserve">1. veľmi malých výkonov, 2. malých výkonov, pri ktorej v porovnaní so samostatnou výrobou tepla a samostatnou výrobou elektriny vzniká úspora primárnej energie, 3. veľkých výkonov, pri ktorej v porovnaní so samostatnou výrobou tepla a samostatnou výrobou elektriny vzniká úspora primárnej energie vo výške najmenej 10 %,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061233" w:rsidP="00721E45">
            <w:pPr>
              <w:bidi w:val="0"/>
              <w:rPr>
                <w:rFonts w:ascii="Times New Roman" w:hAnsi="Times New Roman"/>
                <w:bCs/>
                <w:sz w:val="20"/>
                <w:szCs w:val="20"/>
              </w:rPr>
            </w:pPr>
            <w:r w:rsidRPr="00061233">
              <w:rPr>
                <w:rFonts w:ascii="Times New Roman" w:hAnsi="Times New Roman"/>
                <w:sz w:val="20"/>
                <w:szCs w:val="20"/>
              </w:rPr>
              <w:t xml:space="preserve">§2 ods. 2 písm. </w:t>
            </w:r>
            <w:r w:rsidRPr="00061233">
              <w:rPr>
                <w:rFonts w:ascii="Times New Roman" w:hAnsi="Times New Roman"/>
                <w:bCs/>
                <w:sz w:val="20"/>
                <w:szCs w:val="20"/>
              </w:rPr>
              <w:t>j) z</w:t>
            </w:r>
            <w:r w:rsidRPr="00061233">
              <w:rPr>
                <w:rFonts w:ascii="Times New Roman" w:hAnsi="Times New Roman"/>
                <w:sz w:val="20"/>
                <w:szCs w:val="20"/>
              </w:rPr>
              <w:t>ákona č. 309/2009 Z. z. o podpore obnoviteľných zdrojov energie a kombinovanej výroby elektriny a tepla</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P:35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„celková účinnosť“ je ročný súčet výroby elektriny a mechanickej energie a využiteľného tepla vydelený vstupujúcim palivom použitým na výrobu tepla v procese kombinovanej výroby a na hrubú výrobu elektriny a mechanickej energie;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both"/>
              <w:rPr>
                <w:rFonts w:ascii="Times New Roman" w:hAnsi="Times New Roman"/>
                <w:sz w:val="20"/>
                <w:szCs w:val="20"/>
              </w:rPr>
            </w:pPr>
            <w:r w:rsidRPr="00EE5D28">
              <w:rPr>
                <w:rFonts w:ascii="Times New Roman" w:hAnsi="Times New Roman"/>
                <w:sz w:val="20"/>
                <w:szCs w:val="20"/>
              </w:rPr>
              <w:t xml:space="preserve">l) celkovou účinnosťou kombinovanej výroby ročný súčet množstva elektriny, tepla a mechanickej energie vyrobenej kombinovanou výrobou delený súčinom výhrevnosti paliva a množstva paliva spotrebovaného na ich výrobu,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D3217E" w:rsidP="00721E45">
            <w:pPr>
              <w:bidi w:val="0"/>
              <w:rPr>
                <w:rFonts w:ascii="Times New Roman" w:hAnsi="Times New Roman"/>
                <w:bCs/>
                <w:sz w:val="20"/>
                <w:szCs w:val="20"/>
              </w:rPr>
            </w:pPr>
            <w:r w:rsidRPr="00D3217E">
              <w:rPr>
                <w:rFonts w:ascii="Times New Roman" w:hAnsi="Times New Roman"/>
                <w:sz w:val="20"/>
                <w:szCs w:val="20"/>
              </w:rPr>
              <w:t xml:space="preserve">§2 ods. 2 písm. </w:t>
            </w:r>
            <w:r w:rsidRPr="00D3217E">
              <w:rPr>
                <w:rFonts w:ascii="Times New Roman" w:hAnsi="Times New Roman"/>
                <w:bCs/>
                <w:sz w:val="20"/>
                <w:szCs w:val="20"/>
              </w:rPr>
              <w:t>l) z</w:t>
            </w:r>
            <w:r w:rsidRPr="00D3217E">
              <w:rPr>
                <w:rFonts w:ascii="Times New Roman" w:hAnsi="Times New Roman"/>
                <w:sz w:val="20"/>
                <w:szCs w:val="20"/>
              </w:rPr>
              <w:t>ákona č. 309/2009 Z. z. o podpore obnoviteľných zdrojov energie a kombinovanej výroby elektriny a tepla</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P:36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„pomer elektriny a tepla“ je pomer elektriny z kombinovanej výroby a využiteľného tepla pri prevádzke v režime úplnej kombinovanej výroby vychádzajúci z prevádzkových údajov </w:t>
            </w:r>
            <w:r w:rsidRPr="0007117C">
              <w:rPr>
                <w:rFonts w:ascii="Times New Roman" w:hAnsi="Times New Roman"/>
              </w:rPr>
              <w:t>konkrétneho zariadenia;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8F08C2" w:rsidP="00721E45">
            <w:pPr>
              <w:bidi w:val="0"/>
              <w:rPr>
                <w:rFonts w:ascii="Times New Roman" w:hAnsi="Times New Roman"/>
                <w:sz w:val="20"/>
                <w:szCs w:val="20"/>
              </w:rPr>
            </w:pPr>
            <w:r w:rsidRPr="008F08C2">
              <w:rPr>
                <w:rFonts w:ascii="Times New Roman" w:hAnsi="Times New Roman"/>
                <w:sz w:val="20"/>
                <w:szCs w:val="20"/>
              </w:rPr>
              <w:t>m) ukazovateľom kombinovanej výroby pomer množstva elektriny vyrobenej kombinovanou výrobou k množstvu využiteľného tepla; určuje sa pre nominálne parametre zariadenia na kombinovanú výrobu.</w:t>
            </w:r>
          </w:p>
          <w:p w:rsidR="00B46B5C" w:rsidRPr="008F08C2" w:rsidP="00721E45">
            <w:pPr>
              <w:bidi w:val="0"/>
              <w:rPr>
                <w:rFonts w:ascii="Times New Roman" w:hAnsi="Times New Roman"/>
                <w:sz w:val="20"/>
                <w:szCs w:val="20"/>
              </w:rPr>
            </w:pPr>
          </w:p>
          <w:p w:rsidR="00B46B5C" w:rsidRPr="008F08C2" w:rsidP="00721E45">
            <w:pPr>
              <w:bidi w:val="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D3217E" w:rsidP="00721E45">
            <w:pPr>
              <w:bidi w:val="0"/>
              <w:rPr>
                <w:rFonts w:ascii="Times New Roman" w:hAnsi="Times New Roman"/>
              </w:rPr>
            </w:pPr>
            <w:r w:rsidRPr="00D3217E">
              <w:rPr>
                <w:rFonts w:ascii="Times New Roman" w:hAnsi="Times New Roman"/>
                <w:sz w:val="20"/>
                <w:szCs w:val="20"/>
              </w:rPr>
              <w:t xml:space="preserve">§2 ods. 2 písm. </w:t>
            </w:r>
            <w:r w:rsidRPr="00D3217E">
              <w:rPr>
                <w:rFonts w:ascii="Times New Roman" w:hAnsi="Times New Roman"/>
                <w:bCs/>
                <w:sz w:val="20"/>
                <w:szCs w:val="20"/>
              </w:rPr>
              <w:t>m) z</w:t>
            </w:r>
            <w:r w:rsidRPr="00D3217E">
              <w:rPr>
                <w:rFonts w:ascii="Times New Roman" w:hAnsi="Times New Roman"/>
                <w:sz w:val="20"/>
                <w:szCs w:val="20"/>
              </w:rPr>
              <w:t>ákona č. 309/2009 Z. z. o podpore obnoviteľných zdrojov energie a kombinovanej výroby elektriny a tepla</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 xml:space="preserve">P:37 </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„zariadenie kombinovanej výroby“ je zariadenie, ktoré je schopné pracovať v režime kombinovanej výroby;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both"/>
              <w:rPr>
                <w:rFonts w:ascii="Times New Roman" w:hAnsi="Times New Roman"/>
                <w:sz w:val="20"/>
                <w:szCs w:val="20"/>
              </w:rPr>
            </w:pPr>
            <w:r w:rsidRPr="00EE5D28">
              <w:rPr>
                <w:rFonts w:ascii="Times New Roman" w:hAnsi="Times New Roman"/>
                <w:sz w:val="20"/>
                <w:szCs w:val="20"/>
              </w:rPr>
              <w:t xml:space="preserve">d) zariadením na kombinovanú výrobu zariadenie, ktoré v technologickej časti používa technológiu kombinovanej výroby,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D3217E" w:rsidP="00721E45">
            <w:pPr>
              <w:bidi w:val="0"/>
              <w:rPr>
                <w:rFonts w:ascii="Times New Roman" w:hAnsi="Times New Roman"/>
                <w:bCs/>
                <w:sz w:val="20"/>
                <w:szCs w:val="20"/>
              </w:rPr>
            </w:pPr>
            <w:r w:rsidRPr="00D3217E">
              <w:rPr>
                <w:rFonts w:ascii="Times New Roman" w:hAnsi="Times New Roman"/>
                <w:sz w:val="20"/>
                <w:szCs w:val="20"/>
              </w:rPr>
              <w:t xml:space="preserve">§2 ods. 2 písm. </w:t>
            </w:r>
            <w:r w:rsidRPr="00D3217E">
              <w:rPr>
                <w:rFonts w:ascii="Times New Roman" w:hAnsi="Times New Roman"/>
                <w:bCs/>
                <w:sz w:val="20"/>
                <w:szCs w:val="20"/>
              </w:rPr>
              <w:t>d) z</w:t>
            </w:r>
            <w:r w:rsidRPr="00D3217E">
              <w:rPr>
                <w:rFonts w:ascii="Times New Roman" w:hAnsi="Times New Roman"/>
                <w:sz w:val="20"/>
                <w:szCs w:val="20"/>
              </w:rPr>
              <w:t>ákona č. 309/2009 Z. z. o podpore obnoviteľných zdrojov energie a kombinovanej výroby elektriny a tepla</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P:38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„zariadenie kombinovanej výroby malých výkonov“ je zariadenie kombinovanej výroby s inštalovaným výkonom nižším ako 1 MWe;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odsek"/>
              <w:bidi w:val="0"/>
              <w:spacing w:before="0" w:after="0"/>
              <w:ind w:firstLine="0"/>
              <w:rPr>
                <w:rFonts w:ascii="Times New Roman" w:hAnsi="Times New Roman"/>
                <w:sz w:val="20"/>
                <w:szCs w:val="20"/>
              </w:rPr>
            </w:pPr>
            <w:r w:rsidRPr="00EE5D28">
              <w:rPr>
                <w:rFonts w:ascii="Times New Roman" w:hAnsi="Times New Roman"/>
                <w:sz w:val="20"/>
                <w:szCs w:val="20"/>
              </w:rPr>
              <w:t>h) kombinovanou výrobou malých výkonov kombinovaná výroba v zariadení na kombinovanú výrobu s inštalovaným elektrickým výkonom zariadenia od 50 kW vrátane do 1 MW,</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D3217E" w:rsidP="00721E45">
            <w:pPr>
              <w:bidi w:val="0"/>
              <w:rPr>
                <w:rFonts w:ascii="Times New Roman" w:hAnsi="Times New Roman"/>
                <w:bCs/>
                <w:sz w:val="20"/>
                <w:szCs w:val="20"/>
              </w:rPr>
            </w:pPr>
            <w:r w:rsidRPr="00D3217E">
              <w:rPr>
                <w:rFonts w:ascii="Times New Roman" w:hAnsi="Times New Roman"/>
                <w:sz w:val="20"/>
                <w:szCs w:val="20"/>
              </w:rPr>
              <w:t xml:space="preserve">§2 ods. 2 písm. </w:t>
            </w:r>
            <w:r w:rsidRPr="00D3217E">
              <w:rPr>
                <w:rFonts w:ascii="Times New Roman" w:hAnsi="Times New Roman"/>
                <w:bCs/>
                <w:sz w:val="20"/>
                <w:szCs w:val="20"/>
              </w:rPr>
              <w:t>h) z</w:t>
            </w:r>
            <w:r w:rsidRPr="00D3217E">
              <w:rPr>
                <w:rFonts w:ascii="Times New Roman" w:hAnsi="Times New Roman"/>
                <w:sz w:val="20"/>
                <w:szCs w:val="20"/>
              </w:rPr>
              <w:t>ákona č. 309/2009 Z. z. o podpore obnoviteľných zdrojov energie a kombinovanej výroby elektriny a tepla</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P:39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„zariadenie kombinovanej výroby veľmi malých výkonov“ je zariadenie kombinovanej výroby s maximálnym výkonom nižším ako 50 kWe;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odsek"/>
              <w:bidi w:val="0"/>
              <w:spacing w:before="0" w:after="0"/>
              <w:ind w:firstLine="0"/>
              <w:rPr>
                <w:rFonts w:ascii="Times New Roman" w:hAnsi="Times New Roman"/>
                <w:sz w:val="20"/>
                <w:szCs w:val="20"/>
              </w:rPr>
            </w:pPr>
            <w:r w:rsidRPr="00EE5D28">
              <w:rPr>
                <w:rFonts w:ascii="Times New Roman" w:hAnsi="Times New Roman"/>
                <w:sz w:val="20"/>
                <w:szCs w:val="20"/>
              </w:rPr>
              <w:t>g) kombinovanou výrobou veľmi malých výkonov kombinovaná výroba v zariadení na kombinovanú výrobu s inštalovaným elektrickým výkonom zariadenia menším ako 50 kW,</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D3217E" w:rsidP="00721E45">
            <w:pPr>
              <w:bidi w:val="0"/>
              <w:rPr>
                <w:rFonts w:ascii="Times New Roman" w:hAnsi="Times New Roman"/>
                <w:bCs/>
                <w:sz w:val="20"/>
                <w:szCs w:val="20"/>
              </w:rPr>
            </w:pPr>
            <w:r w:rsidRPr="00D3217E">
              <w:rPr>
                <w:rFonts w:ascii="Times New Roman" w:hAnsi="Times New Roman"/>
                <w:sz w:val="20"/>
                <w:szCs w:val="20"/>
              </w:rPr>
              <w:t xml:space="preserve">§2 ods. 2 písm. </w:t>
            </w:r>
            <w:r w:rsidRPr="00D3217E">
              <w:rPr>
                <w:rFonts w:ascii="Times New Roman" w:hAnsi="Times New Roman"/>
                <w:bCs/>
                <w:sz w:val="20"/>
                <w:szCs w:val="20"/>
              </w:rPr>
              <w:t>g) z</w:t>
            </w:r>
            <w:r w:rsidRPr="00D3217E">
              <w:rPr>
                <w:rFonts w:ascii="Times New Roman" w:hAnsi="Times New Roman"/>
                <w:sz w:val="20"/>
                <w:szCs w:val="20"/>
              </w:rPr>
              <w:t>ákona č. 309/2009 Z. z. o podpore obnoviteľných zdrojov energie a kombinovanej výroby elektriny a tepla</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P:40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„index podlahovej plochy“ je pomer podlahovej plochy budovy k ploche pozemku na danom území</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w:t>
            </w:r>
            <w:r w:rsidR="00506DDC">
              <w:rPr>
                <w:rFonts w:ascii="Times New Roman" w:hAnsi="Times New Roman"/>
                <w:sz w:val="20"/>
                <w:szCs w:val="20"/>
              </w:rPr>
              <w:t>6</w:t>
            </w:r>
          </w:p>
          <w:p w:rsidR="00506DDC" w:rsidP="00721E45">
            <w:pPr>
              <w:bidi w:val="0"/>
              <w:jc w:val="center"/>
              <w:rPr>
                <w:rFonts w:ascii="Times New Roman" w:hAnsi="Times New Roman"/>
                <w:sz w:val="20"/>
                <w:szCs w:val="20"/>
              </w:rPr>
            </w:pPr>
            <w:r>
              <w:rPr>
                <w:rFonts w:ascii="Times New Roman" w:hAnsi="Times New Roman"/>
                <w:sz w:val="20"/>
                <w:szCs w:val="20"/>
              </w:rPr>
              <w:t>O:</w:t>
            </w:r>
            <w:r w:rsidR="00CF57D8">
              <w:rPr>
                <w:rFonts w:ascii="Times New Roman" w:hAnsi="Times New Roman"/>
                <w:sz w:val="20"/>
                <w:szCs w:val="20"/>
              </w:rPr>
              <w:t>5</w:t>
            </w:r>
          </w:p>
          <w:p w:rsidR="00B46B5C" w:rsidP="00721E45">
            <w:pPr>
              <w:bidi w:val="0"/>
              <w:jc w:val="center"/>
              <w:rPr>
                <w:rFonts w:ascii="Times New Roman" w:hAnsi="Times New Roman"/>
                <w:sz w:val="20"/>
                <w:szCs w:val="20"/>
              </w:rPr>
            </w:pPr>
            <w:r>
              <w:rPr>
                <w:rFonts w:ascii="Times New Roman" w:hAnsi="Times New Roman"/>
                <w:sz w:val="20"/>
                <w:szCs w:val="20"/>
              </w:rPr>
              <w:t>P:</w:t>
            </w:r>
            <w:r w:rsidR="00506DDC">
              <w:rPr>
                <w:rFonts w:ascii="Times New Roman" w:hAnsi="Times New Roman"/>
                <w:sz w:val="20"/>
                <w:szCs w:val="20"/>
              </w:rPr>
              <w:t>a</w:t>
            </w:r>
            <w:r>
              <w:rPr>
                <w:rFonts w:ascii="Times New Roman" w:hAnsi="Times New Roman"/>
                <w:sz w:val="20"/>
                <w:szCs w:val="20"/>
              </w:rPr>
              <w:t>)</w:t>
            </w:r>
          </w:p>
          <w:p w:rsidR="00506DDC" w:rsidP="00721E45">
            <w:pPr>
              <w:bidi w:val="0"/>
              <w:jc w:val="center"/>
              <w:rPr>
                <w:rFonts w:ascii="Times New Roman" w:hAnsi="Times New Roman"/>
                <w:sz w:val="20"/>
                <w:szCs w:val="20"/>
              </w:rPr>
            </w:pPr>
            <w:r>
              <w:rPr>
                <w:rFonts w:ascii="Times New Roman" w:hAnsi="Times New Roman"/>
                <w:sz w:val="20"/>
                <w:szCs w:val="20"/>
              </w:rPr>
              <w:t>V:2</w:t>
            </w:r>
          </w:p>
          <w:p w:rsidR="00506DDC" w:rsidP="00721E45">
            <w:pPr>
              <w:bidi w:val="0"/>
              <w:jc w:val="center"/>
              <w:rPr>
                <w:rFonts w:ascii="Times New Roman" w:hAnsi="Times New Roman"/>
                <w:sz w:val="20"/>
                <w:szCs w:val="20"/>
              </w:rPr>
            </w:pPr>
            <w:r>
              <w:rPr>
                <w:rFonts w:ascii="Times New Roman" w:hAnsi="Times New Roman"/>
                <w:sz w:val="20"/>
                <w:szCs w:val="20"/>
              </w:rPr>
              <w:t>Bod:1</w:t>
            </w:r>
          </w:p>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506DDC" w:rsidRPr="00506DDC" w:rsidP="00721E45">
            <w:pPr>
              <w:bidi w:val="0"/>
              <w:jc w:val="both"/>
              <w:rPr>
                <w:rFonts w:ascii="Times New Roman" w:hAnsi="Times New Roman"/>
                <w:sz w:val="20"/>
              </w:rPr>
            </w:pPr>
            <w:r w:rsidRPr="00506DDC">
              <w:rPr>
                <w:rFonts w:ascii="Times New Roman" w:hAnsi="Times New Roman"/>
                <w:sz w:val="20"/>
              </w:rPr>
              <w:t>(</w:t>
            </w:r>
            <w:r w:rsidR="00CF57D8">
              <w:rPr>
                <w:rFonts w:ascii="Times New Roman" w:hAnsi="Times New Roman"/>
                <w:sz w:val="20"/>
              </w:rPr>
              <w:t>5</w:t>
            </w:r>
            <w:r w:rsidRPr="00506DDC">
              <w:rPr>
                <w:rFonts w:ascii="Times New Roman" w:hAnsi="Times New Roman"/>
                <w:sz w:val="20"/>
              </w:rPr>
              <w:t>) Ministerstvo vypracúva, aktualizuje a zverejňuje na svojom webovom sídle tepelnú mapu Slovenskej republiky, ktorá obsahuje</w:t>
            </w:r>
          </w:p>
          <w:p w:rsidR="00506DDC" w:rsidRPr="00506DDC" w:rsidP="00721E45">
            <w:pPr>
              <w:autoSpaceDE/>
              <w:autoSpaceDN/>
              <w:bidi w:val="0"/>
              <w:jc w:val="both"/>
              <w:rPr>
                <w:rFonts w:ascii="Times New Roman" w:hAnsi="Times New Roman"/>
                <w:sz w:val="20"/>
              </w:rPr>
            </w:pPr>
            <w:r w:rsidRPr="00506DDC">
              <w:rPr>
                <w:rFonts w:ascii="Times New Roman" w:hAnsi="Times New Roman"/>
                <w:sz w:val="20"/>
              </w:rPr>
              <w:t>a) oblasti, ktoré spotrebúvajú teplo alebo chlad, a to</w:t>
            </w:r>
          </w:p>
          <w:p w:rsidR="00506DDC" w:rsidRPr="00506DDC" w:rsidP="00721E45">
            <w:pPr>
              <w:autoSpaceDE/>
              <w:autoSpaceDN/>
              <w:bidi w:val="0"/>
              <w:jc w:val="both"/>
              <w:rPr>
                <w:rFonts w:ascii="Times New Roman" w:hAnsi="Times New Roman"/>
                <w:sz w:val="20"/>
              </w:rPr>
            </w:pPr>
            <w:r w:rsidRPr="00506DDC">
              <w:rPr>
                <w:rFonts w:ascii="Times New Roman" w:hAnsi="Times New Roman"/>
                <w:sz w:val="20"/>
              </w:rPr>
              <w:t>1. obce a mestá s koeficientom zastavanosti územia väčším ako 0,3; koeficientom zastavanosti územia je pomer medzi plochou zastavanou stavbami nachádzajúcimi sa v zastavanom území obce</w:t>
            </w:r>
            <w:r w:rsidRPr="00506DDC">
              <w:rPr>
                <w:rFonts w:ascii="Times New Roman" w:hAnsi="Times New Roman"/>
                <w:sz w:val="20"/>
                <w:vertAlign w:val="superscript"/>
              </w:rPr>
              <w:t>2</w:t>
            </w:r>
            <w:r w:rsidR="00CF57D8">
              <w:rPr>
                <w:rFonts w:ascii="Times New Roman" w:hAnsi="Times New Roman"/>
                <w:sz w:val="20"/>
                <w:vertAlign w:val="superscript"/>
              </w:rPr>
              <w:t>9</w:t>
            </w:r>
            <w:r w:rsidRPr="00506DDC">
              <w:rPr>
                <w:rFonts w:ascii="Times New Roman" w:hAnsi="Times New Roman"/>
                <w:sz w:val="20"/>
              </w:rPr>
              <w:t>) a celkovou plochou zastavaného územia obce,</w:t>
            </w:r>
          </w:p>
          <w:p w:rsidR="00B46B5C" w:rsidRPr="008F08C2" w:rsidP="00721E45">
            <w:pPr>
              <w:bidi w:val="0"/>
              <w:jc w:val="both"/>
              <w:rPr>
                <w:rFonts w:ascii="Times New Roman" w:hAnsi="Times New Roman"/>
                <w:sz w:val="20"/>
                <w:szCs w:val="20"/>
              </w:rPr>
            </w:pPr>
            <w:r w:rsidR="00506DDC">
              <w:rPr>
                <w:rFonts w:ascii="Times New Roman" w:hAnsi="Times New Roman"/>
                <w:sz w:val="18"/>
                <w:szCs w:val="20"/>
              </w:rPr>
              <w:t>2</w:t>
            </w:r>
            <w:r w:rsidR="00CF57D8">
              <w:rPr>
                <w:rFonts w:ascii="Times New Roman" w:hAnsi="Times New Roman"/>
                <w:sz w:val="18"/>
                <w:szCs w:val="20"/>
              </w:rPr>
              <w:t>9</w:t>
            </w:r>
            <w:r w:rsidRPr="00506DDC" w:rsidR="00BD165B">
              <w:rPr>
                <w:rFonts w:ascii="Times New Roman" w:hAnsi="Times New Roman"/>
                <w:sz w:val="18"/>
                <w:szCs w:val="20"/>
              </w:rPr>
              <w:t>) § 139a ods. 8 zákona č. 50/1976 Zb. o územnom plánovaní a stavebnom poriadku (stavebný zákon) v znení neskorších predpisov.</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rPr>
                <w:rFonts w:ascii="Times New Roman" w:hAnsi="Times New Roman"/>
                <w:sz w:val="20"/>
                <w:szCs w:val="20"/>
              </w:rPr>
            </w:pPr>
            <w:r>
              <w:rPr>
                <w:rFonts w:ascii="Times New Roman" w:hAnsi="Times New Roman"/>
                <w:sz w:val="20"/>
                <w:szCs w:val="20"/>
              </w:rPr>
              <w:t>5.6.2014</w:t>
            </w:r>
          </w:p>
          <w:p w:rsidR="00B46B5C" w:rsidRPr="008F08C2" w:rsidP="00721E45">
            <w:pPr>
              <w:bidi w:val="0"/>
              <w:rPr>
                <w:rFonts w:ascii="Times New Roman" w:hAnsi="Times New Roman"/>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P:41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„účinné centralizované zásobovanie teplom a chladom“ je systém centralizovaného zásobovania teplom alebo chladom, ktorý využíva aspoň 50 % energie z obnoviteľných zdrojov, 50 % odpadového tepla, 75 % tepla z kombinovanej výroby alebo 50 % kombinácie energie a tepla z týchto zdrojov;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Zákon č.xx/2014</w:t>
            </w:r>
          </w:p>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06DDC" w:rsidP="00721E45">
            <w:pPr>
              <w:bidi w:val="0"/>
              <w:jc w:val="center"/>
              <w:rPr>
                <w:rFonts w:ascii="Times New Roman" w:hAnsi="Times New Roman"/>
                <w:sz w:val="20"/>
                <w:szCs w:val="20"/>
              </w:rPr>
            </w:pPr>
            <w:r>
              <w:rPr>
                <w:rFonts w:ascii="Times New Roman" w:hAnsi="Times New Roman"/>
                <w:sz w:val="20"/>
                <w:szCs w:val="20"/>
              </w:rPr>
              <w:t>§ 14</w:t>
            </w:r>
          </w:p>
          <w:p w:rsidR="00506DDC" w:rsidP="00721E45">
            <w:pPr>
              <w:bidi w:val="0"/>
              <w:jc w:val="center"/>
              <w:rPr>
                <w:rFonts w:ascii="Times New Roman" w:hAnsi="Times New Roman"/>
                <w:sz w:val="20"/>
                <w:szCs w:val="20"/>
              </w:rPr>
            </w:pPr>
            <w:r>
              <w:rPr>
                <w:rFonts w:ascii="Times New Roman" w:hAnsi="Times New Roman"/>
                <w:sz w:val="20"/>
                <w:szCs w:val="20"/>
              </w:rPr>
              <w:t>O:10</w:t>
            </w:r>
          </w:p>
          <w:p w:rsidR="00506DDC" w:rsidP="00721E45">
            <w:pPr>
              <w:bidi w:val="0"/>
              <w:jc w:val="center"/>
              <w:rPr>
                <w:rFonts w:ascii="Times New Roman" w:hAnsi="Times New Roman"/>
                <w:sz w:val="20"/>
                <w:szCs w:val="20"/>
              </w:rPr>
            </w:pPr>
            <w:r>
              <w:rPr>
                <w:rFonts w:ascii="Times New Roman" w:hAnsi="Times New Roman"/>
                <w:sz w:val="20"/>
                <w:szCs w:val="20"/>
              </w:rPr>
              <w:t>P:b)</w:t>
            </w:r>
          </w:p>
          <w:p w:rsidR="00506DDC" w:rsidP="00721E45">
            <w:pPr>
              <w:bidi w:val="0"/>
              <w:jc w:val="center"/>
              <w:rPr>
                <w:rFonts w:ascii="Times New Roman" w:hAnsi="Times New Roman"/>
                <w:sz w:val="20"/>
                <w:szCs w:val="20"/>
              </w:rPr>
            </w:pPr>
          </w:p>
          <w:p w:rsidR="00506DDC" w:rsidP="00721E45">
            <w:pPr>
              <w:bidi w:val="0"/>
              <w:jc w:val="center"/>
              <w:rPr>
                <w:rFonts w:ascii="Times New Roman" w:hAnsi="Times New Roman"/>
                <w:sz w:val="20"/>
                <w:szCs w:val="20"/>
              </w:rPr>
            </w:pPr>
          </w:p>
          <w:p w:rsidR="00506DDC"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r>
              <w:rPr>
                <w:rFonts w:ascii="Times New Roman" w:hAnsi="Times New Roman"/>
                <w:sz w:val="20"/>
                <w:szCs w:val="20"/>
              </w:rPr>
              <w:t>§</w:t>
            </w:r>
            <w:r w:rsidR="00506DDC">
              <w:rPr>
                <w:rFonts w:ascii="Times New Roman" w:hAnsi="Times New Roman"/>
                <w:sz w:val="20"/>
                <w:szCs w:val="20"/>
              </w:rPr>
              <w:t>2</w:t>
            </w:r>
          </w:p>
          <w:p w:rsidR="00B46B5C" w:rsidP="00721E45">
            <w:pPr>
              <w:bidi w:val="0"/>
              <w:jc w:val="center"/>
              <w:rPr>
                <w:rFonts w:ascii="Times New Roman" w:hAnsi="Times New Roman"/>
                <w:sz w:val="20"/>
                <w:szCs w:val="20"/>
              </w:rPr>
            </w:pPr>
            <w:r>
              <w:rPr>
                <w:rFonts w:ascii="Times New Roman" w:hAnsi="Times New Roman"/>
                <w:sz w:val="20"/>
                <w:szCs w:val="20"/>
              </w:rPr>
              <w:t>V:1</w:t>
            </w:r>
          </w:p>
          <w:p w:rsidR="00B46B5C" w:rsidP="00721E45">
            <w:pPr>
              <w:bidi w:val="0"/>
              <w:jc w:val="center"/>
              <w:rPr>
                <w:rFonts w:ascii="Times New Roman" w:hAnsi="Times New Roman"/>
                <w:sz w:val="20"/>
                <w:szCs w:val="20"/>
              </w:rPr>
            </w:pPr>
            <w:r>
              <w:rPr>
                <w:rFonts w:ascii="Times New Roman" w:hAnsi="Times New Roman"/>
                <w:sz w:val="20"/>
                <w:szCs w:val="20"/>
              </w:rPr>
              <w:t>P:</w:t>
            </w:r>
            <w:r w:rsidR="00506DDC">
              <w:rPr>
                <w:rFonts w:ascii="Times New Roman" w:hAnsi="Times New Roman"/>
                <w:sz w:val="20"/>
                <w:szCs w:val="20"/>
              </w:rPr>
              <w:t>m</w:t>
            </w:r>
            <w:r>
              <w:rPr>
                <w:rFonts w:ascii="Times New Roman" w:hAnsi="Times New Roman"/>
                <w:sz w:val="20"/>
                <w:szCs w:val="20"/>
              </w:rPr>
              <w:t>)</w:t>
            </w:r>
          </w:p>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506DDC" w:rsidRPr="00506DDC" w:rsidP="00721E45">
            <w:pPr>
              <w:bidi w:val="0"/>
              <w:jc w:val="both"/>
              <w:rPr>
                <w:rFonts w:ascii="Times New Roman" w:hAnsi="Times New Roman"/>
                <w:sz w:val="20"/>
              </w:rPr>
            </w:pPr>
            <w:r w:rsidRPr="00506DDC">
              <w:rPr>
                <w:rFonts w:ascii="Times New Roman" w:hAnsi="Times New Roman"/>
                <w:sz w:val="20"/>
              </w:rPr>
              <w:t>(10) Veľký podnikateľ, ktorý podniká podľa osobitného predpisu</w:t>
            </w:r>
            <w:r w:rsidRPr="00506DDC">
              <w:rPr>
                <w:rFonts w:ascii="Times New Roman" w:hAnsi="Times New Roman"/>
                <w:sz w:val="20"/>
                <w:vertAlign w:val="superscript"/>
              </w:rPr>
              <w:t>6</w:t>
            </w:r>
            <w:r w:rsidR="00F67FA2">
              <w:rPr>
                <w:rFonts w:ascii="Times New Roman" w:hAnsi="Times New Roman"/>
                <w:sz w:val="20"/>
                <w:vertAlign w:val="superscript"/>
              </w:rPr>
              <w:t>3</w:t>
            </w:r>
            <w:r w:rsidRPr="00506DDC">
              <w:rPr>
                <w:rFonts w:ascii="Times New Roman" w:hAnsi="Times New Roman"/>
                <w:sz w:val="20"/>
              </w:rPr>
              <w:t xml:space="preserve">) k energetickému  auditu podľa odseku 1 prikladá výpočet </w:t>
            </w:r>
          </w:p>
          <w:p w:rsidR="00506DDC" w:rsidRPr="00506DDC" w:rsidP="00721E45">
            <w:pPr>
              <w:autoSpaceDE/>
              <w:autoSpaceDN/>
              <w:bidi w:val="0"/>
              <w:jc w:val="both"/>
              <w:rPr>
                <w:rFonts w:ascii="Times New Roman" w:hAnsi="Times New Roman"/>
                <w:color w:val="000000"/>
                <w:sz w:val="20"/>
              </w:rPr>
            </w:pPr>
            <w:r w:rsidRPr="00506DDC">
              <w:rPr>
                <w:rFonts w:ascii="Times New Roman" w:hAnsi="Times New Roman"/>
                <w:sz w:val="20"/>
              </w:rPr>
              <w:t>b) na preukázanie splnenia podmienky účinného centralizovaného zásobovania teplom, ak prevádzkuje účinné centralizované zásobovanie teplom.</w:t>
            </w:r>
          </w:p>
          <w:p w:rsidR="00506DDC" w:rsidRPr="006B1E54" w:rsidP="00721E45">
            <w:pPr>
              <w:autoSpaceDE/>
              <w:autoSpaceDN/>
              <w:bidi w:val="0"/>
              <w:jc w:val="both"/>
              <w:rPr>
                <w:rFonts w:ascii="Times New Roman" w:hAnsi="Times New Roman"/>
                <w:sz w:val="20"/>
                <w:szCs w:val="20"/>
              </w:rPr>
            </w:pPr>
            <w:r>
              <w:rPr>
                <w:rFonts w:ascii="Times New Roman" w:hAnsi="Times New Roman"/>
                <w:sz w:val="20"/>
                <w:szCs w:val="20"/>
              </w:rPr>
              <w:t>m</w:t>
            </w:r>
            <w:r w:rsidRPr="00BD165B" w:rsidR="00BD165B">
              <w:rPr>
                <w:rFonts w:ascii="Times New Roman" w:hAnsi="Times New Roman"/>
                <w:sz w:val="20"/>
                <w:szCs w:val="20"/>
              </w:rPr>
              <w:t>) chladom forma tepla, ktorá slúži na znižovanie teploty vnútorného prostredia alebo ktorá slúži na znižovanie teploty vo vý</w:t>
            </w:r>
            <w:r w:rsidR="00CF57D8">
              <w:rPr>
                <w:rFonts w:ascii="Times New Roman" w:hAnsi="Times New Roman"/>
                <w:sz w:val="20"/>
                <w:szCs w:val="20"/>
              </w:rPr>
              <w:t>r</w:t>
            </w:r>
            <w:r w:rsidRPr="00BD165B" w:rsidR="00BD165B">
              <w:rPr>
                <w:rFonts w:ascii="Times New Roman" w:hAnsi="Times New Roman"/>
                <w:sz w:val="20"/>
                <w:szCs w:val="20"/>
              </w:rPr>
              <w:t>obných alebo technologických procesoch,</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rPr>
                <w:rFonts w:ascii="Times New Roman" w:hAnsi="Times New Roman"/>
                <w:sz w:val="20"/>
                <w:szCs w:val="20"/>
              </w:rPr>
            </w:pPr>
            <w:r w:rsidRPr="000A55D2">
              <w:rPr>
                <w:rFonts w:ascii="Times New Roman" w:hAnsi="Times New Roman"/>
                <w:sz w:val="20"/>
                <w:szCs w:val="20"/>
              </w:rPr>
              <w:t xml:space="preserve">§ 2 písm. </w:t>
            </w:r>
            <w:r>
              <w:rPr>
                <w:rFonts w:ascii="Times New Roman" w:hAnsi="Times New Roman"/>
                <w:sz w:val="20"/>
                <w:szCs w:val="20"/>
              </w:rPr>
              <w:t>z</w:t>
            </w:r>
            <w:r w:rsidRPr="000A55D2">
              <w:rPr>
                <w:rFonts w:ascii="Times New Roman" w:hAnsi="Times New Roman"/>
                <w:sz w:val="20"/>
                <w:szCs w:val="20"/>
              </w:rPr>
              <w:t xml:space="preserve">) </w:t>
            </w:r>
            <w:r>
              <w:rPr>
                <w:rFonts w:ascii="Times New Roman" w:hAnsi="Times New Roman"/>
                <w:sz w:val="20"/>
                <w:szCs w:val="20"/>
              </w:rPr>
              <w:t>zákona č. 6</w:t>
            </w:r>
            <w:r w:rsidRPr="00EE5D28">
              <w:rPr>
                <w:rFonts w:ascii="Times New Roman" w:hAnsi="Times New Roman"/>
                <w:sz w:val="20"/>
                <w:szCs w:val="20"/>
              </w:rPr>
              <w:t>57/2004</w:t>
            </w:r>
            <w:r>
              <w:rPr>
                <w:rFonts w:ascii="Times New Roman" w:hAnsi="Times New Roman"/>
                <w:sz w:val="20"/>
                <w:szCs w:val="20"/>
              </w:rPr>
              <w:t xml:space="preserve"> Z. z. o tepelnej energetike</w:t>
            </w:r>
          </w:p>
          <w:p w:rsidR="00B46B5C" w:rsidRPr="00EE5D28" w:rsidP="00721E45">
            <w:pPr>
              <w:bidi w:val="0"/>
              <w:rPr>
                <w:rFonts w:ascii="Times New Roman" w:hAnsi="Times New Roman"/>
                <w:b/>
                <w:bCs/>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P:42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„účinné vykurovanie a chladenie“ je spôsob vykurovania a chladenia, ktorým sa v porovnaní so základným scenárom zachytávajúcim obvyklú situáciu merateľne zníži vstup primárnej energie potrebnej na dodanie jednej jednotky energie dodanej v rámci príslušného vymedzenia systému, a to nákladovo efektívnym spôsobom, ktorý sa posúdi analýzou nákladov a prínosov podľa tejto smernice, pričom sa zohľadňuje energia potrebná na ťažbu, premenu, dopravu a distribúciu;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Xxx/2014</w:t>
            </w:r>
          </w:p>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sidR="00CF57D8">
              <w:rPr>
                <w:rFonts w:ascii="Times New Roman" w:hAnsi="Times New Roman"/>
                <w:sz w:val="20"/>
                <w:szCs w:val="20"/>
              </w:rPr>
              <w:t>§6</w:t>
            </w:r>
          </w:p>
          <w:p w:rsidR="00B46B5C" w:rsidP="00721E45">
            <w:pPr>
              <w:bidi w:val="0"/>
              <w:jc w:val="center"/>
              <w:rPr>
                <w:rFonts w:ascii="Times New Roman" w:hAnsi="Times New Roman"/>
                <w:sz w:val="20"/>
                <w:szCs w:val="20"/>
              </w:rPr>
            </w:pPr>
            <w:r w:rsidR="00506DDC">
              <w:rPr>
                <w:rFonts w:ascii="Times New Roman" w:hAnsi="Times New Roman"/>
                <w:sz w:val="20"/>
                <w:szCs w:val="20"/>
              </w:rPr>
              <w:t>O</w:t>
            </w:r>
            <w:r w:rsidR="00CF57D8">
              <w:rPr>
                <w:rFonts w:ascii="Times New Roman" w:hAnsi="Times New Roman"/>
                <w:sz w:val="20"/>
                <w:szCs w:val="20"/>
              </w:rPr>
              <w:t>:3</w:t>
            </w:r>
          </w:p>
          <w:p w:rsidR="00B46B5C" w:rsidP="00721E45">
            <w:pPr>
              <w:bidi w:val="0"/>
              <w:jc w:val="center"/>
              <w:rPr>
                <w:rFonts w:ascii="Times New Roman" w:hAnsi="Times New Roman"/>
                <w:sz w:val="20"/>
                <w:szCs w:val="20"/>
              </w:rPr>
            </w:pPr>
          </w:p>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835131" w:rsidP="00721E45">
            <w:pPr>
              <w:bidi w:val="0"/>
              <w:jc w:val="both"/>
              <w:rPr>
                <w:rFonts w:ascii="Times New Roman" w:hAnsi="Times New Roman"/>
                <w:sz w:val="20"/>
                <w:szCs w:val="20"/>
              </w:rPr>
            </w:pPr>
            <w:r w:rsidR="00506DDC">
              <w:rPr>
                <w:rFonts w:ascii="Times New Roman" w:hAnsi="Times New Roman"/>
                <w:sz w:val="20"/>
                <w:szCs w:val="20"/>
              </w:rPr>
              <w:t>(</w:t>
            </w:r>
            <w:r w:rsidR="00CF57D8">
              <w:rPr>
                <w:rFonts w:ascii="Times New Roman" w:hAnsi="Times New Roman"/>
                <w:sz w:val="20"/>
                <w:szCs w:val="20"/>
              </w:rPr>
              <w:t>3</w:t>
            </w:r>
            <w:r>
              <w:rPr>
                <w:rFonts w:ascii="Times New Roman" w:hAnsi="Times New Roman"/>
                <w:sz w:val="20"/>
                <w:szCs w:val="20"/>
              </w:rPr>
              <w:t>) </w:t>
            </w:r>
            <w:r w:rsidR="00CF57D8">
              <w:rPr>
                <w:rFonts w:ascii="Times New Roman" w:hAnsi="Times New Roman"/>
                <w:sz w:val="20"/>
                <w:szCs w:val="20"/>
              </w:rPr>
              <w:t>Ú</w:t>
            </w:r>
            <w:r w:rsidRPr="00835131">
              <w:rPr>
                <w:rFonts w:ascii="Times New Roman" w:hAnsi="Times New Roman"/>
                <w:sz w:val="20"/>
                <w:szCs w:val="20"/>
              </w:rPr>
              <w:t xml:space="preserve">činným vykurovaním a chladením </w:t>
            </w:r>
            <w:r w:rsidR="00CF57D8">
              <w:rPr>
                <w:rFonts w:ascii="Times New Roman" w:hAnsi="Times New Roman"/>
                <w:sz w:val="20"/>
                <w:szCs w:val="20"/>
              </w:rPr>
              <w:t xml:space="preserve">sa na účely tohto zákona rozumie </w:t>
            </w:r>
            <w:r w:rsidRPr="00835131">
              <w:rPr>
                <w:rFonts w:ascii="Times New Roman" w:hAnsi="Times New Roman"/>
                <w:sz w:val="20"/>
                <w:szCs w:val="20"/>
              </w:rPr>
              <w:t xml:space="preserve">spôsob vykurovania a chladenia, </w:t>
            </w:r>
            <w:r w:rsidRPr="00506DDC" w:rsidR="00506DDC">
              <w:rPr>
                <w:rFonts w:ascii="Times New Roman" w:hAnsi="Times New Roman"/>
                <w:color w:val="000000"/>
                <w:sz w:val="20"/>
                <w:szCs w:val="20"/>
              </w:rPr>
              <w:t xml:space="preserve">ktorým sa v porovnaní </w:t>
            </w:r>
            <w:r w:rsidRPr="00506DDC" w:rsidR="00506DDC">
              <w:rPr>
                <w:rFonts w:ascii="Times New Roman" w:hAnsi="Times New Roman"/>
                <w:sz w:val="20"/>
                <w:szCs w:val="20"/>
              </w:rPr>
              <w:t>so štandardným kotlom podľa osobitného predpisu</w:t>
            </w:r>
            <w:r w:rsidR="00CF57D8">
              <w:rPr>
                <w:rFonts w:ascii="Times New Roman" w:hAnsi="Times New Roman"/>
                <w:sz w:val="20"/>
                <w:szCs w:val="20"/>
                <w:vertAlign w:val="superscript"/>
              </w:rPr>
              <w:t>27</w:t>
            </w:r>
            <w:r w:rsidRPr="00506DDC" w:rsidR="00506DDC">
              <w:rPr>
                <w:rFonts w:ascii="Times New Roman" w:hAnsi="Times New Roman"/>
                <w:sz w:val="20"/>
                <w:szCs w:val="20"/>
              </w:rPr>
              <w:t>)</w:t>
            </w:r>
            <w:r w:rsidRPr="00506DDC" w:rsidR="00506DDC">
              <w:rPr>
                <w:rFonts w:ascii="Times New Roman" w:hAnsi="Times New Roman"/>
                <w:color w:val="000000"/>
                <w:sz w:val="20"/>
                <w:szCs w:val="20"/>
              </w:rPr>
              <w:t xml:space="preserve"> a </w:t>
            </w:r>
            <w:r w:rsidRPr="00506DDC" w:rsidR="00506DDC">
              <w:rPr>
                <w:rFonts w:ascii="Times New Roman" w:hAnsi="Times New Roman"/>
                <w:sz w:val="20"/>
                <w:szCs w:val="20"/>
              </w:rPr>
              <w:t>chladiacim systémom spĺňajúci minimálne požiadavky na ekodizajn podľa osobitného predpisu</w:t>
            </w:r>
            <w:r w:rsidR="00CF57D8">
              <w:rPr>
                <w:rFonts w:ascii="Times New Roman" w:hAnsi="Times New Roman"/>
                <w:sz w:val="20"/>
                <w:szCs w:val="20"/>
                <w:vertAlign w:val="superscript"/>
              </w:rPr>
              <w:t>28</w:t>
            </w:r>
            <w:r w:rsidRPr="00506DDC" w:rsidR="00506DDC">
              <w:rPr>
                <w:rFonts w:ascii="Times New Roman" w:hAnsi="Times New Roman"/>
                <w:sz w:val="20"/>
                <w:szCs w:val="20"/>
              </w:rPr>
              <w:t xml:space="preserve">) </w:t>
            </w:r>
            <w:r w:rsidRPr="00506DDC" w:rsidR="00506DDC">
              <w:rPr>
                <w:rFonts w:ascii="Times New Roman" w:hAnsi="Times New Roman"/>
                <w:color w:val="000000"/>
                <w:sz w:val="20"/>
                <w:szCs w:val="20"/>
              </w:rPr>
              <w:t>nákladovo efektívnym spôsobom merateľne zvýši energetická účinnosť dodávky energie do systému, pričom sa zohľadňuje energia potrebná na ťažbu, premenu, dopravu a distribúciu dodanej energie</w:t>
            </w:r>
            <w:r w:rsidRPr="00506DDC" w:rsidR="00506DDC">
              <w:rPr>
                <w:rFonts w:ascii="Times New Roman" w:hAnsi="Times New Roman"/>
                <w:sz w:val="20"/>
                <w:szCs w:val="20"/>
              </w:rPr>
              <w:t>.</w:t>
            </w:r>
          </w:p>
          <w:p w:rsidR="00B46B5C" w:rsidRPr="000823AC" w:rsidP="00721E45">
            <w:pPr>
              <w:bidi w:val="0"/>
              <w:jc w:val="both"/>
              <w:rPr>
                <w:rFonts w:ascii="Times New Roman" w:hAnsi="Times New Roman"/>
                <w:sz w:val="18"/>
                <w:szCs w:val="18"/>
              </w:rPr>
            </w:pPr>
            <w:r w:rsidR="00CF57D8">
              <w:rPr>
                <w:rFonts w:ascii="Times New Roman" w:hAnsi="Times New Roman"/>
                <w:sz w:val="18"/>
                <w:szCs w:val="18"/>
              </w:rPr>
              <w:t>27</w:t>
            </w:r>
            <w:r w:rsidRPr="000823AC" w:rsidR="00600C56">
              <w:rPr>
                <w:rFonts w:ascii="Times New Roman" w:hAnsi="Times New Roman"/>
                <w:sz w:val="18"/>
                <w:szCs w:val="18"/>
              </w:rPr>
              <w:t>)</w:t>
            </w:r>
            <w:r w:rsidRPr="000823AC" w:rsidR="000823AC">
              <w:rPr>
                <w:rFonts w:ascii="Times New Roman" w:hAnsi="Times New Roman"/>
                <w:sz w:val="18"/>
                <w:szCs w:val="18"/>
              </w:rPr>
              <w:t xml:space="preserve"> § 2 písm. g)  nariadenia vlády Slovenskej republiky č. 79/2006 Z. z. ktorým sa ustanovujú podrobnosti o technických požiadavkách na účinnosť teplovodných kotlov spaľujúcich kvapalné palivá alebo plynné palivá a o postupoch posudzovania ich zhody.</w:t>
            </w:r>
          </w:p>
          <w:p w:rsidR="00600C56" w:rsidRPr="00835131" w:rsidP="00721E45">
            <w:pPr>
              <w:bidi w:val="0"/>
              <w:jc w:val="both"/>
              <w:rPr>
                <w:rFonts w:ascii="Times New Roman" w:hAnsi="Times New Roman"/>
                <w:sz w:val="20"/>
                <w:szCs w:val="20"/>
              </w:rPr>
            </w:pPr>
            <w:r w:rsidR="00CF57D8">
              <w:rPr>
                <w:rFonts w:ascii="Times New Roman" w:hAnsi="Times New Roman"/>
                <w:sz w:val="18"/>
                <w:szCs w:val="18"/>
              </w:rPr>
              <w:t>28</w:t>
            </w:r>
            <w:r w:rsidRPr="000823AC">
              <w:rPr>
                <w:rFonts w:ascii="Times New Roman" w:hAnsi="Times New Roman"/>
                <w:sz w:val="18"/>
                <w:szCs w:val="18"/>
              </w:rPr>
              <w:t>)</w:t>
            </w:r>
            <w:r w:rsidRPr="000823AC" w:rsidR="000823AC">
              <w:rPr>
                <w:rFonts w:ascii="Times New Roman" w:hAnsi="Times New Roman"/>
                <w:sz w:val="18"/>
                <w:szCs w:val="18"/>
              </w:rPr>
              <w:t xml:space="preserve"> Príloha I nariadenia Komisie (EÚ) č. 206/2012 zo 6. marca 2012, ktorým sa vykonáva smernica Európskeho parlamentu a Rady 2009/125/ES, pokiaľ ide o požiadavky na ekodizajn klimatizátorov a pohodových ventilátorov (Ú. v. EÚ L 72, 10. 3. 2012).</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P:43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„účinné individuálne vykurovanie a chladenie“ je spôsob dodávky individuálneho vykurovania a chladenia, ktorým sa v porovnaní s účinným centralizovaným zásobovaním teplom a chladom merateľne zníži vstup primárnej energie z neobnoviteľných zdrojov potrebnej na dodanie jednej jednotky energie dodanej v rámci príslušného vymedzenia systému alebo ktorý vyžaduje rovnaký vstup primárnej energie z neobnoviteľných zdrojov, avšak za nižších nákladov, pričom sa zohľadňuje energia potrebná na ťažbu, premenu, dopravu a distribúciu;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Xxx/2014</w:t>
            </w:r>
          </w:p>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sidR="00CF57D8">
              <w:rPr>
                <w:rFonts w:ascii="Times New Roman" w:hAnsi="Times New Roman"/>
                <w:sz w:val="20"/>
                <w:szCs w:val="20"/>
              </w:rPr>
              <w:t>§6</w:t>
            </w:r>
          </w:p>
          <w:p w:rsidR="00B46B5C" w:rsidP="00721E45">
            <w:pPr>
              <w:bidi w:val="0"/>
              <w:jc w:val="center"/>
              <w:rPr>
                <w:rFonts w:ascii="Times New Roman" w:hAnsi="Times New Roman"/>
                <w:sz w:val="20"/>
                <w:szCs w:val="20"/>
              </w:rPr>
            </w:pPr>
            <w:r w:rsidR="00CF57D8">
              <w:rPr>
                <w:rFonts w:ascii="Times New Roman" w:hAnsi="Times New Roman"/>
                <w:sz w:val="20"/>
                <w:szCs w:val="20"/>
              </w:rPr>
              <w:t>O:4</w:t>
            </w:r>
          </w:p>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835131" w:rsidP="00721E45">
            <w:pPr>
              <w:pStyle w:val="tl10ptPodaokraja"/>
              <w:autoSpaceDE/>
              <w:autoSpaceDN/>
              <w:bidi w:val="0"/>
              <w:ind w:right="63"/>
              <w:rPr>
                <w:rFonts w:ascii="Times New Roman" w:hAnsi="Times New Roman"/>
              </w:rPr>
            </w:pPr>
            <w:r w:rsidR="00600C56">
              <w:rPr>
                <w:rFonts w:ascii="Times New Roman" w:hAnsi="Times New Roman"/>
              </w:rPr>
              <w:t>(</w:t>
            </w:r>
            <w:r w:rsidR="00CF57D8">
              <w:rPr>
                <w:rFonts w:ascii="Times New Roman" w:hAnsi="Times New Roman"/>
              </w:rPr>
              <w:t>4</w:t>
            </w:r>
            <w:r w:rsidRPr="00423397">
              <w:rPr>
                <w:rFonts w:ascii="Times New Roman" w:hAnsi="Times New Roman"/>
              </w:rPr>
              <w:t>) </w:t>
            </w:r>
            <w:r w:rsidR="00CF57D8">
              <w:rPr>
                <w:rFonts w:ascii="Times New Roman" w:hAnsi="Times New Roman"/>
                <w:color w:val="000000"/>
              </w:rPr>
              <w:t>Ú</w:t>
            </w:r>
            <w:r w:rsidRPr="00AF66C3" w:rsidR="00A625EC">
              <w:rPr>
                <w:rFonts w:ascii="Times New Roman" w:hAnsi="Times New Roman"/>
                <w:color w:val="000000"/>
              </w:rPr>
              <w:t xml:space="preserve">činným individuálnym vykurovaním a chladením </w:t>
            </w:r>
            <w:r w:rsidR="00CF57D8">
              <w:rPr>
                <w:rFonts w:ascii="Times New Roman" w:hAnsi="Times New Roman"/>
                <w:color w:val="000000"/>
              </w:rPr>
              <w:t xml:space="preserve">sa na účely tohto zákona rozumie </w:t>
            </w:r>
            <w:r w:rsidRPr="00AF66C3" w:rsidR="00A625EC">
              <w:rPr>
                <w:rFonts w:ascii="Times New Roman" w:hAnsi="Times New Roman"/>
                <w:color w:val="000000"/>
              </w:rPr>
              <w:t xml:space="preserve">spôsob individuálneho vykurovania a chladenia, ktorým sa v porovnaní s účinným centralizovaným zásobovaním teplom a chladom merateľne zníži vstup primárnej energie z neobnoviteľných zdrojov </w:t>
            </w:r>
            <w:r w:rsidR="00294B36">
              <w:rPr>
                <w:rFonts w:ascii="Times New Roman" w:hAnsi="Times New Roman"/>
                <w:color w:val="000000"/>
              </w:rPr>
              <w:t xml:space="preserve">energie,  </w:t>
            </w:r>
            <w:r w:rsidRPr="00AF66C3" w:rsidR="00A625EC">
              <w:rPr>
                <w:rFonts w:ascii="Times New Roman" w:hAnsi="Times New Roman"/>
                <w:color w:val="000000"/>
              </w:rPr>
              <w:t>potrebný na dodanie jednej jednotky energie dodanej v rámci príslušného vymedzenia systému alebo ktorý vyžaduje rovnaký vstup primárnej energie na dodanie jednej jednotky energie z neobnoviteľných zdrojov</w:t>
            </w:r>
            <w:r w:rsidR="00A625EC">
              <w:rPr>
                <w:rFonts w:ascii="Times New Roman" w:hAnsi="Times New Roman"/>
                <w:color w:val="000000"/>
              </w:rPr>
              <w:t xml:space="preserve"> energie</w:t>
            </w:r>
            <w:r w:rsidRPr="00AF66C3" w:rsidR="00A625EC">
              <w:rPr>
                <w:rFonts w:ascii="Times New Roman" w:hAnsi="Times New Roman"/>
                <w:color w:val="000000"/>
              </w:rPr>
              <w:t>, avšak s nižšími nákladmi na ťažbu, premenu, dopravu a distribúciu energie,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P:44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„významná obnova“ je obnova, ktorej náklady presahujú 50 % investičných nákladov na nové porovnateľné zariadenie;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w:t>
            </w:r>
            <w:r w:rsidR="00CF57D8">
              <w:rPr>
                <w:rFonts w:ascii="Times New Roman" w:hAnsi="Times New Roman"/>
                <w:sz w:val="20"/>
                <w:szCs w:val="20"/>
              </w:rPr>
              <w:t>9</w:t>
            </w:r>
          </w:p>
          <w:p w:rsidR="00B46B5C" w:rsidP="00721E45">
            <w:pPr>
              <w:bidi w:val="0"/>
              <w:jc w:val="center"/>
              <w:rPr>
                <w:rFonts w:ascii="Times New Roman" w:hAnsi="Times New Roman"/>
                <w:sz w:val="20"/>
                <w:szCs w:val="20"/>
              </w:rPr>
            </w:pPr>
            <w:r w:rsidR="00CF57D8">
              <w:rPr>
                <w:rFonts w:ascii="Times New Roman" w:hAnsi="Times New Roman"/>
                <w:sz w:val="20"/>
                <w:szCs w:val="20"/>
              </w:rPr>
              <w:t>O:2</w:t>
            </w:r>
          </w:p>
          <w:p w:rsidR="00B46B5C" w:rsidP="00721E45">
            <w:pPr>
              <w:bidi w:val="0"/>
              <w:jc w:val="center"/>
              <w:rPr>
                <w:rFonts w:ascii="Times New Roman" w:hAnsi="Times New Roman"/>
                <w:sz w:val="20"/>
                <w:szCs w:val="20"/>
              </w:rPr>
            </w:pPr>
            <w:r>
              <w:rPr>
                <w:rFonts w:ascii="Times New Roman" w:hAnsi="Times New Roman"/>
                <w:sz w:val="20"/>
                <w:szCs w:val="20"/>
              </w:rPr>
              <w:t>P:</w:t>
            </w:r>
            <w:r w:rsidR="00CF57D8">
              <w:rPr>
                <w:rFonts w:ascii="Times New Roman" w:hAnsi="Times New Roman"/>
                <w:sz w:val="20"/>
                <w:szCs w:val="20"/>
              </w:rPr>
              <w:t>b</w:t>
            </w:r>
            <w:r>
              <w:rPr>
                <w:rFonts w:ascii="Times New Roman" w:hAnsi="Times New Roman"/>
                <w:sz w:val="20"/>
                <w:szCs w:val="20"/>
              </w:rPr>
              <w:t>)</w:t>
            </w:r>
          </w:p>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FA5E19" w:rsidP="00721E45">
            <w:pPr>
              <w:pStyle w:val="tl10ptPodaokraja"/>
              <w:autoSpaceDE/>
              <w:autoSpaceDN/>
              <w:bidi w:val="0"/>
              <w:ind w:right="62"/>
              <w:rPr>
                <w:rFonts w:ascii="Times New Roman" w:hAnsi="Times New Roman"/>
                <w:color w:val="000000"/>
              </w:rPr>
            </w:pPr>
            <w:r w:rsidR="00CF57D8">
              <w:rPr>
                <w:rFonts w:ascii="Times New Roman" w:hAnsi="Times New Roman"/>
                <w:color w:val="000000"/>
              </w:rPr>
              <w:t>b</w:t>
            </w:r>
            <w:r w:rsidRPr="00A625EC" w:rsidR="00B46B5C">
              <w:rPr>
                <w:rFonts w:ascii="Times New Roman" w:hAnsi="Times New Roman"/>
                <w:color w:val="000000"/>
              </w:rPr>
              <w:t>) </w:t>
            </w:r>
            <w:r w:rsidRPr="00A625EC" w:rsidR="00A625EC">
              <w:rPr>
                <w:rFonts w:ascii="Times New Roman" w:hAnsi="Times New Roman"/>
                <w:color w:val="000000"/>
              </w:rPr>
              <w:t>významnou obnovou technického zariadenia budovy obnova technického zariadenia budovy, pri ktorej sa znížením potreby primárnych energetických zdrojov na vykurovanie, chladenie, prípravu teplej vody, osvetlenie, vetranie alebo klimatizáciu dosiahne splnenie minimálnych</w:t>
            </w:r>
            <w:r w:rsidRPr="00A625EC" w:rsidR="00A625EC">
              <w:rPr>
                <w:rFonts w:ascii="Times New Roman" w:hAnsi="Times New Roman"/>
                <w:color w:val="000000"/>
              </w:rPr>
              <w:t xml:space="preserve"> </w:t>
            </w:r>
            <w:r w:rsidRPr="00A625EC" w:rsidR="00A625EC">
              <w:rPr>
                <w:rFonts w:ascii="Times New Roman" w:hAnsi="Times New Roman"/>
                <w:color w:val="000000"/>
              </w:rPr>
              <w:t>požiadaviek na energetickú hospodárnosť budovy podľa osobitného predpisu</w:t>
            </w:r>
            <w:r w:rsidR="001C6C03">
              <w:rPr>
                <w:rFonts w:ascii="Times New Roman" w:hAnsi="Times New Roman"/>
                <w:color w:val="000000"/>
                <w:vertAlign w:val="superscript"/>
              </w:rPr>
              <w:t>45</w:t>
            </w:r>
            <w:r w:rsidRPr="00A625EC">
              <w:rPr>
                <w:rFonts w:ascii="Times New Roman" w:hAnsi="Times New Roman"/>
                <w:color w:val="000000"/>
              </w:rPr>
              <w:t>)</w:t>
            </w:r>
            <w:r w:rsidR="001C6C03">
              <w:rPr>
                <w:rFonts w:ascii="Times New Roman" w:hAnsi="Times New Roman"/>
                <w:color w:val="000000"/>
              </w:rPr>
              <w:t xml:space="preserve"> </w:t>
            </w:r>
            <w:r w:rsidR="00B3782D">
              <w:rPr>
                <w:rFonts w:ascii="Times New Roman" w:hAnsi="Times New Roman"/>
                <w:color w:val="000000"/>
              </w:rPr>
              <w:t xml:space="preserve">a ktorej náklady </w:t>
            </w:r>
            <w:r w:rsidR="00810723">
              <w:rPr>
                <w:rFonts w:ascii="Times New Roman" w:hAnsi="Times New Roman"/>
                <w:color w:val="000000"/>
              </w:rPr>
              <w:t>sú</w:t>
            </w:r>
            <w:r w:rsidR="00B3782D">
              <w:rPr>
                <w:rFonts w:ascii="Times New Roman" w:hAnsi="Times New Roman"/>
                <w:color w:val="000000"/>
              </w:rPr>
              <w:t xml:space="preserve"> vyššie ako </w:t>
            </w:r>
            <w:r w:rsidRPr="00CF57D8" w:rsidR="00B3782D">
              <w:rPr>
                <w:rFonts w:ascii="Times New Roman" w:hAnsi="Times New Roman"/>
                <w:color w:val="000000"/>
              </w:rPr>
              <w:t>50 % investičných nákladov na obstaranie nov</w:t>
            </w:r>
            <w:r w:rsidR="00B3782D">
              <w:rPr>
                <w:rFonts w:ascii="Times New Roman" w:hAnsi="Times New Roman"/>
                <w:color w:val="000000"/>
              </w:rPr>
              <w:t>ého porovnateľného zariadenia.</w:t>
            </w:r>
          </w:p>
          <w:p w:rsidR="00CF57D8" w:rsidRPr="00A625EC" w:rsidP="00721E45">
            <w:pPr>
              <w:pStyle w:val="tl10ptPodaokraja"/>
              <w:autoSpaceDE/>
              <w:autoSpaceDN/>
              <w:bidi w:val="0"/>
              <w:ind w:right="62"/>
              <w:rPr>
                <w:rFonts w:ascii="Times New Roman" w:hAnsi="Times New Roman"/>
                <w:color w:val="000000"/>
              </w:rPr>
            </w:pPr>
            <w:r w:rsidRPr="00CF57D8">
              <w:rPr>
                <w:rFonts w:ascii="Times New Roman" w:hAnsi="Times New Roman"/>
                <w:color w:val="000000"/>
              </w:rPr>
              <w:t>Náklady na rekonštrukciu alebo modernizáciu technologickej časti zariadenia výrobcu elektriny musia byť vyššie ako 50 % investičných nákladov na obstaranie novej porovnateľnej technologickej časti zariadenia výrobcu elektriny, okrem zariadenia výrobcu elektriny využívajúce ako zdroj vodnú energiu s inštalovaným výkonom do 2 MW.</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p w:rsidR="00CF57D8" w:rsidP="00721E45">
            <w:pPr>
              <w:bidi w:val="0"/>
              <w:rPr>
                <w:rFonts w:ascii="Times New Roman" w:hAnsi="Times New Roman"/>
              </w:rPr>
            </w:pPr>
          </w:p>
          <w:p w:rsidR="00CF57D8" w:rsidP="00721E45">
            <w:pPr>
              <w:bidi w:val="0"/>
              <w:rPr>
                <w:rFonts w:ascii="Times New Roman" w:hAnsi="Times New Roman"/>
              </w:rPr>
            </w:pPr>
          </w:p>
          <w:p w:rsidR="00CF57D8" w:rsidP="00721E45">
            <w:pPr>
              <w:bidi w:val="0"/>
              <w:rPr>
                <w:rFonts w:ascii="Times New Roman" w:hAnsi="Times New Roman"/>
              </w:rPr>
            </w:pPr>
          </w:p>
          <w:p w:rsidR="00810723" w:rsidP="00721E45">
            <w:pPr>
              <w:bidi w:val="0"/>
              <w:rPr>
                <w:rFonts w:ascii="Times New Roman" w:hAnsi="Times New Roman"/>
              </w:rPr>
            </w:pPr>
          </w:p>
          <w:p w:rsidR="00810723" w:rsidP="00721E45">
            <w:pPr>
              <w:bidi w:val="0"/>
              <w:rPr>
                <w:rFonts w:ascii="Times New Roman" w:hAnsi="Times New Roman"/>
              </w:rPr>
            </w:pPr>
          </w:p>
          <w:p w:rsidR="00810723" w:rsidP="00721E45">
            <w:pPr>
              <w:bidi w:val="0"/>
              <w:rPr>
                <w:rFonts w:ascii="Times New Roman" w:hAnsi="Times New Roman"/>
              </w:rPr>
            </w:pPr>
          </w:p>
          <w:p w:rsidR="00810723" w:rsidP="00721E45">
            <w:pPr>
              <w:bidi w:val="0"/>
              <w:rPr>
                <w:rFonts w:ascii="Times New Roman" w:hAnsi="Times New Roman"/>
              </w:rPr>
            </w:pPr>
          </w:p>
          <w:p w:rsidR="00CF57D8" w:rsidP="00721E45">
            <w:pPr>
              <w:bidi w:val="0"/>
              <w:rPr>
                <w:rFonts w:ascii="Times New Roman" w:hAnsi="Times New Roman"/>
              </w:rPr>
            </w:pPr>
          </w:p>
          <w:p w:rsidR="00CF57D8" w:rsidRPr="00CF57D8" w:rsidP="00721E45">
            <w:pPr>
              <w:bidi w:val="0"/>
              <w:rPr>
                <w:rFonts w:ascii="Times New Roman" w:hAnsi="Times New Roman"/>
              </w:rPr>
            </w:pPr>
            <w:r w:rsidRPr="00CF57D8">
              <w:rPr>
                <w:rFonts w:ascii="Times New Roman" w:hAnsi="Times New Roman"/>
                <w:sz w:val="20"/>
              </w:rPr>
              <w:t>§ 3 odsek 6 zákona č. 309/2009 Z.</w:t>
            </w:r>
            <w:r w:rsidR="001C6C03">
              <w:rPr>
                <w:rFonts w:ascii="Times New Roman" w:hAnsi="Times New Roman"/>
                <w:sz w:val="20"/>
              </w:rPr>
              <w:t xml:space="preserve"> </w:t>
            </w:r>
            <w:r w:rsidRPr="00CF57D8">
              <w:rPr>
                <w:rFonts w:ascii="Times New Roman" w:hAnsi="Times New Roman"/>
                <w:sz w:val="20"/>
              </w:rPr>
              <w:t>z.</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Č:2</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P:45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„agregátor“ je poskytovateľ služieb na strane spotreby, ktorý spája viacnásobné krátkodobé spotrebiteľské zaťaženia na účely predaja alebo aukcie na organizovaných trhoch s energiou.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970EEC" w:rsidP="00721E45">
            <w:pPr>
              <w:pStyle w:val="tl10ptPodaokraja"/>
              <w:autoSpaceDE/>
              <w:autoSpaceDN/>
              <w:bidi w:val="0"/>
              <w:ind w:right="63"/>
              <w:rPr>
                <w:rFonts w:ascii="Times New Roman" w:hAnsi="Times New Roman"/>
              </w:rPr>
            </w:pPr>
            <w:r w:rsidRPr="00835131">
              <w:rPr>
                <w:rFonts w:ascii="Times New Roman" w:hAnsi="Times New Roman"/>
              </w:rPr>
              <w:t xml:space="preserve">12. subjektom zúčtovania účastník trhu s elektrinou, ktorý si zvolil režim vlastnej zodpovednosti za odchýlku a uzatvoril so zúčtovateľom odchýlok zmluvu o zúčtovaní odchýlky,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 xml:space="preserve">§3 písm. b) </w:t>
            </w:r>
            <w:r w:rsidR="002D5304">
              <w:rPr>
                <w:rFonts w:ascii="Times New Roman" w:hAnsi="Times New Roman"/>
                <w:b w:val="0"/>
                <w:bCs w:val="0"/>
                <w:sz w:val="20"/>
                <w:szCs w:val="20"/>
              </w:rPr>
              <w:t>dvanásty bod</w:t>
            </w:r>
            <w:r>
              <w:rPr>
                <w:rFonts w:ascii="Times New Roman" w:hAnsi="Times New Roman"/>
                <w:b w:val="0"/>
                <w:bCs w:val="0"/>
                <w:sz w:val="20"/>
                <w:szCs w:val="20"/>
              </w:rPr>
              <w:t xml:space="preserve"> zákona č. 251/2012 Z. z. o energetike</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Ciele v oblasti energetickej efektívnosti</w:t>
            </w:r>
          </w:p>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Každý členský štát stanoví indikatívny národný cieľ energetickej efektívnosti na základe primárnej alebo konečnej energetickej spotreby, úspor primárnej alebo konečnej energie alebo energetickej náročnosti.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5</w:t>
            </w:r>
          </w:p>
          <w:p w:rsidR="00B46B5C" w:rsidP="00721E45">
            <w:pPr>
              <w:bidi w:val="0"/>
              <w:jc w:val="center"/>
              <w:rPr>
                <w:rFonts w:ascii="Times New Roman" w:hAnsi="Times New Roman"/>
                <w:sz w:val="20"/>
                <w:szCs w:val="20"/>
              </w:rPr>
            </w:pPr>
            <w:r>
              <w:rPr>
                <w:rFonts w:ascii="Times New Roman" w:hAnsi="Times New Roman"/>
                <w:sz w:val="20"/>
                <w:szCs w:val="20"/>
              </w:rPr>
              <w:t>O:1</w:t>
            </w:r>
            <w:r w:rsidR="009F14D4">
              <w:rPr>
                <w:rFonts w:ascii="Times New Roman" w:hAnsi="Times New Roman"/>
                <w:sz w:val="20"/>
                <w:szCs w:val="20"/>
              </w:rPr>
              <w:br/>
              <w:t>P:</w:t>
            </w:r>
            <w:r w:rsidR="00212FEE">
              <w:rPr>
                <w:rFonts w:ascii="Times New Roman" w:hAnsi="Times New Roman"/>
                <w:sz w:val="20"/>
                <w:szCs w:val="20"/>
              </w:rPr>
              <w:t>c</w:t>
            </w:r>
            <w:r w:rsidR="009F14D4">
              <w:rPr>
                <w:rFonts w:ascii="Times New Roman" w:hAnsi="Times New Roman"/>
                <w:sz w:val="20"/>
                <w:szCs w:val="20"/>
              </w:rPr>
              <w:t>)</w:t>
            </w:r>
          </w:p>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A625EC" w:rsidRPr="00A625EC" w:rsidP="00721E45">
            <w:pPr>
              <w:bidi w:val="0"/>
              <w:jc w:val="both"/>
              <w:rPr>
                <w:rFonts w:ascii="Times New Roman" w:hAnsi="Times New Roman"/>
                <w:sz w:val="20"/>
                <w:szCs w:val="20"/>
              </w:rPr>
            </w:pPr>
            <w:r w:rsidRPr="00A625EC">
              <w:rPr>
                <w:rFonts w:ascii="Times New Roman" w:hAnsi="Times New Roman"/>
                <w:sz w:val="20"/>
                <w:szCs w:val="20"/>
              </w:rPr>
              <w:t xml:space="preserve">(1) Ministerstvo určí </w:t>
            </w:r>
          </w:p>
          <w:p w:rsidR="00A625EC" w:rsidRPr="00A625EC" w:rsidP="00721E45">
            <w:pPr>
              <w:bidi w:val="0"/>
              <w:jc w:val="both"/>
              <w:rPr>
                <w:rFonts w:ascii="Times New Roman" w:hAnsi="Times New Roman"/>
                <w:sz w:val="20"/>
                <w:szCs w:val="20"/>
              </w:rPr>
            </w:pPr>
            <w:r w:rsidR="00212FEE">
              <w:rPr>
                <w:rFonts w:ascii="Times New Roman" w:hAnsi="Times New Roman"/>
                <w:sz w:val="20"/>
                <w:szCs w:val="20"/>
              </w:rPr>
              <w:t>c</w:t>
            </w:r>
            <w:r w:rsidRPr="00A625EC">
              <w:rPr>
                <w:rFonts w:ascii="Times New Roman" w:hAnsi="Times New Roman"/>
                <w:sz w:val="20"/>
                <w:szCs w:val="20"/>
              </w:rPr>
              <w:t>) národný cieľ energetickej efektívnosti pre rok 2020 (ďalej len „národný cieľ“) vo forme absolútnej hodnoty primárnej energetickej spotreby a konečnej energetickej spotreby.</w:t>
            </w:r>
          </w:p>
          <w:p w:rsidR="00B46B5C" w:rsidRPr="00FA5E19" w:rsidP="00721E45">
            <w:pPr>
              <w:bidi w:val="0"/>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B46B5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tieto ciele oznámia Komisii v súlade s článkom 24 ods. 1 a prílohou XIV časťou 1.</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4</w:t>
            </w:r>
          </w:p>
          <w:p w:rsidR="00B46B5C" w:rsidP="00721E45">
            <w:pPr>
              <w:bidi w:val="0"/>
              <w:jc w:val="center"/>
              <w:rPr>
                <w:rFonts w:ascii="Times New Roman" w:hAnsi="Times New Roman"/>
                <w:sz w:val="20"/>
                <w:szCs w:val="20"/>
              </w:rPr>
            </w:pPr>
            <w:r>
              <w:rPr>
                <w:rFonts w:ascii="Times New Roman" w:hAnsi="Times New Roman"/>
                <w:sz w:val="20"/>
                <w:szCs w:val="20"/>
              </w:rPr>
              <w:t>O:1</w:t>
            </w:r>
          </w:p>
          <w:p w:rsidR="00B46B5C" w:rsidP="00721E45">
            <w:pPr>
              <w:bidi w:val="0"/>
              <w:jc w:val="center"/>
              <w:rPr>
                <w:rFonts w:ascii="Times New Roman" w:hAnsi="Times New Roman"/>
                <w:sz w:val="20"/>
                <w:szCs w:val="20"/>
              </w:rPr>
            </w:pPr>
            <w:r>
              <w:rPr>
                <w:rFonts w:ascii="Times New Roman" w:hAnsi="Times New Roman"/>
                <w:sz w:val="20"/>
                <w:szCs w:val="20"/>
              </w:rPr>
              <w:t>P:</w:t>
            </w:r>
            <w:r w:rsidR="004D34F9">
              <w:rPr>
                <w:rFonts w:ascii="Times New Roman" w:hAnsi="Times New Roman"/>
                <w:sz w:val="20"/>
                <w:szCs w:val="20"/>
              </w:rPr>
              <w:t>d</w:t>
            </w:r>
            <w:r>
              <w:rPr>
                <w:rFonts w:ascii="Times New Roman" w:hAnsi="Times New Roman"/>
                <w:sz w:val="20"/>
                <w:szCs w:val="20"/>
              </w:rPr>
              <w:t>)</w:t>
            </w:r>
          </w:p>
          <w:p w:rsidR="00B46B5C"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r>
              <w:rPr>
                <w:rFonts w:ascii="Times New Roman" w:hAnsi="Times New Roman"/>
                <w:sz w:val="20"/>
                <w:szCs w:val="20"/>
              </w:rPr>
              <w:t>§ 5</w:t>
            </w:r>
          </w:p>
          <w:p w:rsidR="00B46B5C" w:rsidP="00721E45">
            <w:pPr>
              <w:bidi w:val="0"/>
              <w:jc w:val="center"/>
              <w:rPr>
                <w:rFonts w:ascii="Times New Roman" w:hAnsi="Times New Roman"/>
                <w:sz w:val="20"/>
                <w:szCs w:val="20"/>
              </w:rPr>
            </w:pPr>
            <w:r>
              <w:rPr>
                <w:rFonts w:ascii="Times New Roman" w:hAnsi="Times New Roman"/>
                <w:sz w:val="20"/>
                <w:szCs w:val="20"/>
              </w:rPr>
              <w:t>O:</w:t>
            </w:r>
            <w:r w:rsidR="00CF57D8">
              <w:rPr>
                <w:rFonts w:ascii="Times New Roman" w:hAnsi="Times New Roman"/>
                <w:sz w:val="20"/>
                <w:szCs w:val="20"/>
              </w:rPr>
              <w:t>3</w:t>
            </w:r>
          </w:p>
          <w:p w:rsidR="00B46B5C" w:rsidP="00721E45">
            <w:pPr>
              <w:bidi w:val="0"/>
              <w:jc w:val="center"/>
              <w:rPr>
                <w:rFonts w:ascii="Times New Roman" w:hAnsi="Times New Roman"/>
                <w:sz w:val="20"/>
                <w:szCs w:val="20"/>
              </w:rPr>
            </w:pPr>
            <w:r>
              <w:rPr>
                <w:rFonts w:ascii="Times New Roman" w:hAnsi="Times New Roman"/>
                <w:sz w:val="20"/>
                <w:szCs w:val="20"/>
              </w:rPr>
              <w:t>P:a</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both"/>
              <w:rPr>
                <w:rFonts w:ascii="Times New Roman" w:hAnsi="Times New Roman"/>
                <w:sz w:val="20"/>
                <w:szCs w:val="20"/>
              </w:rPr>
            </w:pPr>
            <w:r w:rsidRPr="001176F7">
              <w:rPr>
                <w:rFonts w:ascii="Times New Roman" w:hAnsi="Times New Roman"/>
                <w:sz w:val="20"/>
                <w:szCs w:val="20"/>
              </w:rPr>
              <w:t xml:space="preserve">(1) Ministerstvo </w:t>
            </w:r>
            <w:r w:rsidR="004D34F9">
              <w:rPr>
                <w:rFonts w:ascii="Times New Roman" w:hAnsi="Times New Roman"/>
                <w:sz w:val="20"/>
                <w:szCs w:val="20"/>
              </w:rPr>
              <w:t>d</w:t>
            </w:r>
            <w:r>
              <w:rPr>
                <w:rFonts w:ascii="Times New Roman" w:hAnsi="Times New Roman"/>
                <w:sz w:val="20"/>
                <w:szCs w:val="20"/>
              </w:rPr>
              <w:t>) </w:t>
            </w:r>
            <w:r w:rsidRPr="00835131">
              <w:rPr>
                <w:rFonts w:ascii="Times New Roman" w:hAnsi="Times New Roman"/>
                <w:sz w:val="20"/>
                <w:szCs w:val="20"/>
              </w:rPr>
              <w:t xml:space="preserve">vypracúva raz ročne správu o pokroku pri dosahovaní národného cieľa energetickej efektívnosti </w:t>
            </w:r>
            <w:r w:rsidRPr="00A625EC" w:rsidR="00A625EC">
              <w:rPr>
                <w:rFonts w:ascii="Times New Roman" w:hAnsi="Times New Roman"/>
                <w:sz w:val="20"/>
                <w:szCs w:val="20"/>
              </w:rPr>
              <w:t xml:space="preserve">(ďalej len „správa o energetickej efektívnosti“) </w:t>
            </w:r>
            <w:r w:rsidRPr="00835131">
              <w:rPr>
                <w:rFonts w:ascii="Times New Roman" w:hAnsi="Times New Roman"/>
                <w:sz w:val="20"/>
                <w:szCs w:val="20"/>
              </w:rPr>
              <w:t xml:space="preserve">v rozsahu podľa </w:t>
            </w:r>
            <w:r w:rsidR="00CF57D8">
              <w:rPr>
                <w:rFonts w:ascii="Times New Roman" w:hAnsi="Times New Roman"/>
                <w:sz w:val="20"/>
                <w:szCs w:val="20"/>
              </w:rPr>
              <w:t>odseku</w:t>
            </w:r>
            <w:r w:rsidR="00B3782D">
              <w:rPr>
                <w:rFonts w:ascii="Times New Roman" w:hAnsi="Times New Roman"/>
                <w:sz w:val="20"/>
                <w:szCs w:val="20"/>
              </w:rPr>
              <w:t xml:space="preserve"> </w:t>
            </w:r>
            <w:r w:rsidR="00CF57D8">
              <w:rPr>
                <w:rFonts w:ascii="Times New Roman" w:hAnsi="Times New Roman"/>
                <w:sz w:val="20"/>
                <w:szCs w:val="20"/>
              </w:rPr>
              <w:t>4</w:t>
            </w:r>
            <w:r w:rsidRPr="00835131">
              <w:rPr>
                <w:rFonts w:ascii="Times New Roman" w:hAnsi="Times New Roman"/>
                <w:sz w:val="20"/>
                <w:szCs w:val="20"/>
              </w:rPr>
              <w:t xml:space="preserve"> a predkladá ju do 30. apríla príslušného </w:t>
            </w:r>
            <w:r w:rsidR="009F14D4">
              <w:rPr>
                <w:rFonts w:ascii="Times New Roman" w:hAnsi="Times New Roman"/>
                <w:sz w:val="20"/>
                <w:szCs w:val="20"/>
              </w:rPr>
              <w:t xml:space="preserve">kalendárneho </w:t>
            </w:r>
            <w:r w:rsidRPr="00835131">
              <w:rPr>
                <w:rFonts w:ascii="Times New Roman" w:hAnsi="Times New Roman"/>
                <w:sz w:val="20"/>
                <w:szCs w:val="20"/>
              </w:rPr>
              <w:t>roka Komisii.</w:t>
            </w:r>
          </w:p>
          <w:p w:rsidR="00B46B5C" w:rsidRPr="00BD0A0B" w:rsidP="00721E45">
            <w:pPr>
              <w:autoSpaceDE/>
              <w:autoSpaceDN/>
              <w:bidi w:val="0"/>
              <w:jc w:val="both"/>
              <w:rPr>
                <w:rFonts w:ascii="Times New Roman" w:hAnsi="Times New Roman"/>
                <w:sz w:val="20"/>
                <w:szCs w:val="20"/>
              </w:rPr>
            </w:pPr>
            <w:r w:rsidRPr="00835131">
              <w:rPr>
                <w:rFonts w:ascii="Times New Roman" w:hAnsi="Times New Roman"/>
                <w:sz w:val="20"/>
                <w:szCs w:val="20"/>
              </w:rPr>
              <w:t>(</w:t>
            </w:r>
            <w:r w:rsidR="00CF57D8">
              <w:rPr>
                <w:rFonts w:ascii="Times New Roman" w:hAnsi="Times New Roman"/>
                <w:sz w:val="20"/>
                <w:szCs w:val="20"/>
              </w:rPr>
              <w:t>3</w:t>
            </w:r>
            <w:r w:rsidRPr="00835131">
              <w:rPr>
                <w:rFonts w:ascii="Times New Roman" w:hAnsi="Times New Roman"/>
                <w:sz w:val="20"/>
                <w:szCs w:val="20"/>
              </w:rPr>
              <w:t>) Ministerstvo</w:t>
            </w:r>
            <w:r>
              <w:rPr>
                <w:rFonts w:ascii="Times New Roman" w:hAnsi="Times New Roman"/>
                <w:sz w:val="20"/>
                <w:szCs w:val="20"/>
              </w:rPr>
              <w:t xml:space="preserve"> raz ročne</w:t>
            </w:r>
            <w:r w:rsidRPr="00835131">
              <w:rPr>
                <w:rFonts w:ascii="Times New Roman" w:hAnsi="Times New Roman"/>
                <w:sz w:val="20"/>
                <w:szCs w:val="20"/>
              </w:rPr>
              <w:t xml:space="preserve"> </w:t>
            </w:r>
            <w:r>
              <w:rPr>
                <w:rFonts w:ascii="Times New Roman" w:hAnsi="Times New Roman"/>
                <w:sz w:val="20"/>
                <w:szCs w:val="20"/>
              </w:rPr>
              <w:t>a) </w:t>
            </w:r>
            <w:r w:rsidRPr="00A625EC" w:rsidR="00A625EC">
              <w:rPr>
                <w:rFonts w:ascii="Times New Roman" w:hAnsi="Times New Roman"/>
                <w:sz w:val="20"/>
                <w:szCs w:val="20"/>
              </w:rPr>
              <w:t>hodnotí plnenie národného cieľa</w:t>
            </w:r>
            <w:r w:rsidR="00F67BC8">
              <w:rPr>
                <w:rFonts w:ascii="Times New Roman" w:hAnsi="Times New Roman"/>
                <w:sz w:val="20"/>
                <w:szCs w:val="20"/>
              </w:rPr>
              <w:t>,</w:t>
            </w:r>
            <w:r w:rsidRPr="00A625EC" w:rsidR="00A625EC">
              <w:rPr>
                <w:rFonts w:ascii="Times New Roman" w:hAnsi="Times New Roman"/>
                <w:sz w:val="20"/>
                <w:szCs w:val="20"/>
              </w:rPr>
              <w:t xml:space="preserve"> podľa potreby upravuje národný cieľ pri zohľadnení požiadaviek podľa odseku 2 a informuje o jeho úprave Komisiu v správe o energetickej efektívnosti,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V:3</w:t>
            </w:r>
          </w:p>
          <w:p w:rsidR="00B46B5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pritom vyjadria tieto ciele aj ako absolútnu úroveň primárnej energetickej spotreby a konečnej energetickej spotreby v roku 2020 a vysvetlia, ako a na základe akých údajov ju vypočítali.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5</w:t>
            </w:r>
          </w:p>
          <w:p w:rsidR="00B46B5C" w:rsidP="00721E45">
            <w:pPr>
              <w:bidi w:val="0"/>
              <w:jc w:val="center"/>
              <w:rPr>
                <w:rFonts w:ascii="Times New Roman" w:hAnsi="Times New Roman"/>
                <w:sz w:val="20"/>
                <w:szCs w:val="20"/>
              </w:rPr>
            </w:pPr>
            <w:r>
              <w:rPr>
                <w:rFonts w:ascii="Times New Roman" w:hAnsi="Times New Roman"/>
                <w:sz w:val="20"/>
                <w:szCs w:val="20"/>
              </w:rPr>
              <w:t>O:1</w:t>
            </w:r>
          </w:p>
          <w:p w:rsidR="00B46B5C" w:rsidP="00721E45">
            <w:pPr>
              <w:bidi w:val="0"/>
              <w:jc w:val="center"/>
              <w:rPr>
                <w:rFonts w:ascii="Times New Roman" w:hAnsi="Times New Roman"/>
                <w:sz w:val="20"/>
                <w:szCs w:val="20"/>
              </w:rPr>
            </w:pPr>
            <w:r>
              <w:rPr>
                <w:rFonts w:ascii="Times New Roman" w:hAnsi="Times New Roman"/>
                <w:sz w:val="20"/>
                <w:szCs w:val="20"/>
              </w:rPr>
              <w:t>P:</w:t>
            </w:r>
            <w:r w:rsidR="00212FEE">
              <w:rPr>
                <w:rFonts w:ascii="Times New Roman" w:hAnsi="Times New Roman"/>
                <w:sz w:val="20"/>
                <w:szCs w:val="20"/>
              </w:rPr>
              <w:t>c</w:t>
            </w:r>
            <w:r>
              <w:rPr>
                <w:rFonts w:ascii="Times New Roman" w:hAnsi="Times New Roman"/>
                <w:sz w:val="20"/>
                <w:szCs w:val="20"/>
              </w:rPr>
              <w:t>)</w:t>
            </w:r>
          </w:p>
          <w:p w:rsidR="00B46B5C" w:rsidP="00721E45">
            <w:pPr>
              <w:bidi w:val="0"/>
              <w:jc w:val="center"/>
              <w:rPr>
                <w:rFonts w:ascii="Times New Roman" w:hAnsi="Times New Roman"/>
                <w:sz w:val="20"/>
                <w:szCs w:val="20"/>
              </w:rPr>
            </w:pPr>
          </w:p>
          <w:p w:rsidR="00A625EC" w:rsidP="00721E45">
            <w:pPr>
              <w:bidi w:val="0"/>
              <w:jc w:val="center"/>
              <w:rPr>
                <w:rFonts w:ascii="Times New Roman" w:hAnsi="Times New Roman"/>
                <w:sz w:val="20"/>
                <w:szCs w:val="20"/>
              </w:rPr>
            </w:pPr>
          </w:p>
          <w:p w:rsidR="00383D0F" w:rsidP="00721E45">
            <w:pPr>
              <w:bidi w:val="0"/>
              <w:jc w:val="center"/>
              <w:rPr>
                <w:rFonts w:ascii="Times New Roman" w:hAnsi="Times New Roman"/>
                <w:sz w:val="20"/>
                <w:szCs w:val="20"/>
              </w:rPr>
            </w:pPr>
            <w:r w:rsidRPr="00294B36">
              <w:rPr>
                <w:rFonts w:ascii="Times New Roman" w:hAnsi="Times New Roman"/>
                <w:sz w:val="20"/>
                <w:szCs w:val="20"/>
              </w:rPr>
              <w:t xml:space="preserve">§ </w:t>
            </w:r>
            <w:r>
              <w:rPr>
                <w:rFonts w:ascii="Times New Roman" w:hAnsi="Times New Roman"/>
                <w:sz w:val="20"/>
                <w:szCs w:val="20"/>
              </w:rPr>
              <w:t>31</w:t>
            </w:r>
          </w:p>
          <w:p w:rsidR="00383D0F" w:rsidRPr="00294B36" w:rsidP="00721E45">
            <w:pPr>
              <w:bidi w:val="0"/>
              <w:jc w:val="center"/>
              <w:rPr>
                <w:rFonts w:ascii="Times New Roman" w:hAnsi="Times New Roman"/>
                <w:sz w:val="20"/>
                <w:szCs w:val="20"/>
              </w:rPr>
            </w:pPr>
            <w:r>
              <w:rPr>
                <w:rFonts w:ascii="Times New Roman" w:hAnsi="Times New Roman"/>
                <w:sz w:val="20"/>
                <w:szCs w:val="20"/>
              </w:rPr>
              <w:t>O:1</w:t>
            </w:r>
          </w:p>
          <w:p w:rsidR="00383D0F" w:rsidP="00721E45">
            <w:pPr>
              <w:bidi w:val="0"/>
              <w:jc w:val="center"/>
              <w:rPr>
                <w:rFonts w:ascii="Times New Roman" w:hAnsi="Times New Roman"/>
                <w:sz w:val="20"/>
                <w:szCs w:val="20"/>
              </w:rPr>
            </w:pPr>
            <w:r>
              <w:rPr>
                <w:rFonts w:ascii="Times New Roman" w:hAnsi="Times New Roman"/>
                <w:sz w:val="20"/>
                <w:szCs w:val="20"/>
              </w:rPr>
              <w:t>P:</w:t>
            </w:r>
            <w:r w:rsidR="00CF57D8">
              <w:rPr>
                <w:rFonts w:ascii="Times New Roman" w:hAnsi="Times New Roman"/>
                <w:sz w:val="20"/>
                <w:szCs w:val="20"/>
              </w:rPr>
              <w:t>b</w:t>
            </w:r>
            <w:r>
              <w:rPr>
                <w:rFonts w:ascii="Times New Roman" w:hAnsi="Times New Roman"/>
                <w:sz w:val="20"/>
                <w:szCs w:val="20"/>
              </w:rPr>
              <w:t>)</w:t>
            </w:r>
          </w:p>
          <w:p w:rsidR="00383D0F" w:rsidP="00721E45">
            <w:pPr>
              <w:bidi w:val="0"/>
              <w:jc w:val="center"/>
              <w:rPr>
                <w:rFonts w:ascii="Times New Roman" w:hAnsi="Times New Roman"/>
                <w:sz w:val="20"/>
                <w:szCs w:val="20"/>
              </w:rPr>
            </w:pPr>
            <w:r>
              <w:rPr>
                <w:rFonts w:ascii="Times New Roman" w:hAnsi="Times New Roman"/>
                <w:sz w:val="20"/>
                <w:szCs w:val="20"/>
              </w:rPr>
              <w:t>Bod:1</w:t>
            </w:r>
          </w:p>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A625EC" w:rsidRPr="00A625EC" w:rsidP="00721E45">
            <w:pPr>
              <w:bidi w:val="0"/>
              <w:jc w:val="both"/>
              <w:rPr>
                <w:rFonts w:ascii="Times New Roman" w:hAnsi="Times New Roman"/>
                <w:sz w:val="20"/>
                <w:szCs w:val="20"/>
              </w:rPr>
            </w:pPr>
            <w:r w:rsidRPr="00A625EC">
              <w:rPr>
                <w:rFonts w:ascii="Times New Roman" w:hAnsi="Times New Roman"/>
                <w:sz w:val="20"/>
                <w:szCs w:val="20"/>
              </w:rPr>
              <w:t xml:space="preserve">(1) Ministerstvo určí </w:t>
            </w:r>
          </w:p>
          <w:p w:rsidR="00A625EC" w:rsidRPr="00A625EC" w:rsidP="00721E45">
            <w:pPr>
              <w:bidi w:val="0"/>
              <w:jc w:val="both"/>
              <w:rPr>
                <w:rFonts w:ascii="Times New Roman" w:hAnsi="Times New Roman"/>
                <w:sz w:val="20"/>
                <w:szCs w:val="20"/>
              </w:rPr>
            </w:pPr>
            <w:r w:rsidR="00212FEE">
              <w:rPr>
                <w:rFonts w:ascii="Times New Roman" w:hAnsi="Times New Roman"/>
                <w:sz w:val="20"/>
                <w:szCs w:val="20"/>
              </w:rPr>
              <w:t>c</w:t>
            </w:r>
            <w:r w:rsidRPr="00A625EC">
              <w:rPr>
                <w:rFonts w:ascii="Times New Roman" w:hAnsi="Times New Roman"/>
                <w:sz w:val="20"/>
                <w:szCs w:val="20"/>
              </w:rPr>
              <w:t>) národný cieľ energetickej efektívnosti pre rok 2020 (ďalej len „národný cieľ“) vo forme absolútnej hodnoty primárnej energetickej spotreby a konečnej energetickej spotreby.</w:t>
            </w:r>
          </w:p>
          <w:p w:rsidR="00383D0F" w:rsidRPr="00423B83" w:rsidP="00721E45">
            <w:pPr>
              <w:pStyle w:val="odsek"/>
              <w:bidi w:val="0"/>
              <w:spacing w:before="0" w:after="0"/>
              <w:ind w:firstLine="0"/>
              <w:rPr>
                <w:rFonts w:ascii="ms sans serif" w:hAnsi="ms sans serif"/>
                <w:sz w:val="16"/>
                <w:szCs w:val="20"/>
              </w:rPr>
            </w:pPr>
            <w:r w:rsidRPr="00423B83">
              <w:rPr>
                <w:rFonts w:ascii="Times New Roman" w:hAnsi="Times New Roman"/>
                <w:sz w:val="20"/>
              </w:rPr>
              <w:t>Ministerstvo vydá všeobecne záväzný právny predpis, ktorým ustanoví</w:t>
            </w:r>
            <w:r w:rsidRPr="00423B83">
              <w:rPr>
                <w:rFonts w:ascii="ms sans serif" w:hAnsi="ms sans serif"/>
                <w:sz w:val="16"/>
                <w:szCs w:val="20"/>
              </w:rPr>
              <w:t xml:space="preserve"> </w:t>
            </w:r>
          </w:p>
          <w:p w:rsidR="00383D0F" w:rsidRPr="00423B83" w:rsidP="00721E45">
            <w:pPr>
              <w:bidi w:val="0"/>
              <w:rPr>
                <w:rFonts w:ascii="Times New Roman" w:hAnsi="Times New Roman"/>
                <w:sz w:val="20"/>
                <w:szCs w:val="20"/>
              </w:rPr>
            </w:pPr>
            <w:r w:rsidRPr="00423B83">
              <w:rPr>
                <w:rFonts w:ascii="Times New Roman" w:hAnsi="Times New Roman"/>
                <w:sz w:val="20"/>
                <w:szCs w:val="20"/>
              </w:rPr>
              <w:t xml:space="preserve">b) v oblasti určovania cieľov energetickej efektívnosti podľa § 5 </w:t>
            </w:r>
          </w:p>
          <w:p w:rsidR="00B46B5C" w:rsidRPr="00383D0F" w:rsidP="00721E45">
            <w:pPr>
              <w:pStyle w:val="odsek"/>
              <w:bidi w:val="0"/>
              <w:spacing w:before="0" w:after="0"/>
              <w:ind w:firstLine="0"/>
              <w:rPr>
                <w:rFonts w:ascii="Times New Roman" w:hAnsi="Times New Roman"/>
                <w:sz w:val="20"/>
              </w:rPr>
            </w:pPr>
            <w:r w:rsidRPr="00423B83" w:rsidR="00383D0F">
              <w:rPr>
                <w:rFonts w:ascii="Times New Roman" w:hAnsi="Times New Roman"/>
                <w:sz w:val="20"/>
              </w:rPr>
              <w:t xml:space="preserve">1. postup pri výpočte národného cieľa, úspor energie na plnenie národného cieľa a úspor energie na plnenie cieľa u konečného spotrebiteľa do roku 2016 a cieľa u konečného spotrebiteľa do roku 2020,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w:t>
            </w:r>
            <w:r>
              <w:rPr>
                <w:rFonts w:ascii="Times New Roman" w:hAnsi="Times New Roman"/>
                <w:sz w:val="20"/>
                <w:szCs w:val="20"/>
              </w:rPr>
              <w:t>4</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Pri stanovení týchto cieľov členské štáty zohľadnia:</w:t>
            </w:r>
          </w:p>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a) skutočnosť, že spotreba energie Únie v </w:t>
            </w:r>
            <w:r w:rsidR="004C3DD1">
              <w:rPr>
                <w:rFonts w:ascii="Times New Roman" w:hAnsi="Times New Roman"/>
              </w:rPr>
              <w:t>roku 2020 nesmie presiahnuť 1 483</w:t>
            </w:r>
            <w:r w:rsidRPr="00EE5D28">
              <w:rPr>
                <w:rFonts w:ascii="Times New Roman" w:hAnsi="Times New Roman"/>
              </w:rPr>
              <w:t xml:space="preserve"> Mtoe primárn</w:t>
            </w:r>
            <w:r w:rsidR="004C3DD1">
              <w:rPr>
                <w:rFonts w:ascii="Times New Roman" w:hAnsi="Times New Roman"/>
              </w:rPr>
              <w:t>ej energetickej spotreby a 1 086</w:t>
            </w:r>
            <w:r w:rsidRPr="00EE5D28">
              <w:rPr>
                <w:rFonts w:ascii="Times New Roman" w:hAnsi="Times New Roman"/>
              </w:rPr>
              <w:t xml:space="preserve"> Mtoe konečnej energetickej spotreby;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5</w:t>
            </w:r>
          </w:p>
          <w:p w:rsidR="00B46B5C" w:rsidP="00721E45">
            <w:pPr>
              <w:bidi w:val="0"/>
              <w:jc w:val="center"/>
              <w:rPr>
                <w:rFonts w:ascii="Times New Roman" w:hAnsi="Times New Roman"/>
                <w:sz w:val="20"/>
                <w:szCs w:val="20"/>
              </w:rPr>
            </w:pPr>
            <w:r>
              <w:rPr>
                <w:rFonts w:ascii="Times New Roman" w:hAnsi="Times New Roman"/>
                <w:sz w:val="20"/>
                <w:szCs w:val="20"/>
              </w:rPr>
              <w:t>O:</w:t>
            </w:r>
            <w:r w:rsidR="00CF57D8">
              <w:rPr>
                <w:rFonts w:ascii="Times New Roman" w:hAnsi="Times New Roman"/>
                <w:sz w:val="20"/>
                <w:szCs w:val="20"/>
              </w:rPr>
              <w:t>2</w:t>
            </w:r>
          </w:p>
          <w:p w:rsidR="00B46B5C" w:rsidRPr="00EE5D28" w:rsidP="00721E45">
            <w:pPr>
              <w:bidi w:val="0"/>
              <w:jc w:val="center"/>
              <w:rPr>
                <w:rFonts w:ascii="Times New Roman" w:hAnsi="Times New Roman"/>
                <w:sz w:val="20"/>
                <w:szCs w:val="20"/>
              </w:rPr>
            </w:pPr>
            <w:r>
              <w:rPr>
                <w:rFonts w:ascii="Times New Roman" w:hAnsi="Times New Roman"/>
                <w:sz w:val="20"/>
                <w:szCs w:val="20"/>
              </w:rPr>
              <w:t>P:</w:t>
            </w:r>
            <w:r w:rsidR="00E71332">
              <w:rPr>
                <w:rFonts w:ascii="Times New Roman" w:hAnsi="Times New Roman"/>
                <w:sz w:val="20"/>
                <w:szCs w:val="20"/>
              </w:rPr>
              <w:t>a</w:t>
            </w:r>
            <w:r>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1C08E9" w:rsidP="00721E45">
            <w:pPr>
              <w:bidi w:val="0"/>
              <w:jc w:val="both"/>
              <w:rPr>
                <w:rFonts w:ascii="Times New Roman" w:hAnsi="Times New Roman"/>
                <w:sz w:val="20"/>
                <w:szCs w:val="20"/>
              </w:rPr>
            </w:pPr>
            <w:r w:rsidRPr="001C08E9">
              <w:rPr>
                <w:rFonts w:ascii="Times New Roman" w:hAnsi="Times New Roman"/>
                <w:sz w:val="20"/>
                <w:szCs w:val="20"/>
              </w:rPr>
              <w:t>(</w:t>
            </w:r>
            <w:r w:rsidR="00CF57D8">
              <w:rPr>
                <w:rFonts w:ascii="Times New Roman" w:hAnsi="Times New Roman"/>
                <w:sz w:val="20"/>
                <w:szCs w:val="20"/>
              </w:rPr>
              <w:t>2</w:t>
            </w:r>
            <w:r w:rsidRPr="001C08E9">
              <w:rPr>
                <w:rFonts w:ascii="Times New Roman" w:hAnsi="Times New Roman"/>
                <w:sz w:val="20"/>
                <w:szCs w:val="20"/>
              </w:rPr>
              <w:t xml:space="preserve">) Pri </w:t>
            </w:r>
            <w:r w:rsidRPr="00E71332" w:rsidR="00E71332">
              <w:rPr>
                <w:rFonts w:ascii="Times New Roman" w:hAnsi="Times New Roman"/>
                <w:sz w:val="20"/>
                <w:szCs w:val="20"/>
              </w:rPr>
              <w:t xml:space="preserve">určení a úprave národného </w:t>
            </w:r>
            <w:r w:rsidRPr="001C08E9">
              <w:rPr>
                <w:rFonts w:ascii="Times New Roman" w:hAnsi="Times New Roman"/>
                <w:sz w:val="20"/>
                <w:szCs w:val="20"/>
              </w:rPr>
              <w:t xml:space="preserve">cieľa ministerstvo zohľadní </w:t>
            </w:r>
          </w:p>
          <w:p w:rsidR="00B46B5C" w:rsidRPr="001C08E9" w:rsidP="00721E45">
            <w:pPr>
              <w:bidi w:val="0"/>
              <w:jc w:val="both"/>
              <w:rPr>
                <w:rFonts w:ascii="Times New Roman" w:hAnsi="Times New Roman"/>
                <w:sz w:val="20"/>
                <w:szCs w:val="20"/>
              </w:rPr>
            </w:pPr>
            <w:r w:rsidR="00E71332">
              <w:rPr>
                <w:rFonts w:ascii="Times New Roman" w:hAnsi="Times New Roman"/>
                <w:sz w:val="20"/>
                <w:szCs w:val="20"/>
              </w:rPr>
              <w:t>a</w:t>
            </w:r>
            <w:r w:rsidRPr="001C08E9">
              <w:rPr>
                <w:rFonts w:ascii="Times New Roman" w:hAnsi="Times New Roman"/>
                <w:sz w:val="20"/>
                <w:szCs w:val="20"/>
              </w:rPr>
              <w:t>) cieľ energetickej efektívnosti Európskej únie pre rok 2020</w:t>
            </w:r>
            <w:r w:rsidR="00212FEE">
              <w:rPr>
                <w:rFonts w:ascii="Times New Roman" w:hAnsi="Times New Roman"/>
                <w:sz w:val="20"/>
                <w:szCs w:val="20"/>
              </w:rPr>
              <w:t xml:space="preserve"> </w:t>
            </w:r>
            <w:r w:rsidRPr="00F67BC8" w:rsidR="00212FEE">
              <w:rPr>
                <w:rFonts w:ascii="Times New Roman" w:hAnsi="Times New Roman"/>
                <w:sz w:val="20"/>
                <w:szCs w:val="20"/>
              </w:rPr>
              <w:t xml:space="preserve">vo výške 1483 </w:t>
            </w:r>
            <w:r w:rsidRPr="00F67BC8" w:rsidR="00F67BC8">
              <w:rPr>
                <w:rFonts w:ascii="Times New Roman" w:hAnsi="Times New Roman"/>
                <w:sz w:val="20"/>
                <w:szCs w:val="20"/>
              </w:rPr>
              <w:t xml:space="preserve">miliónov ton ropného ekvivalentu </w:t>
            </w:r>
            <w:r w:rsidRPr="00F67BC8" w:rsidR="00212FEE">
              <w:rPr>
                <w:rFonts w:ascii="Times New Roman" w:hAnsi="Times New Roman"/>
                <w:sz w:val="20"/>
                <w:szCs w:val="20"/>
              </w:rPr>
              <w:t xml:space="preserve">primárnej energetickej spotreby a 1086 </w:t>
            </w:r>
            <w:r w:rsidRPr="00F67BC8" w:rsidR="00F67BC8">
              <w:rPr>
                <w:rFonts w:ascii="Times New Roman" w:hAnsi="Times New Roman"/>
                <w:sz w:val="20"/>
                <w:szCs w:val="20"/>
              </w:rPr>
              <w:t xml:space="preserve">miliónov ton ropného ekvivalentu </w:t>
            </w:r>
            <w:r w:rsidRPr="00F67BC8" w:rsidR="00212FEE">
              <w:rPr>
                <w:rFonts w:ascii="Times New Roman" w:hAnsi="Times New Roman"/>
                <w:sz w:val="20"/>
                <w:szCs w:val="20"/>
              </w:rPr>
              <w:t>konečnej energetickej spotreby</w:t>
            </w:r>
            <w:r w:rsidRPr="00212FEE" w:rsidR="00212FEE">
              <w:rPr>
                <w:rFonts w:ascii="Times New Roman" w:hAnsi="Times New Roman"/>
                <w:sz w:val="20"/>
                <w:szCs w:val="20"/>
              </w:rPr>
              <w:t>,</w:t>
            </w:r>
          </w:p>
          <w:p w:rsidR="00B46B5C" w:rsidRPr="00FC2B97" w:rsidP="00721E45">
            <w:pPr>
              <w:bidi w:val="0"/>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p w:rsidR="00B46B5C" w:rsidRPr="00835131" w:rsidP="00721E45">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w:t>
            </w:r>
            <w:r>
              <w:rPr>
                <w:rFonts w:ascii="Times New Roman" w:hAnsi="Times New Roman"/>
                <w:sz w:val="20"/>
                <w:szCs w:val="20"/>
              </w:rPr>
              <w:t>4</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b) opatrenia ustanovené v tejto smernici;</w:t>
            </w:r>
          </w:p>
          <w:p w:rsidR="00B46B5C" w:rsidRPr="00EE5D28" w:rsidP="00721E45">
            <w:pPr>
              <w:pStyle w:val="tl10ptPodaokraja"/>
              <w:autoSpaceDE/>
              <w:autoSpaceDN/>
              <w:bidi w:val="0"/>
              <w:ind w:right="63"/>
              <w:rPr>
                <w:rFonts w:ascii="Times New Roman" w:hAnsi="Times New Roman"/>
              </w:rPr>
            </w:pP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5</w:t>
            </w:r>
          </w:p>
          <w:p w:rsidR="00B46B5C" w:rsidP="00721E45">
            <w:pPr>
              <w:bidi w:val="0"/>
              <w:jc w:val="center"/>
              <w:rPr>
                <w:rFonts w:ascii="Times New Roman" w:hAnsi="Times New Roman"/>
                <w:sz w:val="20"/>
                <w:szCs w:val="20"/>
              </w:rPr>
            </w:pPr>
            <w:r>
              <w:rPr>
                <w:rFonts w:ascii="Times New Roman" w:hAnsi="Times New Roman"/>
                <w:sz w:val="20"/>
                <w:szCs w:val="20"/>
              </w:rPr>
              <w:t>O:</w:t>
            </w:r>
            <w:r w:rsidR="00CF57D8">
              <w:rPr>
                <w:rFonts w:ascii="Times New Roman" w:hAnsi="Times New Roman"/>
                <w:sz w:val="20"/>
                <w:szCs w:val="20"/>
              </w:rPr>
              <w:t>2</w:t>
            </w:r>
          </w:p>
          <w:p w:rsidR="00B46B5C" w:rsidRPr="00EE5D28" w:rsidP="00721E45">
            <w:pPr>
              <w:bidi w:val="0"/>
              <w:jc w:val="center"/>
              <w:rPr>
                <w:rFonts w:ascii="Times New Roman" w:hAnsi="Times New Roman"/>
                <w:sz w:val="20"/>
                <w:szCs w:val="20"/>
              </w:rPr>
            </w:pPr>
            <w:r>
              <w:rPr>
                <w:rFonts w:ascii="Times New Roman" w:hAnsi="Times New Roman"/>
                <w:sz w:val="20"/>
                <w:szCs w:val="20"/>
              </w:rPr>
              <w:t>P:a</w:t>
            </w:r>
            <w:r w:rsidR="00D92D5B">
              <w:rPr>
                <w:rFonts w:ascii="Times New Roman" w:hAnsi="Times New Roman"/>
                <w:sz w:val="20"/>
                <w:szCs w:val="20"/>
              </w:rPr>
              <w:t>- e</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9F14D4" w:rsidRPr="00D92D5B" w:rsidP="00721E45">
            <w:pPr>
              <w:bidi w:val="0"/>
              <w:rPr>
                <w:rFonts w:ascii="Times New Roman" w:hAnsi="Times New Roman"/>
                <w:sz w:val="20"/>
                <w:szCs w:val="20"/>
              </w:rPr>
            </w:pPr>
            <w:r w:rsidRPr="00D92D5B">
              <w:rPr>
                <w:rFonts w:ascii="Times New Roman" w:hAnsi="Times New Roman"/>
                <w:sz w:val="20"/>
                <w:szCs w:val="20"/>
              </w:rPr>
              <w:t>(</w:t>
            </w:r>
            <w:r w:rsidR="00CF57D8">
              <w:rPr>
                <w:rFonts w:ascii="Times New Roman" w:hAnsi="Times New Roman"/>
                <w:sz w:val="20"/>
                <w:szCs w:val="20"/>
              </w:rPr>
              <w:t>2</w:t>
            </w:r>
            <w:r w:rsidRPr="00D92D5B">
              <w:rPr>
                <w:rFonts w:ascii="Times New Roman" w:hAnsi="Times New Roman"/>
                <w:sz w:val="20"/>
                <w:szCs w:val="20"/>
              </w:rPr>
              <w:t xml:space="preserve">) </w:t>
            </w:r>
            <w:r w:rsidRPr="00D92D5B" w:rsidR="00D92D5B">
              <w:rPr>
                <w:rFonts w:ascii="Times New Roman" w:hAnsi="Times New Roman"/>
                <w:sz w:val="20"/>
                <w:szCs w:val="20"/>
              </w:rPr>
              <w:t xml:space="preserve">Pri určení a úprave národného cieľa ministerstvo </w:t>
            </w:r>
            <w:r w:rsidRPr="00D92D5B">
              <w:rPr>
                <w:rFonts w:ascii="Times New Roman" w:hAnsi="Times New Roman"/>
                <w:sz w:val="20"/>
                <w:szCs w:val="20"/>
              </w:rPr>
              <w:t xml:space="preserve">zohľadní </w:t>
            </w:r>
          </w:p>
          <w:p w:rsidR="00F67BC8" w:rsidRPr="00F67BC8" w:rsidP="00721E45">
            <w:pPr>
              <w:bidi w:val="0"/>
              <w:jc w:val="both"/>
              <w:rPr>
                <w:rFonts w:ascii="Times New Roman" w:hAnsi="Times New Roman"/>
                <w:sz w:val="20"/>
                <w:szCs w:val="20"/>
              </w:rPr>
            </w:pPr>
            <w:r>
              <w:rPr>
                <w:rFonts w:ascii="Times New Roman" w:hAnsi="Times New Roman"/>
                <w:sz w:val="20"/>
                <w:szCs w:val="20"/>
              </w:rPr>
              <w:t>a</w:t>
            </w:r>
            <w:r w:rsidRPr="001C08E9">
              <w:rPr>
                <w:rFonts w:ascii="Times New Roman" w:hAnsi="Times New Roman"/>
                <w:sz w:val="20"/>
                <w:szCs w:val="20"/>
              </w:rPr>
              <w:t>) cieľ energetickej efektívnosti Európskej únie pre rok 2020</w:t>
            </w:r>
            <w:r>
              <w:rPr>
                <w:rFonts w:ascii="Times New Roman" w:hAnsi="Times New Roman"/>
                <w:sz w:val="20"/>
                <w:szCs w:val="20"/>
              </w:rPr>
              <w:t xml:space="preserve"> </w:t>
            </w:r>
            <w:r w:rsidRPr="00F67BC8">
              <w:rPr>
                <w:rFonts w:ascii="Times New Roman" w:hAnsi="Times New Roman"/>
                <w:sz w:val="20"/>
                <w:szCs w:val="20"/>
              </w:rPr>
              <w:t>vo výške 1483 miliónov ton ropného ekvivalentu primárnej energetickej spotreby a 1086 miliónov ton ropného ekvivalentu konečnej energetickej spotreby</w:t>
            </w:r>
            <w:r w:rsidRPr="00212FEE">
              <w:rPr>
                <w:rFonts w:ascii="Times New Roman" w:hAnsi="Times New Roman"/>
                <w:sz w:val="20"/>
                <w:szCs w:val="20"/>
              </w:rPr>
              <w:t>,</w:t>
            </w:r>
            <w:r w:rsidRPr="001C08E9">
              <w:rPr>
                <w:rFonts w:ascii="Times New Roman" w:hAnsi="Times New Roman"/>
                <w:sz w:val="20"/>
                <w:szCs w:val="20"/>
              </w:rPr>
              <w:t xml:space="preserve"> </w:t>
            </w:r>
            <w:r>
              <w:rPr>
                <w:rFonts w:ascii="Times New Roman" w:hAnsi="Times New Roman"/>
                <w:sz w:val="20"/>
                <w:szCs w:val="20"/>
              </w:rPr>
              <w:t>b</w:t>
            </w:r>
            <w:r w:rsidRPr="00D92D5B" w:rsidR="00D92D5B">
              <w:rPr>
                <w:rFonts w:ascii="Times New Roman" w:hAnsi="Times New Roman"/>
                <w:sz w:val="20"/>
                <w:szCs w:val="20"/>
              </w:rPr>
              <w:t>) </w:t>
            </w:r>
            <w:r w:rsidRPr="00F67BC8">
              <w:rPr>
                <w:rFonts w:ascii="Times New Roman" w:hAnsi="Times New Roman"/>
                <w:sz w:val="20"/>
                <w:szCs w:val="20"/>
              </w:rPr>
              <w:t>ciele u konečného spotrebiteľa podľa odseku 1 písm. a) a b),</w:t>
            </w:r>
          </w:p>
          <w:p w:rsidR="00D92D5B" w:rsidRPr="00D92D5B" w:rsidP="00721E45">
            <w:pPr>
              <w:bidi w:val="0"/>
              <w:jc w:val="both"/>
              <w:rPr>
                <w:rFonts w:ascii="Times New Roman" w:hAnsi="Times New Roman"/>
                <w:sz w:val="20"/>
                <w:szCs w:val="20"/>
              </w:rPr>
            </w:pPr>
            <w:r w:rsidRPr="00D92D5B">
              <w:rPr>
                <w:rFonts w:ascii="Times New Roman" w:hAnsi="Times New Roman"/>
                <w:sz w:val="20"/>
                <w:szCs w:val="20"/>
              </w:rPr>
              <w:t xml:space="preserve">c) cieľ úspor energie budov podľa § 10 ods. </w:t>
            </w:r>
            <w:r w:rsidR="00383D0F">
              <w:rPr>
                <w:rFonts w:ascii="Times New Roman" w:hAnsi="Times New Roman"/>
                <w:sz w:val="20"/>
                <w:szCs w:val="20"/>
              </w:rPr>
              <w:t>3</w:t>
            </w:r>
            <w:r w:rsidRPr="00D92D5B">
              <w:rPr>
                <w:rFonts w:ascii="Times New Roman" w:hAnsi="Times New Roman"/>
                <w:sz w:val="20"/>
                <w:szCs w:val="20"/>
              </w:rPr>
              <w:t xml:space="preserve"> písm. a),</w:t>
            </w:r>
          </w:p>
          <w:p w:rsidR="00B46B5C" w:rsidRPr="00D92D5B" w:rsidP="00721E45">
            <w:pPr>
              <w:bidi w:val="0"/>
              <w:rPr>
                <w:rFonts w:ascii="Times New Roman" w:hAnsi="Times New Roman"/>
                <w:sz w:val="20"/>
                <w:szCs w:val="20"/>
              </w:rPr>
            </w:pPr>
            <w:r w:rsidRPr="00D92D5B" w:rsidR="00D92D5B">
              <w:rPr>
                <w:rFonts w:ascii="Times New Roman" w:hAnsi="Times New Roman"/>
                <w:sz w:val="20"/>
                <w:szCs w:val="20"/>
              </w:rPr>
              <w:t>d</w:t>
            </w:r>
            <w:r w:rsidRPr="00D92D5B">
              <w:rPr>
                <w:rFonts w:ascii="Times New Roman" w:hAnsi="Times New Roman"/>
                <w:sz w:val="20"/>
                <w:szCs w:val="20"/>
              </w:rPr>
              <w:t>) opatrenia podľa</w:t>
            </w:r>
            <w:r w:rsidRPr="00D92D5B" w:rsidR="009F14D4">
              <w:rPr>
                <w:rFonts w:ascii="Times New Roman" w:hAnsi="Times New Roman"/>
                <w:sz w:val="20"/>
                <w:szCs w:val="20"/>
              </w:rPr>
              <w:t xml:space="preserve"> </w:t>
            </w:r>
            <w:r w:rsidRPr="00D92D5B">
              <w:rPr>
                <w:rFonts w:ascii="Times New Roman" w:hAnsi="Times New Roman"/>
                <w:sz w:val="20"/>
                <w:szCs w:val="20"/>
              </w:rPr>
              <w:t>tohto zákona,</w:t>
            </w:r>
          </w:p>
          <w:p w:rsidR="00B46B5C" w:rsidRPr="009F14D4" w:rsidP="00721E45">
            <w:pPr>
              <w:autoSpaceDE/>
              <w:autoSpaceDN/>
              <w:bidi w:val="0"/>
              <w:jc w:val="both"/>
              <w:rPr>
                <w:rFonts w:ascii="Times New Roman" w:hAnsi="Times New Roman"/>
                <w:sz w:val="20"/>
                <w:szCs w:val="20"/>
              </w:rPr>
            </w:pPr>
            <w:r w:rsidRPr="00D92D5B" w:rsidR="00D92D5B">
              <w:rPr>
                <w:rFonts w:ascii="Times New Roman" w:hAnsi="Times New Roman"/>
                <w:sz w:val="20"/>
                <w:szCs w:val="20"/>
              </w:rPr>
              <w:t>e</w:t>
            </w:r>
            <w:r w:rsidRPr="00D92D5B">
              <w:rPr>
                <w:rFonts w:ascii="Times New Roman" w:hAnsi="Times New Roman"/>
                <w:sz w:val="20"/>
                <w:szCs w:val="20"/>
              </w:rPr>
              <w:t>) akčn</w:t>
            </w:r>
            <w:r w:rsidR="00D92D5B">
              <w:rPr>
                <w:rFonts w:ascii="Times New Roman" w:hAnsi="Times New Roman"/>
                <w:sz w:val="20"/>
                <w:szCs w:val="20"/>
              </w:rPr>
              <w:t>ý</w:t>
            </w:r>
            <w:r w:rsidRPr="00D92D5B">
              <w:rPr>
                <w:rFonts w:ascii="Times New Roman" w:hAnsi="Times New Roman"/>
                <w:sz w:val="20"/>
                <w:szCs w:val="20"/>
              </w:rPr>
              <w:t xml:space="preserve"> plán,</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w:t>
            </w:r>
            <w:r>
              <w:rPr>
                <w:rFonts w:ascii="Times New Roman" w:hAnsi="Times New Roman"/>
                <w:sz w:val="20"/>
                <w:szCs w:val="20"/>
              </w:rPr>
              <w:t>4</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c)opatrenia prijaté na dosiahnutie národného cieľa úspor energie podľa článku 4 ods. 1 smernice 2006/32/ES; 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5</w:t>
            </w:r>
          </w:p>
          <w:p w:rsidR="00B46B5C" w:rsidP="00721E45">
            <w:pPr>
              <w:bidi w:val="0"/>
              <w:jc w:val="center"/>
              <w:rPr>
                <w:rFonts w:ascii="Times New Roman" w:hAnsi="Times New Roman"/>
                <w:sz w:val="20"/>
                <w:szCs w:val="20"/>
              </w:rPr>
            </w:pPr>
            <w:r>
              <w:rPr>
                <w:rFonts w:ascii="Times New Roman" w:hAnsi="Times New Roman"/>
                <w:sz w:val="20"/>
                <w:szCs w:val="20"/>
              </w:rPr>
              <w:t>O:</w:t>
            </w:r>
            <w:r w:rsidR="00CF57D8">
              <w:rPr>
                <w:rFonts w:ascii="Times New Roman" w:hAnsi="Times New Roman"/>
                <w:sz w:val="20"/>
                <w:szCs w:val="20"/>
              </w:rPr>
              <w:t>2</w:t>
            </w:r>
          </w:p>
          <w:p w:rsidR="00B46B5C" w:rsidRPr="00EE5D28" w:rsidP="00721E45">
            <w:pPr>
              <w:bidi w:val="0"/>
              <w:jc w:val="center"/>
              <w:rPr>
                <w:rFonts w:ascii="Times New Roman" w:hAnsi="Times New Roman"/>
                <w:sz w:val="20"/>
                <w:szCs w:val="20"/>
              </w:rPr>
            </w:pPr>
            <w:r>
              <w:rPr>
                <w:rFonts w:ascii="Times New Roman" w:hAnsi="Times New Roman"/>
                <w:sz w:val="20"/>
                <w:szCs w:val="20"/>
              </w:rPr>
              <w:t>P:</w:t>
            </w:r>
            <w:r w:rsidR="00D92D5B">
              <w:rPr>
                <w:rFonts w:ascii="Times New Roman" w:hAnsi="Times New Roman"/>
                <w:sz w:val="20"/>
                <w:szCs w:val="20"/>
              </w:rPr>
              <w:t>n</w:t>
            </w:r>
            <w:r>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rPr>
                <w:rFonts w:ascii="Times New Roman" w:hAnsi="Times New Roman"/>
              </w:rPr>
            </w:pPr>
            <w:r w:rsidR="00D92D5B">
              <w:rPr>
                <w:rFonts w:ascii="Times New Roman" w:hAnsi="Times New Roman"/>
                <w:sz w:val="20"/>
                <w:szCs w:val="20"/>
              </w:rPr>
              <w:t>n</w:t>
            </w:r>
            <w:r w:rsidR="009F14D4">
              <w:rPr>
                <w:rFonts w:ascii="Times New Roman" w:hAnsi="Times New Roman"/>
                <w:sz w:val="20"/>
                <w:szCs w:val="20"/>
              </w:rPr>
              <w:t>)</w:t>
            </w:r>
            <w:r w:rsidRPr="001C08E9">
              <w:rPr>
                <w:rFonts w:ascii="Times New Roman" w:hAnsi="Times New Roman"/>
                <w:sz w:val="20"/>
                <w:szCs w:val="20"/>
              </w:rPr>
              <w:t xml:space="preserve"> predchádzajúce opatrenia</w:t>
            </w:r>
            <w:r w:rsidR="00D92D5B">
              <w:rPr>
                <w:rFonts w:ascii="Times New Roman" w:hAnsi="Times New Roman"/>
                <w:sz w:val="20"/>
                <w:szCs w:val="20"/>
              </w:rPr>
              <w:t xml:space="preserve"> na zlepšenie</w:t>
            </w:r>
            <w:r w:rsidRPr="001C08E9">
              <w:rPr>
                <w:rFonts w:ascii="Times New Roman" w:hAnsi="Times New Roman"/>
                <w:sz w:val="20"/>
                <w:szCs w:val="20"/>
              </w:rPr>
              <w:t xml:space="preserve"> energetickej efektívnosti</w:t>
            </w:r>
            <w:r w:rsidR="009F14D4">
              <w:rPr>
                <w:rFonts w:ascii="Times New Roman" w:hAnsi="Times New Roman"/>
                <w:sz w:val="20"/>
                <w:szCs w:val="20"/>
              </w:rPr>
              <w:t xml:space="preserve"> a</w:t>
            </w:r>
            <w:r>
              <w:rPr>
                <w:rFonts w:ascii="Times New Roman" w:hAnsi="Times New Roman"/>
              </w:rPr>
              <w:t xml:space="preserve"> </w:t>
            </w:r>
          </w:p>
          <w:p w:rsidR="00B46B5C" w:rsidRPr="00FC2B97" w:rsidP="00721E45">
            <w:pPr>
              <w:bidi w:val="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w:t>
            </w:r>
            <w:r>
              <w:rPr>
                <w:rFonts w:ascii="Times New Roman" w:hAnsi="Times New Roman"/>
                <w:sz w:val="20"/>
                <w:szCs w:val="20"/>
              </w:rPr>
              <w:t>4</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P:d</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d) iné opatrenia na podporu energetickej efektívnosti v členských štátoch a na úrovni Únie.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5</w:t>
            </w:r>
          </w:p>
          <w:p w:rsidR="00B46B5C" w:rsidP="00721E45">
            <w:pPr>
              <w:bidi w:val="0"/>
              <w:jc w:val="center"/>
              <w:rPr>
                <w:rFonts w:ascii="Times New Roman" w:hAnsi="Times New Roman"/>
                <w:sz w:val="20"/>
                <w:szCs w:val="20"/>
              </w:rPr>
            </w:pPr>
            <w:r>
              <w:rPr>
                <w:rFonts w:ascii="Times New Roman" w:hAnsi="Times New Roman"/>
                <w:sz w:val="20"/>
                <w:szCs w:val="20"/>
              </w:rPr>
              <w:t>O:</w:t>
            </w:r>
            <w:r w:rsidR="00CF57D8">
              <w:rPr>
                <w:rFonts w:ascii="Times New Roman" w:hAnsi="Times New Roman"/>
                <w:sz w:val="20"/>
                <w:szCs w:val="20"/>
              </w:rPr>
              <w:t>2</w:t>
            </w:r>
          </w:p>
          <w:p w:rsidR="00B46B5C" w:rsidRPr="00EE5D28" w:rsidP="00721E45">
            <w:pPr>
              <w:bidi w:val="0"/>
              <w:jc w:val="center"/>
              <w:rPr>
                <w:rFonts w:ascii="Times New Roman" w:hAnsi="Times New Roman"/>
                <w:sz w:val="20"/>
                <w:szCs w:val="20"/>
              </w:rPr>
            </w:pPr>
            <w:r>
              <w:rPr>
                <w:rFonts w:ascii="Times New Roman" w:hAnsi="Times New Roman"/>
                <w:sz w:val="20"/>
                <w:szCs w:val="20"/>
              </w:rPr>
              <w:t>P:</w:t>
            </w:r>
            <w:r w:rsidR="00F67BC8">
              <w:rPr>
                <w:rFonts w:ascii="Times New Roman" w:hAnsi="Times New Roman"/>
                <w:sz w:val="20"/>
                <w:szCs w:val="20"/>
              </w:rPr>
              <w:t>r</w:t>
            </w:r>
            <w:r>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FC2B97" w:rsidP="00721E45">
            <w:pPr>
              <w:bidi w:val="0"/>
              <w:rPr>
                <w:rFonts w:ascii="Times New Roman" w:hAnsi="Times New Roman"/>
                <w:sz w:val="20"/>
                <w:szCs w:val="20"/>
              </w:rPr>
            </w:pPr>
            <w:r w:rsidR="00F67BC8">
              <w:rPr>
                <w:rFonts w:ascii="Times New Roman" w:hAnsi="Times New Roman"/>
                <w:sz w:val="20"/>
                <w:szCs w:val="20"/>
              </w:rPr>
              <w:t>r</w:t>
            </w:r>
            <w:r>
              <w:rPr>
                <w:rFonts w:ascii="Times New Roman" w:hAnsi="Times New Roman"/>
                <w:sz w:val="20"/>
                <w:szCs w:val="20"/>
              </w:rPr>
              <w:t>) iné opatrenia</w:t>
            </w:r>
            <w:r w:rsidR="00D92D5B">
              <w:rPr>
                <w:rFonts w:ascii="Times New Roman" w:hAnsi="Times New Roman"/>
                <w:sz w:val="20"/>
                <w:szCs w:val="20"/>
              </w:rPr>
              <w:t xml:space="preserve"> na zlepšenie</w:t>
            </w:r>
            <w:r>
              <w:rPr>
                <w:rFonts w:ascii="Times New Roman" w:hAnsi="Times New Roman"/>
                <w:sz w:val="20"/>
                <w:szCs w:val="20"/>
              </w:rPr>
              <w:t xml:space="preserve"> energetickej efektívnosti</w:t>
            </w:r>
            <w:r w:rsidR="009F14D4">
              <w:rPr>
                <w:rFonts w:ascii="Times New Roman" w:hAnsi="Times New Roman"/>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w:t>
            </w:r>
            <w:r>
              <w:rPr>
                <w:rFonts w:ascii="Times New Roman" w:hAnsi="Times New Roman"/>
                <w:sz w:val="20"/>
                <w:szCs w:val="20"/>
              </w:rPr>
              <w:t>5</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Členské štáty </w:t>
            </w:r>
            <w:r w:rsidRPr="007040B4">
              <w:rPr>
                <w:rFonts w:ascii="Times New Roman" w:hAnsi="Times New Roman"/>
              </w:rPr>
              <w:t>môžu</w:t>
            </w:r>
            <w:r w:rsidRPr="00EE5D28">
              <w:rPr>
                <w:rFonts w:ascii="Times New Roman" w:hAnsi="Times New Roman"/>
              </w:rPr>
              <w:t xml:space="preserve"> pri stanovení týchto cieľov tiež zohľadniť vnútroštátne okolnosti ovplyvňujúce primárnu energetickú spotrebu, ako napríklad:</w:t>
            </w:r>
          </w:p>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a)zostávajúci potenciál nákladovo efektívnych úspor energie;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009234D6">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5</w:t>
            </w:r>
          </w:p>
          <w:p w:rsidR="00B46B5C" w:rsidP="00721E45">
            <w:pPr>
              <w:bidi w:val="0"/>
              <w:jc w:val="center"/>
              <w:rPr>
                <w:rFonts w:ascii="Times New Roman" w:hAnsi="Times New Roman"/>
                <w:sz w:val="20"/>
                <w:szCs w:val="20"/>
              </w:rPr>
            </w:pPr>
            <w:r>
              <w:rPr>
                <w:rFonts w:ascii="Times New Roman" w:hAnsi="Times New Roman"/>
                <w:sz w:val="20"/>
                <w:szCs w:val="20"/>
              </w:rPr>
              <w:t>O:</w:t>
            </w:r>
            <w:r w:rsidR="00CF57D8">
              <w:rPr>
                <w:rFonts w:ascii="Times New Roman" w:hAnsi="Times New Roman"/>
                <w:sz w:val="20"/>
                <w:szCs w:val="20"/>
              </w:rPr>
              <w:t>2</w:t>
            </w:r>
          </w:p>
          <w:p w:rsidR="00B46B5C" w:rsidRPr="00EE5D28" w:rsidP="00721E45">
            <w:pPr>
              <w:bidi w:val="0"/>
              <w:jc w:val="center"/>
              <w:rPr>
                <w:rFonts w:ascii="Times New Roman" w:hAnsi="Times New Roman"/>
                <w:sz w:val="20"/>
                <w:szCs w:val="20"/>
              </w:rPr>
            </w:pPr>
            <w:r>
              <w:rPr>
                <w:rFonts w:ascii="Times New Roman" w:hAnsi="Times New Roman"/>
                <w:sz w:val="20"/>
                <w:szCs w:val="20"/>
              </w:rPr>
              <w:t>P:</w:t>
            </w:r>
            <w:r w:rsidR="00D92D5B">
              <w:rPr>
                <w:rFonts w:ascii="Times New Roman" w:hAnsi="Times New Roman"/>
                <w:sz w:val="20"/>
                <w:szCs w:val="20"/>
              </w:rPr>
              <w:t>i</w:t>
            </w:r>
            <w:r>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1C08E9" w:rsidP="00721E45">
            <w:pPr>
              <w:bidi w:val="0"/>
              <w:rPr>
                <w:rFonts w:ascii="Times New Roman" w:hAnsi="Times New Roman"/>
                <w:sz w:val="20"/>
                <w:szCs w:val="20"/>
              </w:rPr>
            </w:pPr>
            <w:r w:rsidR="00D92D5B">
              <w:rPr>
                <w:rFonts w:ascii="Times New Roman" w:hAnsi="Times New Roman"/>
                <w:sz w:val="20"/>
                <w:szCs w:val="20"/>
              </w:rPr>
              <w:t>i</w:t>
            </w:r>
            <w:r w:rsidRPr="001C08E9">
              <w:rPr>
                <w:rFonts w:ascii="Times New Roman" w:hAnsi="Times New Roman"/>
                <w:sz w:val="20"/>
                <w:szCs w:val="20"/>
              </w:rPr>
              <w:t xml:space="preserve">) potenciál nákladovo efektívnych úspor energie národného hospodárstva, </w:t>
            </w:r>
          </w:p>
          <w:p w:rsidR="00B46B5C" w:rsidRPr="00FC2B97" w:rsidP="00721E45">
            <w:pPr>
              <w:bidi w:val="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w:t>
            </w:r>
            <w:r>
              <w:rPr>
                <w:rFonts w:ascii="Times New Roman" w:hAnsi="Times New Roman"/>
                <w:sz w:val="20"/>
                <w:szCs w:val="20"/>
              </w:rPr>
              <w:t>5</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b)vývoj a prognózu HDP;</w:t>
            </w:r>
          </w:p>
          <w:p w:rsidR="00B46B5C" w:rsidRPr="00EE5D28" w:rsidP="00721E45">
            <w:pPr>
              <w:pStyle w:val="tl10ptPodaokraja"/>
              <w:autoSpaceDE/>
              <w:autoSpaceDN/>
              <w:bidi w:val="0"/>
              <w:ind w:right="63"/>
              <w:rPr>
                <w:rFonts w:ascii="Times New Roman" w:hAnsi="Times New Roman"/>
              </w:rPr>
            </w:pP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009234D6">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5</w:t>
            </w:r>
          </w:p>
          <w:p w:rsidR="00B46B5C" w:rsidP="00721E45">
            <w:pPr>
              <w:bidi w:val="0"/>
              <w:jc w:val="center"/>
              <w:rPr>
                <w:rFonts w:ascii="Times New Roman" w:hAnsi="Times New Roman"/>
                <w:sz w:val="20"/>
                <w:szCs w:val="20"/>
              </w:rPr>
            </w:pPr>
            <w:r>
              <w:rPr>
                <w:rFonts w:ascii="Times New Roman" w:hAnsi="Times New Roman"/>
                <w:sz w:val="20"/>
                <w:szCs w:val="20"/>
              </w:rPr>
              <w:t>O:</w:t>
            </w:r>
            <w:r w:rsidR="00CF57D8">
              <w:rPr>
                <w:rFonts w:ascii="Times New Roman" w:hAnsi="Times New Roman"/>
                <w:sz w:val="20"/>
                <w:szCs w:val="20"/>
              </w:rPr>
              <w:t>2</w:t>
            </w:r>
          </w:p>
          <w:p w:rsidR="00B46B5C" w:rsidRPr="00EE5D28" w:rsidP="00721E45">
            <w:pPr>
              <w:bidi w:val="0"/>
              <w:jc w:val="center"/>
              <w:rPr>
                <w:rFonts w:ascii="Times New Roman" w:hAnsi="Times New Roman"/>
                <w:sz w:val="20"/>
                <w:szCs w:val="20"/>
              </w:rPr>
            </w:pPr>
            <w:r>
              <w:rPr>
                <w:rFonts w:ascii="Times New Roman" w:hAnsi="Times New Roman"/>
                <w:sz w:val="20"/>
                <w:szCs w:val="20"/>
              </w:rPr>
              <w:t>P:</w:t>
            </w:r>
            <w:r w:rsidR="00D92D5B">
              <w:rPr>
                <w:rFonts w:ascii="Times New Roman" w:hAnsi="Times New Roman"/>
                <w:sz w:val="20"/>
                <w:szCs w:val="20"/>
              </w:rPr>
              <w:t>j</w:t>
            </w:r>
            <w:r>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1C08E9" w:rsidP="00721E45">
            <w:pPr>
              <w:bidi w:val="0"/>
              <w:rPr>
                <w:rFonts w:ascii="Times New Roman" w:hAnsi="Times New Roman"/>
                <w:sz w:val="20"/>
                <w:szCs w:val="20"/>
              </w:rPr>
            </w:pPr>
            <w:r w:rsidR="00D92D5B">
              <w:rPr>
                <w:rFonts w:ascii="Times New Roman" w:hAnsi="Times New Roman"/>
                <w:sz w:val="20"/>
                <w:szCs w:val="20"/>
              </w:rPr>
              <w:t>j</w:t>
            </w:r>
            <w:r w:rsidRPr="001C08E9">
              <w:rPr>
                <w:rFonts w:ascii="Times New Roman" w:hAnsi="Times New Roman"/>
                <w:sz w:val="20"/>
                <w:szCs w:val="20"/>
              </w:rPr>
              <w:t xml:space="preserve">) vývoj a prognózu </w:t>
            </w:r>
            <w:r w:rsidRPr="001176F7">
              <w:rPr>
                <w:rFonts w:ascii="Times New Roman" w:hAnsi="Times New Roman"/>
                <w:sz w:val="20"/>
                <w:szCs w:val="20"/>
              </w:rPr>
              <w:t>hrubého domáceho produktu Slovenskej republiky</w:t>
            </w:r>
            <w:r w:rsidRPr="001C08E9">
              <w:rPr>
                <w:rFonts w:ascii="Times New Roman" w:hAnsi="Times New Roman"/>
                <w:sz w:val="20"/>
                <w:szCs w:val="20"/>
              </w:rPr>
              <w:t>,</w:t>
            </w:r>
          </w:p>
          <w:p w:rsidR="00B46B5C" w:rsidRPr="00FC2B97" w:rsidP="00721E45">
            <w:pPr>
              <w:bidi w:val="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w:t>
            </w:r>
            <w:r>
              <w:rPr>
                <w:rFonts w:ascii="Times New Roman" w:hAnsi="Times New Roman"/>
                <w:sz w:val="20"/>
                <w:szCs w:val="20"/>
              </w:rPr>
              <w:t>5</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c)zmeny v dovoze a vývoze energie;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009234D6">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5</w:t>
            </w:r>
          </w:p>
          <w:p w:rsidR="00B46B5C" w:rsidP="00721E45">
            <w:pPr>
              <w:bidi w:val="0"/>
              <w:jc w:val="center"/>
              <w:rPr>
                <w:rFonts w:ascii="Times New Roman" w:hAnsi="Times New Roman"/>
                <w:sz w:val="20"/>
                <w:szCs w:val="20"/>
              </w:rPr>
            </w:pPr>
            <w:r>
              <w:rPr>
                <w:rFonts w:ascii="Times New Roman" w:hAnsi="Times New Roman"/>
                <w:sz w:val="20"/>
                <w:szCs w:val="20"/>
              </w:rPr>
              <w:t>O:</w:t>
            </w:r>
            <w:r w:rsidR="00CF57D8">
              <w:rPr>
                <w:rFonts w:ascii="Times New Roman" w:hAnsi="Times New Roman"/>
                <w:sz w:val="20"/>
                <w:szCs w:val="20"/>
              </w:rPr>
              <w:t>2</w:t>
            </w:r>
          </w:p>
          <w:p w:rsidR="00B46B5C" w:rsidRPr="00EE5D28" w:rsidP="00721E45">
            <w:pPr>
              <w:bidi w:val="0"/>
              <w:jc w:val="center"/>
              <w:rPr>
                <w:rFonts w:ascii="Times New Roman" w:hAnsi="Times New Roman"/>
                <w:sz w:val="20"/>
                <w:szCs w:val="20"/>
              </w:rPr>
            </w:pPr>
            <w:r>
              <w:rPr>
                <w:rFonts w:ascii="Times New Roman" w:hAnsi="Times New Roman"/>
                <w:sz w:val="20"/>
                <w:szCs w:val="20"/>
              </w:rPr>
              <w:t>P:</w:t>
            </w:r>
            <w:r w:rsidR="00D92D5B">
              <w:rPr>
                <w:rFonts w:ascii="Times New Roman" w:hAnsi="Times New Roman"/>
                <w:sz w:val="20"/>
                <w:szCs w:val="20"/>
              </w:rPr>
              <w:t>k</w:t>
            </w:r>
            <w:r>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1C08E9" w:rsidP="00721E45">
            <w:pPr>
              <w:bidi w:val="0"/>
              <w:rPr>
                <w:rFonts w:ascii="Times New Roman" w:hAnsi="Times New Roman"/>
                <w:sz w:val="20"/>
                <w:szCs w:val="20"/>
              </w:rPr>
            </w:pPr>
            <w:r w:rsidR="00D92D5B">
              <w:rPr>
                <w:rFonts w:ascii="Times New Roman" w:hAnsi="Times New Roman"/>
                <w:sz w:val="20"/>
                <w:szCs w:val="20"/>
              </w:rPr>
              <w:t>k</w:t>
            </w:r>
            <w:r w:rsidRPr="001C08E9">
              <w:rPr>
                <w:rFonts w:ascii="Times New Roman" w:hAnsi="Times New Roman"/>
                <w:sz w:val="20"/>
                <w:szCs w:val="20"/>
              </w:rPr>
              <w:t>) zmeny v dovoze a vývoze energie,</w:t>
            </w:r>
          </w:p>
          <w:p w:rsidR="00B46B5C" w:rsidRPr="00FC2B97" w:rsidP="00721E45">
            <w:pPr>
              <w:bidi w:val="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w:t>
            </w:r>
            <w:r>
              <w:rPr>
                <w:rFonts w:ascii="Times New Roman" w:hAnsi="Times New Roman"/>
                <w:sz w:val="20"/>
                <w:szCs w:val="20"/>
              </w:rPr>
              <w:t>5</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P:d</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d)rozvoj všetkých obnoviteľných zdrojov energie, jadrovú energiu, zachytávanie a ukladanie uhlíka; 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009234D6">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5</w:t>
            </w:r>
          </w:p>
          <w:p w:rsidR="00B46B5C" w:rsidP="00721E45">
            <w:pPr>
              <w:bidi w:val="0"/>
              <w:jc w:val="center"/>
              <w:rPr>
                <w:rFonts w:ascii="Times New Roman" w:hAnsi="Times New Roman"/>
                <w:sz w:val="20"/>
                <w:szCs w:val="20"/>
              </w:rPr>
            </w:pPr>
            <w:r>
              <w:rPr>
                <w:rFonts w:ascii="Times New Roman" w:hAnsi="Times New Roman"/>
                <w:sz w:val="20"/>
                <w:szCs w:val="20"/>
              </w:rPr>
              <w:t>O:</w:t>
            </w:r>
            <w:r w:rsidR="00CF57D8">
              <w:rPr>
                <w:rFonts w:ascii="Times New Roman" w:hAnsi="Times New Roman"/>
                <w:sz w:val="20"/>
                <w:szCs w:val="20"/>
              </w:rPr>
              <w:t>2</w:t>
            </w:r>
          </w:p>
          <w:p w:rsidR="00B46B5C" w:rsidRPr="00EE5D28" w:rsidP="00721E45">
            <w:pPr>
              <w:bidi w:val="0"/>
              <w:jc w:val="center"/>
              <w:rPr>
                <w:rFonts w:ascii="Times New Roman" w:hAnsi="Times New Roman"/>
                <w:sz w:val="20"/>
                <w:szCs w:val="20"/>
              </w:rPr>
            </w:pPr>
            <w:r>
              <w:rPr>
                <w:rFonts w:ascii="Times New Roman" w:hAnsi="Times New Roman"/>
                <w:sz w:val="20"/>
                <w:szCs w:val="20"/>
              </w:rPr>
              <w:t xml:space="preserve">P: </w:t>
            </w:r>
            <w:r w:rsidR="00D92D5B">
              <w:rPr>
                <w:rFonts w:ascii="Times New Roman" w:hAnsi="Times New Roman"/>
                <w:sz w:val="20"/>
                <w:szCs w:val="20"/>
              </w:rPr>
              <w:t>l</w:t>
            </w:r>
            <w:r>
              <w:rPr>
                <w:rFonts w:ascii="Times New Roman" w:hAnsi="Times New Roman"/>
                <w:sz w:val="20"/>
                <w:szCs w:val="20"/>
              </w:rPr>
              <w:t xml:space="preserve">), </w:t>
            </w:r>
            <w:r w:rsidR="00D92D5B">
              <w:rPr>
                <w:rFonts w:ascii="Times New Roman" w:hAnsi="Times New Roman"/>
                <w:sz w:val="20"/>
                <w:szCs w:val="20"/>
              </w:rPr>
              <w:t>m</w:t>
            </w:r>
            <w:r>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1C08E9" w:rsidP="00721E45">
            <w:pPr>
              <w:bidi w:val="0"/>
              <w:rPr>
                <w:rFonts w:ascii="Times New Roman" w:hAnsi="Times New Roman"/>
                <w:sz w:val="20"/>
                <w:szCs w:val="20"/>
              </w:rPr>
            </w:pPr>
            <w:r w:rsidR="00D92D5B">
              <w:rPr>
                <w:rFonts w:ascii="Times New Roman" w:hAnsi="Times New Roman"/>
                <w:sz w:val="20"/>
                <w:szCs w:val="20"/>
              </w:rPr>
              <w:t>l</w:t>
            </w:r>
            <w:r w:rsidRPr="001C08E9">
              <w:rPr>
                <w:rFonts w:ascii="Times New Roman" w:hAnsi="Times New Roman"/>
                <w:sz w:val="20"/>
                <w:szCs w:val="20"/>
              </w:rPr>
              <w:t>) rozvoj obnoviteľných zdrojov energie,</w:t>
            </w:r>
          </w:p>
          <w:p w:rsidR="00B46B5C" w:rsidRPr="001C08E9" w:rsidP="00721E45">
            <w:pPr>
              <w:bidi w:val="0"/>
              <w:rPr>
                <w:rFonts w:ascii="Times New Roman" w:hAnsi="Times New Roman"/>
                <w:sz w:val="20"/>
                <w:szCs w:val="20"/>
              </w:rPr>
            </w:pPr>
            <w:r w:rsidR="00D92D5B">
              <w:rPr>
                <w:rFonts w:ascii="Times New Roman" w:hAnsi="Times New Roman"/>
                <w:sz w:val="20"/>
                <w:szCs w:val="20"/>
              </w:rPr>
              <w:t>m</w:t>
            </w:r>
            <w:r w:rsidRPr="001C08E9">
              <w:rPr>
                <w:rFonts w:ascii="Times New Roman" w:hAnsi="Times New Roman"/>
                <w:sz w:val="20"/>
                <w:szCs w:val="20"/>
              </w:rPr>
              <w:t>) jadrov</w:t>
            </w:r>
            <w:r w:rsidR="00D92D5B">
              <w:rPr>
                <w:rFonts w:ascii="Times New Roman" w:hAnsi="Times New Roman"/>
                <w:sz w:val="20"/>
                <w:szCs w:val="20"/>
              </w:rPr>
              <w:t>ú</w:t>
            </w:r>
            <w:r w:rsidRPr="001C08E9">
              <w:rPr>
                <w:rFonts w:ascii="Times New Roman" w:hAnsi="Times New Roman"/>
                <w:sz w:val="20"/>
                <w:szCs w:val="20"/>
              </w:rPr>
              <w:t xml:space="preserve"> energetik</w:t>
            </w:r>
            <w:r w:rsidR="00D92D5B">
              <w:rPr>
                <w:rFonts w:ascii="Times New Roman" w:hAnsi="Times New Roman"/>
                <w:sz w:val="20"/>
                <w:szCs w:val="20"/>
              </w:rPr>
              <w:t>u,</w:t>
            </w:r>
          </w:p>
          <w:p w:rsidR="00B46B5C" w:rsidRPr="00FC2B97" w:rsidP="00721E45">
            <w:pPr>
              <w:bidi w:val="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rPr>
          <w:trHeight w:val="918"/>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w:t>
            </w:r>
            <w:r>
              <w:rPr>
                <w:rFonts w:ascii="Times New Roman" w:hAnsi="Times New Roman"/>
                <w:sz w:val="20"/>
                <w:szCs w:val="20"/>
              </w:rPr>
              <w:t>5</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P:e</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e)predchádzajúce opatrenia.</w:t>
            </w:r>
          </w:p>
          <w:p w:rsidR="00B46B5C" w:rsidRPr="00EE5D28" w:rsidP="00721E45">
            <w:pPr>
              <w:pStyle w:val="tl10ptPodaokraja"/>
              <w:autoSpaceDE/>
              <w:autoSpaceDN/>
              <w:bidi w:val="0"/>
              <w:ind w:right="63"/>
              <w:rPr>
                <w:rFonts w:ascii="Times New Roman" w:hAnsi="Times New Roman"/>
              </w:rPr>
            </w:pP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009234D6">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5</w:t>
            </w:r>
          </w:p>
          <w:p w:rsidR="00B46B5C" w:rsidP="00721E45">
            <w:pPr>
              <w:bidi w:val="0"/>
              <w:jc w:val="center"/>
              <w:rPr>
                <w:rFonts w:ascii="Times New Roman" w:hAnsi="Times New Roman"/>
                <w:sz w:val="20"/>
                <w:szCs w:val="20"/>
              </w:rPr>
            </w:pPr>
            <w:r>
              <w:rPr>
                <w:rFonts w:ascii="Times New Roman" w:hAnsi="Times New Roman"/>
                <w:sz w:val="20"/>
                <w:szCs w:val="20"/>
              </w:rPr>
              <w:t>O</w:t>
            </w:r>
            <w:r w:rsidR="00CF57D8">
              <w:rPr>
                <w:rFonts w:ascii="Times New Roman" w:hAnsi="Times New Roman"/>
                <w:sz w:val="20"/>
                <w:szCs w:val="20"/>
              </w:rPr>
              <w:t>:2</w:t>
            </w:r>
          </w:p>
          <w:p w:rsidR="00B46B5C" w:rsidRPr="00EE5D28" w:rsidP="00721E45">
            <w:pPr>
              <w:bidi w:val="0"/>
              <w:jc w:val="center"/>
              <w:rPr>
                <w:rFonts w:ascii="Times New Roman" w:hAnsi="Times New Roman"/>
                <w:sz w:val="20"/>
                <w:szCs w:val="20"/>
              </w:rPr>
            </w:pPr>
            <w:r>
              <w:rPr>
                <w:rFonts w:ascii="Times New Roman" w:hAnsi="Times New Roman"/>
                <w:sz w:val="20"/>
                <w:szCs w:val="20"/>
              </w:rPr>
              <w:t>P:</w:t>
            </w:r>
            <w:r w:rsidR="00D92D5B">
              <w:rPr>
                <w:rFonts w:ascii="Times New Roman" w:hAnsi="Times New Roman"/>
                <w:sz w:val="20"/>
                <w:szCs w:val="20"/>
              </w:rPr>
              <w:t>n</w:t>
            </w:r>
            <w:r>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rPr>
                <w:rFonts w:ascii="Times New Roman" w:hAnsi="Times New Roman"/>
              </w:rPr>
            </w:pPr>
            <w:r w:rsidR="00D92D5B">
              <w:rPr>
                <w:rFonts w:ascii="Times New Roman" w:hAnsi="Times New Roman"/>
                <w:sz w:val="20"/>
                <w:szCs w:val="20"/>
              </w:rPr>
              <w:t>n</w:t>
            </w:r>
            <w:r w:rsidRPr="001C08E9">
              <w:rPr>
                <w:rFonts w:ascii="Times New Roman" w:hAnsi="Times New Roman"/>
                <w:sz w:val="20"/>
                <w:szCs w:val="20"/>
              </w:rPr>
              <w:t>) predchádzajúce opatrenia energetickej efektívnosti</w:t>
            </w:r>
            <w:r w:rsidR="00F67BC8">
              <w:rPr>
                <w:rFonts w:ascii="Times New Roman" w:hAnsi="Times New Roman"/>
                <w:sz w:val="20"/>
                <w:szCs w:val="20"/>
              </w:rPr>
              <w:t>,</w:t>
            </w:r>
          </w:p>
          <w:p w:rsidR="00B46B5C" w:rsidRPr="00FC2B97" w:rsidP="00721E45">
            <w:pPr>
              <w:bidi w:val="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B46B5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Komisia do 30. júna 2014 posúdi dosiahnutý pokrok a či je pravdepodobné, že Únia v roku 2020 dosiahne spotrebu </w:t>
            </w:r>
            <w:r w:rsidR="004C3DD1">
              <w:rPr>
                <w:rFonts w:ascii="Times New Roman" w:hAnsi="Times New Roman"/>
              </w:rPr>
              <w:t>energie, ktorá nepresahuje 1 483</w:t>
            </w:r>
            <w:r w:rsidRPr="00EE5D28">
              <w:rPr>
                <w:rFonts w:ascii="Times New Roman" w:hAnsi="Times New Roman"/>
              </w:rPr>
              <w:t xml:space="preserve"> Mtoe v prípade primárnej ene</w:t>
            </w:r>
            <w:r w:rsidR="004C3DD1">
              <w:rPr>
                <w:rFonts w:ascii="Times New Roman" w:hAnsi="Times New Roman"/>
              </w:rPr>
              <w:t>rgetickej spotreby a/alebo 1 086</w:t>
            </w:r>
            <w:r w:rsidRPr="00EE5D28">
              <w:rPr>
                <w:rFonts w:ascii="Times New Roman" w:hAnsi="Times New Roman"/>
              </w:rPr>
              <w:t xml:space="preserve"> Mtoe v prípade konečnej energetickej spotreby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P:a</w:t>
            </w:r>
          </w:p>
          <w:p w:rsidR="00B46B5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3. Komisia pri posudzovaní uvedenom v odseku 2:a) sčíta národné indikatívne ciele energetickej efektívnosti nahlásené členskými štátmi;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P:b</w:t>
            </w:r>
          </w:p>
          <w:p w:rsidR="00B46B5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b) posúdi, či súčet týchto cieľov možno považovať za spoľahlivé meradlo toho, či je Únia ako celok na správnej ceste, pričom zohľadní vyhodnotenie prvej ročnej správy podľa článku 24 ods. 1 a vyhodnotenie národných akčných plánov energetickej efektívnosti podľa článku 24 ods. 2;</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c) zohľadní doplnkovú analýzu vychádzajúcu z:</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P:c</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P:i</w:t>
            </w:r>
          </w:p>
          <w:p w:rsidR="00B46B5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i) posúdenia pokroku v oblastiach spotreby energie a  spotreby energie vo vzťahu k hospodárskej činnosti na úrovni Únie vrátane pokroku v rámci efektívnosti dodávky energie v členských štátoch, ktorých národné indikatívne ciele sa zakladajú na konečnej energetickej spotrebe alebo na úsporách konečnej energie vrátane pokroku vyplývajúceho z dodržiavania kapitoly III tejto smernice týmito členskými štátmi,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P:c</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ii) výsledkov modelovania situácií v súvislosti s budúcimi trendmi spotreby energie na úrovni Únie;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P:d</w:t>
            </w:r>
          </w:p>
          <w:p w:rsidR="00B46B5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d) porovná výsledky podľa písmen a) až c) s množstvom spotreby energie, ktoré by bolo potrebné na dosiahnutie spotreby energie v ro</w:t>
            </w:r>
            <w:r w:rsidR="004C3DD1">
              <w:rPr>
                <w:rFonts w:ascii="Times New Roman" w:hAnsi="Times New Roman"/>
              </w:rPr>
              <w:t>ku 2020, ktorá nepresiahne 1 483</w:t>
            </w:r>
            <w:r w:rsidRPr="00EE5D28">
              <w:rPr>
                <w:rFonts w:ascii="Times New Roman" w:hAnsi="Times New Roman"/>
              </w:rPr>
              <w:t xml:space="preserve"> Mtoe v prípade primárnej ene</w:t>
            </w:r>
            <w:r w:rsidR="004C3DD1">
              <w:rPr>
                <w:rFonts w:ascii="Times New Roman" w:hAnsi="Times New Roman"/>
              </w:rPr>
              <w:t>rgetickej spotreby a/alebo 1 086</w:t>
            </w:r>
            <w:r w:rsidRPr="00EE5D28">
              <w:rPr>
                <w:rFonts w:ascii="Times New Roman" w:hAnsi="Times New Roman"/>
              </w:rPr>
              <w:t xml:space="preserve"> Mtoe v prípade konečnej energetickej spotreby.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Č:4</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Obnova budov </w:t>
            </w:r>
          </w:p>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stanovia dlhodobú stratégiu na mobilizáciu investícii do obnovy vnútroštátneho fondu obytných aj komerčných budov, a to verejných a súkromných. Táto stratégia zahŕňa: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xml:space="preserve">§ </w:t>
            </w:r>
            <w:r w:rsidR="009F14D4">
              <w:rPr>
                <w:rFonts w:ascii="Times New Roman" w:hAnsi="Times New Roman"/>
                <w:sz w:val="20"/>
                <w:szCs w:val="20"/>
              </w:rPr>
              <w:t>9</w:t>
            </w:r>
          </w:p>
          <w:p w:rsidR="00B46B5C" w:rsidP="00721E45">
            <w:pPr>
              <w:bidi w:val="0"/>
              <w:jc w:val="center"/>
              <w:rPr>
                <w:rFonts w:ascii="Times New Roman" w:hAnsi="Times New Roman"/>
                <w:sz w:val="20"/>
                <w:szCs w:val="20"/>
              </w:rPr>
            </w:pPr>
            <w:r>
              <w:rPr>
                <w:rFonts w:ascii="Times New Roman" w:hAnsi="Times New Roman"/>
                <w:sz w:val="20"/>
                <w:szCs w:val="20"/>
              </w:rPr>
              <w:t>O: 1</w:t>
            </w:r>
          </w:p>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5B4CB5" w:rsidP="00721E45">
            <w:pPr>
              <w:bidi w:val="0"/>
              <w:jc w:val="both"/>
              <w:rPr>
                <w:rFonts w:ascii="Times New Roman" w:hAnsi="Times New Roman"/>
                <w:sz w:val="20"/>
                <w:szCs w:val="20"/>
              </w:rPr>
            </w:pPr>
            <w:r w:rsidRPr="005B4CB5">
              <w:rPr>
                <w:rFonts w:ascii="Times New Roman" w:hAnsi="Times New Roman"/>
                <w:sz w:val="20"/>
                <w:szCs w:val="20"/>
              </w:rPr>
              <w:t>(1) Ministerstvo dopravy, výstavby a regionálneho rozvoja Slovenskej republiky (ďalej len "ministerstvo výstavby") v spolupráci s ministerstvom vyprac</w:t>
            </w:r>
            <w:r w:rsidR="002F566D">
              <w:rPr>
                <w:rFonts w:ascii="Times New Roman" w:hAnsi="Times New Roman"/>
                <w:sz w:val="20"/>
                <w:szCs w:val="20"/>
              </w:rPr>
              <w:t>uje</w:t>
            </w:r>
            <w:r w:rsidRPr="005B4CB5">
              <w:rPr>
                <w:rFonts w:ascii="Times New Roman" w:hAnsi="Times New Roman"/>
                <w:sz w:val="20"/>
                <w:szCs w:val="20"/>
              </w:rPr>
              <w:t xml:space="preserve"> a</w:t>
            </w:r>
            <w:r w:rsidR="00215E6A">
              <w:rPr>
                <w:rFonts w:ascii="Times New Roman" w:hAnsi="Times New Roman"/>
                <w:sz w:val="20"/>
                <w:szCs w:val="20"/>
              </w:rPr>
              <w:t> každé tri roky</w:t>
            </w:r>
            <w:r w:rsidRPr="005B4CB5">
              <w:rPr>
                <w:rFonts w:ascii="Times New Roman" w:hAnsi="Times New Roman"/>
                <w:sz w:val="20"/>
                <w:szCs w:val="20"/>
              </w:rPr>
              <w:t xml:space="preserve"> aktualizuje dlhodobú stratégiu </w:t>
            </w:r>
            <w:r>
              <w:rPr>
                <w:rFonts w:ascii="Times New Roman" w:hAnsi="Times New Roman"/>
                <w:sz w:val="20"/>
                <w:szCs w:val="20"/>
              </w:rPr>
              <w:t>aktivizácie</w:t>
            </w:r>
            <w:r w:rsidRPr="005B4CB5">
              <w:rPr>
                <w:rFonts w:ascii="Times New Roman" w:hAnsi="Times New Roman"/>
                <w:sz w:val="20"/>
                <w:szCs w:val="20"/>
              </w:rPr>
              <w:t xml:space="preserve"> investícií do obnovy budov (ďalej l</w:t>
            </w:r>
            <w:r w:rsidR="00CF57D8">
              <w:rPr>
                <w:rFonts w:ascii="Times New Roman" w:hAnsi="Times New Roman"/>
                <w:sz w:val="20"/>
                <w:szCs w:val="20"/>
              </w:rPr>
              <w:t>en “stratégia“), ktorá obsahuje</w:t>
            </w:r>
          </w:p>
          <w:p w:rsidR="00B46B5C" w:rsidRPr="005B4CB5" w:rsidP="00721E45">
            <w:pPr>
              <w:autoSpaceDE/>
              <w:autoSpaceDN/>
              <w:bidi w:val="0"/>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Č:4</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a) prehľad vnútroštátneho fondu budov založeného, ak je to vhodné, na štatistických vzorkách;</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xml:space="preserve">§ </w:t>
            </w:r>
            <w:r w:rsidR="009F14D4">
              <w:rPr>
                <w:rFonts w:ascii="Times New Roman" w:hAnsi="Times New Roman"/>
                <w:sz w:val="20"/>
                <w:szCs w:val="20"/>
              </w:rPr>
              <w:t>9</w:t>
            </w:r>
          </w:p>
          <w:p w:rsidR="00B46B5C" w:rsidP="00721E45">
            <w:pPr>
              <w:bidi w:val="0"/>
              <w:jc w:val="center"/>
              <w:rPr>
                <w:rFonts w:ascii="Times New Roman" w:hAnsi="Times New Roman"/>
                <w:sz w:val="20"/>
                <w:szCs w:val="20"/>
              </w:rPr>
            </w:pPr>
            <w:r>
              <w:rPr>
                <w:rFonts w:ascii="Times New Roman" w:hAnsi="Times New Roman"/>
                <w:sz w:val="20"/>
                <w:szCs w:val="20"/>
              </w:rPr>
              <w:t>O: 1</w:t>
            </w:r>
          </w:p>
          <w:p w:rsidR="00B46B5C" w:rsidRPr="00EE5D28" w:rsidP="00721E45">
            <w:pPr>
              <w:bidi w:val="0"/>
              <w:jc w:val="center"/>
              <w:rPr>
                <w:rFonts w:ascii="Times New Roman" w:hAnsi="Times New Roman"/>
                <w:sz w:val="20"/>
                <w:szCs w:val="20"/>
              </w:rPr>
            </w:pPr>
            <w:r>
              <w:rPr>
                <w:rFonts w:ascii="Times New Roman" w:hAnsi="Times New Roman"/>
                <w:sz w:val="20"/>
                <w:szCs w:val="20"/>
              </w:rPr>
              <w:t>P:a)</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095375" w:rsidP="00721E45">
            <w:pPr>
              <w:autoSpaceDE/>
              <w:autoSpaceDN/>
              <w:bidi w:val="0"/>
              <w:jc w:val="both"/>
              <w:rPr>
                <w:rFonts w:ascii="Times New Roman" w:hAnsi="Times New Roman"/>
                <w:sz w:val="20"/>
                <w:szCs w:val="20"/>
              </w:rPr>
            </w:pPr>
            <w:r>
              <w:rPr>
                <w:rFonts w:ascii="Times New Roman" w:hAnsi="Times New Roman"/>
                <w:sz w:val="20"/>
                <w:szCs w:val="20"/>
              </w:rPr>
              <w:t>a</w:t>
            </w:r>
            <w:r w:rsidRPr="00095375">
              <w:rPr>
                <w:rFonts w:ascii="Times New Roman" w:hAnsi="Times New Roman"/>
                <w:sz w:val="20"/>
                <w:szCs w:val="20"/>
              </w:rPr>
              <w:t>)</w:t>
            </w:r>
            <w:r>
              <w:rPr>
                <w:rFonts w:ascii="Times New Roman" w:hAnsi="Times New Roman"/>
                <w:sz w:val="20"/>
                <w:szCs w:val="20"/>
              </w:rPr>
              <w:t> </w:t>
            </w:r>
            <w:r w:rsidRPr="00095375">
              <w:rPr>
                <w:rFonts w:ascii="Times New Roman" w:hAnsi="Times New Roman"/>
                <w:sz w:val="20"/>
                <w:szCs w:val="20"/>
              </w:rPr>
              <w:t>prehľad budov v členení podľa osobitného predpisu,</w:t>
            </w:r>
            <w:r w:rsidR="00CF57D8">
              <w:rPr>
                <w:rFonts w:ascii="Times New Roman" w:hAnsi="Times New Roman"/>
                <w:sz w:val="20"/>
                <w:szCs w:val="20"/>
                <w:vertAlign w:val="superscript"/>
              </w:rPr>
              <w:t>42</w:t>
            </w:r>
            <w:r w:rsidRPr="00383D0F" w:rsidR="00383D0F">
              <w:rPr>
                <w:rFonts w:ascii="Times New Roman" w:hAnsi="Times New Roman"/>
                <w:sz w:val="20"/>
                <w:szCs w:val="20"/>
              </w:rPr>
              <w:t>)</w:t>
            </w:r>
          </w:p>
          <w:p w:rsidR="00B46B5C" w:rsidRPr="00095375" w:rsidP="00721E45">
            <w:pPr>
              <w:autoSpaceDE/>
              <w:autoSpaceDN/>
              <w:bidi w:val="0"/>
              <w:jc w:val="both"/>
              <w:rPr>
                <w:rFonts w:ascii="Times New Roman" w:hAnsi="Times New Roman"/>
                <w:sz w:val="20"/>
                <w:szCs w:val="20"/>
              </w:rPr>
            </w:pPr>
            <w:r w:rsidR="00CF57D8">
              <w:rPr>
                <w:rFonts w:ascii="Times New Roman" w:hAnsi="Times New Roman"/>
                <w:sz w:val="18"/>
                <w:szCs w:val="20"/>
              </w:rPr>
              <w:t>42</w:t>
            </w:r>
            <w:r w:rsidRPr="00383D0F">
              <w:rPr>
                <w:rFonts w:ascii="Times New Roman" w:hAnsi="Times New Roman"/>
                <w:sz w:val="18"/>
                <w:szCs w:val="20"/>
              </w:rPr>
              <w:t>)</w:t>
            </w:r>
            <w:r w:rsidR="00B3782D">
              <w:rPr>
                <w:rFonts w:ascii="Times New Roman" w:hAnsi="Times New Roman"/>
                <w:sz w:val="18"/>
                <w:szCs w:val="20"/>
              </w:rPr>
              <w:t xml:space="preserve"> </w:t>
            </w:r>
            <w:r w:rsidRPr="00383D0F">
              <w:rPr>
                <w:rFonts w:ascii="Times New Roman" w:hAnsi="Times New Roman"/>
                <w:sz w:val="18"/>
                <w:szCs w:val="20"/>
              </w:rPr>
              <w:t xml:space="preserve">§ 3 ods. 5 zákona č. 555/2005 Z. z.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Č:4</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b) identifikáciu nákladovo efektívnych prístupov k obnovám týkajúcich sa typu budovy a klimatickej oblasti;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xml:space="preserve">§ </w:t>
            </w:r>
            <w:r w:rsidR="009F14D4">
              <w:rPr>
                <w:rFonts w:ascii="Times New Roman" w:hAnsi="Times New Roman"/>
                <w:sz w:val="20"/>
                <w:szCs w:val="20"/>
              </w:rPr>
              <w:t>9</w:t>
            </w:r>
          </w:p>
          <w:p w:rsidR="00B46B5C" w:rsidP="00721E45">
            <w:pPr>
              <w:bidi w:val="0"/>
              <w:jc w:val="center"/>
              <w:rPr>
                <w:rFonts w:ascii="Times New Roman" w:hAnsi="Times New Roman"/>
                <w:sz w:val="20"/>
                <w:szCs w:val="20"/>
              </w:rPr>
            </w:pPr>
            <w:r>
              <w:rPr>
                <w:rFonts w:ascii="Times New Roman" w:hAnsi="Times New Roman"/>
                <w:sz w:val="20"/>
                <w:szCs w:val="20"/>
              </w:rPr>
              <w:t>O: 1</w:t>
            </w:r>
          </w:p>
          <w:p w:rsidR="00B46B5C" w:rsidRPr="00EE5D28" w:rsidP="00721E45">
            <w:pPr>
              <w:bidi w:val="0"/>
              <w:jc w:val="center"/>
              <w:rPr>
                <w:rFonts w:ascii="Times New Roman" w:hAnsi="Times New Roman"/>
                <w:sz w:val="20"/>
                <w:szCs w:val="20"/>
              </w:rPr>
            </w:pPr>
            <w:r>
              <w:rPr>
                <w:rFonts w:ascii="Times New Roman" w:hAnsi="Times New Roman"/>
                <w:sz w:val="20"/>
                <w:szCs w:val="20"/>
              </w:rPr>
              <w:t>P:b)</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095375" w:rsidP="00721E45">
            <w:pPr>
              <w:autoSpaceDE/>
              <w:autoSpaceDN/>
              <w:bidi w:val="0"/>
              <w:jc w:val="both"/>
              <w:rPr>
                <w:rFonts w:ascii="Times New Roman" w:hAnsi="Times New Roman"/>
                <w:sz w:val="20"/>
                <w:szCs w:val="20"/>
              </w:rPr>
            </w:pPr>
            <w:r>
              <w:rPr>
                <w:rFonts w:ascii="Times New Roman" w:hAnsi="Times New Roman"/>
                <w:sz w:val="20"/>
                <w:szCs w:val="20"/>
              </w:rPr>
              <w:t>b</w:t>
            </w:r>
            <w:r w:rsidRPr="00095375">
              <w:rPr>
                <w:rFonts w:ascii="Times New Roman" w:hAnsi="Times New Roman"/>
                <w:sz w:val="20"/>
                <w:szCs w:val="20"/>
              </w:rPr>
              <w:t>)</w:t>
            </w:r>
            <w:r>
              <w:rPr>
                <w:rFonts w:ascii="Times New Roman" w:hAnsi="Times New Roman"/>
                <w:sz w:val="20"/>
                <w:szCs w:val="20"/>
              </w:rPr>
              <w:t> </w:t>
            </w:r>
            <w:r w:rsidRPr="00095375">
              <w:rPr>
                <w:rFonts w:ascii="Times New Roman" w:hAnsi="Times New Roman"/>
                <w:sz w:val="20"/>
                <w:szCs w:val="20"/>
              </w:rPr>
              <w:t xml:space="preserve">nákladovo </w:t>
            </w:r>
            <w:r>
              <w:rPr>
                <w:rFonts w:ascii="Times New Roman" w:hAnsi="Times New Roman"/>
                <w:sz w:val="20"/>
                <w:szCs w:val="20"/>
              </w:rPr>
              <w:t>efektívny spôsob</w:t>
            </w:r>
            <w:r w:rsidRPr="001176F7">
              <w:rPr>
                <w:rFonts w:ascii="Times New Roman" w:hAnsi="Times New Roman"/>
                <w:sz w:val="20"/>
                <w:szCs w:val="20"/>
              </w:rPr>
              <w:t xml:space="preserve"> obnovy budov</w:t>
            </w:r>
            <w:r>
              <w:rPr>
                <w:rFonts w:ascii="Times New Roman" w:hAnsi="Times New Roman"/>
                <w:sz w:val="20"/>
                <w:szCs w:val="20"/>
              </w:rPr>
              <w:t xml:space="preserve"> </w:t>
            </w:r>
            <w:r w:rsidRPr="00095375">
              <w:rPr>
                <w:rFonts w:ascii="Times New Roman" w:hAnsi="Times New Roman"/>
                <w:sz w:val="20"/>
                <w:szCs w:val="20"/>
              </w:rPr>
              <w:t xml:space="preserve">podľa </w:t>
            </w:r>
            <w:r>
              <w:rPr>
                <w:rFonts w:ascii="Times New Roman" w:hAnsi="Times New Roman"/>
                <w:sz w:val="20"/>
                <w:szCs w:val="20"/>
              </w:rPr>
              <w:t>kategórie</w:t>
            </w:r>
            <w:r w:rsidRPr="00095375">
              <w:rPr>
                <w:rFonts w:ascii="Times New Roman" w:hAnsi="Times New Roman"/>
                <w:sz w:val="20"/>
                <w:szCs w:val="20"/>
              </w:rPr>
              <w:t xml:space="preserve"> budov a klimatickej oblasti,</w:t>
            </w:r>
          </w:p>
          <w:p w:rsidR="00B46B5C" w:rsidRPr="00095375" w:rsidP="00721E45">
            <w:pPr>
              <w:autoSpaceDE/>
              <w:autoSpaceDN/>
              <w:bidi w:val="0"/>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Č:4</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c) politík a opatrení na podporu nákladovo efektívnych hĺbkových obnov budov vrátane postupných hĺbkových obnov;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xml:space="preserve">§ </w:t>
            </w:r>
            <w:r w:rsidR="009F14D4">
              <w:rPr>
                <w:rFonts w:ascii="Times New Roman" w:hAnsi="Times New Roman"/>
                <w:sz w:val="20"/>
                <w:szCs w:val="20"/>
              </w:rPr>
              <w:t>9</w:t>
            </w:r>
          </w:p>
          <w:p w:rsidR="00B46B5C" w:rsidP="00721E45">
            <w:pPr>
              <w:bidi w:val="0"/>
              <w:jc w:val="center"/>
              <w:rPr>
                <w:rFonts w:ascii="Times New Roman" w:hAnsi="Times New Roman"/>
                <w:sz w:val="20"/>
                <w:szCs w:val="20"/>
              </w:rPr>
            </w:pPr>
            <w:r>
              <w:rPr>
                <w:rFonts w:ascii="Times New Roman" w:hAnsi="Times New Roman"/>
                <w:sz w:val="20"/>
                <w:szCs w:val="20"/>
              </w:rPr>
              <w:t>O: 1</w:t>
            </w:r>
          </w:p>
          <w:p w:rsidR="00B46B5C" w:rsidRPr="00EE5D28" w:rsidP="00721E45">
            <w:pPr>
              <w:bidi w:val="0"/>
              <w:jc w:val="center"/>
              <w:rPr>
                <w:rFonts w:ascii="Times New Roman" w:hAnsi="Times New Roman"/>
                <w:sz w:val="20"/>
                <w:szCs w:val="20"/>
              </w:rPr>
            </w:pPr>
            <w:r>
              <w:rPr>
                <w:rFonts w:ascii="Times New Roman" w:hAnsi="Times New Roman"/>
                <w:sz w:val="20"/>
                <w:szCs w:val="20"/>
              </w:rPr>
              <w:t>P:c)</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095375" w:rsidP="00721E45">
            <w:pPr>
              <w:autoSpaceDE/>
              <w:autoSpaceDN/>
              <w:bidi w:val="0"/>
              <w:jc w:val="both"/>
              <w:rPr>
                <w:rFonts w:ascii="Times New Roman" w:hAnsi="Times New Roman"/>
                <w:sz w:val="20"/>
                <w:szCs w:val="20"/>
              </w:rPr>
            </w:pPr>
            <w:r>
              <w:rPr>
                <w:rFonts w:ascii="Times New Roman" w:hAnsi="Times New Roman"/>
                <w:sz w:val="20"/>
                <w:szCs w:val="20"/>
              </w:rPr>
              <w:t>c</w:t>
            </w:r>
            <w:r w:rsidRPr="00095375">
              <w:rPr>
                <w:rFonts w:ascii="Times New Roman" w:hAnsi="Times New Roman"/>
                <w:sz w:val="20"/>
                <w:szCs w:val="20"/>
              </w:rPr>
              <w:t xml:space="preserve">) opatrenia na podporu nákladovo </w:t>
            </w:r>
            <w:r>
              <w:rPr>
                <w:rFonts w:ascii="Times New Roman" w:hAnsi="Times New Roman"/>
                <w:sz w:val="20"/>
                <w:szCs w:val="20"/>
              </w:rPr>
              <w:t>efektívnej</w:t>
            </w:r>
            <w:r w:rsidRPr="00095375">
              <w:rPr>
                <w:rFonts w:ascii="Times New Roman" w:hAnsi="Times New Roman"/>
                <w:sz w:val="20"/>
                <w:szCs w:val="20"/>
              </w:rPr>
              <w:t xml:space="preserve"> </w:t>
            </w:r>
            <w:r>
              <w:rPr>
                <w:rFonts w:ascii="Times New Roman" w:hAnsi="Times New Roman"/>
                <w:sz w:val="20"/>
                <w:szCs w:val="20"/>
              </w:rPr>
              <w:t>hĺbkovej</w:t>
            </w:r>
            <w:r w:rsidRPr="00095375">
              <w:rPr>
                <w:rFonts w:ascii="Times New Roman" w:hAnsi="Times New Roman"/>
                <w:sz w:val="20"/>
                <w:szCs w:val="20"/>
              </w:rPr>
              <w:t xml:space="preserve"> obnovy budov</w:t>
            </w:r>
            <w:r w:rsidR="00215E6A">
              <w:rPr>
                <w:rFonts w:ascii="Times New Roman" w:hAnsi="Times New Roman"/>
                <w:sz w:val="20"/>
                <w:szCs w:val="20"/>
              </w:rPr>
              <w:t>y</w:t>
            </w:r>
            <w:r w:rsidRPr="00095375">
              <w:rPr>
                <w:rFonts w:ascii="Times New Roman" w:hAnsi="Times New Roman"/>
                <w:sz w:val="20"/>
                <w:szCs w:val="20"/>
              </w:rPr>
              <w:t>,</w:t>
            </w:r>
          </w:p>
          <w:p w:rsidR="00B46B5C" w:rsidRPr="00095375"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Č:4</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P:d</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d) perspektívu orientovanú do budúcna s cieľom usmerňovať investičné rozhodnutia jednotlivcov, stavebného odvetvia a finančných inštitúcií;</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xml:space="preserve">§ </w:t>
            </w:r>
            <w:r w:rsidR="009F14D4">
              <w:rPr>
                <w:rFonts w:ascii="Times New Roman" w:hAnsi="Times New Roman"/>
                <w:sz w:val="20"/>
                <w:szCs w:val="20"/>
              </w:rPr>
              <w:t>9</w:t>
            </w:r>
          </w:p>
          <w:p w:rsidR="00B46B5C" w:rsidP="00721E45">
            <w:pPr>
              <w:bidi w:val="0"/>
              <w:jc w:val="center"/>
              <w:rPr>
                <w:rFonts w:ascii="Times New Roman" w:hAnsi="Times New Roman"/>
                <w:sz w:val="20"/>
                <w:szCs w:val="20"/>
              </w:rPr>
            </w:pPr>
            <w:r>
              <w:rPr>
                <w:rFonts w:ascii="Times New Roman" w:hAnsi="Times New Roman"/>
                <w:sz w:val="20"/>
                <w:szCs w:val="20"/>
              </w:rPr>
              <w:t>O: 1</w:t>
            </w:r>
          </w:p>
          <w:p w:rsidR="00B46B5C" w:rsidRPr="00EE5D28" w:rsidP="00721E45">
            <w:pPr>
              <w:bidi w:val="0"/>
              <w:jc w:val="center"/>
              <w:rPr>
                <w:rFonts w:ascii="Times New Roman" w:hAnsi="Times New Roman"/>
                <w:sz w:val="20"/>
                <w:szCs w:val="20"/>
              </w:rPr>
            </w:pPr>
            <w:r>
              <w:rPr>
                <w:rFonts w:ascii="Times New Roman" w:hAnsi="Times New Roman"/>
                <w:sz w:val="20"/>
                <w:szCs w:val="20"/>
              </w:rPr>
              <w:t>P:d)</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9F14D4" w:rsidP="00721E45">
            <w:pPr>
              <w:autoSpaceDE/>
              <w:autoSpaceDN/>
              <w:bidi w:val="0"/>
              <w:jc w:val="both"/>
              <w:rPr>
                <w:rFonts w:ascii="Times New Roman" w:hAnsi="Times New Roman"/>
                <w:sz w:val="20"/>
                <w:szCs w:val="20"/>
              </w:rPr>
            </w:pPr>
            <w:r w:rsidRPr="009F14D4">
              <w:rPr>
                <w:rFonts w:ascii="Times New Roman" w:hAnsi="Times New Roman"/>
                <w:sz w:val="20"/>
                <w:szCs w:val="20"/>
              </w:rPr>
              <w:t xml:space="preserve">d) dlhodobý plán obnovy </w:t>
            </w:r>
            <w:r w:rsidRPr="009F14D4" w:rsidR="009F14D4">
              <w:rPr>
                <w:rFonts w:ascii="Times New Roman" w:hAnsi="Times New Roman"/>
                <w:sz w:val="20"/>
                <w:szCs w:val="20"/>
              </w:rPr>
              <w:t xml:space="preserve">verejných </w:t>
            </w:r>
            <w:r w:rsidR="00215E6A">
              <w:rPr>
                <w:rFonts w:ascii="Times New Roman" w:hAnsi="Times New Roman"/>
                <w:sz w:val="20"/>
                <w:szCs w:val="20"/>
              </w:rPr>
              <w:t xml:space="preserve">budov </w:t>
            </w:r>
            <w:r w:rsidRPr="009F14D4" w:rsidR="009F14D4">
              <w:rPr>
                <w:rFonts w:ascii="Times New Roman" w:hAnsi="Times New Roman"/>
                <w:sz w:val="20"/>
                <w:szCs w:val="20"/>
              </w:rPr>
              <w:t xml:space="preserve">a súkromných </w:t>
            </w:r>
            <w:r w:rsidRPr="009F14D4">
              <w:rPr>
                <w:rFonts w:ascii="Times New Roman" w:hAnsi="Times New Roman"/>
                <w:sz w:val="20"/>
                <w:szCs w:val="20"/>
              </w:rPr>
              <w:t xml:space="preserve">budov na účely usmernenia </w:t>
            </w:r>
            <w:r w:rsidRPr="009F14D4" w:rsidR="009F14D4">
              <w:rPr>
                <w:rFonts w:ascii="Times New Roman" w:hAnsi="Times New Roman"/>
                <w:sz w:val="20"/>
                <w:szCs w:val="20"/>
              </w:rPr>
              <w:t xml:space="preserve">investičných rozhodnutí </w:t>
            </w:r>
            <w:r w:rsidRPr="009F14D4">
              <w:rPr>
                <w:rFonts w:ascii="Times New Roman" w:hAnsi="Times New Roman"/>
                <w:sz w:val="20"/>
                <w:szCs w:val="20"/>
              </w:rPr>
              <w:t xml:space="preserve">individuálnych investorov, </w:t>
            </w:r>
            <w:r w:rsidR="00215E6A">
              <w:rPr>
                <w:rFonts w:ascii="Times New Roman" w:hAnsi="Times New Roman"/>
                <w:sz w:val="20"/>
                <w:szCs w:val="20"/>
              </w:rPr>
              <w:t xml:space="preserve">odvetvia </w:t>
            </w:r>
            <w:r w:rsidRPr="009F14D4">
              <w:rPr>
                <w:rFonts w:ascii="Times New Roman" w:hAnsi="Times New Roman"/>
                <w:sz w:val="20"/>
                <w:szCs w:val="20"/>
              </w:rPr>
              <w:t>stavebníctva a finančných inštitúcii</w:t>
            </w:r>
            <w:r w:rsidRPr="009F14D4" w:rsidR="009F14D4">
              <w:rPr>
                <w:rFonts w:ascii="Times New Roman" w:hAnsi="Times New Roman"/>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Č:4</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P:e</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e) evidenciou podložený odhad očakávaných úspor energie a ďalších prínosov.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xml:space="preserve">§ </w:t>
            </w:r>
            <w:r w:rsidR="009F14D4">
              <w:rPr>
                <w:rFonts w:ascii="Times New Roman" w:hAnsi="Times New Roman"/>
                <w:sz w:val="20"/>
                <w:szCs w:val="20"/>
              </w:rPr>
              <w:t>9</w:t>
            </w:r>
          </w:p>
          <w:p w:rsidR="00B46B5C" w:rsidP="00721E45">
            <w:pPr>
              <w:bidi w:val="0"/>
              <w:jc w:val="center"/>
              <w:rPr>
                <w:rFonts w:ascii="Times New Roman" w:hAnsi="Times New Roman"/>
                <w:sz w:val="20"/>
                <w:szCs w:val="20"/>
              </w:rPr>
            </w:pPr>
            <w:r>
              <w:rPr>
                <w:rFonts w:ascii="Times New Roman" w:hAnsi="Times New Roman"/>
                <w:sz w:val="20"/>
                <w:szCs w:val="20"/>
              </w:rPr>
              <w:t>O: 1</w:t>
            </w:r>
          </w:p>
          <w:p w:rsidR="00B46B5C" w:rsidRPr="00EE5D28" w:rsidP="00721E45">
            <w:pPr>
              <w:bidi w:val="0"/>
              <w:jc w:val="center"/>
              <w:rPr>
                <w:rFonts w:ascii="Times New Roman" w:hAnsi="Times New Roman"/>
                <w:sz w:val="20"/>
                <w:szCs w:val="20"/>
              </w:rPr>
            </w:pPr>
            <w:r>
              <w:rPr>
                <w:rFonts w:ascii="Times New Roman" w:hAnsi="Times New Roman"/>
                <w:sz w:val="20"/>
                <w:szCs w:val="20"/>
              </w:rPr>
              <w:t>P:e)</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autoSpaceDE/>
              <w:autoSpaceDN/>
              <w:bidi w:val="0"/>
              <w:jc w:val="both"/>
              <w:rPr>
                <w:rFonts w:ascii="Times New Roman" w:hAnsi="Times New Roman"/>
                <w:sz w:val="20"/>
                <w:szCs w:val="20"/>
              </w:rPr>
            </w:pPr>
            <w:r>
              <w:rPr>
                <w:rFonts w:ascii="Times New Roman" w:hAnsi="Times New Roman"/>
                <w:sz w:val="20"/>
                <w:szCs w:val="20"/>
              </w:rPr>
              <w:t>e) </w:t>
            </w:r>
            <w:r w:rsidRPr="00451C68">
              <w:rPr>
                <w:rFonts w:ascii="Times New Roman" w:hAnsi="Times New Roman"/>
                <w:sz w:val="20"/>
                <w:szCs w:val="20"/>
              </w:rPr>
              <w:t>odhad očakávaných</w:t>
            </w:r>
            <w:r w:rsidR="00215E6A">
              <w:rPr>
                <w:rFonts w:ascii="Times New Roman" w:hAnsi="Times New Roman"/>
                <w:sz w:val="20"/>
                <w:szCs w:val="20"/>
              </w:rPr>
              <w:t xml:space="preserve"> úspor energie a iných prínosov,</w:t>
            </w:r>
            <w:r w:rsidRPr="00215E6A" w:rsidR="00215E6A">
              <w:rPr>
                <w:rFonts w:ascii="Times New Roman" w:hAnsi="Times New Roman"/>
                <w:sz w:val="20"/>
                <w:szCs w:val="20"/>
              </w:rPr>
              <w:t xml:space="preserve"> najmä prínosov pre ekonomicky zaostávajúce regióny, energetickú bezpečnosť a zníženie emisií skleníkových plynov</w:t>
            </w:r>
            <w:r w:rsidRPr="00451C68" w:rsidR="0016027C">
              <w:rPr>
                <w:rFonts w:ascii="Times New Roman" w:hAnsi="Times New Roman"/>
                <w:sz w:val="20"/>
                <w:szCs w:val="20"/>
              </w:rPr>
              <w:t xml:space="preserve"> podložený</w:t>
            </w:r>
            <w:r w:rsidR="0016027C">
              <w:rPr>
                <w:rFonts w:ascii="Times New Roman" w:hAnsi="Times New Roman"/>
                <w:sz w:val="20"/>
                <w:szCs w:val="20"/>
              </w:rPr>
              <w:t xml:space="preserve"> údajmi z monitorovacieho systému energetickej efektívnosti</w:t>
            </w:r>
            <w:r w:rsidR="00215E6A">
              <w:rPr>
                <w:rFonts w:ascii="Times New Roman" w:hAnsi="Times New Roman"/>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Č:4</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Prvá verzia stratégie sa uverejní 30. apríla </w:t>
            </w:r>
            <w:smartTag w:uri="urn:schemas-microsoft-com:office:smarttags" w:element="metricconverter">
              <w:smartTagPr>
                <w:attr w:name="ProductID" w:val="2014 a"/>
              </w:smartTagPr>
              <w:r w:rsidRPr="00EE5D28">
                <w:rPr>
                  <w:rFonts w:ascii="Times New Roman" w:hAnsi="Times New Roman"/>
                </w:rPr>
                <w:t>2014 a</w:t>
              </w:r>
            </w:smartTag>
            <w:r w:rsidRPr="00EE5D28">
              <w:rPr>
                <w:rFonts w:ascii="Times New Roman" w:hAnsi="Times New Roman"/>
              </w:rPr>
              <w:t xml:space="preserve"> následne aktualizuje každé tri roky, pričom Komisii sa predloží ako súčasť národných akčných plánov energetickej efektívnosti.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xml:space="preserve">§ </w:t>
            </w:r>
            <w:r w:rsidR="009F14D4">
              <w:rPr>
                <w:rFonts w:ascii="Times New Roman" w:hAnsi="Times New Roman"/>
                <w:sz w:val="20"/>
                <w:szCs w:val="20"/>
              </w:rPr>
              <w:t>9</w:t>
            </w:r>
          </w:p>
          <w:p w:rsidR="00B46B5C" w:rsidP="00721E45">
            <w:pPr>
              <w:bidi w:val="0"/>
              <w:jc w:val="center"/>
              <w:rPr>
                <w:rFonts w:ascii="Times New Roman" w:hAnsi="Times New Roman"/>
                <w:sz w:val="20"/>
                <w:szCs w:val="20"/>
              </w:rPr>
            </w:pPr>
            <w:r>
              <w:rPr>
                <w:rFonts w:ascii="Times New Roman" w:hAnsi="Times New Roman"/>
                <w:sz w:val="20"/>
                <w:szCs w:val="20"/>
              </w:rPr>
              <w:t xml:space="preserve">O: </w:t>
            </w:r>
            <w:r w:rsidR="00215E6A">
              <w:rPr>
                <w:rFonts w:ascii="Times New Roman" w:hAnsi="Times New Roman"/>
                <w:sz w:val="20"/>
                <w:szCs w:val="20"/>
              </w:rPr>
              <w:t>1</w:t>
            </w:r>
          </w:p>
          <w:p w:rsidR="00B46B5C" w:rsidP="00721E45">
            <w:pPr>
              <w:bidi w:val="0"/>
              <w:jc w:val="center"/>
              <w:rPr>
                <w:rFonts w:ascii="Times New Roman" w:hAnsi="Times New Roman"/>
                <w:sz w:val="20"/>
                <w:szCs w:val="20"/>
              </w:rPr>
            </w:pPr>
          </w:p>
          <w:p w:rsidR="00215E6A"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p>
          <w:p w:rsidR="00215E6A" w:rsidP="00721E45">
            <w:pPr>
              <w:bidi w:val="0"/>
              <w:jc w:val="center"/>
              <w:rPr>
                <w:rFonts w:ascii="Times New Roman" w:hAnsi="Times New Roman"/>
                <w:sz w:val="20"/>
                <w:szCs w:val="20"/>
              </w:rPr>
            </w:pPr>
          </w:p>
          <w:p w:rsidR="00215E6A" w:rsidP="00721E45">
            <w:pPr>
              <w:bidi w:val="0"/>
              <w:jc w:val="center"/>
              <w:rPr>
                <w:rFonts w:ascii="Times New Roman" w:hAnsi="Times New Roman"/>
                <w:sz w:val="20"/>
                <w:szCs w:val="20"/>
              </w:rPr>
            </w:pPr>
            <w:r>
              <w:rPr>
                <w:rFonts w:ascii="Times New Roman" w:hAnsi="Times New Roman"/>
                <w:sz w:val="20"/>
                <w:szCs w:val="20"/>
              </w:rPr>
              <w:t>§ 3</w:t>
            </w:r>
            <w:r w:rsidR="00383D0F">
              <w:rPr>
                <w:rFonts w:ascii="Times New Roman" w:hAnsi="Times New Roman"/>
                <w:sz w:val="20"/>
                <w:szCs w:val="20"/>
              </w:rPr>
              <w:t>2</w:t>
            </w:r>
          </w:p>
          <w:p w:rsidR="00215E6A" w:rsidP="00721E45">
            <w:pPr>
              <w:bidi w:val="0"/>
              <w:jc w:val="center"/>
              <w:rPr>
                <w:rFonts w:ascii="Times New Roman" w:hAnsi="Times New Roman"/>
                <w:sz w:val="20"/>
                <w:szCs w:val="20"/>
              </w:rPr>
            </w:pPr>
            <w:r>
              <w:rPr>
                <w:rFonts w:ascii="Times New Roman" w:hAnsi="Times New Roman"/>
                <w:sz w:val="20"/>
                <w:szCs w:val="20"/>
              </w:rPr>
              <w:t>O:</w:t>
            </w:r>
            <w:r w:rsidR="00383D0F">
              <w:rPr>
                <w:rFonts w:ascii="Times New Roman" w:hAnsi="Times New Roman"/>
                <w:sz w:val="20"/>
                <w:szCs w:val="20"/>
              </w:rPr>
              <w:t>7</w:t>
            </w:r>
          </w:p>
          <w:p w:rsidR="00215E6A" w:rsidRPr="00EE5D28" w:rsidP="00721E45">
            <w:pPr>
              <w:bidi w:val="0"/>
              <w:jc w:val="center"/>
              <w:rPr>
                <w:rFonts w:ascii="Times New Roman" w:hAnsi="Times New Roman"/>
                <w:sz w:val="20"/>
                <w:szCs w:val="20"/>
              </w:rPr>
            </w:pPr>
            <w:r>
              <w:rPr>
                <w:rFonts w:ascii="Times New Roman" w:hAnsi="Times New Roman"/>
                <w:sz w:val="20"/>
                <w:szCs w:val="20"/>
              </w:rPr>
              <w:t>P: b</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both"/>
              <w:rPr>
                <w:rFonts w:ascii="Times New Roman" w:hAnsi="Times New Roman"/>
                <w:sz w:val="20"/>
                <w:szCs w:val="20"/>
              </w:rPr>
            </w:pPr>
            <w:r w:rsidRPr="005B4CB5" w:rsidR="00215E6A">
              <w:rPr>
                <w:rFonts w:ascii="Times New Roman" w:hAnsi="Times New Roman"/>
                <w:sz w:val="20"/>
                <w:szCs w:val="20"/>
              </w:rPr>
              <w:t xml:space="preserve">(1) Ministerstvo dopravy, výstavby a regionálneho rozvoja Slovenskej republiky (ďalej len "ministerstvo </w:t>
            </w:r>
            <w:r w:rsidR="00383D0F">
              <w:rPr>
                <w:rFonts w:ascii="Times New Roman" w:hAnsi="Times New Roman"/>
                <w:sz w:val="20"/>
                <w:szCs w:val="20"/>
              </w:rPr>
              <w:t>dopravy</w:t>
            </w:r>
            <w:r w:rsidRPr="005B4CB5" w:rsidR="00215E6A">
              <w:rPr>
                <w:rFonts w:ascii="Times New Roman" w:hAnsi="Times New Roman"/>
                <w:sz w:val="20"/>
                <w:szCs w:val="20"/>
              </w:rPr>
              <w:t>") v spolupráci s ministerstvom vypracúva a</w:t>
            </w:r>
            <w:r w:rsidR="00215E6A">
              <w:rPr>
                <w:rFonts w:ascii="Times New Roman" w:hAnsi="Times New Roman"/>
                <w:sz w:val="20"/>
                <w:szCs w:val="20"/>
              </w:rPr>
              <w:t> každé tri roky</w:t>
            </w:r>
            <w:r w:rsidRPr="005B4CB5" w:rsidR="00215E6A">
              <w:rPr>
                <w:rFonts w:ascii="Times New Roman" w:hAnsi="Times New Roman"/>
                <w:sz w:val="20"/>
                <w:szCs w:val="20"/>
              </w:rPr>
              <w:t xml:space="preserve"> aktualizuje dlhodobú stratégiu </w:t>
            </w:r>
            <w:r w:rsidR="00215E6A">
              <w:rPr>
                <w:rFonts w:ascii="Times New Roman" w:hAnsi="Times New Roman"/>
                <w:sz w:val="20"/>
                <w:szCs w:val="20"/>
              </w:rPr>
              <w:t>aktivizácie</w:t>
            </w:r>
            <w:r w:rsidRPr="005B4CB5" w:rsidR="00215E6A">
              <w:rPr>
                <w:rFonts w:ascii="Times New Roman" w:hAnsi="Times New Roman"/>
                <w:sz w:val="20"/>
                <w:szCs w:val="20"/>
              </w:rPr>
              <w:t xml:space="preserve"> investícií do obnovy budov (ďalej len “stratégia“), ktorá obsahuje:</w:t>
            </w:r>
          </w:p>
          <w:p w:rsidR="00383D0F" w:rsidP="00721E45">
            <w:pPr>
              <w:bidi w:val="0"/>
              <w:jc w:val="both"/>
              <w:rPr>
                <w:rFonts w:ascii="Times New Roman" w:hAnsi="Times New Roman"/>
                <w:sz w:val="20"/>
                <w:szCs w:val="20"/>
              </w:rPr>
            </w:pPr>
            <w:r w:rsidRPr="00215E6A" w:rsidR="00215E6A">
              <w:rPr>
                <w:rFonts w:ascii="Times New Roman" w:hAnsi="Times New Roman"/>
                <w:sz w:val="20"/>
                <w:szCs w:val="20"/>
              </w:rPr>
              <w:t>(</w:t>
            </w:r>
            <w:r>
              <w:rPr>
                <w:rFonts w:ascii="Times New Roman" w:hAnsi="Times New Roman"/>
                <w:sz w:val="20"/>
                <w:szCs w:val="20"/>
              </w:rPr>
              <w:t>7</w:t>
            </w:r>
            <w:r w:rsidRPr="00215E6A" w:rsidR="00215E6A">
              <w:rPr>
                <w:rFonts w:ascii="Times New Roman" w:hAnsi="Times New Roman"/>
                <w:sz w:val="20"/>
                <w:szCs w:val="20"/>
              </w:rPr>
              <w:t xml:space="preserve">) Ministerstvo </w:t>
            </w:r>
            <w:r>
              <w:rPr>
                <w:rFonts w:ascii="Times New Roman" w:hAnsi="Times New Roman"/>
                <w:sz w:val="20"/>
                <w:szCs w:val="20"/>
              </w:rPr>
              <w:t>dopravy</w:t>
            </w:r>
            <w:r w:rsidRPr="00215E6A" w:rsidR="00215E6A">
              <w:rPr>
                <w:rFonts w:ascii="Times New Roman" w:hAnsi="Times New Roman"/>
                <w:sz w:val="20"/>
                <w:szCs w:val="20"/>
              </w:rPr>
              <w:t xml:space="preserve"> v spolupráci s ministerstvom vypracuje stratégiu v rozsahu podľa</w:t>
            </w:r>
          </w:p>
          <w:p w:rsidR="00215E6A" w:rsidRPr="00875C76" w:rsidP="00721E45">
            <w:pPr>
              <w:bidi w:val="0"/>
              <w:jc w:val="both"/>
              <w:rPr>
                <w:rFonts w:ascii="Times New Roman" w:hAnsi="Times New Roman"/>
                <w:sz w:val="20"/>
                <w:szCs w:val="20"/>
              </w:rPr>
            </w:pPr>
            <w:r w:rsidR="00383D0F">
              <w:rPr>
                <w:rFonts w:ascii="Times New Roman" w:hAnsi="Times New Roman"/>
                <w:sz w:val="20"/>
                <w:szCs w:val="20"/>
              </w:rPr>
              <w:t>b) </w:t>
            </w:r>
            <w:r w:rsidRPr="00215E6A">
              <w:rPr>
                <w:rFonts w:ascii="Times New Roman" w:hAnsi="Times New Roman"/>
                <w:sz w:val="20"/>
                <w:szCs w:val="20"/>
              </w:rPr>
              <w:t>§ 9 ods. 1 písm. b) až e) do 30. apríla 2017.</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B46B5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Vzorová úloha budov verejných subjektov</w:t>
            </w:r>
          </w:p>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Bez toho, aby bol dotknutý článok 7 smernice 2010/31/EÚ, každý členský štát zabezpečí, aby sa od 1. januára 2014 každoročne obnovovali 3 % z celkovej podlahovej plochy vykurovaných a/alebo chladených budov, ktoré vlastnia a využívajú ústredné orgány štátnej správy tak, aby dosiahli aspoň minimálne požiadavky na energetickú hospodárnosť stanovené príslušným členským štátom podľa článku 4 smernice 2010/31/EÚ.</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xml:space="preserve">§ </w:t>
            </w:r>
            <w:r w:rsidR="009F14D4">
              <w:rPr>
                <w:rFonts w:ascii="Times New Roman" w:hAnsi="Times New Roman"/>
                <w:sz w:val="20"/>
                <w:szCs w:val="20"/>
              </w:rPr>
              <w:t>10</w:t>
            </w:r>
          </w:p>
          <w:p w:rsidR="00B46B5C" w:rsidP="00721E45">
            <w:pPr>
              <w:bidi w:val="0"/>
              <w:jc w:val="center"/>
              <w:rPr>
                <w:rFonts w:ascii="Times New Roman" w:hAnsi="Times New Roman"/>
                <w:sz w:val="20"/>
                <w:szCs w:val="20"/>
              </w:rPr>
            </w:pPr>
            <w:r>
              <w:rPr>
                <w:rFonts w:ascii="Times New Roman" w:hAnsi="Times New Roman"/>
                <w:sz w:val="20"/>
                <w:szCs w:val="20"/>
              </w:rPr>
              <w:t>O: 1</w:t>
            </w:r>
          </w:p>
          <w:p w:rsidR="00B46B5C"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p>
          <w:p w:rsidR="00215E6A"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r>
              <w:rPr>
                <w:rFonts w:ascii="Times New Roman" w:hAnsi="Times New Roman"/>
                <w:sz w:val="20"/>
                <w:szCs w:val="20"/>
              </w:rPr>
              <w:t xml:space="preserve">§ </w:t>
            </w:r>
            <w:r w:rsidR="009F14D4">
              <w:rPr>
                <w:rFonts w:ascii="Times New Roman" w:hAnsi="Times New Roman"/>
                <w:sz w:val="20"/>
                <w:szCs w:val="20"/>
              </w:rPr>
              <w:t>10</w:t>
            </w:r>
          </w:p>
          <w:p w:rsidR="00B46B5C" w:rsidP="00721E45">
            <w:pPr>
              <w:bidi w:val="0"/>
              <w:jc w:val="center"/>
              <w:rPr>
                <w:rFonts w:ascii="Times New Roman" w:hAnsi="Times New Roman"/>
                <w:sz w:val="20"/>
                <w:szCs w:val="20"/>
              </w:rPr>
            </w:pPr>
            <w:r>
              <w:rPr>
                <w:rFonts w:ascii="Times New Roman" w:hAnsi="Times New Roman"/>
                <w:sz w:val="20"/>
                <w:szCs w:val="20"/>
              </w:rPr>
              <w:t xml:space="preserve">O: </w:t>
            </w:r>
            <w:r w:rsidR="00383D0F">
              <w:rPr>
                <w:rFonts w:ascii="Times New Roman" w:hAnsi="Times New Roman"/>
                <w:sz w:val="20"/>
                <w:szCs w:val="20"/>
              </w:rPr>
              <w:t>3</w:t>
            </w:r>
          </w:p>
          <w:p w:rsidR="00B46B5C" w:rsidP="00721E45">
            <w:pPr>
              <w:bidi w:val="0"/>
              <w:jc w:val="center"/>
              <w:rPr>
                <w:rFonts w:ascii="Times New Roman" w:hAnsi="Times New Roman"/>
                <w:sz w:val="20"/>
                <w:szCs w:val="20"/>
              </w:rPr>
            </w:pPr>
          </w:p>
          <w:p w:rsidR="00E605E5"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p>
          <w:p w:rsidR="00711C01" w:rsidP="00721E45">
            <w:pPr>
              <w:bidi w:val="0"/>
              <w:jc w:val="center"/>
              <w:rPr>
                <w:rFonts w:ascii="Times New Roman" w:hAnsi="Times New Roman"/>
                <w:sz w:val="20"/>
                <w:szCs w:val="20"/>
              </w:rPr>
            </w:pPr>
          </w:p>
          <w:p w:rsidR="00711C01"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r>
              <w:rPr>
                <w:rFonts w:ascii="Times New Roman" w:hAnsi="Times New Roman"/>
                <w:sz w:val="20"/>
                <w:szCs w:val="20"/>
              </w:rPr>
              <w:t xml:space="preserve">§ </w:t>
            </w:r>
            <w:r w:rsidR="00711C01">
              <w:rPr>
                <w:rFonts w:ascii="Times New Roman" w:hAnsi="Times New Roman"/>
                <w:sz w:val="20"/>
                <w:szCs w:val="20"/>
              </w:rPr>
              <w:t>10</w:t>
            </w:r>
            <w:r>
              <w:rPr>
                <w:rFonts w:ascii="Times New Roman" w:hAnsi="Times New Roman"/>
                <w:sz w:val="20"/>
                <w:szCs w:val="20"/>
              </w:rPr>
              <w:t xml:space="preserve"> </w:t>
            </w:r>
          </w:p>
          <w:p w:rsidR="00B46B5C" w:rsidP="00721E45">
            <w:pPr>
              <w:bidi w:val="0"/>
              <w:jc w:val="center"/>
              <w:rPr>
                <w:rFonts w:ascii="Times New Roman" w:hAnsi="Times New Roman"/>
                <w:sz w:val="20"/>
                <w:szCs w:val="20"/>
              </w:rPr>
            </w:pPr>
            <w:r>
              <w:rPr>
                <w:rFonts w:ascii="Times New Roman" w:hAnsi="Times New Roman"/>
                <w:sz w:val="20"/>
                <w:szCs w:val="20"/>
              </w:rPr>
              <w:t>O:</w:t>
            </w:r>
            <w:r w:rsidR="00383D0F">
              <w:rPr>
                <w:rFonts w:ascii="Times New Roman" w:hAnsi="Times New Roman"/>
                <w:sz w:val="20"/>
                <w:szCs w:val="20"/>
              </w:rPr>
              <w:t>4</w:t>
            </w:r>
          </w:p>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6823B4" w:rsidP="00721E45">
            <w:pPr>
              <w:pStyle w:val="Odstavecseseznamem"/>
              <w:bidi w:val="0"/>
              <w:spacing w:after="0" w:line="240" w:lineRule="auto"/>
              <w:ind w:left="0"/>
              <w:jc w:val="both"/>
              <w:rPr>
                <w:rFonts w:ascii="Times New Roman" w:hAnsi="Times New Roman"/>
                <w:sz w:val="20"/>
                <w:szCs w:val="20"/>
                <w:lang w:eastAsia="sk-SK"/>
              </w:rPr>
            </w:pPr>
            <w:r w:rsidRPr="006823B4">
              <w:rPr>
                <w:rFonts w:ascii="Times New Roman" w:hAnsi="Times New Roman"/>
                <w:sz w:val="20"/>
                <w:szCs w:val="20"/>
                <w:lang w:eastAsia="sk-SK"/>
              </w:rPr>
              <w:t xml:space="preserve">(1) </w:t>
            </w:r>
            <w:r w:rsidRPr="00215E6A" w:rsidR="00215E6A">
              <w:rPr>
                <w:rFonts w:ascii="Times New Roman" w:hAnsi="Times New Roman"/>
                <w:sz w:val="20"/>
                <w:szCs w:val="20"/>
                <w:lang w:eastAsia="sk-SK"/>
              </w:rPr>
              <w:t xml:space="preserve">Ministerstvo </w:t>
            </w:r>
            <w:r w:rsidR="00383D0F">
              <w:rPr>
                <w:rFonts w:ascii="Times New Roman" w:hAnsi="Times New Roman"/>
                <w:sz w:val="20"/>
                <w:szCs w:val="20"/>
                <w:lang w:eastAsia="sk-SK"/>
              </w:rPr>
              <w:t>dopravy</w:t>
            </w:r>
            <w:r w:rsidRPr="00215E6A" w:rsidR="00215E6A">
              <w:rPr>
                <w:rFonts w:ascii="Times New Roman" w:hAnsi="Times New Roman"/>
                <w:sz w:val="20"/>
                <w:szCs w:val="20"/>
                <w:lang w:eastAsia="sk-SK"/>
              </w:rPr>
              <w:t xml:space="preserve"> v spolupráci s ústrednými orgánmi štátnej správy a verejnými subjektmi vypracúva každoročne plán obnovy relevantných budov (ďalej len „plán obnovy“) na nasledujúci kalendárny rok aspoň v rozsahu plnenia cieľa úspor energie budov podľa odseku 2 písm. a).</w:t>
            </w:r>
          </w:p>
          <w:p w:rsidR="00711C01" w:rsidRPr="006823B4" w:rsidP="00721E45">
            <w:pPr>
              <w:pStyle w:val="Odstavecseseznamem"/>
              <w:bidi w:val="0"/>
              <w:spacing w:after="0" w:line="240" w:lineRule="auto"/>
              <w:ind w:left="0"/>
              <w:jc w:val="both"/>
              <w:rPr>
                <w:rFonts w:ascii="Times New Roman" w:hAnsi="Times New Roman"/>
                <w:sz w:val="20"/>
                <w:szCs w:val="20"/>
                <w:lang w:eastAsia="sk-SK"/>
              </w:rPr>
            </w:pPr>
            <w:r w:rsidRPr="006823B4" w:rsidR="00B46B5C">
              <w:rPr>
                <w:rFonts w:ascii="Times New Roman" w:hAnsi="Times New Roman"/>
                <w:sz w:val="20"/>
                <w:szCs w:val="20"/>
                <w:lang w:eastAsia="sk-SK"/>
              </w:rPr>
              <w:t>(</w:t>
            </w:r>
            <w:r w:rsidR="00383D0F">
              <w:rPr>
                <w:rFonts w:ascii="Times New Roman" w:hAnsi="Times New Roman"/>
                <w:sz w:val="20"/>
                <w:szCs w:val="20"/>
                <w:lang w:eastAsia="sk-SK"/>
              </w:rPr>
              <w:t>3</w:t>
            </w:r>
            <w:r w:rsidRPr="006823B4" w:rsidR="00B46B5C">
              <w:rPr>
                <w:rFonts w:ascii="Times New Roman" w:hAnsi="Times New Roman"/>
                <w:sz w:val="20"/>
                <w:szCs w:val="20"/>
                <w:lang w:eastAsia="sk-SK"/>
              </w:rPr>
              <w:t xml:space="preserve">) Plán obnovy obsahuje </w:t>
            </w:r>
            <w:r w:rsidR="00633792">
              <w:rPr>
                <w:rFonts w:ascii="Times New Roman" w:hAnsi="Times New Roman"/>
                <w:sz w:val="20"/>
                <w:szCs w:val="20"/>
                <w:lang w:eastAsia="sk-SK"/>
              </w:rPr>
              <w:t>najmä</w:t>
            </w:r>
          </w:p>
          <w:p w:rsidR="006823B4" w:rsidRPr="006823B4" w:rsidP="00721E45">
            <w:pPr>
              <w:pStyle w:val="Odsekzoznamu1"/>
              <w:bidi w:val="0"/>
              <w:ind w:left="0"/>
              <w:contextualSpacing/>
              <w:jc w:val="both"/>
              <w:rPr>
                <w:rFonts w:ascii="Times New Roman" w:hAnsi="Times New Roman"/>
                <w:sz w:val="20"/>
                <w:szCs w:val="20"/>
              </w:rPr>
            </w:pPr>
            <w:r w:rsidRPr="006823B4" w:rsidR="00711C01">
              <w:rPr>
                <w:rFonts w:ascii="Times New Roman" w:hAnsi="Times New Roman"/>
                <w:sz w:val="20"/>
                <w:szCs w:val="20"/>
              </w:rPr>
              <w:t>a) </w:t>
            </w:r>
            <w:r w:rsidRPr="006823B4">
              <w:rPr>
                <w:rFonts w:ascii="Times New Roman" w:hAnsi="Times New Roman"/>
                <w:sz w:val="20"/>
                <w:szCs w:val="20"/>
              </w:rPr>
              <w:t xml:space="preserve">cieľ úspor energie budov zodpovedajúci ročnej obnove vo výške troch percent zo súčtu celkovej podlahovej plochy relevantných budov, </w:t>
            </w:r>
          </w:p>
          <w:p w:rsidR="00711C01" w:rsidRPr="006823B4" w:rsidP="00721E45">
            <w:pPr>
              <w:pStyle w:val="Odsekzoznamu1"/>
              <w:bidi w:val="0"/>
              <w:ind w:left="0"/>
              <w:contextualSpacing/>
              <w:jc w:val="both"/>
              <w:rPr>
                <w:rFonts w:ascii="Times New Roman" w:hAnsi="Times New Roman"/>
                <w:sz w:val="20"/>
                <w:szCs w:val="20"/>
              </w:rPr>
            </w:pPr>
            <w:r w:rsidRPr="006823B4">
              <w:rPr>
                <w:rFonts w:ascii="Times New Roman" w:hAnsi="Times New Roman"/>
                <w:sz w:val="20"/>
                <w:szCs w:val="20"/>
              </w:rPr>
              <w:t xml:space="preserve">b) spôsob výpočtu cieľa úspor energie budov, </w:t>
            </w:r>
          </w:p>
          <w:p w:rsidR="00711C01" w:rsidRPr="006823B4" w:rsidP="00721E45">
            <w:pPr>
              <w:autoSpaceDE/>
              <w:autoSpaceDN/>
              <w:bidi w:val="0"/>
              <w:jc w:val="both"/>
              <w:rPr>
                <w:rFonts w:ascii="Times New Roman" w:hAnsi="Times New Roman"/>
                <w:sz w:val="20"/>
                <w:szCs w:val="20"/>
              </w:rPr>
            </w:pPr>
            <w:r w:rsidRPr="006823B4">
              <w:rPr>
                <w:rFonts w:ascii="Times New Roman" w:hAnsi="Times New Roman"/>
                <w:sz w:val="20"/>
                <w:szCs w:val="20"/>
              </w:rPr>
              <w:t>c) zoznam budov určených na obnovu v nasledujúcom kalendárnom roku, ktorý obsahuje</w:t>
            </w:r>
          </w:p>
          <w:p w:rsidR="00711C01" w:rsidRPr="006823B4" w:rsidP="00721E45">
            <w:pPr>
              <w:autoSpaceDE/>
              <w:autoSpaceDN/>
              <w:bidi w:val="0"/>
              <w:jc w:val="both"/>
              <w:rPr>
                <w:rFonts w:ascii="Times New Roman" w:hAnsi="Times New Roman"/>
                <w:sz w:val="20"/>
                <w:szCs w:val="20"/>
              </w:rPr>
            </w:pPr>
            <w:r w:rsidRPr="006823B4">
              <w:rPr>
                <w:rFonts w:ascii="Times New Roman" w:hAnsi="Times New Roman"/>
                <w:sz w:val="20"/>
                <w:szCs w:val="20"/>
              </w:rPr>
              <w:t xml:space="preserve">1. návrh obnovy budovy podľa jednotlivých opatrení, </w:t>
            </w:r>
          </w:p>
          <w:p w:rsidR="00711C01" w:rsidRPr="006823B4" w:rsidP="00721E45">
            <w:pPr>
              <w:pStyle w:val="Odsekzoznamu1"/>
              <w:bidi w:val="0"/>
              <w:ind w:left="0"/>
              <w:contextualSpacing/>
              <w:jc w:val="both"/>
              <w:rPr>
                <w:rFonts w:ascii="Times New Roman" w:hAnsi="Times New Roman"/>
                <w:sz w:val="20"/>
                <w:szCs w:val="20"/>
              </w:rPr>
            </w:pPr>
            <w:r w:rsidRPr="006823B4">
              <w:rPr>
                <w:rFonts w:ascii="Times New Roman" w:hAnsi="Times New Roman"/>
                <w:sz w:val="20"/>
                <w:szCs w:val="20"/>
              </w:rPr>
              <w:t>2. celkovú podlahovú plochu budovy,</w:t>
            </w:r>
          </w:p>
          <w:p w:rsidR="00215E6A" w:rsidP="00721E45">
            <w:pPr>
              <w:pStyle w:val="Odsekzoznamu1"/>
              <w:bidi w:val="0"/>
              <w:ind w:left="0"/>
              <w:contextualSpacing/>
              <w:jc w:val="both"/>
              <w:rPr>
                <w:rFonts w:ascii="Times New Roman" w:hAnsi="Times New Roman"/>
                <w:sz w:val="20"/>
                <w:szCs w:val="20"/>
              </w:rPr>
            </w:pPr>
            <w:r w:rsidRPr="006823B4" w:rsidR="00711C01">
              <w:rPr>
                <w:rFonts w:ascii="Times New Roman" w:hAnsi="Times New Roman"/>
                <w:sz w:val="20"/>
                <w:szCs w:val="20"/>
              </w:rPr>
              <w:t xml:space="preserve">3. </w:t>
            </w:r>
            <w:r w:rsidRPr="006823B4">
              <w:rPr>
                <w:rFonts w:ascii="Times New Roman" w:hAnsi="Times New Roman"/>
                <w:sz w:val="20"/>
                <w:szCs w:val="20"/>
              </w:rPr>
              <w:t>zdroj</w:t>
            </w:r>
            <w:r>
              <w:rPr>
                <w:rFonts w:ascii="Times New Roman" w:hAnsi="Times New Roman"/>
                <w:sz w:val="20"/>
                <w:szCs w:val="20"/>
              </w:rPr>
              <w:t>e</w:t>
            </w:r>
            <w:r w:rsidRPr="006823B4">
              <w:rPr>
                <w:rFonts w:ascii="Times New Roman" w:hAnsi="Times New Roman"/>
                <w:sz w:val="20"/>
                <w:szCs w:val="20"/>
              </w:rPr>
              <w:t xml:space="preserve"> financovania obnovy budovy </w:t>
            </w:r>
          </w:p>
          <w:p w:rsidR="00711C01" w:rsidRPr="006823B4" w:rsidP="00721E45">
            <w:pPr>
              <w:pStyle w:val="Odsekzoznamu1"/>
              <w:bidi w:val="0"/>
              <w:ind w:left="0"/>
              <w:contextualSpacing/>
              <w:jc w:val="both"/>
              <w:rPr>
                <w:rFonts w:ascii="Times New Roman" w:hAnsi="Times New Roman"/>
                <w:sz w:val="20"/>
                <w:szCs w:val="20"/>
              </w:rPr>
            </w:pPr>
            <w:r w:rsidR="00215E6A">
              <w:rPr>
                <w:rFonts w:ascii="Times New Roman" w:hAnsi="Times New Roman"/>
                <w:sz w:val="20"/>
                <w:szCs w:val="20"/>
              </w:rPr>
              <w:t>4. plánovanú úsporu energie budovy a</w:t>
            </w:r>
          </w:p>
          <w:p w:rsidR="00711C01" w:rsidRPr="006823B4" w:rsidP="00721E45">
            <w:pPr>
              <w:pStyle w:val="Odsekzoznamu1"/>
              <w:bidi w:val="0"/>
              <w:ind w:left="0"/>
              <w:contextualSpacing/>
              <w:jc w:val="both"/>
              <w:rPr>
                <w:rFonts w:ascii="Times New Roman" w:hAnsi="Times New Roman"/>
                <w:sz w:val="20"/>
                <w:szCs w:val="20"/>
              </w:rPr>
            </w:pPr>
            <w:r w:rsidR="00215E6A">
              <w:rPr>
                <w:rFonts w:ascii="Times New Roman" w:hAnsi="Times New Roman"/>
                <w:sz w:val="20"/>
                <w:szCs w:val="20"/>
              </w:rPr>
              <w:t>5</w:t>
            </w:r>
            <w:r w:rsidRPr="006823B4">
              <w:rPr>
                <w:rFonts w:ascii="Times New Roman" w:hAnsi="Times New Roman"/>
                <w:sz w:val="20"/>
                <w:szCs w:val="20"/>
              </w:rPr>
              <w:t xml:space="preserve">. </w:t>
            </w:r>
            <w:r w:rsidR="00215E6A">
              <w:rPr>
                <w:rFonts w:ascii="Times New Roman" w:hAnsi="Times New Roman"/>
                <w:sz w:val="20"/>
                <w:szCs w:val="20"/>
              </w:rPr>
              <w:t>osobu</w:t>
            </w:r>
            <w:r w:rsidRPr="006823B4">
              <w:rPr>
                <w:rFonts w:ascii="Times New Roman" w:hAnsi="Times New Roman"/>
                <w:sz w:val="20"/>
                <w:szCs w:val="20"/>
              </w:rPr>
              <w:t xml:space="preserve"> zodpovedn</w:t>
            </w:r>
            <w:r w:rsidR="00215E6A">
              <w:rPr>
                <w:rFonts w:ascii="Times New Roman" w:hAnsi="Times New Roman"/>
                <w:sz w:val="20"/>
                <w:szCs w:val="20"/>
              </w:rPr>
              <w:t>ú</w:t>
            </w:r>
            <w:r w:rsidRPr="006823B4">
              <w:rPr>
                <w:rFonts w:ascii="Times New Roman" w:hAnsi="Times New Roman"/>
                <w:sz w:val="20"/>
                <w:szCs w:val="20"/>
              </w:rPr>
              <w:t xml:space="preserve"> za uskutočnenie obnovy budovy. </w:t>
            </w:r>
          </w:p>
          <w:p w:rsidR="00B46B5C" w:rsidRPr="006823B4" w:rsidP="00721E45">
            <w:pPr>
              <w:pStyle w:val="tl10ptPodaokraja"/>
              <w:autoSpaceDE/>
              <w:autoSpaceDN/>
              <w:bidi w:val="0"/>
              <w:ind w:right="63"/>
              <w:rPr>
                <w:rFonts w:ascii="Times New Roman" w:hAnsi="Times New Roman"/>
              </w:rPr>
            </w:pPr>
            <w:r w:rsidRPr="006823B4">
              <w:rPr>
                <w:rFonts w:ascii="Times New Roman" w:hAnsi="Times New Roman"/>
              </w:rPr>
              <w:t>(</w:t>
            </w:r>
            <w:r w:rsidR="0016027C">
              <w:rPr>
                <w:rFonts w:ascii="Times New Roman" w:hAnsi="Times New Roman"/>
              </w:rPr>
              <w:t>4</w:t>
            </w:r>
            <w:r w:rsidRPr="006823B4">
              <w:rPr>
                <w:rFonts w:ascii="Times New Roman" w:hAnsi="Times New Roman"/>
              </w:rPr>
              <w:t xml:space="preserve">) Pri tvorbe </w:t>
            </w:r>
            <w:r w:rsidR="00E605E5">
              <w:rPr>
                <w:rFonts w:ascii="Times New Roman" w:hAnsi="Times New Roman"/>
              </w:rPr>
              <w:t>plánu</w:t>
            </w:r>
            <w:r w:rsidRPr="006823B4">
              <w:rPr>
                <w:rFonts w:ascii="Times New Roman" w:hAnsi="Times New Roman"/>
              </w:rPr>
              <w:t xml:space="preserve"> obnovy sa zohľadňuje</w:t>
            </w:r>
            <w:r w:rsidR="00E605E5">
              <w:rPr>
                <w:rFonts w:ascii="Times New Roman" w:hAnsi="Times New Roman"/>
              </w:rPr>
              <w:t xml:space="preserve"> najmä</w:t>
            </w:r>
            <w:r w:rsidRPr="006823B4">
              <w:rPr>
                <w:rFonts w:ascii="Times New Roman" w:hAnsi="Times New Roman"/>
              </w:rPr>
              <w:t xml:space="preserve"> </w:t>
            </w:r>
          </w:p>
          <w:p w:rsidR="00B46B5C" w:rsidRPr="006823B4" w:rsidP="00721E45">
            <w:pPr>
              <w:pStyle w:val="tl10ptPodaokraja"/>
              <w:autoSpaceDE/>
              <w:autoSpaceDN/>
              <w:bidi w:val="0"/>
              <w:ind w:right="63"/>
              <w:rPr>
                <w:rFonts w:ascii="Times New Roman" w:hAnsi="Times New Roman"/>
              </w:rPr>
            </w:pPr>
            <w:r w:rsidRPr="006823B4">
              <w:rPr>
                <w:rFonts w:ascii="Times New Roman" w:hAnsi="Times New Roman"/>
              </w:rPr>
              <w:t xml:space="preserve">a) najhoršia energetická hospodárnosť budovy, </w:t>
            </w:r>
          </w:p>
          <w:p w:rsidR="00B46B5C" w:rsidRPr="006823B4" w:rsidP="00721E45">
            <w:pPr>
              <w:pStyle w:val="tl10ptPodaokraja"/>
              <w:autoSpaceDE/>
              <w:autoSpaceDN/>
              <w:bidi w:val="0"/>
              <w:ind w:right="63"/>
              <w:rPr>
                <w:rFonts w:ascii="Times New Roman" w:hAnsi="Times New Roman"/>
              </w:rPr>
            </w:pPr>
            <w:r w:rsidRPr="006823B4">
              <w:rPr>
                <w:rFonts w:ascii="Times New Roman" w:hAnsi="Times New Roman"/>
              </w:rPr>
              <w:t>b) najvyššia celková spotreba energie budovy,</w:t>
            </w:r>
          </w:p>
          <w:p w:rsidR="00B46B5C" w:rsidRPr="006823B4" w:rsidP="00721E45">
            <w:pPr>
              <w:pStyle w:val="tl10ptPodaokraja"/>
              <w:autoSpaceDE/>
              <w:autoSpaceDN/>
              <w:bidi w:val="0"/>
              <w:ind w:right="63"/>
              <w:rPr>
                <w:rFonts w:ascii="Times New Roman" w:hAnsi="Times New Roman"/>
              </w:rPr>
            </w:pPr>
            <w:r w:rsidRPr="006823B4">
              <w:rPr>
                <w:rFonts w:ascii="Times New Roman" w:hAnsi="Times New Roman"/>
              </w:rPr>
              <w:t>c) potenciál úspory energie budovy,</w:t>
            </w:r>
          </w:p>
          <w:p w:rsidR="00B46B5C" w:rsidP="00721E45">
            <w:pPr>
              <w:pStyle w:val="tl10ptPodaokraja"/>
              <w:autoSpaceDE/>
              <w:autoSpaceDN/>
              <w:bidi w:val="0"/>
              <w:ind w:right="63"/>
              <w:rPr>
                <w:rFonts w:ascii="Times New Roman" w:hAnsi="Times New Roman"/>
              </w:rPr>
            </w:pPr>
            <w:r w:rsidRPr="006823B4">
              <w:rPr>
                <w:rFonts w:ascii="Times New Roman" w:hAnsi="Times New Roman"/>
              </w:rPr>
              <w:t>d) doba užívania budovy,</w:t>
            </w:r>
          </w:p>
          <w:p w:rsidR="00E605E5" w:rsidRPr="006823B4" w:rsidP="00721E45">
            <w:pPr>
              <w:pStyle w:val="tl10ptPodaokraja"/>
              <w:autoSpaceDE/>
              <w:autoSpaceDN/>
              <w:bidi w:val="0"/>
              <w:ind w:right="63"/>
              <w:rPr>
                <w:rFonts w:ascii="Times New Roman" w:hAnsi="Times New Roman"/>
              </w:rPr>
            </w:pPr>
            <w:r>
              <w:rPr>
                <w:rFonts w:ascii="Times New Roman" w:hAnsi="Times New Roman"/>
              </w:rPr>
              <w:t>e) vek budovy,</w:t>
            </w:r>
          </w:p>
          <w:p w:rsidR="00B46B5C" w:rsidRPr="006823B4" w:rsidP="00721E45">
            <w:pPr>
              <w:pStyle w:val="tl10ptPodaokraja"/>
              <w:autoSpaceDE/>
              <w:autoSpaceDN/>
              <w:bidi w:val="0"/>
              <w:ind w:right="63"/>
              <w:rPr>
                <w:rFonts w:ascii="Times New Roman" w:hAnsi="Times New Roman"/>
              </w:rPr>
            </w:pPr>
            <w:r w:rsidR="00E605E5">
              <w:rPr>
                <w:rFonts w:ascii="Times New Roman" w:hAnsi="Times New Roman"/>
              </w:rPr>
              <w:t>f</w:t>
            </w:r>
            <w:r w:rsidRPr="006823B4">
              <w:rPr>
                <w:rFonts w:ascii="Times New Roman" w:hAnsi="Times New Roman"/>
              </w:rPr>
              <w:t>) dlhodobá využiteľnosť budovy,</w:t>
            </w:r>
          </w:p>
          <w:p w:rsidR="00B46B5C" w:rsidP="00721E45">
            <w:pPr>
              <w:pStyle w:val="tl10ptPodaokraja"/>
              <w:autoSpaceDE/>
              <w:autoSpaceDN/>
              <w:bidi w:val="0"/>
              <w:ind w:right="63"/>
              <w:rPr>
                <w:rFonts w:ascii="Times New Roman" w:hAnsi="Times New Roman"/>
              </w:rPr>
            </w:pPr>
            <w:r w:rsidR="00E605E5">
              <w:rPr>
                <w:rFonts w:ascii="Times New Roman" w:hAnsi="Times New Roman"/>
              </w:rPr>
              <w:t>g</w:t>
            </w:r>
            <w:r w:rsidRPr="006823B4">
              <w:rPr>
                <w:rFonts w:ascii="Times New Roman" w:hAnsi="Times New Roman"/>
              </w:rPr>
              <w:t xml:space="preserve">) </w:t>
            </w:r>
            <w:r w:rsidRPr="006823B4" w:rsidR="00711C01">
              <w:rPr>
                <w:rFonts w:ascii="Times New Roman" w:hAnsi="Times New Roman"/>
              </w:rPr>
              <w:t xml:space="preserve">predpokladané </w:t>
            </w:r>
            <w:r w:rsidRPr="006823B4">
              <w:rPr>
                <w:rFonts w:ascii="Times New Roman" w:hAnsi="Times New Roman"/>
              </w:rPr>
              <w:t>špecifické náklady na jednotku ú</w:t>
            </w:r>
            <w:r w:rsidR="00E605E5">
              <w:rPr>
                <w:rFonts w:ascii="Times New Roman" w:hAnsi="Times New Roman"/>
              </w:rPr>
              <w:t>spory energie,</w:t>
            </w:r>
          </w:p>
          <w:p w:rsidR="00E605E5" w:rsidP="00721E45">
            <w:pPr>
              <w:pStyle w:val="tl10ptPodaokraja"/>
              <w:autoSpaceDE/>
              <w:autoSpaceDN/>
              <w:bidi w:val="0"/>
              <w:ind w:right="63"/>
              <w:rPr>
                <w:rFonts w:ascii="Times New Roman" w:hAnsi="Times New Roman"/>
              </w:rPr>
            </w:pPr>
            <w:r>
              <w:rPr>
                <w:rFonts w:ascii="Times New Roman" w:hAnsi="Times New Roman"/>
              </w:rPr>
              <w:t>h</w:t>
            </w:r>
            <w:r w:rsidRPr="00AF66C3">
              <w:rPr>
                <w:rFonts w:ascii="Times New Roman" w:hAnsi="Times New Roman"/>
              </w:rPr>
              <w:t>) možnosti financovania obnovy budovy</w:t>
            </w:r>
            <w:r>
              <w:rPr>
                <w:rFonts w:ascii="Times New Roman" w:hAnsi="Times New Roman"/>
              </w:rPr>
              <w:t>,</w:t>
            </w:r>
          </w:p>
          <w:p w:rsidR="00E605E5" w:rsidRPr="006823B4" w:rsidP="00721E45">
            <w:pPr>
              <w:pStyle w:val="tl10ptPodaokraja"/>
              <w:autoSpaceDE/>
              <w:autoSpaceDN/>
              <w:bidi w:val="0"/>
              <w:ind w:right="63"/>
              <w:rPr>
                <w:rFonts w:ascii="Times New Roman" w:hAnsi="Times New Roman"/>
              </w:rPr>
            </w:pPr>
            <w:r>
              <w:rPr>
                <w:rFonts w:ascii="Times New Roman" w:hAnsi="Times New Roman"/>
              </w:rPr>
              <w:t>i) miera ekonomickej výkonnosti regiónu.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B46B5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Miera obnovy vo výške 3 % sa vypočíta z celkovej podlahovej plochy budov s celkovou úžitkovou podlahovou plochou nad </w:t>
            </w:r>
            <w:smartTag w:uri="urn:schemas-microsoft-com:office:smarttags" w:element="metricconverter">
              <w:smartTagPr>
                <w:attr w:name="ProductID" w:val="500 m2"/>
              </w:smartTagPr>
              <w:r w:rsidRPr="00EE5D28">
                <w:rPr>
                  <w:rFonts w:ascii="Times New Roman" w:hAnsi="Times New Roman"/>
                </w:rPr>
                <w:t>500 m2</w:t>
              </w:r>
            </w:smartTag>
            <w:r w:rsidRPr="00EE5D28">
              <w:rPr>
                <w:rFonts w:ascii="Times New Roman" w:hAnsi="Times New Roman"/>
              </w:rPr>
              <w:t xml:space="preserve">, ktoré vlastnia a využívajú ústredné orgány štátnej správy dotknutého členského štátu a ktoré každoročne k 1. januáru daného roku nespĺňajú národné minimálne požiadavky na energetickú hospodárnosť stanovené podľa článku 4 smernice 2010/31/EÚ.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xml:space="preserve">§ </w:t>
            </w:r>
            <w:r w:rsidR="00711C01">
              <w:rPr>
                <w:rFonts w:ascii="Times New Roman" w:hAnsi="Times New Roman"/>
                <w:sz w:val="20"/>
                <w:szCs w:val="20"/>
              </w:rPr>
              <w:t>10</w:t>
            </w:r>
          </w:p>
          <w:p w:rsidR="00B46B5C" w:rsidP="00721E45">
            <w:pPr>
              <w:bidi w:val="0"/>
              <w:jc w:val="center"/>
              <w:rPr>
                <w:rFonts w:ascii="Times New Roman" w:hAnsi="Times New Roman"/>
                <w:sz w:val="20"/>
                <w:szCs w:val="20"/>
              </w:rPr>
            </w:pPr>
            <w:r>
              <w:rPr>
                <w:rFonts w:ascii="Times New Roman" w:hAnsi="Times New Roman"/>
                <w:sz w:val="20"/>
                <w:szCs w:val="20"/>
              </w:rPr>
              <w:t>O: 1</w:t>
            </w:r>
          </w:p>
          <w:p w:rsidR="00B46B5C"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p>
          <w:p w:rsidR="00E605E5" w:rsidP="00721E45">
            <w:pPr>
              <w:bidi w:val="0"/>
              <w:jc w:val="center"/>
              <w:rPr>
                <w:rFonts w:ascii="Times New Roman" w:hAnsi="Times New Roman"/>
                <w:sz w:val="20"/>
                <w:szCs w:val="20"/>
              </w:rPr>
            </w:pPr>
          </w:p>
          <w:p w:rsidR="00B46B5C" w:rsidP="00721E45">
            <w:pPr>
              <w:bidi w:val="0"/>
              <w:jc w:val="center"/>
              <w:rPr>
                <w:rFonts w:ascii="Times New Roman" w:hAnsi="Times New Roman"/>
                <w:sz w:val="20"/>
                <w:szCs w:val="20"/>
              </w:rPr>
            </w:pPr>
            <w:r>
              <w:rPr>
                <w:rFonts w:ascii="Times New Roman" w:hAnsi="Times New Roman"/>
                <w:sz w:val="20"/>
                <w:szCs w:val="20"/>
              </w:rPr>
              <w:t>§</w:t>
            </w:r>
            <w:r w:rsidR="00383D0F">
              <w:rPr>
                <w:rFonts w:ascii="Times New Roman" w:hAnsi="Times New Roman"/>
                <w:sz w:val="20"/>
                <w:szCs w:val="20"/>
              </w:rPr>
              <w:t xml:space="preserve"> 10</w:t>
            </w:r>
          </w:p>
          <w:p w:rsidR="00B46B5C" w:rsidP="00721E45">
            <w:pPr>
              <w:bidi w:val="0"/>
              <w:jc w:val="center"/>
              <w:rPr>
                <w:rFonts w:ascii="Times New Roman" w:hAnsi="Times New Roman"/>
                <w:sz w:val="20"/>
                <w:szCs w:val="20"/>
              </w:rPr>
            </w:pPr>
            <w:r w:rsidR="00383D0F">
              <w:rPr>
                <w:rFonts w:ascii="Times New Roman" w:hAnsi="Times New Roman"/>
                <w:sz w:val="20"/>
                <w:szCs w:val="20"/>
              </w:rPr>
              <w:t>O:2</w:t>
            </w:r>
          </w:p>
          <w:p w:rsidR="00E605E5" w:rsidP="00721E45">
            <w:pPr>
              <w:bidi w:val="0"/>
              <w:jc w:val="center"/>
              <w:rPr>
                <w:rFonts w:ascii="Times New Roman" w:hAnsi="Times New Roman"/>
                <w:sz w:val="20"/>
                <w:szCs w:val="20"/>
              </w:rPr>
            </w:pPr>
          </w:p>
          <w:p w:rsidR="00E605E5" w:rsidP="00721E45">
            <w:pPr>
              <w:bidi w:val="0"/>
              <w:jc w:val="center"/>
              <w:rPr>
                <w:rFonts w:ascii="Times New Roman" w:hAnsi="Times New Roman"/>
                <w:sz w:val="20"/>
                <w:szCs w:val="20"/>
              </w:rPr>
            </w:pPr>
          </w:p>
          <w:p w:rsidR="00E605E5" w:rsidP="00721E45">
            <w:pPr>
              <w:bidi w:val="0"/>
              <w:jc w:val="center"/>
              <w:rPr>
                <w:rFonts w:ascii="Times New Roman" w:hAnsi="Times New Roman"/>
                <w:sz w:val="20"/>
                <w:szCs w:val="20"/>
              </w:rPr>
            </w:pPr>
          </w:p>
          <w:p w:rsidR="00E605E5" w:rsidP="00721E45">
            <w:pPr>
              <w:bidi w:val="0"/>
              <w:jc w:val="center"/>
              <w:rPr>
                <w:rFonts w:ascii="Times New Roman" w:hAnsi="Times New Roman"/>
                <w:sz w:val="20"/>
                <w:szCs w:val="20"/>
              </w:rPr>
            </w:pPr>
          </w:p>
          <w:p w:rsidR="00E605E5" w:rsidP="00721E45">
            <w:pPr>
              <w:bidi w:val="0"/>
              <w:jc w:val="center"/>
              <w:rPr>
                <w:rFonts w:ascii="Times New Roman" w:hAnsi="Times New Roman"/>
                <w:sz w:val="20"/>
                <w:szCs w:val="20"/>
              </w:rPr>
            </w:pPr>
          </w:p>
          <w:p w:rsidR="00E605E5" w:rsidP="00721E45">
            <w:pPr>
              <w:bidi w:val="0"/>
              <w:jc w:val="center"/>
              <w:rPr>
                <w:rFonts w:ascii="Times New Roman" w:hAnsi="Times New Roman"/>
                <w:sz w:val="20"/>
                <w:szCs w:val="20"/>
              </w:rPr>
            </w:pPr>
          </w:p>
          <w:p w:rsidR="00E605E5" w:rsidP="00721E45">
            <w:pPr>
              <w:bidi w:val="0"/>
              <w:jc w:val="center"/>
              <w:rPr>
                <w:rFonts w:ascii="Times New Roman" w:hAnsi="Times New Roman"/>
                <w:sz w:val="20"/>
                <w:szCs w:val="20"/>
              </w:rPr>
            </w:pPr>
          </w:p>
          <w:p w:rsidR="00E605E5" w:rsidP="00721E45">
            <w:pPr>
              <w:bidi w:val="0"/>
              <w:jc w:val="center"/>
              <w:rPr>
                <w:rFonts w:ascii="Times New Roman" w:hAnsi="Times New Roman"/>
                <w:sz w:val="20"/>
                <w:szCs w:val="20"/>
              </w:rPr>
            </w:pPr>
          </w:p>
          <w:p w:rsidR="00E605E5" w:rsidP="00721E45">
            <w:pPr>
              <w:bidi w:val="0"/>
              <w:jc w:val="center"/>
              <w:rPr>
                <w:rFonts w:ascii="Times New Roman" w:hAnsi="Times New Roman"/>
                <w:sz w:val="20"/>
                <w:szCs w:val="20"/>
              </w:rPr>
            </w:pPr>
          </w:p>
          <w:p w:rsidR="00E605E5" w:rsidP="00721E45">
            <w:pPr>
              <w:bidi w:val="0"/>
              <w:jc w:val="center"/>
              <w:rPr>
                <w:rFonts w:ascii="Times New Roman" w:hAnsi="Times New Roman"/>
                <w:sz w:val="20"/>
                <w:szCs w:val="20"/>
              </w:rPr>
            </w:pPr>
          </w:p>
          <w:p w:rsidR="00E605E5" w:rsidP="00721E45">
            <w:pPr>
              <w:bidi w:val="0"/>
              <w:jc w:val="center"/>
              <w:rPr>
                <w:rFonts w:ascii="Times New Roman" w:hAnsi="Times New Roman"/>
                <w:sz w:val="20"/>
                <w:szCs w:val="20"/>
              </w:rPr>
            </w:pPr>
          </w:p>
          <w:p w:rsidR="00383D0F" w:rsidP="00721E45">
            <w:pPr>
              <w:bidi w:val="0"/>
              <w:jc w:val="center"/>
              <w:rPr>
                <w:rFonts w:ascii="Times New Roman" w:hAnsi="Times New Roman"/>
                <w:sz w:val="20"/>
                <w:szCs w:val="20"/>
              </w:rPr>
            </w:pPr>
          </w:p>
          <w:p w:rsidR="00E605E5" w:rsidP="00721E45">
            <w:pPr>
              <w:bidi w:val="0"/>
              <w:jc w:val="center"/>
              <w:rPr>
                <w:rFonts w:ascii="Times New Roman" w:hAnsi="Times New Roman"/>
                <w:sz w:val="20"/>
                <w:szCs w:val="20"/>
              </w:rPr>
            </w:pPr>
            <w:r>
              <w:rPr>
                <w:rFonts w:ascii="Times New Roman" w:hAnsi="Times New Roman"/>
                <w:sz w:val="20"/>
                <w:szCs w:val="20"/>
              </w:rPr>
              <w:t>§ 3</w:t>
            </w:r>
            <w:r w:rsidR="00383D0F">
              <w:rPr>
                <w:rFonts w:ascii="Times New Roman" w:hAnsi="Times New Roman"/>
                <w:sz w:val="20"/>
                <w:szCs w:val="20"/>
              </w:rPr>
              <w:t>2</w:t>
            </w:r>
          </w:p>
          <w:p w:rsidR="00E605E5" w:rsidP="00721E45">
            <w:pPr>
              <w:bidi w:val="0"/>
              <w:jc w:val="center"/>
              <w:rPr>
                <w:rFonts w:ascii="Times New Roman" w:hAnsi="Times New Roman"/>
                <w:sz w:val="20"/>
                <w:szCs w:val="20"/>
              </w:rPr>
            </w:pPr>
            <w:r>
              <w:rPr>
                <w:rFonts w:ascii="Times New Roman" w:hAnsi="Times New Roman"/>
                <w:sz w:val="20"/>
                <w:szCs w:val="20"/>
              </w:rPr>
              <w:t>O:</w:t>
            </w:r>
            <w:r w:rsidR="00383D0F">
              <w:rPr>
                <w:rFonts w:ascii="Times New Roman" w:hAnsi="Times New Roman"/>
                <w:sz w:val="20"/>
                <w:szCs w:val="20"/>
              </w:rPr>
              <w:t>9</w:t>
            </w:r>
          </w:p>
          <w:p w:rsidR="00E605E5"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E605E5" w:rsidRPr="006823B4" w:rsidP="00721E45">
            <w:pPr>
              <w:pStyle w:val="FootnoteText"/>
              <w:tabs>
                <w:tab w:val="left" w:pos="0"/>
                <w:tab w:val="clear" w:pos="567"/>
              </w:tabs>
              <w:bidi w:val="0"/>
              <w:ind w:left="0" w:firstLine="0"/>
              <w:rPr>
                <w:rFonts w:ascii="Times New Roman" w:hAnsi="Times New Roman"/>
                <w:sz w:val="20"/>
              </w:rPr>
            </w:pPr>
            <w:r w:rsidRPr="006823B4">
              <w:rPr>
                <w:rFonts w:ascii="Times New Roman" w:hAnsi="Times New Roman"/>
                <w:sz w:val="20"/>
              </w:rPr>
              <w:t xml:space="preserve">(1) </w:t>
            </w:r>
            <w:r w:rsidRPr="00215E6A">
              <w:rPr>
                <w:rFonts w:ascii="Times New Roman" w:hAnsi="Times New Roman"/>
                <w:sz w:val="20"/>
              </w:rPr>
              <w:t xml:space="preserve">Ministerstvo </w:t>
            </w:r>
            <w:r w:rsidR="00383D0F">
              <w:rPr>
                <w:rFonts w:ascii="Times New Roman" w:hAnsi="Times New Roman"/>
                <w:sz w:val="20"/>
              </w:rPr>
              <w:t>dopravy</w:t>
            </w:r>
            <w:r w:rsidRPr="00215E6A">
              <w:rPr>
                <w:rFonts w:ascii="Times New Roman" w:hAnsi="Times New Roman"/>
                <w:sz w:val="20"/>
              </w:rPr>
              <w:t xml:space="preserve"> v spolupráci s ústrednými orgánmi štátnej správy a verejnými subjektmi vypracúva každoročne plán obnovy relevantných budov (ďalej len „plán obnovy“) na nasledujúci kalendárny rok aspoň v rozsahu plnenia cieľa úspor energie budov podľa odseku 2 písm. a).</w:t>
            </w:r>
          </w:p>
          <w:p w:rsidR="00B46B5C" w:rsidRPr="00711C01" w:rsidP="00721E45">
            <w:pPr>
              <w:pStyle w:val="FootnoteText"/>
              <w:tabs>
                <w:tab w:val="left" w:pos="0"/>
                <w:tab w:val="clear" w:pos="567"/>
              </w:tabs>
              <w:bidi w:val="0"/>
              <w:ind w:left="0" w:firstLine="0"/>
              <w:rPr>
                <w:rFonts w:ascii="Times New Roman" w:hAnsi="Times New Roman"/>
                <w:sz w:val="20"/>
              </w:rPr>
            </w:pPr>
            <w:r w:rsidR="00383D0F">
              <w:rPr>
                <w:rFonts w:ascii="Times New Roman" w:hAnsi="Times New Roman"/>
                <w:sz w:val="20"/>
              </w:rPr>
              <w:t>(2)</w:t>
            </w:r>
            <w:r w:rsidRPr="00711C01">
              <w:rPr>
                <w:rFonts w:ascii="Times New Roman" w:hAnsi="Times New Roman"/>
                <w:sz w:val="20"/>
              </w:rPr>
              <w:t> </w:t>
            </w:r>
            <w:r w:rsidR="00383D0F">
              <w:rPr>
                <w:rFonts w:ascii="Times New Roman" w:hAnsi="Times New Roman"/>
                <w:sz w:val="20"/>
              </w:rPr>
              <w:t>R</w:t>
            </w:r>
            <w:r w:rsidRPr="00711C01">
              <w:rPr>
                <w:rFonts w:ascii="Times New Roman" w:hAnsi="Times New Roman"/>
                <w:sz w:val="20"/>
              </w:rPr>
              <w:t>elevantnou budovou budova podľa osobitného predpisu,</w:t>
            </w:r>
            <w:r w:rsidRPr="00383D0F" w:rsidR="00383D0F">
              <w:rPr>
                <w:rFonts w:ascii="Times New Roman" w:hAnsi="Times New Roman"/>
                <w:sz w:val="20"/>
                <w:vertAlign w:val="superscript"/>
              </w:rPr>
              <w:t>4</w:t>
            </w:r>
            <w:r w:rsidR="0016027C">
              <w:rPr>
                <w:rFonts w:ascii="Times New Roman" w:hAnsi="Times New Roman"/>
                <w:sz w:val="20"/>
                <w:vertAlign w:val="superscript"/>
              </w:rPr>
              <w:t>6</w:t>
            </w:r>
            <w:r w:rsidRPr="00711C01">
              <w:rPr>
                <w:rFonts w:ascii="Times New Roman" w:hAnsi="Times New Roman"/>
                <w:sz w:val="20"/>
              </w:rPr>
              <w:t>) v</w:t>
            </w:r>
            <w:r w:rsidR="00B3782D">
              <w:rPr>
                <w:rFonts w:ascii="Times New Roman" w:hAnsi="Times New Roman"/>
                <w:sz w:val="20"/>
              </w:rPr>
              <w:t> </w:t>
            </w:r>
            <w:r w:rsidRPr="00711C01">
              <w:rPr>
                <w:rFonts w:ascii="Times New Roman" w:hAnsi="Times New Roman"/>
                <w:sz w:val="20"/>
              </w:rPr>
              <w:t>správe</w:t>
            </w:r>
            <w:r w:rsidR="00B3782D">
              <w:rPr>
                <w:rFonts w:ascii="Times New Roman" w:hAnsi="Times New Roman"/>
                <w:sz w:val="20"/>
                <w:vertAlign w:val="superscript"/>
              </w:rPr>
              <w:t>5</w:t>
            </w:r>
            <w:r w:rsidRPr="00711C01">
              <w:rPr>
                <w:rFonts w:ascii="Times New Roman" w:hAnsi="Times New Roman"/>
                <w:sz w:val="20"/>
              </w:rPr>
              <w:t>) ústredn</w:t>
            </w:r>
            <w:r w:rsidR="00AE53CA">
              <w:rPr>
                <w:rFonts w:ascii="Times New Roman" w:hAnsi="Times New Roman"/>
                <w:sz w:val="20"/>
              </w:rPr>
              <w:t>ého</w:t>
            </w:r>
            <w:r w:rsidRPr="00711C01">
              <w:rPr>
                <w:rFonts w:ascii="Times New Roman" w:hAnsi="Times New Roman"/>
                <w:sz w:val="20"/>
              </w:rPr>
              <w:t xml:space="preserve"> orgán</w:t>
            </w:r>
            <w:r w:rsidR="00AE53CA">
              <w:rPr>
                <w:rFonts w:ascii="Times New Roman" w:hAnsi="Times New Roman"/>
                <w:sz w:val="20"/>
              </w:rPr>
              <w:t>u</w:t>
            </w:r>
            <w:r w:rsidRPr="00711C01">
              <w:rPr>
                <w:rFonts w:ascii="Times New Roman" w:hAnsi="Times New Roman"/>
                <w:sz w:val="20"/>
              </w:rPr>
              <w:t xml:space="preserve"> štátnej správy, ktorá k 1. januáru aktuálneho kalendárneho roka nespĺňa minimálne požiadavky na energetickú hospodárnosť budovy podľa osobitného predpisu</w:t>
            </w:r>
            <w:r w:rsidR="0066017D">
              <w:rPr>
                <w:rFonts w:ascii="Times New Roman" w:hAnsi="Times New Roman"/>
                <w:sz w:val="20"/>
                <w:vertAlign w:val="superscript"/>
              </w:rPr>
              <w:t>45</w:t>
            </w:r>
            <w:r w:rsidRPr="00711C01">
              <w:rPr>
                <w:rFonts w:ascii="Times New Roman" w:hAnsi="Times New Roman"/>
                <w:sz w:val="20"/>
              </w:rPr>
              <w:t xml:space="preserve">) a ktorej celková podlahová plocha je väčšia ako </w:t>
            </w:r>
            <w:smartTag w:uri="urn:schemas-microsoft-com:office:smarttags" w:element="metricconverter">
              <w:smartTagPr>
                <w:attr w:name="ProductID" w:val="250 m2"/>
              </w:smartTagPr>
              <w:r w:rsidRPr="00711C01">
                <w:rPr>
                  <w:rFonts w:ascii="Times New Roman" w:hAnsi="Times New Roman"/>
                  <w:sz w:val="20"/>
                </w:rPr>
                <w:t>250 m</w:t>
              </w:r>
              <w:r w:rsidRPr="00D947C4">
                <w:rPr>
                  <w:rFonts w:ascii="Times New Roman" w:hAnsi="Times New Roman"/>
                  <w:sz w:val="20"/>
                  <w:vertAlign w:val="superscript"/>
                </w:rPr>
                <w:t>2</w:t>
              </w:r>
            </w:smartTag>
            <w:r w:rsidRPr="00711C01">
              <w:rPr>
                <w:rFonts w:ascii="Times New Roman" w:hAnsi="Times New Roman"/>
                <w:sz w:val="20"/>
              </w:rPr>
              <w:t xml:space="preserve">, </w:t>
            </w:r>
          </w:p>
          <w:p w:rsidR="00B46B5C" w:rsidRPr="00711C01" w:rsidP="00721E45">
            <w:pPr>
              <w:pStyle w:val="FootnoteText"/>
              <w:tabs>
                <w:tab w:val="left" w:pos="0"/>
                <w:tab w:val="clear" w:pos="567"/>
              </w:tabs>
              <w:bidi w:val="0"/>
              <w:ind w:left="0" w:firstLine="0"/>
              <w:rPr>
                <w:rFonts w:ascii="Times New Roman" w:hAnsi="Times New Roman"/>
                <w:sz w:val="20"/>
              </w:rPr>
            </w:pPr>
            <w:r w:rsidRPr="000823AC" w:rsidR="00383D0F">
              <w:rPr>
                <w:rFonts w:ascii="Times New Roman" w:hAnsi="Times New Roman"/>
                <w:sz w:val="20"/>
                <w:vertAlign w:val="superscript"/>
              </w:rPr>
              <w:t>4</w:t>
            </w:r>
            <w:r w:rsidR="0016027C">
              <w:rPr>
                <w:rFonts w:ascii="Times New Roman" w:hAnsi="Times New Roman"/>
                <w:sz w:val="20"/>
                <w:vertAlign w:val="superscript"/>
              </w:rPr>
              <w:t>6</w:t>
            </w:r>
            <w:r w:rsidRPr="00711C01">
              <w:rPr>
                <w:rFonts w:ascii="Times New Roman" w:hAnsi="Times New Roman"/>
                <w:sz w:val="20"/>
              </w:rPr>
              <w:t>) § 2 ods. 3 zákona č. 555/2005 Z. z. o energetickej hospodárnosti budov v znení neskorších predpisov.</w:t>
            </w:r>
          </w:p>
          <w:p w:rsidR="00383D0F" w:rsidP="00721E45">
            <w:pPr>
              <w:pStyle w:val="FootnoteText"/>
              <w:tabs>
                <w:tab w:val="left" w:pos="0"/>
                <w:tab w:val="clear" w:pos="567"/>
              </w:tabs>
              <w:bidi w:val="0"/>
              <w:ind w:left="0" w:firstLine="0"/>
              <w:rPr>
                <w:rFonts w:ascii="Times New Roman" w:hAnsi="Times New Roman"/>
                <w:sz w:val="20"/>
              </w:rPr>
            </w:pPr>
            <w:r w:rsidR="00B3782D">
              <w:rPr>
                <w:rFonts w:ascii="Times New Roman" w:hAnsi="Times New Roman"/>
                <w:sz w:val="20"/>
              </w:rPr>
              <w:t>5</w:t>
            </w:r>
            <w:r w:rsidRPr="00711C01" w:rsidR="00B46B5C">
              <w:rPr>
                <w:rFonts w:ascii="Times New Roman" w:hAnsi="Times New Roman"/>
                <w:sz w:val="20"/>
              </w:rPr>
              <w:t>) Zákon Národnej rady Slovenskej republiky č. 278/1993 Z. z. o správe majetku štátu v znení neskorších predpisov.</w:t>
            </w:r>
          </w:p>
          <w:p w:rsidR="00E605E5" w:rsidRPr="00711C01" w:rsidP="008A79FF">
            <w:pPr>
              <w:pStyle w:val="FootnoteText"/>
              <w:tabs>
                <w:tab w:val="left" w:pos="0"/>
                <w:tab w:val="clear" w:pos="567"/>
              </w:tabs>
              <w:bidi w:val="0"/>
              <w:ind w:left="0" w:firstLine="0"/>
              <w:rPr>
                <w:rFonts w:ascii="Times New Roman" w:hAnsi="Times New Roman"/>
                <w:sz w:val="20"/>
              </w:rPr>
            </w:pPr>
            <w:r w:rsidRPr="00E605E5">
              <w:rPr>
                <w:rFonts w:ascii="Times New Roman" w:hAnsi="Times New Roman"/>
                <w:sz w:val="20"/>
              </w:rPr>
              <w:t>(</w:t>
            </w:r>
            <w:r w:rsidR="00383D0F">
              <w:rPr>
                <w:rFonts w:ascii="Times New Roman" w:hAnsi="Times New Roman"/>
                <w:sz w:val="20"/>
              </w:rPr>
              <w:t>9</w:t>
            </w:r>
            <w:r w:rsidRPr="00E605E5">
              <w:rPr>
                <w:rFonts w:ascii="Times New Roman" w:hAnsi="Times New Roman"/>
                <w:sz w:val="20"/>
              </w:rPr>
              <w:t xml:space="preserve">) Za relevantnú budovu podľa § </w:t>
            </w:r>
            <w:r w:rsidR="00383D0F">
              <w:rPr>
                <w:rFonts w:ascii="Times New Roman" w:hAnsi="Times New Roman"/>
                <w:sz w:val="20"/>
              </w:rPr>
              <w:t xml:space="preserve">10 ods.2 </w:t>
            </w:r>
            <w:r w:rsidRPr="00E605E5">
              <w:rPr>
                <w:rFonts w:ascii="Times New Roman" w:hAnsi="Times New Roman"/>
                <w:sz w:val="20"/>
              </w:rPr>
              <w:t xml:space="preserve"> sa do 8. júla 2015 považuje budova</w:t>
            </w:r>
            <w:r w:rsidR="00383D0F">
              <w:rPr>
                <w:rFonts w:ascii="Times New Roman" w:hAnsi="Times New Roman"/>
                <w:sz w:val="20"/>
              </w:rPr>
              <w:t xml:space="preserve"> podľa osobitného predpisu</w:t>
            </w:r>
            <w:r w:rsidRPr="00383D0F" w:rsidR="00383D0F">
              <w:rPr>
                <w:rFonts w:ascii="Times New Roman" w:hAnsi="Times New Roman"/>
                <w:sz w:val="20"/>
                <w:vertAlign w:val="superscript"/>
              </w:rPr>
              <w:t>4</w:t>
            </w:r>
            <w:r w:rsidR="00B3782D">
              <w:rPr>
                <w:rFonts w:ascii="Times New Roman" w:hAnsi="Times New Roman"/>
                <w:sz w:val="20"/>
                <w:vertAlign w:val="superscript"/>
              </w:rPr>
              <w:t>6</w:t>
            </w:r>
            <w:r w:rsidRPr="00E605E5">
              <w:rPr>
                <w:rFonts w:ascii="Times New Roman" w:hAnsi="Times New Roman"/>
                <w:sz w:val="20"/>
              </w:rPr>
              <w:t>) v</w:t>
            </w:r>
            <w:r w:rsidR="00B3782D">
              <w:rPr>
                <w:rFonts w:ascii="Times New Roman" w:hAnsi="Times New Roman"/>
                <w:sz w:val="20"/>
              </w:rPr>
              <w:t> </w:t>
            </w:r>
            <w:r w:rsidRPr="00E605E5">
              <w:rPr>
                <w:rFonts w:ascii="Times New Roman" w:hAnsi="Times New Roman"/>
                <w:sz w:val="20"/>
              </w:rPr>
              <w:t>správe</w:t>
            </w:r>
            <w:r w:rsidR="00B3782D">
              <w:rPr>
                <w:rFonts w:ascii="Times New Roman" w:hAnsi="Times New Roman"/>
                <w:sz w:val="20"/>
                <w:vertAlign w:val="superscript"/>
              </w:rPr>
              <w:t>5</w:t>
            </w:r>
            <w:r w:rsidRPr="00E605E5">
              <w:rPr>
                <w:rFonts w:ascii="Times New Roman" w:hAnsi="Times New Roman"/>
                <w:sz w:val="20"/>
              </w:rPr>
              <w:t>) ústredn</w:t>
            </w:r>
            <w:r w:rsidR="00AE53CA">
              <w:rPr>
                <w:rFonts w:ascii="Times New Roman" w:hAnsi="Times New Roman"/>
                <w:sz w:val="20"/>
              </w:rPr>
              <w:t>ého</w:t>
            </w:r>
            <w:r w:rsidRPr="00E605E5">
              <w:rPr>
                <w:rFonts w:ascii="Times New Roman" w:hAnsi="Times New Roman"/>
                <w:sz w:val="20"/>
              </w:rPr>
              <w:t xml:space="preserve"> orgán</w:t>
            </w:r>
            <w:r w:rsidR="00AE53CA">
              <w:rPr>
                <w:rFonts w:ascii="Times New Roman" w:hAnsi="Times New Roman"/>
                <w:sz w:val="20"/>
              </w:rPr>
              <w:t>u</w:t>
            </w:r>
            <w:r w:rsidRPr="00E605E5">
              <w:rPr>
                <w:rFonts w:ascii="Times New Roman" w:hAnsi="Times New Roman"/>
                <w:sz w:val="20"/>
              </w:rPr>
              <w:t xml:space="preserve"> štátnej správy, ktorá k 1. januáru aktuálneho roka nespĺňa minimálne požiadavky energetickej hospodárnosti budov</w:t>
            </w:r>
            <w:r w:rsidR="00AE53CA">
              <w:rPr>
                <w:rFonts w:ascii="Times New Roman" w:hAnsi="Times New Roman"/>
                <w:sz w:val="20"/>
              </w:rPr>
              <w:t>y podľa osobitného predpisu</w:t>
            </w:r>
            <w:r w:rsidR="008A79FF">
              <w:rPr>
                <w:rFonts w:ascii="Times New Roman" w:hAnsi="Times New Roman"/>
                <w:sz w:val="20"/>
                <w:vertAlign w:val="superscript"/>
              </w:rPr>
              <w:t>45</w:t>
            </w:r>
            <w:r w:rsidRPr="00E605E5">
              <w:rPr>
                <w:rFonts w:ascii="Times New Roman" w:hAnsi="Times New Roman"/>
                <w:sz w:val="20"/>
              </w:rPr>
              <w:t xml:space="preserve">) a ktorej celková podlahová plocha je väčšia ako </w:t>
            </w:r>
            <w:smartTag w:uri="urn:schemas-microsoft-com:office:smarttags" w:element="metricconverter">
              <w:smartTagPr>
                <w:attr w:name="ProductID" w:val="500 m2"/>
              </w:smartTagPr>
              <w:r w:rsidRPr="00E605E5">
                <w:rPr>
                  <w:rFonts w:ascii="Times New Roman" w:hAnsi="Times New Roman"/>
                  <w:sz w:val="20"/>
                </w:rPr>
                <w:t>500 m</w:t>
              </w:r>
              <w:r w:rsidRPr="008A79FF">
                <w:rPr>
                  <w:rFonts w:ascii="Times New Roman" w:hAnsi="Times New Roman"/>
                  <w:sz w:val="20"/>
                  <w:vertAlign w:val="superscript"/>
                </w:rPr>
                <w:t>2</w:t>
              </w:r>
            </w:smartTag>
            <w:r w:rsidRPr="00E605E5">
              <w:rPr>
                <w:rFonts w:ascii="Times New Roman" w:hAnsi="Times New Roman"/>
                <w:sz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Uvedená hranica sa zníži  od 9. júla 2015 na </w:t>
            </w:r>
            <w:smartTag w:uri="urn:schemas-microsoft-com:office:smarttags" w:element="metricconverter">
              <w:smartTagPr>
                <w:attr w:name="ProductID" w:val="250 m2"/>
              </w:smartTagPr>
              <w:r w:rsidRPr="00EE5D28">
                <w:rPr>
                  <w:rFonts w:ascii="Times New Roman" w:hAnsi="Times New Roman"/>
                </w:rPr>
                <w:t>250 m2</w:t>
              </w:r>
            </w:smartTag>
            <w:r w:rsidRPr="00EE5D28">
              <w:rPr>
                <w:rFonts w:ascii="Times New Roman" w:hAnsi="Times New Roman"/>
              </w:rPr>
              <w:t xml:space="preserve">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32068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068C" w:rsidP="00721E45">
            <w:pPr>
              <w:bidi w:val="0"/>
              <w:jc w:val="center"/>
              <w:rPr>
                <w:rFonts w:ascii="Times New Roman" w:hAnsi="Times New Roman"/>
                <w:sz w:val="20"/>
                <w:szCs w:val="20"/>
              </w:rPr>
            </w:pPr>
            <w:r>
              <w:rPr>
                <w:rFonts w:ascii="Times New Roman" w:hAnsi="Times New Roman"/>
                <w:sz w:val="20"/>
                <w:szCs w:val="20"/>
              </w:rPr>
              <w:t>§ 10</w:t>
            </w:r>
          </w:p>
          <w:p w:rsidR="0032068C" w:rsidP="00721E45">
            <w:pPr>
              <w:bidi w:val="0"/>
              <w:jc w:val="center"/>
              <w:rPr>
                <w:rFonts w:ascii="Times New Roman" w:hAnsi="Times New Roman"/>
                <w:sz w:val="20"/>
                <w:szCs w:val="20"/>
              </w:rPr>
            </w:pPr>
            <w:r>
              <w:rPr>
                <w:rFonts w:ascii="Times New Roman" w:hAnsi="Times New Roman"/>
                <w:sz w:val="20"/>
                <w:szCs w:val="20"/>
              </w:rPr>
              <w:t>O: 1</w:t>
            </w: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r>
              <w:rPr>
                <w:rFonts w:ascii="Times New Roman" w:hAnsi="Times New Roman"/>
                <w:sz w:val="20"/>
                <w:szCs w:val="20"/>
              </w:rPr>
              <w:t>§ 10</w:t>
            </w:r>
          </w:p>
          <w:p w:rsidR="0032068C" w:rsidP="00721E45">
            <w:pPr>
              <w:bidi w:val="0"/>
              <w:jc w:val="center"/>
              <w:rPr>
                <w:rFonts w:ascii="Times New Roman" w:hAnsi="Times New Roman"/>
                <w:sz w:val="20"/>
                <w:szCs w:val="20"/>
              </w:rPr>
            </w:pPr>
            <w:r>
              <w:rPr>
                <w:rFonts w:ascii="Times New Roman" w:hAnsi="Times New Roman"/>
                <w:sz w:val="20"/>
                <w:szCs w:val="20"/>
              </w:rPr>
              <w:t>O:2</w:t>
            </w: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p>
          <w:p w:rsidR="0032068C" w:rsidP="00721E45">
            <w:pPr>
              <w:bidi w:val="0"/>
              <w:jc w:val="center"/>
              <w:rPr>
                <w:rFonts w:ascii="Times New Roman" w:hAnsi="Times New Roman"/>
                <w:sz w:val="20"/>
                <w:szCs w:val="20"/>
              </w:rPr>
            </w:pPr>
            <w:r>
              <w:rPr>
                <w:rFonts w:ascii="Times New Roman" w:hAnsi="Times New Roman"/>
                <w:sz w:val="20"/>
                <w:szCs w:val="20"/>
              </w:rPr>
              <w:t>§ 32</w:t>
            </w:r>
          </w:p>
          <w:p w:rsidR="0032068C" w:rsidP="00721E45">
            <w:pPr>
              <w:bidi w:val="0"/>
              <w:jc w:val="center"/>
              <w:rPr>
                <w:rFonts w:ascii="Times New Roman" w:hAnsi="Times New Roman"/>
                <w:sz w:val="20"/>
                <w:szCs w:val="20"/>
              </w:rPr>
            </w:pPr>
            <w:r>
              <w:rPr>
                <w:rFonts w:ascii="Times New Roman" w:hAnsi="Times New Roman"/>
                <w:sz w:val="20"/>
                <w:szCs w:val="20"/>
              </w:rPr>
              <w:t>O:9</w:t>
            </w:r>
          </w:p>
          <w:p w:rsidR="0032068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32068C" w:rsidRPr="006823B4" w:rsidP="00721E45">
            <w:pPr>
              <w:pStyle w:val="FootnoteText"/>
              <w:tabs>
                <w:tab w:val="left" w:pos="0"/>
                <w:tab w:val="clear" w:pos="567"/>
              </w:tabs>
              <w:bidi w:val="0"/>
              <w:ind w:left="0" w:firstLine="0"/>
              <w:rPr>
                <w:rFonts w:ascii="Times New Roman" w:hAnsi="Times New Roman"/>
                <w:sz w:val="20"/>
              </w:rPr>
            </w:pPr>
            <w:r w:rsidRPr="006823B4">
              <w:rPr>
                <w:rFonts w:ascii="Times New Roman" w:hAnsi="Times New Roman"/>
                <w:sz w:val="20"/>
              </w:rPr>
              <w:t xml:space="preserve">(1) </w:t>
            </w:r>
            <w:r w:rsidRPr="00215E6A">
              <w:rPr>
                <w:rFonts w:ascii="Times New Roman" w:hAnsi="Times New Roman"/>
                <w:sz w:val="20"/>
              </w:rPr>
              <w:t xml:space="preserve">Ministerstvo </w:t>
            </w:r>
            <w:r>
              <w:rPr>
                <w:rFonts w:ascii="Times New Roman" w:hAnsi="Times New Roman"/>
                <w:sz w:val="20"/>
              </w:rPr>
              <w:t>dopravy</w:t>
            </w:r>
            <w:r w:rsidRPr="00215E6A">
              <w:rPr>
                <w:rFonts w:ascii="Times New Roman" w:hAnsi="Times New Roman"/>
                <w:sz w:val="20"/>
              </w:rPr>
              <w:t xml:space="preserve"> v spolupráci s ústrednými orgánmi štátnej správy a verejnými subjektmi vypracúva každoročne plán obnovy relevantných budov (ďalej len „plán obnovy“) na nasledujúci kalendárny rok aspoň v rozsahu plnenia cieľa úspor energie budov podľa odseku 2 písm. a).</w:t>
            </w:r>
          </w:p>
          <w:p w:rsidR="0032068C" w:rsidRPr="00711C01" w:rsidP="00721E45">
            <w:pPr>
              <w:pStyle w:val="FootnoteText"/>
              <w:tabs>
                <w:tab w:val="left" w:pos="0"/>
                <w:tab w:val="clear" w:pos="567"/>
              </w:tabs>
              <w:bidi w:val="0"/>
              <w:ind w:left="0" w:firstLine="0"/>
              <w:rPr>
                <w:rFonts w:ascii="Times New Roman" w:hAnsi="Times New Roman"/>
                <w:sz w:val="20"/>
              </w:rPr>
            </w:pPr>
            <w:r>
              <w:rPr>
                <w:rFonts w:ascii="Times New Roman" w:hAnsi="Times New Roman"/>
                <w:sz w:val="20"/>
              </w:rPr>
              <w:t>(2)</w:t>
            </w:r>
            <w:r w:rsidRPr="00711C01">
              <w:rPr>
                <w:rFonts w:ascii="Times New Roman" w:hAnsi="Times New Roman"/>
                <w:sz w:val="20"/>
              </w:rPr>
              <w:t> </w:t>
            </w:r>
            <w:r>
              <w:rPr>
                <w:rFonts w:ascii="Times New Roman" w:hAnsi="Times New Roman"/>
                <w:sz w:val="20"/>
              </w:rPr>
              <w:t>R</w:t>
            </w:r>
            <w:r w:rsidRPr="00711C01">
              <w:rPr>
                <w:rFonts w:ascii="Times New Roman" w:hAnsi="Times New Roman"/>
                <w:sz w:val="20"/>
              </w:rPr>
              <w:t>elevantnou budovou budova podľa osobitného predpisu,</w:t>
            </w:r>
            <w:r w:rsidRPr="00383D0F">
              <w:rPr>
                <w:rFonts w:ascii="Times New Roman" w:hAnsi="Times New Roman"/>
                <w:sz w:val="20"/>
                <w:vertAlign w:val="superscript"/>
              </w:rPr>
              <w:t>4</w:t>
            </w:r>
            <w:r w:rsidR="0016027C">
              <w:rPr>
                <w:rFonts w:ascii="Times New Roman" w:hAnsi="Times New Roman"/>
                <w:sz w:val="20"/>
                <w:vertAlign w:val="superscript"/>
              </w:rPr>
              <w:t>6</w:t>
            </w:r>
            <w:r w:rsidRPr="00711C01">
              <w:rPr>
                <w:rFonts w:ascii="Times New Roman" w:hAnsi="Times New Roman"/>
                <w:sz w:val="20"/>
              </w:rPr>
              <w:t>) v</w:t>
            </w:r>
            <w:r w:rsidR="00B3782D">
              <w:rPr>
                <w:rFonts w:ascii="Times New Roman" w:hAnsi="Times New Roman"/>
                <w:sz w:val="20"/>
              </w:rPr>
              <w:t> </w:t>
            </w:r>
            <w:r w:rsidRPr="00711C01">
              <w:rPr>
                <w:rFonts w:ascii="Times New Roman" w:hAnsi="Times New Roman"/>
                <w:sz w:val="20"/>
              </w:rPr>
              <w:t>správe</w:t>
            </w:r>
            <w:r w:rsidR="00B3782D">
              <w:rPr>
                <w:rFonts w:ascii="Times New Roman" w:hAnsi="Times New Roman"/>
                <w:sz w:val="20"/>
                <w:vertAlign w:val="superscript"/>
              </w:rPr>
              <w:t>5</w:t>
            </w:r>
            <w:r w:rsidRPr="00711C01">
              <w:rPr>
                <w:rFonts w:ascii="Times New Roman" w:hAnsi="Times New Roman"/>
                <w:sz w:val="20"/>
              </w:rPr>
              <w:t>) ústredn</w:t>
            </w:r>
            <w:r>
              <w:rPr>
                <w:rFonts w:ascii="Times New Roman" w:hAnsi="Times New Roman"/>
                <w:sz w:val="20"/>
              </w:rPr>
              <w:t>ého</w:t>
            </w:r>
            <w:r w:rsidRPr="00711C01">
              <w:rPr>
                <w:rFonts w:ascii="Times New Roman" w:hAnsi="Times New Roman"/>
                <w:sz w:val="20"/>
              </w:rPr>
              <w:t xml:space="preserve"> orgán</w:t>
            </w:r>
            <w:r>
              <w:rPr>
                <w:rFonts w:ascii="Times New Roman" w:hAnsi="Times New Roman"/>
                <w:sz w:val="20"/>
              </w:rPr>
              <w:t>u</w:t>
            </w:r>
            <w:r w:rsidRPr="00711C01">
              <w:rPr>
                <w:rFonts w:ascii="Times New Roman" w:hAnsi="Times New Roman"/>
                <w:sz w:val="20"/>
              </w:rPr>
              <w:t xml:space="preserve"> štátnej správy, ktorá k 1. januáru aktuálneho kalendárneho roka nespĺňa minimálne požiadavky na energetickú hospodárnosť budovy podľa osobitného predpisu</w:t>
            </w:r>
            <w:r w:rsidR="0066017D">
              <w:rPr>
                <w:rFonts w:ascii="Times New Roman" w:hAnsi="Times New Roman"/>
                <w:sz w:val="20"/>
                <w:vertAlign w:val="superscript"/>
              </w:rPr>
              <w:t>45</w:t>
            </w:r>
            <w:r w:rsidRPr="00711C01">
              <w:rPr>
                <w:rFonts w:ascii="Times New Roman" w:hAnsi="Times New Roman"/>
                <w:sz w:val="20"/>
              </w:rPr>
              <w:t>) a ktorej celková podlahová plocha je väčšia ako 250 m</w:t>
            </w:r>
            <w:r w:rsidRPr="001E39F4">
              <w:rPr>
                <w:rFonts w:ascii="Times New Roman" w:hAnsi="Times New Roman"/>
                <w:sz w:val="20"/>
                <w:vertAlign w:val="superscript"/>
              </w:rPr>
              <w:t>2</w:t>
            </w:r>
            <w:r w:rsidRPr="00711C01">
              <w:rPr>
                <w:rFonts w:ascii="Times New Roman" w:hAnsi="Times New Roman"/>
                <w:sz w:val="20"/>
              </w:rPr>
              <w:t xml:space="preserve">, </w:t>
            </w:r>
          </w:p>
          <w:p w:rsidR="0032068C" w:rsidRPr="00711C01" w:rsidP="00721E45">
            <w:pPr>
              <w:pStyle w:val="FootnoteText"/>
              <w:tabs>
                <w:tab w:val="left" w:pos="0"/>
                <w:tab w:val="clear" w:pos="567"/>
              </w:tabs>
              <w:bidi w:val="0"/>
              <w:ind w:left="0" w:firstLine="0"/>
              <w:rPr>
                <w:rFonts w:ascii="Times New Roman" w:hAnsi="Times New Roman"/>
                <w:sz w:val="20"/>
              </w:rPr>
            </w:pPr>
            <w:r>
              <w:rPr>
                <w:rFonts w:ascii="Times New Roman" w:hAnsi="Times New Roman"/>
                <w:sz w:val="20"/>
              </w:rPr>
              <w:t>4</w:t>
            </w:r>
            <w:r w:rsidR="0016027C">
              <w:rPr>
                <w:rFonts w:ascii="Times New Roman" w:hAnsi="Times New Roman"/>
                <w:sz w:val="20"/>
              </w:rPr>
              <w:t>6</w:t>
            </w:r>
            <w:r w:rsidRPr="00711C01">
              <w:rPr>
                <w:rFonts w:ascii="Times New Roman" w:hAnsi="Times New Roman"/>
                <w:sz w:val="20"/>
              </w:rPr>
              <w:t>) § 2 ods. 3 zákona č. 555/2005 Z. z. o energetickej hospodárnosti budov v znení neskorších predpisov.</w:t>
            </w:r>
          </w:p>
          <w:p w:rsidR="0032068C" w:rsidRPr="00711C01" w:rsidP="00721E45">
            <w:pPr>
              <w:pStyle w:val="FootnoteText"/>
              <w:tabs>
                <w:tab w:val="left" w:pos="0"/>
                <w:tab w:val="clear" w:pos="567"/>
              </w:tabs>
              <w:bidi w:val="0"/>
              <w:ind w:left="0" w:firstLine="0"/>
              <w:rPr>
                <w:rFonts w:ascii="Times New Roman" w:hAnsi="Times New Roman"/>
                <w:sz w:val="20"/>
              </w:rPr>
            </w:pPr>
            <w:r w:rsidR="0016027C">
              <w:rPr>
                <w:rFonts w:ascii="Times New Roman" w:hAnsi="Times New Roman"/>
                <w:sz w:val="20"/>
              </w:rPr>
              <w:t>6</w:t>
            </w:r>
            <w:r w:rsidRPr="00711C01">
              <w:rPr>
                <w:rFonts w:ascii="Times New Roman" w:hAnsi="Times New Roman"/>
                <w:sz w:val="20"/>
              </w:rPr>
              <w:t>) Zákon Národnej rady Slovenskej republiky č. 278/1993 Z. z. o správe majetku štátu v znení neskorších predpisov.</w:t>
            </w:r>
          </w:p>
          <w:p w:rsidR="0032068C" w:rsidRPr="00711C01" w:rsidP="0066017D">
            <w:pPr>
              <w:pStyle w:val="FootnoteText"/>
              <w:tabs>
                <w:tab w:val="left" w:pos="0"/>
                <w:tab w:val="clear" w:pos="567"/>
              </w:tabs>
              <w:bidi w:val="0"/>
              <w:ind w:left="0" w:firstLine="0"/>
              <w:rPr>
                <w:rFonts w:ascii="Times New Roman" w:hAnsi="Times New Roman"/>
                <w:sz w:val="20"/>
              </w:rPr>
            </w:pPr>
            <w:r w:rsidRPr="00E605E5" w:rsidR="0066017D">
              <w:rPr>
                <w:rFonts w:ascii="Times New Roman" w:hAnsi="Times New Roman"/>
                <w:sz w:val="20"/>
              </w:rPr>
              <w:t xml:space="preserve"> </w:t>
            </w:r>
            <w:r w:rsidRPr="00E605E5">
              <w:rPr>
                <w:rFonts w:ascii="Times New Roman" w:hAnsi="Times New Roman"/>
                <w:sz w:val="20"/>
              </w:rPr>
              <w:t>(</w:t>
            </w:r>
            <w:r>
              <w:rPr>
                <w:rFonts w:ascii="Times New Roman" w:hAnsi="Times New Roman"/>
                <w:sz w:val="20"/>
              </w:rPr>
              <w:t>9</w:t>
            </w:r>
            <w:r w:rsidRPr="00E605E5">
              <w:rPr>
                <w:rFonts w:ascii="Times New Roman" w:hAnsi="Times New Roman"/>
                <w:sz w:val="20"/>
              </w:rPr>
              <w:t xml:space="preserve">) Za relevantnú budovu podľa § </w:t>
            </w:r>
            <w:r>
              <w:rPr>
                <w:rFonts w:ascii="Times New Roman" w:hAnsi="Times New Roman"/>
                <w:sz w:val="20"/>
              </w:rPr>
              <w:t xml:space="preserve">10 ods.2 </w:t>
            </w:r>
            <w:r w:rsidRPr="00E605E5">
              <w:rPr>
                <w:rFonts w:ascii="Times New Roman" w:hAnsi="Times New Roman"/>
                <w:sz w:val="20"/>
              </w:rPr>
              <w:t xml:space="preserve"> sa do 8. júla 2015 považuje budova</w:t>
            </w:r>
            <w:r>
              <w:rPr>
                <w:rFonts w:ascii="Times New Roman" w:hAnsi="Times New Roman"/>
                <w:sz w:val="20"/>
              </w:rPr>
              <w:t xml:space="preserve"> podľa osobitného predpisu</w:t>
            </w:r>
            <w:r w:rsidRPr="00383D0F">
              <w:rPr>
                <w:rFonts w:ascii="Times New Roman" w:hAnsi="Times New Roman"/>
                <w:sz w:val="20"/>
                <w:vertAlign w:val="superscript"/>
              </w:rPr>
              <w:t>4</w:t>
            </w:r>
            <w:r w:rsidR="00B3782D">
              <w:rPr>
                <w:rFonts w:ascii="Times New Roman" w:hAnsi="Times New Roman"/>
                <w:sz w:val="20"/>
                <w:vertAlign w:val="superscript"/>
              </w:rPr>
              <w:t>6</w:t>
            </w:r>
            <w:r w:rsidRPr="00E605E5">
              <w:rPr>
                <w:rFonts w:ascii="Times New Roman" w:hAnsi="Times New Roman"/>
                <w:sz w:val="20"/>
              </w:rPr>
              <w:t>) v</w:t>
            </w:r>
            <w:r w:rsidR="00B3782D">
              <w:rPr>
                <w:rFonts w:ascii="Times New Roman" w:hAnsi="Times New Roman"/>
                <w:sz w:val="20"/>
              </w:rPr>
              <w:t> </w:t>
            </w:r>
            <w:r w:rsidRPr="00E605E5">
              <w:rPr>
                <w:rFonts w:ascii="Times New Roman" w:hAnsi="Times New Roman"/>
                <w:sz w:val="20"/>
              </w:rPr>
              <w:t>správe</w:t>
            </w:r>
            <w:r w:rsidR="00B3782D">
              <w:rPr>
                <w:rFonts w:ascii="Times New Roman" w:hAnsi="Times New Roman"/>
                <w:sz w:val="20"/>
                <w:vertAlign w:val="superscript"/>
              </w:rPr>
              <w:t>5</w:t>
            </w:r>
            <w:r w:rsidRPr="00E605E5">
              <w:rPr>
                <w:rFonts w:ascii="Times New Roman" w:hAnsi="Times New Roman"/>
                <w:sz w:val="20"/>
              </w:rPr>
              <w:t>) ústredn</w:t>
            </w:r>
            <w:r>
              <w:rPr>
                <w:rFonts w:ascii="Times New Roman" w:hAnsi="Times New Roman"/>
                <w:sz w:val="20"/>
              </w:rPr>
              <w:t>ého</w:t>
            </w:r>
            <w:r w:rsidRPr="00E605E5">
              <w:rPr>
                <w:rFonts w:ascii="Times New Roman" w:hAnsi="Times New Roman"/>
                <w:sz w:val="20"/>
              </w:rPr>
              <w:t xml:space="preserve"> orgán</w:t>
            </w:r>
            <w:r>
              <w:rPr>
                <w:rFonts w:ascii="Times New Roman" w:hAnsi="Times New Roman"/>
                <w:sz w:val="20"/>
              </w:rPr>
              <w:t>u</w:t>
            </w:r>
            <w:r w:rsidRPr="00E605E5">
              <w:rPr>
                <w:rFonts w:ascii="Times New Roman" w:hAnsi="Times New Roman"/>
                <w:sz w:val="20"/>
              </w:rPr>
              <w:t xml:space="preserve"> štátnej správy, ktorá k 1. januáru aktuálneho roka nespĺňa minimálne požiadavky energetickej hospodárnosti budov</w:t>
            </w:r>
            <w:r>
              <w:rPr>
                <w:rFonts w:ascii="Times New Roman" w:hAnsi="Times New Roman"/>
                <w:sz w:val="20"/>
              </w:rPr>
              <w:t>y podľa osobitného predpisu</w:t>
            </w:r>
            <w:r w:rsidR="0066017D">
              <w:rPr>
                <w:rFonts w:ascii="Times New Roman" w:hAnsi="Times New Roman"/>
                <w:sz w:val="20"/>
                <w:vertAlign w:val="superscript"/>
              </w:rPr>
              <w:t>45</w:t>
            </w:r>
            <w:r w:rsidRPr="00E605E5">
              <w:rPr>
                <w:rFonts w:ascii="Times New Roman" w:hAnsi="Times New Roman"/>
                <w:sz w:val="20"/>
              </w:rPr>
              <w:t xml:space="preserve">) a ktorej celková podlahová plocha je väčšia ako </w:t>
            </w:r>
            <w:smartTag w:uri="urn:schemas-microsoft-com:office:smarttags" w:element="metricconverter">
              <w:smartTagPr>
                <w:attr w:name="ProductID" w:val="500 m2"/>
              </w:smartTagPr>
              <w:r w:rsidRPr="00E605E5">
                <w:rPr>
                  <w:rFonts w:ascii="Times New Roman" w:hAnsi="Times New Roman"/>
                  <w:sz w:val="20"/>
                </w:rPr>
                <w:t>500 m</w:t>
              </w:r>
              <w:r w:rsidRPr="00B3782D">
                <w:rPr>
                  <w:rFonts w:ascii="Times New Roman" w:hAnsi="Times New Roman"/>
                  <w:sz w:val="20"/>
                  <w:vertAlign w:val="superscript"/>
                </w:rPr>
                <w:t>2</w:t>
              </w:r>
            </w:smartTag>
            <w:r w:rsidRPr="00E605E5">
              <w:rPr>
                <w:rFonts w:ascii="Times New Roman" w:hAnsi="Times New Roman"/>
                <w:sz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V:4</w:t>
            </w:r>
          </w:p>
          <w:p w:rsidR="00B46B5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 xml:space="preserve">V prípade, že členský štát požaduje, aby sa povinnosť každoročne obnovovať 3 % z celkovej podlahovej plochy rozšírila na podlahovú plochu, ktorú vlastnia a využívajú orgány štátnej správy na úrovni nižšej, ako je úroveň ústredných orgánov štátnej správy, 3 % sa vypočítajú z celkovej podlahovej plochy budov s celkovou úžitkovou podlahovou plochou nad </w:t>
            </w:r>
            <w:smartTag w:uri="urn:schemas-microsoft-com:office:smarttags" w:element="metricconverter">
              <w:smartTagPr>
                <w:attr w:name="ProductID" w:val="500 m2"/>
              </w:smartTagPr>
              <w:r w:rsidRPr="00EE5D28">
                <w:rPr>
                  <w:rFonts w:ascii="Times New Roman" w:hAnsi="Times New Roman"/>
                </w:rPr>
                <w:t>500 m2</w:t>
              </w:r>
            </w:smartTag>
            <w:r w:rsidRPr="00EE5D28">
              <w:rPr>
                <w:rFonts w:ascii="Times New Roman" w:hAnsi="Times New Roman"/>
              </w:rPr>
              <w:t xml:space="preserve"> a od 9. júla 2015 nad </w:t>
            </w:r>
            <w:smartTag w:uri="urn:schemas-microsoft-com:office:smarttags" w:element="metricconverter">
              <w:smartTagPr>
                <w:attr w:name="ProductID" w:val="250 m2"/>
              </w:smartTagPr>
              <w:r w:rsidRPr="00EE5D28">
                <w:rPr>
                  <w:rFonts w:ascii="Times New Roman" w:hAnsi="Times New Roman"/>
                </w:rPr>
                <w:t>250 m2</w:t>
              </w:r>
            </w:smartTag>
            <w:r w:rsidRPr="00EE5D28">
              <w:rPr>
                <w:rFonts w:ascii="Times New Roman" w:hAnsi="Times New Roman"/>
              </w:rPr>
              <w:t>, ktoré vlastnia a využívajú ústredné orgány štátnej správy a tieto orgány štátnej správy na nižšej úrovni dotknutého členského štátu a ktoré k 1. januáru každého roku nespĺňajú národné minimálne požiadavky na energetickú hospodárnosť stanovené podľa článku 4 smernice 2010/31/EÚ.</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0024059C">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V:5</w:t>
            </w:r>
          </w:p>
          <w:p w:rsidR="00B46B5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Pri vykonávaní opatrení zameraných na komplexnú obnovu budov ústredných orgánov štátnej správy v súlade s prvým pododsekom sa členské štáty môžu rozhodnúť posudzovať budovu ako celok vrátane obvodového plášťa budovy, zariadenia, prevádzky a údržby.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00C23A9D">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0024059C">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V:6</w:t>
            </w:r>
          </w:p>
          <w:p w:rsidR="00B46B5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budú požadovať, aby boli pre opatrenia energetickej efektívnosti prioritou budovy ústredných orgánov štátnej správy s najhoršou energetickou hospodárnosťou, ak je to nákladovo efektívne a technicky možné.</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xml:space="preserve">§ </w:t>
            </w:r>
            <w:r w:rsidR="00711C01">
              <w:rPr>
                <w:rFonts w:ascii="Times New Roman" w:hAnsi="Times New Roman"/>
                <w:sz w:val="20"/>
                <w:szCs w:val="20"/>
              </w:rPr>
              <w:t>10</w:t>
            </w:r>
            <w:r>
              <w:rPr>
                <w:rFonts w:ascii="Times New Roman" w:hAnsi="Times New Roman"/>
                <w:sz w:val="20"/>
                <w:szCs w:val="20"/>
              </w:rPr>
              <w:t xml:space="preserve"> </w:t>
            </w:r>
          </w:p>
          <w:p w:rsidR="00B46B5C" w:rsidP="00721E45">
            <w:pPr>
              <w:bidi w:val="0"/>
              <w:jc w:val="center"/>
              <w:rPr>
                <w:rFonts w:ascii="Times New Roman" w:hAnsi="Times New Roman"/>
                <w:sz w:val="20"/>
                <w:szCs w:val="20"/>
              </w:rPr>
            </w:pPr>
            <w:r>
              <w:rPr>
                <w:rFonts w:ascii="Times New Roman" w:hAnsi="Times New Roman"/>
                <w:sz w:val="20"/>
                <w:szCs w:val="20"/>
              </w:rPr>
              <w:t xml:space="preserve">O: </w:t>
            </w:r>
            <w:r w:rsidR="0032068C">
              <w:rPr>
                <w:rFonts w:ascii="Times New Roman" w:hAnsi="Times New Roman"/>
                <w:sz w:val="20"/>
                <w:szCs w:val="20"/>
              </w:rPr>
              <w:t>4</w:t>
            </w:r>
          </w:p>
          <w:p w:rsidR="00B46B5C" w:rsidRPr="00EE5D28" w:rsidP="00721E45">
            <w:pPr>
              <w:bidi w:val="0"/>
              <w:jc w:val="center"/>
              <w:rPr>
                <w:rFonts w:ascii="Times New Roman" w:hAnsi="Times New Roman"/>
                <w:sz w:val="20"/>
                <w:szCs w:val="20"/>
              </w:rPr>
            </w:pPr>
            <w:r>
              <w:rPr>
                <w:rFonts w:ascii="Times New Roman" w:hAnsi="Times New Roman"/>
                <w:sz w:val="20"/>
                <w:szCs w:val="20"/>
              </w:rPr>
              <w:t>P: a)</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pStyle w:val="tl10ptPodaokraja"/>
              <w:autoSpaceDE/>
              <w:autoSpaceDN/>
              <w:bidi w:val="0"/>
              <w:ind w:right="63"/>
              <w:rPr>
                <w:rFonts w:ascii="Times New Roman" w:hAnsi="Times New Roman"/>
              </w:rPr>
            </w:pPr>
            <w:r>
              <w:rPr>
                <w:rFonts w:ascii="Times New Roman" w:hAnsi="Times New Roman"/>
              </w:rPr>
              <w:t>(</w:t>
            </w:r>
            <w:r w:rsidR="0032068C">
              <w:rPr>
                <w:rFonts w:ascii="Times New Roman" w:hAnsi="Times New Roman"/>
              </w:rPr>
              <w:t>4</w:t>
            </w:r>
            <w:r>
              <w:rPr>
                <w:rFonts w:ascii="Times New Roman" w:hAnsi="Times New Roman"/>
              </w:rPr>
              <w:t xml:space="preserve">) </w:t>
            </w:r>
            <w:r w:rsidRPr="00711C01" w:rsidR="00711C01">
              <w:rPr>
                <w:rFonts w:ascii="Times New Roman" w:hAnsi="Times New Roman"/>
              </w:rPr>
              <w:t xml:space="preserve">Pri tvorbe </w:t>
            </w:r>
            <w:r w:rsidR="0016027C">
              <w:rPr>
                <w:rFonts w:ascii="Times New Roman" w:hAnsi="Times New Roman"/>
              </w:rPr>
              <w:t>plánu</w:t>
            </w:r>
            <w:r w:rsidRPr="00711C01" w:rsidR="00711C01">
              <w:rPr>
                <w:rFonts w:ascii="Times New Roman" w:hAnsi="Times New Roman"/>
              </w:rPr>
              <w:t xml:space="preserve"> obnovy sa zohľadňuje</w:t>
            </w:r>
            <w:r w:rsidR="0016027C">
              <w:rPr>
                <w:rFonts w:ascii="Times New Roman" w:hAnsi="Times New Roman"/>
              </w:rPr>
              <w:t xml:space="preserve"> najmä</w:t>
            </w:r>
          </w:p>
          <w:p w:rsidR="00B46B5C" w:rsidP="00721E45">
            <w:pPr>
              <w:pStyle w:val="tl10ptPodaokraja"/>
              <w:autoSpaceDE/>
              <w:autoSpaceDN/>
              <w:bidi w:val="0"/>
              <w:ind w:right="63"/>
              <w:rPr>
                <w:rFonts w:ascii="Times New Roman" w:hAnsi="Times New Roman"/>
              </w:rPr>
            </w:pPr>
            <w:r>
              <w:rPr>
                <w:rFonts w:ascii="Times New Roman" w:hAnsi="Times New Roman"/>
              </w:rPr>
              <w:t xml:space="preserve">a) </w:t>
            </w:r>
            <w:r w:rsidRPr="00B434D8">
              <w:rPr>
                <w:rFonts w:ascii="Times New Roman" w:hAnsi="Times New Roman"/>
              </w:rPr>
              <w:t>najho</w:t>
            </w:r>
            <w:r>
              <w:rPr>
                <w:rFonts w:ascii="Times New Roman" w:hAnsi="Times New Roman"/>
              </w:rPr>
              <w:t>ršia energetická hospodárnosť budovy,</w:t>
            </w:r>
            <w:r w:rsidRPr="00B434D8">
              <w:rPr>
                <w:rFonts w:ascii="Times New Roman" w:hAnsi="Times New Roman"/>
              </w:rPr>
              <w:t xml:space="preserve"> </w:t>
            </w:r>
          </w:p>
          <w:p w:rsidR="00B46B5C" w:rsidRPr="00536249"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B46B5C"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B46B5C" w:rsidRPr="00EE5D28" w:rsidP="00721E45">
            <w:pPr>
              <w:bidi w:val="0"/>
              <w:jc w:val="center"/>
              <w:rPr>
                <w:rFonts w:ascii="Times New Roman" w:hAnsi="Times New Roman"/>
                <w:sz w:val="20"/>
                <w:szCs w:val="20"/>
              </w:rPr>
            </w:pPr>
          </w:p>
          <w:p w:rsidR="00B46B5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môžu rozhodnúť, že požiadavky uvedené v odseku 1 nestanovia alebo sa nebudú uplatňovať pre tieto kategórie budov: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B46B5C" w:rsidRPr="00EE5D28" w:rsidP="00721E45">
            <w:pPr>
              <w:bidi w:val="0"/>
              <w:jc w:val="center"/>
              <w:rPr>
                <w:rFonts w:ascii="Times New Roman" w:hAnsi="Times New Roman"/>
                <w:sz w:val="20"/>
                <w:szCs w:val="20"/>
              </w:rPr>
            </w:pPr>
            <w:r w:rsidR="00C23A9D">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46B5C" w:rsidP="00721E45">
            <w:pPr>
              <w:bidi w:val="0"/>
              <w:jc w:val="center"/>
              <w:rPr>
                <w:rFonts w:ascii="Times New Roman" w:hAnsi="Times New Roman"/>
                <w:sz w:val="20"/>
                <w:szCs w:val="20"/>
              </w:rPr>
            </w:pPr>
            <w:r>
              <w:rPr>
                <w:rFonts w:ascii="Times New Roman" w:hAnsi="Times New Roman"/>
                <w:sz w:val="20"/>
                <w:szCs w:val="20"/>
              </w:rPr>
              <w:t xml:space="preserve">§ </w:t>
            </w:r>
            <w:r w:rsidR="00711C01">
              <w:rPr>
                <w:rFonts w:ascii="Times New Roman" w:hAnsi="Times New Roman"/>
                <w:sz w:val="20"/>
                <w:szCs w:val="20"/>
              </w:rPr>
              <w:t>10</w:t>
            </w:r>
          </w:p>
          <w:p w:rsidR="00B46B5C" w:rsidRPr="00EE5D28" w:rsidP="00721E45">
            <w:pPr>
              <w:bidi w:val="0"/>
              <w:jc w:val="center"/>
              <w:rPr>
                <w:rFonts w:ascii="Times New Roman" w:hAnsi="Times New Roman"/>
                <w:sz w:val="20"/>
                <w:szCs w:val="20"/>
              </w:rPr>
            </w:pPr>
            <w:r>
              <w:rPr>
                <w:rFonts w:ascii="Times New Roman" w:hAnsi="Times New Roman"/>
                <w:sz w:val="20"/>
                <w:szCs w:val="20"/>
              </w:rPr>
              <w:t>O:</w:t>
            </w:r>
            <w:r w:rsidR="00AE53CA">
              <w:rPr>
                <w:rFonts w:ascii="Times New Roman" w:hAnsi="Times New Roman"/>
                <w:sz w:val="20"/>
                <w:szCs w:val="20"/>
              </w:rPr>
              <w:t>7</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725815" w:rsidRPr="00AF66C3" w:rsidP="00721E45">
            <w:pPr>
              <w:pStyle w:val="tl10ptPodaokraja"/>
              <w:autoSpaceDE/>
              <w:autoSpaceDN/>
              <w:bidi w:val="0"/>
              <w:ind w:right="63"/>
              <w:rPr>
                <w:rFonts w:ascii="Times New Roman" w:hAnsi="Times New Roman"/>
              </w:rPr>
            </w:pPr>
            <w:r w:rsidRPr="00AF66C3">
              <w:rPr>
                <w:rFonts w:ascii="Times New Roman" w:hAnsi="Times New Roman"/>
              </w:rPr>
              <w:t>(</w:t>
            </w:r>
            <w:r w:rsidR="00AE53CA">
              <w:rPr>
                <w:rFonts w:ascii="Times New Roman" w:hAnsi="Times New Roman"/>
              </w:rPr>
              <w:t>7</w:t>
            </w:r>
            <w:r w:rsidRPr="00AF66C3">
              <w:rPr>
                <w:rFonts w:ascii="Times New Roman" w:hAnsi="Times New Roman"/>
              </w:rPr>
              <w:t>) V zozname podľa odseku 6 sa neuvádzajú budovy podľa osobitného predpisu</w:t>
            </w:r>
            <w:r w:rsidRPr="0032068C">
              <w:rPr>
                <w:rFonts w:ascii="Times New Roman" w:hAnsi="Times New Roman"/>
                <w:vertAlign w:val="superscript"/>
              </w:rPr>
              <w:t>4</w:t>
            </w:r>
            <w:r w:rsidR="0016027C">
              <w:rPr>
                <w:rFonts w:ascii="Times New Roman" w:hAnsi="Times New Roman"/>
                <w:vertAlign w:val="superscript"/>
              </w:rPr>
              <w:t>7</w:t>
            </w:r>
            <w:r w:rsidRPr="00AF66C3">
              <w:rPr>
                <w:rFonts w:ascii="Times New Roman" w:hAnsi="Times New Roman"/>
              </w:rPr>
              <w:t>) a </w:t>
            </w:r>
            <w:r w:rsidRPr="00725815">
              <w:rPr>
                <w:rFonts w:ascii="Times New Roman" w:hAnsi="Times New Roman"/>
              </w:rPr>
              <w:t xml:space="preserve">stavby pre obranu </w:t>
            </w:r>
            <w:r w:rsidR="0032068C">
              <w:rPr>
                <w:rFonts w:ascii="Times New Roman" w:hAnsi="Times New Roman"/>
              </w:rPr>
              <w:t xml:space="preserve">štátu </w:t>
            </w:r>
            <w:r w:rsidRPr="00725815">
              <w:rPr>
                <w:rFonts w:ascii="Times New Roman" w:hAnsi="Times New Roman"/>
              </w:rPr>
              <w:t>a bezpečnosť štátu</w:t>
            </w:r>
            <w:r w:rsidRPr="0032068C">
              <w:rPr>
                <w:rFonts w:ascii="Times New Roman" w:hAnsi="Times New Roman"/>
                <w:vertAlign w:val="superscript"/>
              </w:rPr>
              <w:t>4</w:t>
            </w:r>
            <w:r w:rsidR="0016027C">
              <w:rPr>
                <w:rFonts w:ascii="Times New Roman" w:hAnsi="Times New Roman"/>
                <w:vertAlign w:val="superscript"/>
              </w:rPr>
              <w:t>8</w:t>
            </w:r>
            <w:r w:rsidRPr="00725815">
              <w:rPr>
                <w:rFonts w:ascii="Times New Roman" w:hAnsi="Times New Roman"/>
              </w:rPr>
              <w:t>) okrem bytových budov</w:t>
            </w:r>
            <w:r w:rsidRPr="0032068C" w:rsidR="0032068C">
              <w:rPr>
                <w:rFonts w:ascii="Times New Roman" w:hAnsi="Times New Roman"/>
                <w:vertAlign w:val="superscript"/>
              </w:rPr>
              <w:t>4</w:t>
            </w:r>
            <w:r w:rsidR="0016027C">
              <w:rPr>
                <w:rFonts w:ascii="Times New Roman" w:hAnsi="Times New Roman"/>
                <w:vertAlign w:val="superscript"/>
              </w:rPr>
              <w:t>9</w:t>
            </w:r>
            <w:r w:rsidRPr="00725815">
              <w:rPr>
                <w:rFonts w:ascii="Times New Roman" w:hAnsi="Times New Roman"/>
              </w:rPr>
              <w:t>) a administratívnych budov.</w:t>
            </w:r>
            <w:r w:rsidR="0016027C">
              <w:rPr>
                <w:rFonts w:ascii="Times New Roman" w:hAnsi="Times New Roman"/>
                <w:vertAlign w:val="superscript"/>
              </w:rPr>
              <w:t>50</w:t>
            </w:r>
            <w:r w:rsidRPr="00725815">
              <w:rPr>
                <w:rFonts w:ascii="Times New Roman" w:hAnsi="Times New Roman"/>
              </w:rPr>
              <w:t>)</w:t>
            </w:r>
          </w:p>
          <w:p w:rsidR="00725815" w:rsidRPr="0032068C" w:rsidP="00721E45">
            <w:pPr>
              <w:pStyle w:val="tl10ptPodaokraja"/>
              <w:autoSpaceDE/>
              <w:autoSpaceDN/>
              <w:bidi w:val="0"/>
              <w:ind w:right="63"/>
              <w:rPr>
                <w:rFonts w:ascii="Times New Roman" w:hAnsi="Times New Roman"/>
                <w:sz w:val="18"/>
              </w:rPr>
            </w:pPr>
            <w:r w:rsidRPr="0032068C">
              <w:rPr>
                <w:rFonts w:ascii="Times New Roman" w:hAnsi="Times New Roman"/>
                <w:sz w:val="18"/>
              </w:rPr>
              <w:t>4</w:t>
            </w:r>
            <w:r w:rsidR="0016027C">
              <w:rPr>
                <w:rFonts w:ascii="Times New Roman" w:hAnsi="Times New Roman"/>
                <w:sz w:val="18"/>
              </w:rPr>
              <w:t>7</w:t>
            </w:r>
            <w:r w:rsidRPr="0032068C">
              <w:rPr>
                <w:rFonts w:ascii="Times New Roman" w:hAnsi="Times New Roman"/>
                <w:sz w:val="18"/>
              </w:rPr>
              <w:t xml:space="preserve">) §2 ods. písm. a) až c) a písm. e) zákona č. 555/2005 Z. z. </w:t>
            </w:r>
          </w:p>
          <w:p w:rsidR="00725815" w:rsidRPr="0032068C" w:rsidP="00721E45">
            <w:pPr>
              <w:pStyle w:val="tl10ptPodaokraja"/>
              <w:autoSpaceDE/>
              <w:autoSpaceDN/>
              <w:bidi w:val="0"/>
              <w:ind w:right="63"/>
              <w:rPr>
                <w:rFonts w:ascii="Times New Roman" w:hAnsi="Times New Roman"/>
                <w:sz w:val="18"/>
              </w:rPr>
            </w:pPr>
            <w:r w:rsidRPr="0032068C">
              <w:rPr>
                <w:rFonts w:ascii="Times New Roman" w:hAnsi="Times New Roman"/>
                <w:sz w:val="18"/>
              </w:rPr>
              <w:t>4</w:t>
            </w:r>
            <w:r w:rsidR="0016027C">
              <w:rPr>
                <w:rFonts w:ascii="Times New Roman" w:hAnsi="Times New Roman"/>
                <w:sz w:val="18"/>
              </w:rPr>
              <w:t>8</w:t>
            </w:r>
            <w:r w:rsidRPr="0032068C">
              <w:rPr>
                <w:rFonts w:ascii="Times New Roman" w:hAnsi="Times New Roman"/>
                <w:sz w:val="18"/>
              </w:rPr>
              <w:t>) §139b ods. 9 a 10 zákona č. 50/1976 Zb. v znení neskorších predpisov.</w:t>
            </w:r>
          </w:p>
          <w:p w:rsidR="00725815" w:rsidRPr="0032068C" w:rsidP="00721E45">
            <w:pPr>
              <w:pStyle w:val="tl10ptPodaokraja"/>
              <w:autoSpaceDE/>
              <w:autoSpaceDN/>
              <w:bidi w:val="0"/>
              <w:ind w:right="63"/>
              <w:rPr>
                <w:rFonts w:ascii="Times New Roman" w:hAnsi="Times New Roman"/>
                <w:sz w:val="18"/>
              </w:rPr>
            </w:pPr>
            <w:r w:rsidR="0032068C">
              <w:rPr>
                <w:rFonts w:ascii="Times New Roman" w:hAnsi="Times New Roman"/>
                <w:sz w:val="18"/>
              </w:rPr>
              <w:t>4</w:t>
            </w:r>
            <w:r w:rsidR="0016027C">
              <w:rPr>
                <w:rFonts w:ascii="Times New Roman" w:hAnsi="Times New Roman"/>
                <w:sz w:val="18"/>
              </w:rPr>
              <w:t>9</w:t>
            </w:r>
            <w:r w:rsidRPr="0032068C">
              <w:rPr>
                <w:rFonts w:ascii="Times New Roman" w:hAnsi="Times New Roman"/>
                <w:sz w:val="18"/>
              </w:rPr>
              <w:t>) §43b zákona š. 50/1976 Z. z. v znení zákona 237/2000 Z. z.</w:t>
            </w:r>
          </w:p>
          <w:p w:rsidR="00B46B5C" w:rsidRPr="00E75C43" w:rsidP="00721E45">
            <w:pPr>
              <w:pStyle w:val="tl10ptPodaokraja"/>
              <w:autoSpaceDE/>
              <w:autoSpaceDN/>
              <w:bidi w:val="0"/>
              <w:ind w:right="63"/>
              <w:rPr>
                <w:rFonts w:ascii="Times New Roman" w:hAnsi="Times New Roman"/>
              </w:rPr>
            </w:pPr>
            <w:r w:rsidR="0016027C">
              <w:rPr>
                <w:rFonts w:ascii="Times New Roman" w:hAnsi="Times New Roman"/>
                <w:sz w:val="18"/>
              </w:rPr>
              <w:t>50</w:t>
            </w:r>
            <w:r w:rsidRPr="0032068C" w:rsidR="00725815">
              <w:rPr>
                <w:rFonts w:ascii="Times New Roman" w:hAnsi="Times New Roman"/>
                <w:sz w:val="18"/>
              </w:rPr>
              <w:t>) §43b zákona š. 50/1976 Z. z. v znení zákona 237/2000 Z. z.</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B46B5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16027C"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16027C"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16027C" w:rsidRPr="00EE5D28" w:rsidP="00721E45">
            <w:pPr>
              <w:bidi w:val="0"/>
              <w:jc w:val="center"/>
              <w:rPr>
                <w:rFonts w:ascii="Times New Roman" w:hAnsi="Times New Roman"/>
                <w:sz w:val="20"/>
                <w:szCs w:val="20"/>
              </w:rPr>
            </w:pPr>
            <w:r w:rsidRPr="00EE5D28">
              <w:rPr>
                <w:rFonts w:ascii="Times New Roman" w:hAnsi="Times New Roman"/>
                <w:sz w:val="20"/>
                <w:szCs w:val="20"/>
              </w:rPr>
              <w:t>P:a</w:t>
            </w:r>
          </w:p>
          <w:p w:rsidR="0016027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6027C" w:rsidRPr="00EE5D28" w:rsidP="00721E45">
            <w:pPr>
              <w:pStyle w:val="tl10ptPodaokraja"/>
              <w:autoSpaceDE/>
              <w:autoSpaceDN/>
              <w:bidi w:val="0"/>
              <w:ind w:right="63"/>
              <w:rPr>
                <w:rFonts w:ascii="Times New Roman" w:hAnsi="Times New Roman"/>
              </w:rPr>
            </w:pPr>
            <w:r w:rsidRPr="00EE5D28">
              <w:rPr>
                <w:rFonts w:ascii="Times New Roman" w:hAnsi="Times New Roman"/>
              </w:rPr>
              <w:t>a) budovy úradne chránené ako súčasť charakteristického prostredia alebo pre ich osobitnú architektonickú alebo historickú hodnotu, pokiaľ by dodržiavanie určitých minimálnych požiadaviek na energetickú hospodárnosť neprijateľne zmenilo ich charakter alebo vzhľad;</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16027C"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16027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6027C" w:rsidP="00721E45">
            <w:pPr>
              <w:bidi w:val="0"/>
              <w:jc w:val="center"/>
              <w:rPr>
                <w:rFonts w:ascii="Times New Roman" w:hAnsi="Times New Roman"/>
                <w:sz w:val="20"/>
                <w:szCs w:val="20"/>
              </w:rPr>
            </w:pPr>
            <w:r>
              <w:rPr>
                <w:rFonts w:ascii="Times New Roman" w:hAnsi="Times New Roman"/>
                <w:sz w:val="20"/>
                <w:szCs w:val="20"/>
              </w:rPr>
              <w:t>§ 10</w:t>
            </w:r>
          </w:p>
          <w:p w:rsidR="0016027C" w:rsidRPr="00EE5D28" w:rsidP="00721E45">
            <w:pPr>
              <w:bidi w:val="0"/>
              <w:jc w:val="center"/>
              <w:rPr>
                <w:rFonts w:ascii="Times New Roman" w:hAnsi="Times New Roman"/>
                <w:sz w:val="20"/>
                <w:szCs w:val="20"/>
              </w:rPr>
            </w:pPr>
            <w:r>
              <w:rPr>
                <w:rFonts w:ascii="Times New Roman" w:hAnsi="Times New Roman"/>
                <w:sz w:val="20"/>
                <w:szCs w:val="20"/>
              </w:rPr>
              <w:t>O:7</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16027C" w:rsidRPr="00AF66C3" w:rsidP="00721E45">
            <w:pPr>
              <w:pStyle w:val="tl10ptPodaokraja"/>
              <w:autoSpaceDE/>
              <w:autoSpaceDN/>
              <w:bidi w:val="0"/>
              <w:ind w:right="63"/>
              <w:rPr>
                <w:rFonts w:ascii="Times New Roman" w:hAnsi="Times New Roman"/>
              </w:rPr>
            </w:pPr>
            <w:r w:rsidRPr="00AF66C3">
              <w:rPr>
                <w:rFonts w:ascii="Times New Roman" w:hAnsi="Times New Roman"/>
              </w:rPr>
              <w:t>(</w:t>
            </w:r>
            <w:r>
              <w:rPr>
                <w:rFonts w:ascii="Times New Roman" w:hAnsi="Times New Roman"/>
              </w:rPr>
              <w:t>7</w:t>
            </w:r>
            <w:r w:rsidRPr="00AF66C3">
              <w:rPr>
                <w:rFonts w:ascii="Times New Roman" w:hAnsi="Times New Roman"/>
              </w:rPr>
              <w:t>) V zozname podľa odseku 6 sa neuvádzajú budovy podľa osobitného predpisu</w:t>
            </w:r>
            <w:r w:rsidRPr="0032068C">
              <w:rPr>
                <w:rFonts w:ascii="Times New Roman" w:hAnsi="Times New Roman"/>
                <w:vertAlign w:val="superscript"/>
              </w:rPr>
              <w:t>4</w:t>
            </w:r>
            <w:r>
              <w:rPr>
                <w:rFonts w:ascii="Times New Roman" w:hAnsi="Times New Roman"/>
                <w:vertAlign w:val="superscript"/>
              </w:rPr>
              <w:t>7</w:t>
            </w:r>
            <w:r w:rsidRPr="00AF66C3">
              <w:rPr>
                <w:rFonts w:ascii="Times New Roman" w:hAnsi="Times New Roman"/>
              </w:rPr>
              <w:t>) a </w:t>
            </w:r>
            <w:r w:rsidRPr="00725815">
              <w:rPr>
                <w:rFonts w:ascii="Times New Roman" w:hAnsi="Times New Roman"/>
              </w:rPr>
              <w:t xml:space="preserve">stavby pre obranu </w:t>
            </w:r>
            <w:r>
              <w:rPr>
                <w:rFonts w:ascii="Times New Roman" w:hAnsi="Times New Roman"/>
              </w:rPr>
              <w:t xml:space="preserve">štátu </w:t>
            </w:r>
            <w:r w:rsidRPr="00725815">
              <w:rPr>
                <w:rFonts w:ascii="Times New Roman" w:hAnsi="Times New Roman"/>
              </w:rPr>
              <w:t>a bezpečnosť štátu</w:t>
            </w:r>
            <w:r w:rsidRPr="0032068C">
              <w:rPr>
                <w:rFonts w:ascii="Times New Roman" w:hAnsi="Times New Roman"/>
                <w:vertAlign w:val="superscript"/>
              </w:rPr>
              <w:t>4</w:t>
            </w:r>
            <w:r>
              <w:rPr>
                <w:rFonts w:ascii="Times New Roman" w:hAnsi="Times New Roman"/>
                <w:vertAlign w:val="superscript"/>
              </w:rPr>
              <w:t>8</w:t>
            </w:r>
            <w:r w:rsidRPr="00725815">
              <w:rPr>
                <w:rFonts w:ascii="Times New Roman" w:hAnsi="Times New Roman"/>
              </w:rPr>
              <w:t>) okrem bytových budov</w:t>
            </w:r>
            <w:r w:rsidRPr="0032068C">
              <w:rPr>
                <w:rFonts w:ascii="Times New Roman" w:hAnsi="Times New Roman"/>
                <w:vertAlign w:val="superscript"/>
              </w:rPr>
              <w:t>4</w:t>
            </w:r>
            <w:r>
              <w:rPr>
                <w:rFonts w:ascii="Times New Roman" w:hAnsi="Times New Roman"/>
                <w:vertAlign w:val="superscript"/>
              </w:rPr>
              <w:t>9</w:t>
            </w:r>
            <w:r w:rsidRPr="00725815">
              <w:rPr>
                <w:rFonts w:ascii="Times New Roman" w:hAnsi="Times New Roman"/>
              </w:rPr>
              <w:t>) a administratívnych budov.</w:t>
            </w:r>
            <w:r>
              <w:rPr>
                <w:rFonts w:ascii="Times New Roman" w:hAnsi="Times New Roman"/>
                <w:vertAlign w:val="superscript"/>
              </w:rPr>
              <w:t>50</w:t>
            </w:r>
            <w:r w:rsidRPr="00725815">
              <w:rPr>
                <w:rFonts w:ascii="Times New Roman" w:hAnsi="Times New Roman"/>
              </w:rPr>
              <w:t>)</w:t>
            </w:r>
          </w:p>
          <w:p w:rsidR="0016027C" w:rsidRPr="0032068C" w:rsidP="00721E45">
            <w:pPr>
              <w:pStyle w:val="tl10ptPodaokraja"/>
              <w:autoSpaceDE/>
              <w:autoSpaceDN/>
              <w:bidi w:val="0"/>
              <w:ind w:right="63"/>
              <w:rPr>
                <w:rFonts w:ascii="Times New Roman" w:hAnsi="Times New Roman"/>
                <w:sz w:val="18"/>
              </w:rPr>
            </w:pPr>
            <w:r w:rsidRPr="0032068C">
              <w:rPr>
                <w:rFonts w:ascii="Times New Roman" w:hAnsi="Times New Roman"/>
                <w:sz w:val="18"/>
              </w:rPr>
              <w:t>4</w:t>
            </w:r>
            <w:r>
              <w:rPr>
                <w:rFonts w:ascii="Times New Roman" w:hAnsi="Times New Roman"/>
                <w:sz w:val="18"/>
              </w:rPr>
              <w:t>7</w:t>
            </w:r>
            <w:r w:rsidRPr="0032068C">
              <w:rPr>
                <w:rFonts w:ascii="Times New Roman" w:hAnsi="Times New Roman"/>
                <w:sz w:val="18"/>
              </w:rPr>
              <w:t xml:space="preserve">) §2 ods. písm. a) až c) a písm. e) zákona č. 555/2005 Z. z. </w:t>
            </w:r>
          </w:p>
          <w:p w:rsidR="0016027C" w:rsidRPr="0032068C" w:rsidP="00721E45">
            <w:pPr>
              <w:pStyle w:val="tl10ptPodaokraja"/>
              <w:autoSpaceDE/>
              <w:autoSpaceDN/>
              <w:bidi w:val="0"/>
              <w:ind w:right="63"/>
              <w:rPr>
                <w:rFonts w:ascii="Times New Roman" w:hAnsi="Times New Roman"/>
                <w:sz w:val="18"/>
              </w:rPr>
            </w:pPr>
            <w:r w:rsidRPr="0032068C">
              <w:rPr>
                <w:rFonts w:ascii="Times New Roman" w:hAnsi="Times New Roman"/>
                <w:sz w:val="18"/>
              </w:rPr>
              <w:t>4</w:t>
            </w:r>
            <w:r>
              <w:rPr>
                <w:rFonts w:ascii="Times New Roman" w:hAnsi="Times New Roman"/>
                <w:sz w:val="18"/>
              </w:rPr>
              <w:t>8</w:t>
            </w:r>
            <w:r w:rsidRPr="0032068C">
              <w:rPr>
                <w:rFonts w:ascii="Times New Roman" w:hAnsi="Times New Roman"/>
                <w:sz w:val="18"/>
              </w:rPr>
              <w:t>) §139b ods. 9 a 10 zákona č. 50/1976 Zb. v znení neskorších predpisov.</w:t>
            </w:r>
          </w:p>
          <w:p w:rsidR="0016027C" w:rsidRPr="0032068C" w:rsidP="00721E45">
            <w:pPr>
              <w:pStyle w:val="tl10ptPodaokraja"/>
              <w:autoSpaceDE/>
              <w:autoSpaceDN/>
              <w:bidi w:val="0"/>
              <w:ind w:right="63"/>
              <w:rPr>
                <w:rFonts w:ascii="Times New Roman" w:hAnsi="Times New Roman"/>
                <w:sz w:val="18"/>
              </w:rPr>
            </w:pPr>
            <w:r>
              <w:rPr>
                <w:rFonts w:ascii="Times New Roman" w:hAnsi="Times New Roman"/>
                <w:sz w:val="18"/>
              </w:rPr>
              <w:t>49</w:t>
            </w:r>
            <w:r w:rsidRPr="0032068C">
              <w:rPr>
                <w:rFonts w:ascii="Times New Roman" w:hAnsi="Times New Roman"/>
                <w:sz w:val="18"/>
              </w:rPr>
              <w:t>) §43b zákona š. 50/1976 Z. z. v znení zákona 237/2000 Z. z.</w:t>
            </w:r>
          </w:p>
          <w:p w:rsidR="0016027C" w:rsidRPr="00E75C43" w:rsidP="00721E45">
            <w:pPr>
              <w:pStyle w:val="tl10ptPodaokraja"/>
              <w:autoSpaceDE/>
              <w:autoSpaceDN/>
              <w:bidi w:val="0"/>
              <w:ind w:right="63"/>
              <w:rPr>
                <w:rFonts w:ascii="Times New Roman" w:hAnsi="Times New Roman"/>
              </w:rPr>
            </w:pPr>
            <w:r>
              <w:rPr>
                <w:rFonts w:ascii="Times New Roman" w:hAnsi="Times New Roman"/>
                <w:sz w:val="18"/>
              </w:rPr>
              <w:t>50</w:t>
            </w:r>
            <w:r w:rsidRPr="0032068C">
              <w:rPr>
                <w:rFonts w:ascii="Times New Roman" w:hAnsi="Times New Roman"/>
                <w:sz w:val="18"/>
              </w:rPr>
              <w:t>) §43b zákona š. 50/1976 Z. z. v znení zákona 237/2000 Z. z.</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16027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16027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16027C"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16027C"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16027C" w:rsidRPr="00EE5D28" w:rsidP="00721E45">
            <w:pPr>
              <w:bidi w:val="0"/>
              <w:jc w:val="center"/>
              <w:rPr>
                <w:rFonts w:ascii="Times New Roman" w:hAnsi="Times New Roman"/>
                <w:sz w:val="20"/>
                <w:szCs w:val="20"/>
              </w:rPr>
            </w:pPr>
            <w:r w:rsidRPr="00EE5D28">
              <w:rPr>
                <w:rFonts w:ascii="Times New Roman" w:hAnsi="Times New Roman"/>
                <w:sz w:val="20"/>
                <w:szCs w:val="20"/>
              </w:rPr>
              <w:t>P:b</w:t>
            </w:r>
          </w:p>
          <w:p w:rsidR="0016027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6027C" w:rsidRPr="00EE5D28" w:rsidP="00721E45">
            <w:pPr>
              <w:pStyle w:val="tl10ptPodaokraja"/>
              <w:autoSpaceDE/>
              <w:autoSpaceDN/>
              <w:bidi w:val="0"/>
              <w:ind w:right="63"/>
              <w:rPr>
                <w:rFonts w:ascii="Times New Roman" w:hAnsi="Times New Roman"/>
              </w:rPr>
            </w:pPr>
            <w:r w:rsidRPr="00EE5D28">
              <w:rPr>
                <w:rFonts w:ascii="Times New Roman" w:hAnsi="Times New Roman"/>
              </w:rPr>
              <w:t>b) budovy, ktoré vlastnia ozbrojené sily alebo ústredné orgány štátnej správy a ktoré slúžia na účely národnej obrany okrem samostatných obytných priestorov alebo budov s úradmi pre ozbrojené sily a iný personál zamestnaný orgánmi národnej obrany;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16027C"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16027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6027C" w:rsidP="00721E45">
            <w:pPr>
              <w:bidi w:val="0"/>
              <w:jc w:val="center"/>
              <w:rPr>
                <w:rFonts w:ascii="Times New Roman" w:hAnsi="Times New Roman"/>
                <w:sz w:val="20"/>
                <w:szCs w:val="20"/>
              </w:rPr>
            </w:pPr>
            <w:r>
              <w:rPr>
                <w:rFonts w:ascii="Times New Roman" w:hAnsi="Times New Roman"/>
                <w:sz w:val="20"/>
                <w:szCs w:val="20"/>
              </w:rPr>
              <w:t>§ 10</w:t>
            </w:r>
          </w:p>
          <w:p w:rsidR="0016027C" w:rsidRPr="00EE5D28" w:rsidP="00721E45">
            <w:pPr>
              <w:bidi w:val="0"/>
              <w:jc w:val="center"/>
              <w:rPr>
                <w:rFonts w:ascii="Times New Roman" w:hAnsi="Times New Roman"/>
                <w:sz w:val="20"/>
                <w:szCs w:val="20"/>
              </w:rPr>
            </w:pPr>
            <w:r>
              <w:rPr>
                <w:rFonts w:ascii="Times New Roman" w:hAnsi="Times New Roman"/>
                <w:sz w:val="20"/>
                <w:szCs w:val="20"/>
              </w:rPr>
              <w:t>O:7</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16027C" w:rsidRPr="00AF66C3" w:rsidP="00721E45">
            <w:pPr>
              <w:pStyle w:val="tl10ptPodaokraja"/>
              <w:autoSpaceDE/>
              <w:autoSpaceDN/>
              <w:bidi w:val="0"/>
              <w:ind w:right="63"/>
              <w:rPr>
                <w:rFonts w:ascii="Times New Roman" w:hAnsi="Times New Roman"/>
              </w:rPr>
            </w:pPr>
            <w:r w:rsidRPr="00AF66C3">
              <w:rPr>
                <w:rFonts w:ascii="Times New Roman" w:hAnsi="Times New Roman"/>
              </w:rPr>
              <w:t>(</w:t>
            </w:r>
            <w:r>
              <w:rPr>
                <w:rFonts w:ascii="Times New Roman" w:hAnsi="Times New Roman"/>
              </w:rPr>
              <w:t>7</w:t>
            </w:r>
            <w:r w:rsidRPr="00AF66C3">
              <w:rPr>
                <w:rFonts w:ascii="Times New Roman" w:hAnsi="Times New Roman"/>
              </w:rPr>
              <w:t>) V zozname podľa odseku 6 sa neuvádzajú budovy podľa osobitného predpisu</w:t>
            </w:r>
            <w:r w:rsidRPr="0032068C">
              <w:rPr>
                <w:rFonts w:ascii="Times New Roman" w:hAnsi="Times New Roman"/>
                <w:vertAlign w:val="superscript"/>
              </w:rPr>
              <w:t>4</w:t>
            </w:r>
            <w:r>
              <w:rPr>
                <w:rFonts w:ascii="Times New Roman" w:hAnsi="Times New Roman"/>
                <w:vertAlign w:val="superscript"/>
              </w:rPr>
              <w:t>7</w:t>
            </w:r>
            <w:r w:rsidRPr="00AF66C3">
              <w:rPr>
                <w:rFonts w:ascii="Times New Roman" w:hAnsi="Times New Roman"/>
              </w:rPr>
              <w:t>) a </w:t>
            </w:r>
            <w:r w:rsidRPr="00725815">
              <w:rPr>
                <w:rFonts w:ascii="Times New Roman" w:hAnsi="Times New Roman"/>
              </w:rPr>
              <w:t xml:space="preserve">stavby pre obranu </w:t>
            </w:r>
            <w:r>
              <w:rPr>
                <w:rFonts w:ascii="Times New Roman" w:hAnsi="Times New Roman"/>
              </w:rPr>
              <w:t xml:space="preserve">štátu </w:t>
            </w:r>
            <w:r w:rsidRPr="00725815">
              <w:rPr>
                <w:rFonts w:ascii="Times New Roman" w:hAnsi="Times New Roman"/>
              </w:rPr>
              <w:t>a bezpečnosť štátu</w:t>
            </w:r>
            <w:r w:rsidRPr="0032068C">
              <w:rPr>
                <w:rFonts w:ascii="Times New Roman" w:hAnsi="Times New Roman"/>
                <w:vertAlign w:val="superscript"/>
              </w:rPr>
              <w:t>4</w:t>
            </w:r>
            <w:r>
              <w:rPr>
                <w:rFonts w:ascii="Times New Roman" w:hAnsi="Times New Roman"/>
                <w:vertAlign w:val="superscript"/>
              </w:rPr>
              <w:t>8</w:t>
            </w:r>
            <w:r w:rsidRPr="00725815">
              <w:rPr>
                <w:rFonts w:ascii="Times New Roman" w:hAnsi="Times New Roman"/>
              </w:rPr>
              <w:t>) okrem bytových budov</w:t>
            </w:r>
            <w:r w:rsidRPr="0032068C">
              <w:rPr>
                <w:rFonts w:ascii="Times New Roman" w:hAnsi="Times New Roman"/>
                <w:vertAlign w:val="superscript"/>
              </w:rPr>
              <w:t>4</w:t>
            </w:r>
            <w:r>
              <w:rPr>
                <w:rFonts w:ascii="Times New Roman" w:hAnsi="Times New Roman"/>
                <w:vertAlign w:val="superscript"/>
              </w:rPr>
              <w:t>9</w:t>
            </w:r>
            <w:r w:rsidRPr="00725815">
              <w:rPr>
                <w:rFonts w:ascii="Times New Roman" w:hAnsi="Times New Roman"/>
              </w:rPr>
              <w:t>) a administratívnych budov.</w:t>
            </w:r>
            <w:r>
              <w:rPr>
                <w:rFonts w:ascii="Times New Roman" w:hAnsi="Times New Roman"/>
                <w:vertAlign w:val="superscript"/>
              </w:rPr>
              <w:t>50</w:t>
            </w:r>
            <w:r w:rsidRPr="00725815">
              <w:rPr>
                <w:rFonts w:ascii="Times New Roman" w:hAnsi="Times New Roman"/>
              </w:rPr>
              <w:t>)</w:t>
            </w:r>
          </w:p>
          <w:p w:rsidR="0016027C" w:rsidRPr="0032068C" w:rsidP="00721E45">
            <w:pPr>
              <w:pStyle w:val="tl10ptPodaokraja"/>
              <w:autoSpaceDE/>
              <w:autoSpaceDN/>
              <w:bidi w:val="0"/>
              <w:ind w:right="63"/>
              <w:rPr>
                <w:rFonts w:ascii="Times New Roman" w:hAnsi="Times New Roman"/>
                <w:sz w:val="18"/>
              </w:rPr>
            </w:pPr>
            <w:r w:rsidRPr="0032068C">
              <w:rPr>
                <w:rFonts w:ascii="Times New Roman" w:hAnsi="Times New Roman"/>
                <w:sz w:val="18"/>
              </w:rPr>
              <w:t>4</w:t>
            </w:r>
            <w:r>
              <w:rPr>
                <w:rFonts w:ascii="Times New Roman" w:hAnsi="Times New Roman"/>
                <w:sz w:val="18"/>
              </w:rPr>
              <w:t>7</w:t>
            </w:r>
            <w:r w:rsidRPr="0032068C">
              <w:rPr>
                <w:rFonts w:ascii="Times New Roman" w:hAnsi="Times New Roman"/>
                <w:sz w:val="18"/>
              </w:rPr>
              <w:t xml:space="preserve">) §2 ods. písm. a) až c) a písm. e) zákona č. 555/2005 Z. z. </w:t>
            </w:r>
          </w:p>
          <w:p w:rsidR="0016027C" w:rsidRPr="0032068C" w:rsidP="00721E45">
            <w:pPr>
              <w:pStyle w:val="tl10ptPodaokraja"/>
              <w:autoSpaceDE/>
              <w:autoSpaceDN/>
              <w:bidi w:val="0"/>
              <w:ind w:right="63"/>
              <w:rPr>
                <w:rFonts w:ascii="Times New Roman" w:hAnsi="Times New Roman"/>
                <w:sz w:val="18"/>
              </w:rPr>
            </w:pPr>
            <w:r w:rsidRPr="0032068C">
              <w:rPr>
                <w:rFonts w:ascii="Times New Roman" w:hAnsi="Times New Roman"/>
                <w:sz w:val="18"/>
              </w:rPr>
              <w:t>4</w:t>
            </w:r>
            <w:r>
              <w:rPr>
                <w:rFonts w:ascii="Times New Roman" w:hAnsi="Times New Roman"/>
                <w:sz w:val="18"/>
              </w:rPr>
              <w:t>8</w:t>
            </w:r>
            <w:r w:rsidRPr="0032068C">
              <w:rPr>
                <w:rFonts w:ascii="Times New Roman" w:hAnsi="Times New Roman"/>
                <w:sz w:val="18"/>
              </w:rPr>
              <w:t>) §139b ods. 9 a 10 zákona č. 50/1976 Zb. v znení neskorších predpisov.</w:t>
            </w:r>
          </w:p>
          <w:p w:rsidR="0016027C" w:rsidRPr="0032068C" w:rsidP="00721E45">
            <w:pPr>
              <w:pStyle w:val="tl10ptPodaokraja"/>
              <w:autoSpaceDE/>
              <w:autoSpaceDN/>
              <w:bidi w:val="0"/>
              <w:ind w:right="63"/>
              <w:rPr>
                <w:rFonts w:ascii="Times New Roman" w:hAnsi="Times New Roman"/>
                <w:sz w:val="18"/>
              </w:rPr>
            </w:pPr>
            <w:r>
              <w:rPr>
                <w:rFonts w:ascii="Times New Roman" w:hAnsi="Times New Roman"/>
                <w:sz w:val="18"/>
              </w:rPr>
              <w:t>49</w:t>
            </w:r>
            <w:r w:rsidRPr="0032068C">
              <w:rPr>
                <w:rFonts w:ascii="Times New Roman" w:hAnsi="Times New Roman"/>
                <w:sz w:val="18"/>
              </w:rPr>
              <w:t>) §43b zákona š. 50/1976 Z. z. v znení zákona 237/2000 Z. z.</w:t>
            </w:r>
          </w:p>
          <w:p w:rsidR="0016027C" w:rsidRPr="00E75C43" w:rsidP="00721E45">
            <w:pPr>
              <w:pStyle w:val="tl10ptPodaokraja"/>
              <w:autoSpaceDE/>
              <w:autoSpaceDN/>
              <w:bidi w:val="0"/>
              <w:ind w:right="63"/>
              <w:rPr>
                <w:rFonts w:ascii="Times New Roman" w:hAnsi="Times New Roman"/>
              </w:rPr>
            </w:pPr>
            <w:r>
              <w:rPr>
                <w:rFonts w:ascii="Times New Roman" w:hAnsi="Times New Roman"/>
                <w:sz w:val="18"/>
              </w:rPr>
              <w:t>50</w:t>
            </w:r>
            <w:r w:rsidRPr="0032068C">
              <w:rPr>
                <w:rFonts w:ascii="Times New Roman" w:hAnsi="Times New Roman"/>
                <w:sz w:val="18"/>
              </w:rPr>
              <w:t>) §43b zákona š. 50/1976 Z. z. v znení zákona 237/2000 Z. z.</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16027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16027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16027C"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16027C"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16027C" w:rsidRPr="00EE5D28" w:rsidP="00721E45">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16027C" w:rsidRPr="00EE5D28" w:rsidP="00721E45">
            <w:pPr>
              <w:pStyle w:val="tl10ptPodaokraja"/>
              <w:autoSpaceDE/>
              <w:autoSpaceDN/>
              <w:bidi w:val="0"/>
              <w:ind w:right="63"/>
              <w:rPr>
                <w:rFonts w:ascii="Times New Roman" w:hAnsi="Times New Roman"/>
              </w:rPr>
            </w:pPr>
            <w:r w:rsidRPr="00EE5D28">
              <w:rPr>
                <w:rFonts w:ascii="Times New Roman" w:hAnsi="Times New Roman"/>
              </w:rPr>
              <w:t>c) budovy používané ako miesta na bohoslužby a na náboženské podujatia.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16027C"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16027C"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6027C" w:rsidP="00721E45">
            <w:pPr>
              <w:bidi w:val="0"/>
              <w:jc w:val="center"/>
              <w:rPr>
                <w:rFonts w:ascii="Times New Roman" w:hAnsi="Times New Roman"/>
                <w:sz w:val="20"/>
                <w:szCs w:val="20"/>
              </w:rPr>
            </w:pPr>
            <w:r>
              <w:rPr>
                <w:rFonts w:ascii="Times New Roman" w:hAnsi="Times New Roman"/>
                <w:sz w:val="20"/>
                <w:szCs w:val="20"/>
              </w:rPr>
              <w:t>§ 10</w:t>
            </w:r>
          </w:p>
          <w:p w:rsidR="0016027C" w:rsidRPr="00EE5D28" w:rsidP="00721E45">
            <w:pPr>
              <w:bidi w:val="0"/>
              <w:jc w:val="center"/>
              <w:rPr>
                <w:rFonts w:ascii="Times New Roman" w:hAnsi="Times New Roman"/>
                <w:sz w:val="20"/>
                <w:szCs w:val="20"/>
              </w:rPr>
            </w:pPr>
            <w:r>
              <w:rPr>
                <w:rFonts w:ascii="Times New Roman" w:hAnsi="Times New Roman"/>
                <w:sz w:val="20"/>
                <w:szCs w:val="20"/>
              </w:rPr>
              <w:t>O:7</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16027C" w:rsidRPr="00AF66C3" w:rsidP="00721E45">
            <w:pPr>
              <w:pStyle w:val="tl10ptPodaokraja"/>
              <w:autoSpaceDE/>
              <w:autoSpaceDN/>
              <w:bidi w:val="0"/>
              <w:ind w:right="63"/>
              <w:rPr>
                <w:rFonts w:ascii="Times New Roman" w:hAnsi="Times New Roman"/>
              </w:rPr>
            </w:pPr>
            <w:r w:rsidRPr="00AF66C3">
              <w:rPr>
                <w:rFonts w:ascii="Times New Roman" w:hAnsi="Times New Roman"/>
              </w:rPr>
              <w:t>(</w:t>
            </w:r>
            <w:r>
              <w:rPr>
                <w:rFonts w:ascii="Times New Roman" w:hAnsi="Times New Roman"/>
              </w:rPr>
              <w:t>7</w:t>
            </w:r>
            <w:r w:rsidRPr="00AF66C3">
              <w:rPr>
                <w:rFonts w:ascii="Times New Roman" w:hAnsi="Times New Roman"/>
              </w:rPr>
              <w:t>) V zozname podľa odseku 6 sa neuvádzajú budovy podľa osobitného predpisu</w:t>
            </w:r>
            <w:r w:rsidRPr="0032068C">
              <w:rPr>
                <w:rFonts w:ascii="Times New Roman" w:hAnsi="Times New Roman"/>
                <w:vertAlign w:val="superscript"/>
              </w:rPr>
              <w:t>4</w:t>
            </w:r>
            <w:r>
              <w:rPr>
                <w:rFonts w:ascii="Times New Roman" w:hAnsi="Times New Roman"/>
                <w:vertAlign w:val="superscript"/>
              </w:rPr>
              <w:t>7</w:t>
            </w:r>
            <w:r w:rsidRPr="00AF66C3">
              <w:rPr>
                <w:rFonts w:ascii="Times New Roman" w:hAnsi="Times New Roman"/>
              </w:rPr>
              <w:t>) a </w:t>
            </w:r>
            <w:r w:rsidRPr="00725815">
              <w:rPr>
                <w:rFonts w:ascii="Times New Roman" w:hAnsi="Times New Roman"/>
              </w:rPr>
              <w:t xml:space="preserve">stavby pre obranu </w:t>
            </w:r>
            <w:r>
              <w:rPr>
                <w:rFonts w:ascii="Times New Roman" w:hAnsi="Times New Roman"/>
              </w:rPr>
              <w:t xml:space="preserve">štátu </w:t>
            </w:r>
            <w:r w:rsidRPr="00725815">
              <w:rPr>
                <w:rFonts w:ascii="Times New Roman" w:hAnsi="Times New Roman"/>
              </w:rPr>
              <w:t>a bezpečnosť štátu</w:t>
            </w:r>
            <w:r w:rsidRPr="0032068C">
              <w:rPr>
                <w:rFonts w:ascii="Times New Roman" w:hAnsi="Times New Roman"/>
                <w:vertAlign w:val="superscript"/>
              </w:rPr>
              <w:t>4</w:t>
            </w:r>
            <w:r>
              <w:rPr>
                <w:rFonts w:ascii="Times New Roman" w:hAnsi="Times New Roman"/>
                <w:vertAlign w:val="superscript"/>
              </w:rPr>
              <w:t>8</w:t>
            </w:r>
            <w:r w:rsidRPr="00725815">
              <w:rPr>
                <w:rFonts w:ascii="Times New Roman" w:hAnsi="Times New Roman"/>
              </w:rPr>
              <w:t>) okrem bytových budov</w:t>
            </w:r>
            <w:r w:rsidRPr="0032068C">
              <w:rPr>
                <w:rFonts w:ascii="Times New Roman" w:hAnsi="Times New Roman"/>
                <w:vertAlign w:val="superscript"/>
              </w:rPr>
              <w:t>4</w:t>
            </w:r>
            <w:r>
              <w:rPr>
                <w:rFonts w:ascii="Times New Roman" w:hAnsi="Times New Roman"/>
                <w:vertAlign w:val="superscript"/>
              </w:rPr>
              <w:t>9</w:t>
            </w:r>
            <w:r w:rsidRPr="00725815">
              <w:rPr>
                <w:rFonts w:ascii="Times New Roman" w:hAnsi="Times New Roman"/>
              </w:rPr>
              <w:t>) a administratívnych budov.</w:t>
            </w:r>
            <w:r>
              <w:rPr>
                <w:rFonts w:ascii="Times New Roman" w:hAnsi="Times New Roman"/>
                <w:vertAlign w:val="superscript"/>
              </w:rPr>
              <w:t>50</w:t>
            </w:r>
            <w:r w:rsidRPr="00725815">
              <w:rPr>
                <w:rFonts w:ascii="Times New Roman" w:hAnsi="Times New Roman"/>
              </w:rPr>
              <w:t>)</w:t>
            </w:r>
          </w:p>
          <w:p w:rsidR="0016027C" w:rsidRPr="0032068C" w:rsidP="00721E45">
            <w:pPr>
              <w:pStyle w:val="tl10ptPodaokraja"/>
              <w:autoSpaceDE/>
              <w:autoSpaceDN/>
              <w:bidi w:val="0"/>
              <w:ind w:right="63"/>
              <w:rPr>
                <w:rFonts w:ascii="Times New Roman" w:hAnsi="Times New Roman"/>
                <w:sz w:val="18"/>
              </w:rPr>
            </w:pPr>
            <w:r w:rsidRPr="0032068C">
              <w:rPr>
                <w:rFonts w:ascii="Times New Roman" w:hAnsi="Times New Roman"/>
                <w:sz w:val="18"/>
              </w:rPr>
              <w:t>4</w:t>
            </w:r>
            <w:r>
              <w:rPr>
                <w:rFonts w:ascii="Times New Roman" w:hAnsi="Times New Roman"/>
                <w:sz w:val="18"/>
              </w:rPr>
              <w:t>7</w:t>
            </w:r>
            <w:r w:rsidRPr="0032068C">
              <w:rPr>
                <w:rFonts w:ascii="Times New Roman" w:hAnsi="Times New Roman"/>
                <w:sz w:val="18"/>
              </w:rPr>
              <w:t xml:space="preserve">) §2 ods. písm. a) až c) a písm. e) zákona č. 555/2005 Z. z. </w:t>
            </w:r>
          </w:p>
          <w:p w:rsidR="0016027C" w:rsidRPr="0032068C" w:rsidP="00721E45">
            <w:pPr>
              <w:pStyle w:val="tl10ptPodaokraja"/>
              <w:autoSpaceDE/>
              <w:autoSpaceDN/>
              <w:bidi w:val="0"/>
              <w:ind w:right="63"/>
              <w:rPr>
                <w:rFonts w:ascii="Times New Roman" w:hAnsi="Times New Roman"/>
                <w:sz w:val="18"/>
              </w:rPr>
            </w:pPr>
            <w:r w:rsidRPr="0032068C">
              <w:rPr>
                <w:rFonts w:ascii="Times New Roman" w:hAnsi="Times New Roman"/>
                <w:sz w:val="18"/>
              </w:rPr>
              <w:t>4</w:t>
            </w:r>
            <w:r>
              <w:rPr>
                <w:rFonts w:ascii="Times New Roman" w:hAnsi="Times New Roman"/>
                <w:sz w:val="18"/>
              </w:rPr>
              <w:t>8</w:t>
            </w:r>
            <w:r w:rsidRPr="0032068C">
              <w:rPr>
                <w:rFonts w:ascii="Times New Roman" w:hAnsi="Times New Roman"/>
                <w:sz w:val="18"/>
              </w:rPr>
              <w:t>) §139b ods. 9 a 10 zákona č. 50/1976 Zb. v znení neskorších predpisov.</w:t>
            </w:r>
          </w:p>
          <w:p w:rsidR="0016027C" w:rsidRPr="0032068C" w:rsidP="00721E45">
            <w:pPr>
              <w:pStyle w:val="tl10ptPodaokraja"/>
              <w:autoSpaceDE/>
              <w:autoSpaceDN/>
              <w:bidi w:val="0"/>
              <w:ind w:right="63"/>
              <w:rPr>
                <w:rFonts w:ascii="Times New Roman" w:hAnsi="Times New Roman"/>
                <w:sz w:val="18"/>
              </w:rPr>
            </w:pPr>
            <w:r>
              <w:rPr>
                <w:rFonts w:ascii="Times New Roman" w:hAnsi="Times New Roman"/>
                <w:sz w:val="18"/>
              </w:rPr>
              <w:t>49</w:t>
            </w:r>
            <w:r w:rsidRPr="0032068C">
              <w:rPr>
                <w:rFonts w:ascii="Times New Roman" w:hAnsi="Times New Roman"/>
                <w:sz w:val="18"/>
              </w:rPr>
              <w:t>) §43b zákona š. 50/1976 Z. z. v znení zákona 237/2000 Z. z.</w:t>
            </w:r>
          </w:p>
          <w:p w:rsidR="0016027C" w:rsidRPr="00E75C43" w:rsidP="00721E45">
            <w:pPr>
              <w:pStyle w:val="tl10ptPodaokraja"/>
              <w:autoSpaceDE/>
              <w:autoSpaceDN/>
              <w:bidi w:val="0"/>
              <w:ind w:right="63"/>
              <w:rPr>
                <w:rFonts w:ascii="Times New Roman" w:hAnsi="Times New Roman"/>
              </w:rPr>
            </w:pPr>
            <w:r>
              <w:rPr>
                <w:rFonts w:ascii="Times New Roman" w:hAnsi="Times New Roman"/>
                <w:sz w:val="18"/>
              </w:rPr>
              <w:t>50</w:t>
            </w:r>
            <w:r w:rsidRPr="0032068C">
              <w:rPr>
                <w:rFonts w:ascii="Times New Roman" w:hAnsi="Times New Roman"/>
                <w:sz w:val="18"/>
              </w:rPr>
              <w:t>) §43b zákona š. 50/1976 Z. z. v znení zákona 237/2000 Z. z.</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16027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16027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D749B8"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749B8" w:rsidRPr="00FA5800" w:rsidP="00721E45">
            <w:pPr>
              <w:pStyle w:val="tl10ptPodaokraja"/>
              <w:autoSpaceDE/>
              <w:autoSpaceDN/>
              <w:bidi w:val="0"/>
              <w:ind w:right="63"/>
              <w:rPr>
                <w:rFonts w:ascii="Times New Roman" w:hAnsi="Times New Roman"/>
              </w:rPr>
            </w:pPr>
            <w:r w:rsidRPr="00FA5800">
              <w:rPr>
                <w:rFonts w:ascii="Times New Roman" w:hAnsi="Times New Roman"/>
              </w:rPr>
              <w:t>Ak členský štát obnoví viac ako 3 % celkovej podlahovej plochy budov ústredných orgánov štátnej správy v danom roku, môže do ročnej miery obnovy započítať podlahovú plochu nad plánovaný rámec, v ktoromkoľvek z troch predchádzajúcich alebo nasledujúcich rokov.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D749B8" w:rsidRPr="00EE5D28" w:rsidP="00721E45">
            <w:pPr>
              <w:bidi w:val="0"/>
              <w:jc w:val="center"/>
              <w:rPr>
                <w:rFonts w:ascii="Times New Roman" w:hAnsi="Times New Roman"/>
                <w:sz w:val="20"/>
                <w:szCs w:val="20"/>
              </w:rPr>
            </w:pPr>
            <w:r w:rsidR="00C23A9D">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D749B8" w:rsidP="00721E45">
            <w:pPr>
              <w:bidi w:val="0"/>
              <w:jc w:val="center"/>
              <w:rPr>
                <w:rFonts w:ascii="Times New Roman" w:hAnsi="Times New Roman"/>
                <w:sz w:val="20"/>
                <w:szCs w:val="20"/>
              </w:rPr>
            </w:pPr>
            <w:r>
              <w:rPr>
                <w:rFonts w:ascii="Times New Roman" w:hAnsi="Times New Roman"/>
                <w:sz w:val="20"/>
                <w:szCs w:val="20"/>
              </w:rPr>
              <w:t>Xxx/2014</w:t>
            </w: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RPr="00EE5D28" w:rsidP="00721E45">
            <w:pPr>
              <w:bidi w:val="0"/>
              <w:jc w:val="center"/>
              <w:rPr>
                <w:rFonts w:ascii="Times New Roman" w:hAnsi="Times New Roman"/>
                <w:sz w:val="20"/>
                <w:szCs w:val="20"/>
              </w:rPr>
            </w:pPr>
            <w:r>
              <w:rPr>
                <w:rFonts w:ascii="Times New Roman" w:hAnsi="Times New Roman"/>
                <w:sz w:val="20"/>
                <w:szCs w:val="20"/>
              </w:rPr>
              <w:t>Vyhlaska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749B8" w:rsidP="00721E45">
            <w:pPr>
              <w:bidi w:val="0"/>
              <w:jc w:val="center"/>
              <w:rPr>
                <w:rFonts w:ascii="Times New Roman" w:hAnsi="Times New Roman"/>
                <w:sz w:val="20"/>
                <w:szCs w:val="20"/>
              </w:rPr>
            </w:pPr>
            <w:r>
              <w:rPr>
                <w:rFonts w:ascii="Times New Roman" w:hAnsi="Times New Roman"/>
                <w:sz w:val="20"/>
                <w:szCs w:val="20"/>
              </w:rPr>
              <w:t xml:space="preserve">§ </w:t>
            </w:r>
            <w:r w:rsidR="0032068C">
              <w:rPr>
                <w:rFonts w:ascii="Times New Roman" w:hAnsi="Times New Roman"/>
                <w:sz w:val="20"/>
                <w:szCs w:val="20"/>
              </w:rPr>
              <w:t>31</w:t>
            </w:r>
          </w:p>
          <w:p w:rsidR="00D749B8" w:rsidP="00721E45">
            <w:pPr>
              <w:bidi w:val="0"/>
              <w:jc w:val="center"/>
              <w:rPr>
                <w:rFonts w:ascii="Times New Roman" w:hAnsi="Times New Roman"/>
                <w:sz w:val="20"/>
                <w:szCs w:val="20"/>
              </w:rPr>
            </w:pPr>
            <w:r>
              <w:rPr>
                <w:rFonts w:ascii="Times New Roman" w:hAnsi="Times New Roman"/>
                <w:sz w:val="20"/>
                <w:szCs w:val="20"/>
              </w:rPr>
              <w:t>O:1</w:t>
            </w:r>
          </w:p>
          <w:p w:rsidR="0032068C" w:rsidP="00721E45">
            <w:pPr>
              <w:bidi w:val="0"/>
              <w:jc w:val="center"/>
              <w:rPr>
                <w:rFonts w:ascii="Times New Roman" w:hAnsi="Times New Roman"/>
                <w:sz w:val="20"/>
                <w:szCs w:val="20"/>
              </w:rPr>
            </w:pPr>
            <w:r>
              <w:rPr>
                <w:rFonts w:ascii="Times New Roman" w:hAnsi="Times New Roman"/>
                <w:sz w:val="20"/>
                <w:szCs w:val="20"/>
              </w:rPr>
              <w:t>P:d)</w:t>
            </w: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r>
              <w:rPr>
                <w:rFonts w:ascii="Times New Roman" w:hAnsi="Times New Roman"/>
                <w:sz w:val="20"/>
                <w:szCs w:val="20"/>
              </w:rPr>
              <w:t>§ 5</w:t>
            </w:r>
          </w:p>
          <w:p w:rsidR="00F71E37" w:rsidRPr="00EE5D28" w:rsidP="00721E45">
            <w:pPr>
              <w:bidi w:val="0"/>
              <w:jc w:val="center"/>
              <w:rPr>
                <w:rFonts w:ascii="Times New Roman" w:hAnsi="Times New Roman"/>
                <w:sz w:val="20"/>
                <w:szCs w:val="20"/>
              </w:rPr>
            </w:pPr>
            <w:r>
              <w:rPr>
                <w:rFonts w:ascii="Times New Roman" w:hAnsi="Times New Roman"/>
                <w:sz w:val="20"/>
                <w:szCs w:val="20"/>
              </w:rPr>
              <w:t>O:2</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32068C" w:rsidRPr="00F71E37" w:rsidP="00721E45">
            <w:pPr>
              <w:bidi w:val="0"/>
              <w:rPr>
                <w:rFonts w:ascii="Times New Roman" w:hAnsi="Times New Roman"/>
                <w:sz w:val="20"/>
                <w:szCs w:val="20"/>
              </w:rPr>
            </w:pPr>
            <w:r w:rsidRPr="00F71E37">
              <w:rPr>
                <w:rFonts w:ascii="Times New Roman" w:hAnsi="Times New Roman"/>
                <w:sz w:val="20"/>
                <w:szCs w:val="20"/>
              </w:rPr>
              <w:t>(1) Ministerstvo vydá všeobecne záväzný právny predpis, ktorým ustanoví</w:t>
            </w:r>
          </w:p>
          <w:p w:rsidR="0032068C" w:rsidRPr="00F71E37" w:rsidP="00721E45">
            <w:pPr>
              <w:bidi w:val="0"/>
              <w:jc w:val="both"/>
              <w:rPr>
                <w:rFonts w:ascii="Times New Roman" w:hAnsi="Times New Roman"/>
                <w:sz w:val="20"/>
                <w:szCs w:val="20"/>
              </w:rPr>
            </w:pPr>
            <w:r w:rsidRPr="00F71E37">
              <w:rPr>
                <w:rFonts w:ascii="Times New Roman" w:hAnsi="Times New Roman"/>
                <w:sz w:val="20"/>
                <w:szCs w:val="20"/>
              </w:rPr>
              <w:t>d) v oblasti obnovy budov ústredných orgánov štátnej správy podľa § 10</w:t>
            </w:r>
          </w:p>
          <w:p w:rsidR="0032068C" w:rsidRPr="00F71E37" w:rsidP="00721E45">
            <w:pPr>
              <w:bidi w:val="0"/>
              <w:jc w:val="both"/>
              <w:rPr>
                <w:rFonts w:ascii="Times New Roman" w:hAnsi="Times New Roman"/>
                <w:sz w:val="20"/>
                <w:szCs w:val="20"/>
              </w:rPr>
            </w:pPr>
            <w:r w:rsidRPr="00F71E37">
              <w:rPr>
                <w:rFonts w:ascii="Times New Roman" w:hAnsi="Times New Roman"/>
                <w:sz w:val="20"/>
                <w:szCs w:val="20"/>
              </w:rPr>
              <w:t xml:space="preserve">1. štruktúru údajov na monitorovanie energetickej náročnosti verejných budov podľa § 10 ods. 8, </w:t>
            </w:r>
          </w:p>
          <w:p w:rsidR="0032068C" w:rsidRPr="00F71E37" w:rsidP="00721E45">
            <w:pPr>
              <w:bidi w:val="0"/>
              <w:jc w:val="both"/>
              <w:rPr>
                <w:rFonts w:ascii="Times New Roman" w:hAnsi="Times New Roman"/>
                <w:sz w:val="20"/>
                <w:szCs w:val="20"/>
              </w:rPr>
            </w:pPr>
            <w:r w:rsidRPr="00F71E37">
              <w:rPr>
                <w:rFonts w:ascii="Times New Roman" w:hAnsi="Times New Roman"/>
                <w:sz w:val="20"/>
                <w:szCs w:val="20"/>
              </w:rPr>
              <w:t>2. rozsah správy z monitorovania energetickej náročnosti verejných budov podľa § 10 ods. 10,</w:t>
            </w:r>
          </w:p>
          <w:p w:rsidR="00D749B8" w:rsidRPr="00F71E37" w:rsidP="00721E45">
            <w:pPr>
              <w:bidi w:val="0"/>
              <w:jc w:val="both"/>
              <w:rPr>
                <w:rFonts w:ascii="Times New Roman" w:hAnsi="Times New Roman"/>
                <w:sz w:val="20"/>
                <w:szCs w:val="20"/>
              </w:rPr>
            </w:pPr>
            <w:r w:rsidRPr="00F71E37" w:rsidR="0032068C">
              <w:rPr>
                <w:rFonts w:ascii="Times New Roman" w:hAnsi="Times New Roman"/>
                <w:sz w:val="20"/>
                <w:szCs w:val="20"/>
              </w:rPr>
              <w:t>3. metodiku výpočtu úspor energie dosiahnutých obnovou verejných budov,</w:t>
            </w:r>
          </w:p>
          <w:p w:rsidR="00F71E37" w:rsidRPr="00F71E37" w:rsidP="00F71E37">
            <w:pPr>
              <w:bidi w:val="0"/>
              <w:jc w:val="both"/>
              <w:rPr>
                <w:rFonts w:ascii="Times New Roman" w:hAnsi="Times New Roman"/>
                <w:sz w:val="20"/>
                <w:szCs w:val="20"/>
              </w:rPr>
            </w:pPr>
            <w:r w:rsidRPr="00F71E37">
              <w:rPr>
                <w:rFonts w:ascii="Times New Roman" w:hAnsi="Times New Roman"/>
                <w:sz w:val="20"/>
                <w:szCs w:val="20"/>
              </w:rPr>
              <w:t>(2) Ak sa obnoví viac ako 3 % z celkovej podlahovej plochy verejných budov v danom roku, započíta sa rozdiel úspory energie dosiahnutý nad plánovanú úsporu energie do niektorého z troch predchádzajúcich rokov alebo z troch nasledujúcich rokov.</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O:4</w:t>
            </w:r>
          </w:p>
          <w:p w:rsidR="0032068C"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Členské štáty môžu do ročnej miery obnovy budov ústredných orgánov štátnej správy započítať nové budovy využívané a vlastnené ako náhrada za konkrétne budovy ústredných orgánov štátnej správy zbúrané počas ktoréhokoľvek z dvoch predchádzajúcich rokov alebo budovy, ktoré sa predali, zbúrali alebo prestali využívať počas ktoréhokoľvek z dvoch predchádzajúcich rokov z dôvodu intenzívnejšieho využívania iných budov.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32068C"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32068C" w:rsidP="00721E45">
            <w:pPr>
              <w:bidi w:val="0"/>
              <w:jc w:val="center"/>
              <w:rPr>
                <w:rFonts w:ascii="Times New Roman" w:hAnsi="Times New Roman"/>
                <w:sz w:val="20"/>
                <w:szCs w:val="20"/>
              </w:rPr>
            </w:pPr>
            <w:r>
              <w:rPr>
                <w:rFonts w:ascii="Times New Roman" w:hAnsi="Times New Roman"/>
                <w:sz w:val="20"/>
                <w:szCs w:val="20"/>
              </w:rPr>
              <w:t>Xxx/2014</w:t>
            </w: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r>
              <w:rPr>
                <w:rFonts w:ascii="Times New Roman" w:hAnsi="Times New Roman"/>
                <w:sz w:val="20"/>
                <w:szCs w:val="20"/>
              </w:rPr>
              <w:t>Vyhlaska</w:t>
            </w:r>
          </w:p>
          <w:p w:rsidR="00F71E37"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068C" w:rsidP="00721E45">
            <w:pPr>
              <w:bidi w:val="0"/>
              <w:jc w:val="center"/>
              <w:rPr>
                <w:rFonts w:ascii="Times New Roman" w:hAnsi="Times New Roman"/>
                <w:sz w:val="20"/>
                <w:szCs w:val="20"/>
              </w:rPr>
            </w:pPr>
            <w:r>
              <w:rPr>
                <w:rFonts w:ascii="Times New Roman" w:hAnsi="Times New Roman"/>
                <w:sz w:val="20"/>
                <w:szCs w:val="20"/>
              </w:rPr>
              <w:t>§ 31</w:t>
            </w:r>
          </w:p>
          <w:p w:rsidR="0032068C" w:rsidP="00721E45">
            <w:pPr>
              <w:bidi w:val="0"/>
              <w:jc w:val="center"/>
              <w:rPr>
                <w:rFonts w:ascii="Times New Roman" w:hAnsi="Times New Roman"/>
                <w:sz w:val="20"/>
                <w:szCs w:val="20"/>
              </w:rPr>
            </w:pPr>
            <w:r>
              <w:rPr>
                <w:rFonts w:ascii="Times New Roman" w:hAnsi="Times New Roman"/>
                <w:sz w:val="20"/>
                <w:szCs w:val="20"/>
              </w:rPr>
              <w:t>O:1</w:t>
            </w:r>
          </w:p>
          <w:p w:rsidR="0032068C" w:rsidP="00721E45">
            <w:pPr>
              <w:bidi w:val="0"/>
              <w:jc w:val="center"/>
              <w:rPr>
                <w:rFonts w:ascii="Times New Roman" w:hAnsi="Times New Roman"/>
                <w:sz w:val="20"/>
                <w:szCs w:val="20"/>
              </w:rPr>
            </w:pPr>
            <w:r>
              <w:rPr>
                <w:rFonts w:ascii="Times New Roman" w:hAnsi="Times New Roman"/>
                <w:sz w:val="20"/>
                <w:szCs w:val="20"/>
              </w:rPr>
              <w:t>P:d)</w:t>
            </w: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r>
              <w:rPr>
                <w:rFonts w:ascii="Times New Roman" w:hAnsi="Times New Roman"/>
                <w:sz w:val="20"/>
                <w:szCs w:val="20"/>
              </w:rPr>
              <w:t>§ 5</w:t>
            </w:r>
          </w:p>
          <w:p w:rsidR="00F71E37" w:rsidRPr="00EE5D28" w:rsidP="00721E45">
            <w:pPr>
              <w:bidi w:val="0"/>
              <w:jc w:val="center"/>
              <w:rPr>
                <w:rFonts w:ascii="Times New Roman" w:hAnsi="Times New Roman"/>
                <w:sz w:val="20"/>
                <w:szCs w:val="20"/>
              </w:rPr>
            </w:pPr>
            <w:r>
              <w:rPr>
                <w:rFonts w:ascii="Times New Roman" w:hAnsi="Times New Roman"/>
                <w:sz w:val="20"/>
                <w:szCs w:val="20"/>
              </w:rPr>
              <w:t>O:3</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32068C" w:rsidRPr="00F71E37" w:rsidP="00F71E37">
            <w:pPr>
              <w:bidi w:val="0"/>
              <w:rPr>
                <w:rFonts w:ascii="Times New Roman" w:hAnsi="Times New Roman"/>
                <w:sz w:val="20"/>
                <w:szCs w:val="20"/>
              </w:rPr>
            </w:pPr>
            <w:r w:rsidRPr="00F71E37">
              <w:rPr>
                <w:rFonts w:ascii="Times New Roman" w:hAnsi="Times New Roman"/>
                <w:sz w:val="20"/>
                <w:szCs w:val="20"/>
              </w:rPr>
              <w:t>(1) Ministerstvo vydá všeobecne záväzný právny predpis, ktorým ustanoví</w:t>
            </w:r>
          </w:p>
          <w:p w:rsidR="0032068C" w:rsidRPr="00F71E37" w:rsidP="00F71E37">
            <w:pPr>
              <w:bidi w:val="0"/>
              <w:jc w:val="both"/>
              <w:rPr>
                <w:rFonts w:ascii="Times New Roman" w:hAnsi="Times New Roman"/>
                <w:sz w:val="20"/>
                <w:szCs w:val="20"/>
              </w:rPr>
            </w:pPr>
            <w:r w:rsidRPr="00F71E37">
              <w:rPr>
                <w:rFonts w:ascii="Times New Roman" w:hAnsi="Times New Roman"/>
                <w:sz w:val="20"/>
                <w:szCs w:val="20"/>
              </w:rPr>
              <w:t>d) v oblasti obnovy budov ústredných orgánov štátnej správy podľa § 10</w:t>
            </w:r>
          </w:p>
          <w:p w:rsidR="0032068C" w:rsidRPr="00F71E37" w:rsidP="00F71E37">
            <w:pPr>
              <w:bidi w:val="0"/>
              <w:jc w:val="both"/>
              <w:rPr>
                <w:rFonts w:ascii="Times New Roman" w:hAnsi="Times New Roman"/>
                <w:sz w:val="20"/>
                <w:szCs w:val="20"/>
              </w:rPr>
            </w:pPr>
            <w:r w:rsidRPr="00F71E37">
              <w:rPr>
                <w:rFonts w:ascii="Times New Roman" w:hAnsi="Times New Roman"/>
                <w:sz w:val="20"/>
                <w:szCs w:val="20"/>
              </w:rPr>
              <w:t xml:space="preserve">1. štruktúru údajov na monitorovanie energetickej náročnosti verejných budov podľa § 10 ods. 8, </w:t>
            </w:r>
          </w:p>
          <w:p w:rsidR="0032068C" w:rsidRPr="00F71E37" w:rsidP="00F71E37">
            <w:pPr>
              <w:bidi w:val="0"/>
              <w:jc w:val="both"/>
              <w:rPr>
                <w:rFonts w:ascii="Times New Roman" w:hAnsi="Times New Roman"/>
                <w:sz w:val="20"/>
                <w:szCs w:val="20"/>
              </w:rPr>
            </w:pPr>
            <w:r w:rsidRPr="00F71E37">
              <w:rPr>
                <w:rFonts w:ascii="Times New Roman" w:hAnsi="Times New Roman"/>
                <w:sz w:val="20"/>
                <w:szCs w:val="20"/>
              </w:rPr>
              <w:t>2. rozsah správy z monitorovania energetickej náročnosti verejných budov podľa § 10 ods. 10,</w:t>
            </w:r>
          </w:p>
          <w:p w:rsidR="0032068C" w:rsidRPr="00F71E37" w:rsidP="00F71E37">
            <w:pPr>
              <w:bidi w:val="0"/>
              <w:jc w:val="both"/>
              <w:rPr>
                <w:rFonts w:ascii="Times New Roman" w:hAnsi="Times New Roman"/>
                <w:sz w:val="20"/>
                <w:szCs w:val="20"/>
              </w:rPr>
            </w:pPr>
            <w:r w:rsidRPr="00F71E37">
              <w:rPr>
                <w:rFonts w:ascii="Times New Roman" w:hAnsi="Times New Roman"/>
                <w:sz w:val="20"/>
                <w:szCs w:val="20"/>
              </w:rPr>
              <w:t>3. metodiku výpočtu úspor energie dosiahnutých obnovou verejných budov,</w:t>
            </w:r>
          </w:p>
          <w:p w:rsidR="00F71E37" w:rsidP="00F71E37">
            <w:pPr>
              <w:bidi w:val="0"/>
              <w:jc w:val="both"/>
              <w:rPr>
                <w:rFonts w:ascii="Times New Roman" w:hAnsi="Times New Roman"/>
                <w:sz w:val="20"/>
                <w:szCs w:val="20"/>
              </w:rPr>
            </w:pPr>
            <w:r w:rsidRPr="00F71E37">
              <w:rPr>
                <w:rFonts w:ascii="Times New Roman" w:hAnsi="Times New Roman"/>
                <w:sz w:val="20"/>
                <w:szCs w:val="20"/>
              </w:rPr>
              <w:t xml:space="preserve">(3) Do ročnej miery obnovy verejných budov sa započítajú </w:t>
            </w:r>
          </w:p>
          <w:p w:rsidR="00F71E37" w:rsidRPr="00F71E37" w:rsidP="00F71E37">
            <w:pPr>
              <w:bidi w:val="0"/>
              <w:jc w:val="both"/>
              <w:rPr>
                <w:rFonts w:ascii="Times New Roman" w:hAnsi="Times New Roman"/>
                <w:sz w:val="20"/>
                <w:szCs w:val="20"/>
              </w:rPr>
            </w:pPr>
            <w:r>
              <w:rPr>
                <w:rFonts w:ascii="Times New Roman" w:hAnsi="Times New Roman"/>
                <w:sz w:val="20"/>
                <w:szCs w:val="20"/>
              </w:rPr>
              <w:t>a) </w:t>
            </w:r>
            <w:r w:rsidRPr="00F71E37">
              <w:rPr>
                <w:rFonts w:ascii="Times New Roman" w:hAnsi="Times New Roman"/>
                <w:sz w:val="20"/>
                <w:szCs w:val="20"/>
              </w:rPr>
              <w:t xml:space="preserve">nové verejné budovy využívané a vlastnené ako náhrada za existujúce verejné budovy zbúrané počas niektorého z dvoch predchádzajúcich rokov, </w:t>
            </w:r>
          </w:p>
          <w:p w:rsidR="00F71E37" w:rsidRPr="00F71E37" w:rsidP="00F71E37">
            <w:pPr>
              <w:pStyle w:val="ListParagraph"/>
              <w:bidi w:val="0"/>
              <w:spacing w:after="0" w:line="240" w:lineRule="auto"/>
              <w:ind w:left="0"/>
              <w:jc w:val="both"/>
              <w:rPr>
                <w:sz w:val="20"/>
                <w:szCs w:val="20"/>
              </w:rPr>
            </w:pPr>
            <w:r>
              <w:rPr>
                <w:rFonts w:ascii="Times New Roman" w:hAnsi="Times New Roman"/>
                <w:sz w:val="20"/>
                <w:szCs w:val="20"/>
              </w:rPr>
              <w:t>b) </w:t>
            </w:r>
            <w:r w:rsidRPr="00F71E37">
              <w:rPr>
                <w:rFonts w:ascii="Times New Roman" w:hAnsi="Times New Roman"/>
                <w:sz w:val="20"/>
                <w:szCs w:val="20"/>
              </w:rPr>
              <w:t>verejné budovy, ktoré sa predali, zbúrali alebo prestali využívať počas niektorého z dvoch predchádzajúcich rokov z dôvodu intenzívnejšieho využívania iných verejných budov.</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D749B8"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Členské štáty na účely odseku 1 do 31. decembra 2013 vypracujú a sprístupnia verejnosti zoznam vykurovaných a/alebo chladených budov ústredných orgánov štátnej správy s celkovou úžitkovou podlahovou plochou nad </w:t>
            </w:r>
            <w:smartTag w:uri="urn:schemas-microsoft-com:office:smarttags" w:element="metricconverter">
              <w:smartTagPr>
                <w:attr w:name="ProductID" w:val="500 m2"/>
              </w:smartTagPr>
              <w:r w:rsidRPr="00EE5D28">
                <w:rPr>
                  <w:rFonts w:ascii="Times New Roman" w:hAnsi="Times New Roman"/>
                </w:rPr>
                <w:t>500 m2</w:t>
              </w:r>
            </w:smartTag>
            <w:r w:rsidRPr="00EE5D28">
              <w:rPr>
                <w:rFonts w:ascii="Times New Roman" w:hAnsi="Times New Roman"/>
              </w:rPr>
              <w:t xml:space="preserve"> a od 9. júla 2015 nad </w:t>
            </w:r>
            <w:smartTag w:uri="urn:schemas-microsoft-com:office:smarttags" w:element="metricconverter">
              <w:smartTagPr>
                <w:attr w:name="ProductID" w:val="250 m2"/>
              </w:smartTagPr>
              <w:r w:rsidRPr="00EE5D28">
                <w:rPr>
                  <w:rFonts w:ascii="Times New Roman" w:hAnsi="Times New Roman"/>
                </w:rPr>
                <w:t>250 m2</w:t>
              </w:r>
            </w:smartTag>
            <w:r w:rsidRPr="00EE5D28">
              <w:rPr>
                <w:rFonts w:ascii="Times New Roman" w:hAnsi="Times New Roman"/>
              </w:rPr>
              <w:t xml:space="preserve"> s výnimkou budov oslobodených na základe odseku 2.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749B8" w:rsidP="00721E45">
            <w:pPr>
              <w:bidi w:val="0"/>
              <w:jc w:val="center"/>
              <w:rPr>
                <w:rFonts w:ascii="Times New Roman" w:hAnsi="Times New Roman"/>
                <w:sz w:val="20"/>
                <w:szCs w:val="20"/>
              </w:rPr>
            </w:pPr>
            <w:r>
              <w:rPr>
                <w:rFonts w:ascii="Times New Roman" w:hAnsi="Times New Roman"/>
                <w:sz w:val="20"/>
                <w:szCs w:val="20"/>
              </w:rPr>
              <w:t>§ 10</w:t>
            </w:r>
          </w:p>
          <w:p w:rsidR="00D749B8" w:rsidP="00721E45">
            <w:pPr>
              <w:bidi w:val="0"/>
              <w:jc w:val="center"/>
              <w:rPr>
                <w:rFonts w:ascii="Times New Roman" w:hAnsi="Times New Roman"/>
                <w:sz w:val="20"/>
                <w:szCs w:val="20"/>
              </w:rPr>
            </w:pPr>
            <w:r>
              <w:rPr>
                <w:rFonts w:ascii="Times New Roman" w:hAnsi="Times New Roman"/>
                <w:sz w:val="20"/>
                <w:szCs w:val="20"/>
              </w:rPr>
              <w:t>O: 6</w:t>
            </w:r>
          </w:p>
          <w:p w:rsidR="00D749B8"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D749B8" w:rsidRPr="00D749B8" w:rsidP="00721E45">
            <w:pPr>
              <w:bidi w:val="0"/>
              <w:jc w:val="both"/>
              <w:rPr>
                <w:rFonts w:ascii="Times New Roman" w:hAnsi="Times New Roman"/>
                <w:sz w:val="20"/>
                <w:szCs w:val="20"/>
              </w:rPr>
            </w:pPr>
            <w:r>
              <w:rPr>
                <w:rFonts w:ascii="Times New Roman" w:hAnsi="Times New Roman"/>
                <w:sz w:val="20"/>
                <w:szCs w:val="20"/>
              </w:rPr>
              <w:t xml:space="preserve">(6) </w:t>
            </w:r>
            <w:r w:rsidRPr="00D749B8">
              <w:rPr>
                <w:rFonts w:ascii="Times New Roman" w:hAnsi="Times New Roman"/>
                <w:sz w:val="20"/>
                <w:szCs w:val="20"/>
              </w:rPr>
              <w:t xml:space="preserve">Ministerstvo </w:t>
            </w:r>
            <w:r w:rsidR="0032068C">
              <w:rPr>
                <w:rFonts w:ascii="Times New Roman" w:hAnsi="Times New Roman"/>
                <w:sz w:val="20"/>
                <w:szCs w:val="20"/>
              </w:rPr>
              <w:t>dopravy</w:t>
            </w:r>
            <w:r w:rsidRPr="00D749B8">
              <w:rPr>
                <w:rFonts w:ascii="Times New Roman" w:hAnsi="Times New Roman"/>
                <w:sz w:val="20"/>
                <w:szCs w:val="20"/>
              </w:rPr>
              <w:t xml:space="preserve"> vedie zoznam relevantných budov, zverejňuje ho na svojom webovom sídle a každoročne ho aktualizuje do 31. decembra. V zozname podľa prvej vety </w:t>
            </w:r>
            <w:r w:rsidR="00725815">
              <w:rPr>
                <w:rFonts w:ascii="Times New Roman" w:hAnsi="Times New Roman"/>
                <w:sz w:val="20"/>
                <w:szCs w:val="20"/>
              </w:rPr>
              <w:t xml:space="preserve">sa </w:t>
            </w:r>
            <w:r w:rsidRPr="00D749B8">
              <w:rPr>
                <w:rFonts w:ascii="Times New Roman" w:hAnsi="Times New Roman"/>
                <w:sz w:val="20"/>
                <w:szCs w:val="20"/>
              </w:rPr>
              <w:t>pre každú relevantnú budovu uvádza</w:t>
            </w:r>
          </w:p>
          <w:p w:rsidR="00D749B8" w:rsidRPr="00D749B8" w:rsidP="00721E45">
            <w:pPr>
              <w:pStyle w:val="Odsekzoznamu1"/>
              <w:bidi w:val="0"/>
              <w:ind w:left="0"/>
              <w:contextualSpacing/>
              <w:jc w:val="both"/>
              <w:rPr>
                <w:rFonts w:ascii="Times New Roman" w:hAnsi="Times New Roman"/>
                <w:sz w:val="20"/>
                <w:szCs w:val="20"/>
              </w:rPr>
            </w:pPr>
            <w:r>
              <w:rPr>
                <w:rFonts w:ascii="Times New Roman" w:hAnsi="Times New Roman"/>
                <w:sz w:val="20"/>
                <w:szCs w:val="20"/>
              </w:rPr>
              <w:t>a) </w:t>
            </w:r>
            <w:r w:rsidRPr="00D749B8">
              <w:rPr>
                <w:rFonts w:ascii="Times New Roman" w:hAnsi="Times New Roman"/>
                <w:sz w:val="20"/>
                <w:szCs w:val="20"/>
              </w:rPr>
              <w:t>celkov</w:t>
            </w:r>
            <w:r w:rsidR="00725815">
              <w:rPr>
                <w:rFonts w:ascii="Times New Roman" w:hAnsi="Times New Roman"/>
                <w:sz w:val="20"/>
                <w:szCs w:val="20"/>
              </w:rPr>
              <w:t>á</w:t>
            </w:r>
            <w:r w:rsidRPr="00D749B8">
              <w:rPr>
                <w:rFonts w:ascii="Times New Roman" w:hAnsi="Times New Roman"/>
                <w:sz w:val="20"/>
                <w:szCs w:val="20"/>
              </w:rPr>
              <w:t xml:space="preserve"> podlahov</w:t>
            </w:r>
            <w:r w:rsidR="00725815">
              <w:rPr>
                <w:rFonts w:ascii="Times New Roman" w:hAnsi="Times New Roman"/>
                <w:sz w:val="20"/>
                <w:szCs w:val="20"/>
              </w:rPr>
              <w:t>á</w:t>
            </w:r>
            <w:r w:rsidRPr="00D749B8">
              <w:rPr>
                <w:rFonts w:ascii="Times New Roman" w:hAnsi="Times New Roman"/>
                <w:sz w:val="20"/>
                <w:szCs w:val="20"/>
              </w:rPr>
              <w:t xml:space="preserve"> ploch</w:t>
            </w:r>
            <w:r w:rsidR="00725815">
              <w:rPr>
                <w:rFonts w:ascii="Times New Roman" w:hAnsi="Times New Roman"/>
                <w:sz w:val="20"/>
                <w:szCs w:val="20"/>
              </w:rPr>
              <w:t>a</w:t>
            </w:r>
            <w:r w:rsidRPr="00D749B8">
              <w:rPr>
                <w:rFonts w:ascii="Times New Roman" w:hAnsi="Times New Roman"/>
                <w:sz w:val="20"/>
                <w:szCs w:val="20"/>
              </w:rPr>
              <w:t xml:space="preserve"> budovy,</w:t>
            </w:r>
          </w:p>
          <w:p w:rsidR="00D749B8" w:rsidRPr="00D749B8" w:rsidP="00721E45">
            <w:pPr>
              <w:pStyle w:val="Odsekzoznamu1"/>
              <w:bidi w:val="0"/>
              <w:ind w:left="0"/>
              <w:contextualSpacing/>
              <w:jc w:val="both"/>
              <w:rPr>
                <w:rFonts w:ascii="Times New Roman" w:hAnsi="Times New Roman"/>
                <w:sz w:val="20"/>
                <w:szCs w:val="20"/>
              </w:rPr>
            </w:pPr>
            <w:r>
              <w:rPr>
                <w:rFonts w:ascii="Times New Roman" w:hAnsi="Times New Roman"/>
                <w:sz w:val="20"/>
                <w:szCs w:val="20"/>
              </w:rPr>
              <w:t>b) </w:t>
            </w:r>
            <w:r w:rsidRPr="00D749B8">
              <w:rPr>
                <w:rFonts w:ascii="Times New Roman" w:hAnsi="Times New Roman"/>
                <w:sz w:val="20"/>
                <w:szCs w:val="20"/>
              </w:rPr>
              <w:t>energetick</w:t>
            </w:r>
            <w:r w:rsidR="00725815">
              <w:rPr>
                <w:rFonts w:ascii="Times New Roman" w:hAnsi="Times New Roman"/>
                <w:sz w:val="20"/>
                <w:szCs w:val="20"/>
              </w:rPr>
              <w:t>á</w:t>
            </w:r>
            <w:r w:rsidRPr="00D749B8">
              <w:rPr>
                <w:rFonts w:ascii="Times New Roman" w:hAnsi="Times New Roman"/>
                <w:sz w:val="20"/>
                <w:szCs w:val="20"/>
              </w:rPr>
              <w:t xml:space="preserve"> hospodárnosť budovy.</w:t>
            </w:r>
          </w:p>
          <w:p w:rsidR="00D749B8" w:rsidRPr="00D749B8" w:rsidP="00721E45">
            <w:pPr>
              <w:pStyle w:val="tl10ptPodaokraja"/>
              <w:autoSpaceDE/>
              <w:autoSpaceDN/>
              <w:bidi w:val="0"/>
              <w:ind w:right="63"/>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pStyle w:val="tl10ptPodaokraja"/>
              <w:autoSpaceDE/>
              <w:autoSpaceDN/>
              <w:bidi w:val="0"/>
              <w:ind w:right="63"/>
              <w:rPr>
                <w:rFonts w:ascii="Times New Roman" w:hAnsi="Times New Roman"/>
              </w:rPr>
            </w:pPr>
            <w:r w:rsidRPr="00EE5D28">
              <w:rPr>
                <w:rFonts w:ascii="Times New Roman" w:hAnsi="Times New Roman"/>
              </w:rPr>
              <w:t>Zoznam bude obsahovať tieto údaje:</w:t>
            </w:r>
          </w:p>
          <w:p w:rsidR="00D749B8" w:rsidRPr="00EE5D28" w:rsidP="00721E45">
            <w:pPr>
              <w:pStyle w:val="tl10ptPodaokraja"/>
              <w:autoSpaceDE/>
              <w:autoSpaceDN/>
              <w:bidi w:val="0"/>
              <w:ind w:right="63"/>
              <w:rPr>
                <w:rFonts w:ascii="Times New Roman" w:hAnsi="Times New Roman"/>
              </w:rPr>
            </w:pPr>
            <w:r w:rsidRPr="00EE5D28">
              <w:rPr>
                <w:rFonts w:ascii="Times New Roman" w:hAnsi="Times New Roman"/>
              </w:rPr>
              <w:t>a) podlahová plocha v m2; 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749B8" w:rsidP="00721E45">
            <w:pPr>
              <w:bidi w:val="0"/>
              <w:jc w:val="center"/>
              <w:rPr>
                <w:rFonts w:ascii="Times New Roman" w:hAnsi="Times New Roman"/>
                <w:sz w:val="20"/>
                <w:szCs w:val="20"/>
              </w:rPr>
            </w:pPr>
            <w:r>
              <w:rPr>
                <w:rFonts w:ascii="Times New Roman" w:hAnsi="Times New Roman"/>
                <w:sz w:val="20"/>
                <w:szCs w:val="20"/>
              </w:rPr>
              <w:t>§ 10</w:t>
            </w:r>
          </w:p>
          <w:p w:rsidR="00D749B8" w:rsidP="00721E45">
            <w:pPr>
              <w:bidi w:val="0"/>
              <w:jc w:val="center"/>
              <w:rPr>
                <w:rFonts w:ascii="Times New Roman" w:hAnsi="Times New Roman"/>
                <w:sz w:val="20"/>
                <w:szCs w:val="20"/>
              </w:rPr>
            </w:pPr>
            <w:r>
              <w:rPr>
                <w:rFonts w:ascii="Times New Roman" w:hAnsi="Times New Roman"/>
                <w:sz w:val="20"/>
                <w:szCs w:val="20"/>
              </w:rPr>
              <w:t>O: 6</w:t>
            </w:r>
          </w:p>
          <w:p w:rsidR="00D749B8" w:rsidP="00721E45">
            <w:pPr>
              <w:bidi w:val="0"/>
              <w:jc w:val="center"/>
              <w:rPr>
                <w:rFonts w:ascii="Times New Roman" w:hAnsi="Times New Roman"/>
                <w:sz w:val="20"/>
                <w:szCs w:val="20"/>
              </w:rPr>
            </w:pPr>
            <w:r>
              <w:rPr>
                <w:rFonts w:ascii="Times New Roman" w:hAnsi="Times New Roman"/>
                <w:sz w:val="20"/>
                <w:szCs w:val="20"/>
              </w:rPr>
              <w:t>V:2</w:t>
            </w:r>
          </w:p>
          <w:p w:rsidR="00D749B8" w:rsidRPr="00EE5D28" w:rsidP="00721E45">
            <w:pPr>
              <w:bidi w:val="0"/>
              <w:jc w:val="center"/>
              <w:rPr>
                <w:rFonts w:ascii="Times New Roman" w:hAnsi="Times New Roman"/>
                <w:sz w:val="20"/>
                <w:szCs w:val="20"/>
              </w:rPr>
            </w:pPr>
            <w:r>
              <w:rPr>
                <w:rFonts w:ascii="Times New Roman" w:hAnsi="Times New Roman"/>
                <w:sz w:val="20"/>
                <w:szCs w:val="20"/>
              </w:rPr>
              <w:t>P: a)</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D749B8" w:rsidP="00721E45">
            <w:pPr>
              <w:pStyle w:val="tl10ptPodaokraja"/>
              <w:autoSpaceDE/>
              <w:autoSpaceDN/>
              <w:bidi w:val="0"/>
              <w:ind w:right="63"/>
              <w:rPr>
                <w:rFonts w:ascii="Times New Roman" w:hAnsi="Times New Roman"/>
              </w:rPr>
            </w:pPr>
            <w:r>
              <w:rPr>
                <w:rFonts w:ascii="Times New Roman" w:hAnsi="Times New Roman"/>
              </w:rPr>
              <w:t>V z</w:t>
            </w:r>
            <w:r w:rsidRPr="0036281B">
              <w:rPr>
                <w:rFonts w:ascii="Times New Roman" w:hAnsi="Times New Roman"/>
              </w:rPr>
              <w:t>oznam</w:t>
            </w:r>
            <w:r>
              <w:rPr>
                <w:rFonts w:ascii="Times New Roman" w:hAnsi="Times New Roman"/>
              </w:rPr>
              <w:t xml:space="preserve">e </w:t>
            </w:r>
            <w:r w:rsidRPr="00D749B8" w:rsidR="00725815">
              <w:rPr>
                <w:rFonts w:ascii="Times New Roman" w:hAnsi="Times New Roman"/>
              </w:rPr>
              <w:t xml:space="preserve">podľa prvej vety </w:t>
            </w:r>
            <w:r w:rsidR="00725815">
              <w:rPr>
                <w:rFonts w:ascii="Times New Roman" w:hAnsi="Times New Roman"/>
              </w:rPr>
              <w:t xml:space="preserve">sa </w:t>
            </w:r>
            <w:r>
              <w:rPr>
                <w:rFonts w:ascii="Times New Roman" w:hAnsi="Times New Roman"/>
              </w:rPr>
              <w:t>pre každú</w:t>
            </w:r>
            <w:r w:rsidRPr="0036281B">
              <w:rPr>
                <w:rFonts w:ascii="Times New Roman" w:hAnsi="Times New Roman"/>
              </w:rPr>
              <w:t xml:space="preserve"> </w:t>
            </w:r>
            <w:r>
              <w:rPr>
                <w:rFonts w:ascii="Times New Roman" w:hAnsi="Times New Roman"/>
              </w:rPr>
              <w:t>relevantnú</w:t>
            </w:r>
            <w:r w:rsidRPr="00B434D8">
              <w:rPr>
                <w:rFonts w:ascii="Times New Roman" w:hAnsi="Times New Roman"/>
              </w:rPr>
              <w:t xml:space="preserve"> </w:t>
            </w:r>
            <w:r w:rsidRPr="0036281B">
              <w:rPr>
                <w:rFonts w:ascii="Times New Roman" w:hAnsi="Times New Roman"/>
              </w:rPr>
              <w:t>budov</w:t>
            </w:r>
            <w:r>
              <w:rPr>
                <w:rFonts w:ascii="Times New Roman" w:hAnsi="Times New Roman"/>
              </w:rPr>
              <w:t>u</w:t>
            </w:r>
            <w:r w:rsidRPr="0036281B">
              <w:rPr>
                <w:rFonts w:ascii="Times New Roman" w:hAnsi="Times New Roman"/>
              </w:rPr>
              <w:t xml:space="preserve"> </w:t>
            </w:r>
            <w:r>
              <w:rPr>
                <w:rFonts w:ascii="Times New Roman" w:hAnsi="Times New Roman"/>
              </w:rPr>
              <w:t xml:space="preserve">uvádza </w:t>
            </w:r>
          </w:p>
          <w:p w:rsidR="00D749B8" w:rsidRPr="00D21D3E" w:rsidP="00721E45">
            <w:pPr>
              <w:pStyle w:val="tl10ptPodaokraja"/>
              <w:autoSpaceDE/>
              <w:autoSpaceDN/>
              <w:bidi w:val="0"/>
              <w:ind w:right="63"/>
              <w:rPr>
                <w:rFonts w:ascii="Times New Roman" w:hAnsi="Times New Roman"/>
              </w:rPr>
            </w:pPr>
            <w:r>
              <w:rPr>
                <w:rFonts w:ascii="Times New Roman" w:hAnsi="Times New Roman"/>
              </w:rPr>
              <w:t xml:space="preserve">a) </w:t>
            </w:r>
            <w:r w:rsidRPr="00D749B8" w:rsidR="00725815">
              <w:rPr>
                <w:rFonts w:ascii="Times New Roman" w:hAnsi="Times New Roman"/>
              </w:rPr>
              <w:t>celkov</w:t>
            </w:r>
            <w:r w:rsidR="00725815">
              <w:rPr>
                <w:rFonts w:ascii="Times New Roman" w:hAnsi="Times New Roman"/>
              </w:rPr>
              <w:t>á</w:t>
            </w:r>
            <w:r w:rsidRPr="00D749B8" w:rsidR="00725815">
              <w:rPr>
                <w:rFonts w:ascii="Times New Roman" w:hAnsi="Times New Roman"/>
              </w:rPr>
              <w:t xml:space="preserve"> podlahov</w:t>
            </w:r>
            <w:r w:rsidR="00725815">
              <w:rPr>
                <w:rFonts w:ascii="Times New Roman" w:hAnsi="Times New Roman"/>
              </w:rPr>
              <w:t>á</w:t>
            </w:r>
            <w:r w:rsidRPr="00D749B8" w:rsidR="00725815">
              <w:rPr>
                <w:rFonts w:ascii="Times New Roman" w:hAnsi="Times New Roman"/>
              </w:rPr>
              <w:t xml:space="preserve"> ploch</w:t>
            </w:r>
            <w:r w:rsidR="00725815">
              <w:rPr>
                <w:rFonts w:ascii="Times New Roman" w:hAnsi="Times New Roman"/>
              </w:rPr>
              <w:t>a</w:t>
            </w:r>
            <w:r w:rsidRPr="00D749B8" w:rsidR="00725815">
              <w:rPr>
                <w:rFonts w:ascii="Times New Roman" w:hAnsi="Times New Roman"/>
              </w:rPr>
              <w:t xml:space="preserve"> budovy,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pStyle w:val="tl10ptPodaokraja"/>
              <w:autoSpaceDE/>
              <w:autoSpaceDN/>
              <w:bidi w:val="0"/>
              <w:ind w:right="63"/>
              <w:rPr>
                <w:rFonts w:ascii="Times New Roman" w:hAnsi="Times New Roman"/>
              </w:rPr>
            </w:pPr>
            <w:r w:rsidRPr="00EE5D28">
              <w:rPr>
                <w:rFonts w:ascii="Times New Roman" w:hAnsi="Times New Roman"/>
              </w:rPr>
              <w:t>b) energetická hospodárnosť jednotlivých budov alebo relevantné energetické údaje.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749B8" w:rsidP="00721E45">
            <w:pPr>
              <w:bidi w:val="0"/>
              <w:jc w:val="center"/>
              <w:rPr>
                <w:rFonts w:ascii="Times New Roman" w:hAnsi="Times New Roman"/>
                <w:sz w:val="20"/>
                <w:szCs w:val="20"/>
              </w:rPr>
            </w:pPr>
            <w:r>
              <w:rPr>
                <w:rFonts w:ascii="Times New Roman" w:hAnsi="Times New Roman"/>
                <w:sz w:val="20"/>
                <w:szCs w:val="20"/>
              </w:rPr>
              <w:t>§ 10</w:t>
            </w:r>
          </w:p>
          <w:p w:rsidR="00D749B8" w:rsidP="00721E45">
            <w:pPr>
              <w:bidi w:val="0"/>
              <w:jc w:val="center"/>
              <w:rPr>
                <w:rFonts w:ascii="Times New Roman" w:hAnsi="Times New Roman"/>
                <w:sz w:val="20"/>
                <w:szCs w:val="20"/>
              </w:rPr>
            </w:pPr>
            <w:r>
              <w:rPr>
                <w:rFonts w:ascii="Times New Roman" w:hAnsi="Times New Roman"/>
                <w:sz w:val="20"/>
                <w:szCs w:val="20"/>
              </w:rPr>
              <w:t>O: 6</w:t>
            </w:r>
          </w:p>
          <w:p w:rsidR="00D749B8" w:rsidP="00721E45">
            <w:pPr>
              <w:bidi w:val="0"/>
              <w:jc w:val="center"/>
              <w:rPr>
                <w:rFonts w:ascii="Times New Roman" w:hAnsi="Times New Roman"/>
                <w:sz w:val="20"/>
                <w:szCs w:val="20"/>
              </w:rPr>
            </w:pPr>
            <w:r>
              <w:rPr>
                <w:rFonts w:ascii="Times New Roman" w:hAnsi="Times New Roman"/>
                <w:sz w:val="20"/>
                <w:szCs w:val="20"/>
              </w:rPr>
              <w:t>V:2</w:t>
            </w:r>
          </w:p>
          <w:p w:rsidR="00D749B8" w:rsidRPr="00EE5D28" w:rsidP="00721E45">
            <w:pPr>
              <w:bidi w:val="0"/>
              <w:jc w:val="center"/>
              <w:rPr>
                <w:rFonts w:ascii="Times New Roman" w:hAnsi="Times New Roman"/>
                <w:sz w:val="20"/>
                <w:szCs w:val="20"/>
              </w:rPr>
            </w:pPr>
            <w:r>
              <w:rPr>
                <w:rFonts w:ascii="Times New Roman" w:hAnsi="Times New Roman"/>
                <w:sz w:val="20"/>
                <w:szCs w:val="20"/>
              </w:rPr>
              <w:t>P: b)</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725815" w:rsidP="00721E45">
            <w:pPr>
              <w:pStyle w:val="tl10ptPodaokraja"/>
              <w:autoSpaceDE/>
              <w:autoSpaceDN/>
              <w:bidi w:val="0"/>
              <w:ind w:right="63"/>
              <w:rPr>
                <w:rFonts w:ascii="Times New Roman" w:hAnsi="Times New Roman"/>
              </w:rPr>
            </w:pPr>
            <w:r>
              <w:rPr>
                <w:rFonts w:ascii="Times New Roman" w:hAnsi="Times New Roman"/>
              </w:rPr>
              <w:t>V z</w:t>
            </w:r>
            <w:r w:rsidRPr="0036281B">
              <w:rPr>
                <w:rFonts w:ascii="Times New Roman" w:hAnsi="Times New Roman"/>
              </w:rPr>
              <w:t>oznam</w:t>
            </w:r>
            <w:r>
              <w:rPr>
                <w:rFonts w:ascii="Times New Roman" w:hAnsi="Times New Roman"/>
              </w:rPr>
              <w:t xml:space="preserve">e </w:t>
            </w:r>
            <w:r w:rsidRPr="00D749B8">
              <w:rPr>
                <w:rFonts w:ascii="Times New Roman" w:hAnsi="Times New Roman"/>
              </w:rPr>
              <w:t xml:space="preserve">podľa prvej vety </w:t>
            </w:r>
            <w:r>
              <w:rPr>
                <w:rFonts w:ascii="Times New Roman" w:hAnsi="Times New Roman"/>
              </w:rPr>
              <w:t>sa pre každú</w:t>
            </w:r>
            <w:r w:rsidRPr="0036281B">
              <w:rPr>
                <w:rFonts w:ascii="Times New Roman" w:hAnsi="Times New Roman"/>
              </w:rPr>
              <w:t xml:space="preserve"> </w:t>
            </w:r>
            <w:r>
              <w:rPr>
                <w:rFonts w:ascii="Times New Roman" w:hAnsi="Times New Roman"/>
              </w:rPr>
              <w:t>relevantnú</w:t>
            </w:r>
            <w:r w:rsidRPr="00B434D8">
              <w:rPr>
                <w:rFonts w:ascii="Times New Roman" w:hAnsi="Times New Roman"/>
              </w:rPr>
              <w:t xml:space="preserve"> </w:t>
            </w:r>
            <w:r w:rsidRPr="0036281B">
              <w:rPr>
                <w:rFonts w:ascii="Times New Roman" w:hAnsi="Times New Roman"/>
              </w:rPr>
              <w:t>budov</w:t>
            </w:r>
            <w:r>
              <w:rPr>
                <w:rFonts w:ascii="Times New Roman" w:hAnsi="Times New Roman"/>
              </w:rPr>
              <w:t>u</w:t>
            </w:r>
            <w:r w:rsidRPr="0036281B">
              <w:rPr>
                <w:rFonts w:ascii="Times New Roman" w:hAnsi="Times New Roman"/>
              </w:rPr>
              <w:t xml:space="preserve"> </w:t>
            </w:r>
            <w:r>
              <w:rPr>
                <w:rFonts w:ascii="Times New Roman" w:hAnsi="Times New Roman"/>
              </w:rPr>
              <w:t xml:space="preserve">uvádza </w:t>
            </w:r>
          </w:p>
          <w:p w:rsidR="00D749B8" w:rsidRPr="00D21D3E" w:rsidP="00721E45">
            <w:pPr>
              <w:pStyle w:val="tl10ptPodaokraja"/>
              <w:autoSpaceDE/>
              <w:autoSpaceDN/>
              <w:bidi w:val="0"/>
              <w:ind w:right="63"/>
              <w:rPr>
                <w:rFonts w:ascii="Times New Roman" w:hAnsi="Times New Roman"/>
              </w:rPr>
            </w:pPr>
            <w:r w:rsidR="00725815">
              <w:rPr>
                <w:rFonts w:ascii="Times New Roman" w:hAnsi="Times New Roman"/>
              </w:rPr>
              <w:t xml:space="preserve">b) </w:t>
            </w:r>
            <w:r w:rsidRPr="00D749B8" w:rsidR="00725815">
              <w:rPr>
                <w:rFonts w:ascii="Times New Roman" w:hAnsi="Times New Roman"/>
              </w:rPr>
              <w:t>energetick</w:t>
            </w:r>
            <w:r w:rsidR="00725815">
              <w:rPr>
                <w:rFonts w:ascii="Times New Roman" w:hAnsi="Times New Roman"/>
              </w:rPr>
              <w:t>á</w:t>
            </w:r>
            <w:r w:rsidRPr="00D749B8" w:rsidR="00725815">
              <w:rPr>
                <w:rFonts w:ascii="Times New Roman" w:hAnsi="Times New Roman"/>
              </w:rPr>
              <w:t xml:space="preserve"> hospodárnosť budovy</w:t>
            </w:r>
            <w:r w:rsidR="00725815">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Bez toho, aby bol dotknutý článok 7 smernice 2010/31/EÚ, členské štáty sa môžu rozhodnúť pre alternatívny prístup k odsekom 1 až 5 tohto článku a to tým, že prijmú iné nákladovo efektívne opatrenia vrátane </w:t>
            </w:r>
            <w:r w:rsidRPr="00140F30">
              <w:rPr>
                <w:rFonts w:ascii="Times New Roman" w:hAnsi="Times New Roman"/>
              </w:rPr>
              <w:t>hĺbkovej obnovy</w:t>
            </w:r>
            <w:r w:rsidRPr="00EE5D28">
              <w:rPr>
                <w:rFonts w:ascii="Times New Roman" w:hAnsi="Times New Roman"/>
              </w:rPr>
              <w:t xml:space="preserve"> a </w:t>
            </w:r>
            <w:r w:rsidRPr="00140F30">
              <w:rPr>
                <w:rFonts w:ascii="Times New Roman" w:hAnsi="Times New Roman"/>
              </w:rPr>
              <w:t>opatrení na zmenu správania užívateľov budovy</w:t>
            </w:r>
            <w:r w:rsidRPr="00EE5D28">
              <w:rPr>
                <w:rFonts w:ascii="Times New Roman" w:hAnsi="Times New Roman"/>
              </w:rPr>
              <w:t xml:space="preserve"> s cieľom dosiahnuť do roku 2020 objem úspor energie v oprávnených budovách vlastnených a využívaných ústrednými orgánmi štátnej správy, ktoré budú prinajmenšom zodpovedať objemu úspor požadovanému v odseku 1, o čom sa každoročne podávajú správy.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32068C" w:rsidP="00721E45">
            <w:pPr>
              <w:bidi w:val="0"/>
              <w:jc w:val="center"/>
              <w:rPr>
                <w:rFonts w:ascii="Times New Roman" w:hAnsi="Times New Roman"/>
                <w:sz w:val="20"/>
                <w:szCs w:val="20"/>
              </w:rPr>
            </w:pPr>
            <w:r>
              <w:rPr>
                <w:rFonts w:ascii="Times New Roman" w:hAnsi="Times New Roman"/>
                <w:sz w:val="20"/>
                <w:szCs w:val="20"/>
              </w:rPr>
              <w:t>Xxx/2014</w:t>
            </w: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r>
              <w:rPr>
                <w:rFonts w:ascii="Times New Roman" w:hAnsi="Times New Roman"/>
                <w:sz w:val="20"/>
                <w:szCs w:val="20"/>
              </w:rPr>
              <w:t xml:space="preserve">Vyhlaska </w:t>
            </w:r>
          </w:p>
          <w:p w:rsidR="00F71E37"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068C" w:rsidP="00721E45">
            <w:pPr>
              <w:bidi w:val="0"/>
              <w:jc w:val="center"/>
              <w:rPr>
                <w:rFonts w:ascii="Times New Roman" w:hAnsi="Times New Roman"/>
                <w:sz w:val="20"/>
                <w:szCs w:val="20"/>
              </w:rPr>
            </w:pPr>
            <w:r>
              <w:rPr>
                <w:rFonts w:ascii="Times New Roman" w:hAnsi="Times New Roman"/>
                <w:sz w:val="20"/>
                <w:szCs w:val="20"/>
              </w:rPr>
              <w:t>§ 31</w:t>
            </w:r>
          </w:p>
          <w:p w:rsidR="0032068C" w:rsidP="00721E45">
            <w:pPr>
              <w:bidi w:val="0"/>
              <w:jc w:val="center"/>
              <w:rPr>
                <w:rFonts w:ascii="Times New Roman" w:hAnsi="Times New Roman"/>
                <w:sz w:val="20"/>
                <w:szCs w:val="20"/>
              </w:rPr>
            </w:pPr>
            <w:r>
              <w:rPr>
                <w:rFonts w:ascii="Times New Roman" w:hAnsi="Times New Roman"/>
                <w:sz w:val="20"/>
                <w:szCs w:val="20"/>
              </w:rPr>
              <w:t>O:1</w:t>
            </w:r>
          </w:p>
          <w:p w:rsidR="0032068C" w:rsidP="00721E45">
            <w:pPr>
              <w:bidi w:val="0"/>
              <w:jc w:val="center"/>
              <w:rPr>
                <w:rFonts w:ascii="Times New Roman" w:hAnsi="Times New Roman"/>
                <w:sz w:val="20"/>
                <w:szCs w:val="20"/>
              </w:rPr>
            </w:pPr>
            <w:r>
              <w:rPr>
                <w:rFonts w:ascii="Times New Roman" w:hAnsi="Times New Roman"/>
                <w:sz w:val="20"/>
                <w:szCs w:val="20"/>
              </w:rPr>
              <w:t>P:d)</w:t>
            </w: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p>
          <w:p w:rsidR="00F71E37" w:rsidP="00721E45">
            <w:pPr>
              <w:bidi w:val="0"/>
              <w:jc w:val="center"/>
              <w:rPr>
                <w:rFonts w:ascii="Times New Roman" w:hAnsi="Times New Roman"/>
                <w:sz w:val="20"/>
                <w:szCs w:val="20"/>
              </w:rPr>
            </w:pPr>
            <w:r>
              <w:rPr>
                <w:rFonts w:ascii="Times New Roman" w:hAnsi="Times New Roman"/>
                <w:sz w:val="20"/>
                <w:szCs w:val="20"/>
              </w:rPr>
              <w:t>§ 5</w:t>
            </w:r>
          </w:p>
          <w:p w:rsidR="00F71E37" w:rsidRPr="00EE5D28" w:rsidP="00721E45">
            <w:pPr>
              <w:bidi w:val="0"/>
              <w:jc w:val="center"/>
              <w:rPr>
                <w:rFonts w:ascii="Times New Roman" w:hAnsi="Times New Roman"/>
                <w:sz w:val="20"/>
                <w:szCs w:val="20"/>
              </w:rPr>
            </w:pPr>
            <w:r>
              <w:rPr>
                <w:rFonts w:ascii="Times New Roman" w:hAnsi="Times New Roman"/>
                <w:sz w:val="20"/>
                <w:szCs w:val="20"/>
              </w:rPr>
              <w:t>O:4</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32068C" w:rsidRPr="00F71E37" w:rsidP="00721E45">
            <w:pPr>
              <w:bidi w:val="0"/>
              <w:rPr>
                <w:rFonts w:ascii="Times New Roman" w:hAnsi="Times New Roman"/>
                <w:sz w:val="20"/>
                <w:szCs w:val="20"/>
              </w:rPr>
            </w:pPr>
            <w:r w:rsidRPr="00F71E37">
              <w:rPr>
                <w:rFonts w:ascii="Times New Roman" w:hAnsi="Times New Roman"/>
                <w:sz w:val="20"/>
                <w:szCs w:val="20"/>
              </w:rPr>
              <w:t>(1) Ministerstvo vydá všeobecne záväzný právny predpis, ktorým ustanoví</w:t>
            </w:r>
          </w:p>
          <w:p w:rsidR="0032068C" w:rsidRPr="00F71E37" w:rsidP="00721E45">
            <w:pPr>
              <w:bidi w:val="0"/>
              <w:jc w:val="both"/>
              <w:rPr>
                <w:rFonts w:ascii="Times New Roman" w:hAnsi="Times New Roman"/>
                <w:sz w:val="20"/>
                <w:szCs w:val="20"/>
              </w:rPr>
            </w:pPr>
            <w:r w:rsidRPr="00F71E37">
              <w:rPr>
                <w:rFonts w:ascii="Times New Roman" w:hAnsi="Times New Roman"/>
                <w:sz w:val="20"/>
                <w:szCs w:val="20"/>
              </w:rPr>
              <w:t>d) v oblasti obnovy budov ústredných orgánov štátnej správy podľa § 10</w:t>
            </w:r>
          </w:p>
          <w:p w:rsidR="0032068C" w:rsidRPr="00F71E37" w:rsidP="00721E45">
            <w:pPr>
              <w:bidi w:val="0"/>
              <w:jc w:val="both"/>
              <w:rPr>
                <w:rFonts w:ascii="Times New Roman" w:hAnsi="Times New Roman"/>
                <w:sz w:val="20"/>
                <w:szCs w:val="20"/>
              </w:rPr>
            </w:pPr>
            <w:r w:rsidRPr="00F71E37">
              <w:rPr>
                <w:rFonts w:ascii="Times New Roman" w:hAnsi="Times New Roman"/>
                <w:sz w:val="20"/>
                <w:szCs w:val="20"/>
              </w:rPr>
              <w:t xml:space="preserve">1. štruktúru údajov na monitorovanie energetickej náročnosti verejných budov podľa § 10 ods. 8, </w:t>
            </w:r>
          </w:p>
          <w:p w:rsidR="0032068C" w:rsidRPr="00F71E37" w:rsidP="00721E45">
            <w:pPr>
              <w:bidi w:val="0"/>
              <w:jc w:val="both"/>
              <w:rPr>
                <w:rFonts w:ascii="Times New Roman" w:hAnsi="Times New Roman"/>
                <w:sz w:val="20"/>
                <w:szCs w:val="20"/>
              </w:rPr>
            </w:pPr>
            <w:r w:rsidRPr="00F71E37">
              <w:rPr>
                <w:rFonts w:ascii="Times New Roman" w:hAnsi="Times New Roman"/>
                <w:sz w:val="20"/>
                <w:szCs w:val="20"/>
              </w:rPr>
              <w:t>2. rozsah správy z monitorovania energetickej náročnosti verejných budov podľa § 10 ods. 10,</w:t>
            </w:r>
          </w:p>
          <w:p w:rsidR="0032068C" w:rsidRPr="00F71E37" w:rsidP="00721E45">
            <w:pPr>
              <w:bidi w:val="0"/>
              <w:jc w:val="both"/>
              <w:rPr>
                <w:rFonts w:ascii="Times New Roman" w:hAnsi="Times New Roman"/>
                <w:sz w:val="20"/>
                <w:szCs w:val="20"/>
              </w:rPr>
            </w:pPr>
            <w:r w:rsidRPr="00F71E37">
              <w:rPr>
                <w:rFonts w:ascii="Times New Roman" w:hAnsi="Times New Roman"/>
                <w:sz w:val="20"/>
                <w:szCs w:val="20"/>
              </w:rPr>
              <w:t>3. metodiku výpočtu úspor energie dosiahnutých obnovou verejných budov,</w:t>
            </w:r>
          </w:p>
          <w:p w:rsidR="00F71E37" w:rsidRPr="00F71E37" w:rsidP="00AB116F">
            <w:pPr>
              <w:bidi w:val="0"/>
              <w:jc w:val="both"/>
              <w:rPr>
                <w:rFonts w:ascii="Times New Roman" w:hAnsi="Times New Roman"/>
                <w:sz w:val="20"/>
                <w:szCs w:val="20"/>
              </w:rPr>
            </w:pPr>
            <w:r w:rsidRPr="00F71E37">
              <w:rPr>
                <w:rFonts w:ascii="Times New Roman" w:hAnsi="Times New Roman"/>
                <w:sz w:val="20"/>
                <w:szCs w:val="20"/>
              </w:rPr>
              <w:t xml:space="preserve">(4) Úspory energie vo verejných budovách dosiahnuté nad rámec minimálnych požiadaviek) nákladovo efektívnymi opatreniami vrátane hĺbkovej obnovy a zmeny správania užívateľov verejnej budovy sa prepočítajú na podlahovú plochu verejnej budovy, ktorá by zodpovedala týmto úsporám pri dosiahnutí minimálnych požiadaviek.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Na účely alternatívneho prístupu môžu členské štáty odhadnúť úspory energie, ktoré by sa vytvorili na základe odsekov 1 až 4 použitím príslušných štandardných hodnôt spotreby energie </w:t>
            </w:r>
            <w:r w:rsidRPr="00FA5800">
              <w:rPr>
                <w:rFonts w:ascii="Times New Roman" w:hAnsi="Times New Roman"/>
              </w:rPr>
              <w:t>referenčných budov</w:t>
            </w:r>
            <w:r w:rsidRPr="00EE5D28">
              <w:rPr>
                <w:rFonts w:ascii="Times New Roman" w:hAnsi="Times New Roman"/>
              </w:rPr>
              <w:t xml:space="preserve"> ústredných orgánov štátnej správy pred a po obnove a podľa odhadov plochy svojho fondu budov.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32068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32068C" w:rsidRPr="0032068C" w:rsidP="00721E45">
            <w:pPr>
              <w:bidi w:val="0"/>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32068C" w:rsidP="00721E45">
            <w:pPr>
              <w:bidi w:val="0"/>
              <w:jc w:val="center"/>
              <w:rPr>
                <w:rFonts w:ascii="Times New Roman" w:hAnsi="Times New Roman"/>
                <w:sz w:val="20"/>
                <w:szCs w:val="20"/>
              </w:rPr>
            </w:pPr>
            <w:r>
              <w:rPr>
                <w:rFonts w:ascii="Times New Roman" w:hAnsi="Times New Roman"/>
                <w:sz w:val="20"/>
                <w:szCs w:val="20"/>
              </w:rPr>
              <w:t>U</w:t>
            </w:r>
          </w:p>
          <w:p w:rsidR="0032068C" w:rsidRPr="00EE5D28" w:rsidP="00721E45">
            <w:pPr>
              <w:bidi w:val="0"/>
              <w:jc w:val="center"/>
              <w:rPr>
                <w:rFonts w:ascii="Times New Roman" w:hAnsi="Times New Roman"/>
                <w:sz w:val="20"/>
                <w:szCs w:val="20"/>
              </w:rPr>
            </w:pP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pStyle w:val="Heading1"/>
              <w:bidi w:val="0"/>
              <w:jc w:val="left"/>
              <w:rPr>
                <w:rFonts w:ascii="Times New Roman" w:hAnsi="Times New Roman"/>
                <w:b w:val="0"/>
                <w:bCs w:val="0"/>
                <w:sz w:val="20"/>
                <w:szCs w:val="20"/>
              </w:rPr>
            </w:pPr>
            <w:r w:rsidR="002F0F57">
              <w:rPr>
                <w:rFonts w:ascii="Times New Roman" w:hAnsi="Times New Roman"/>
                <w:b w:val="0"/>
                <w:bCs w:val="0"/>
                <w:sz w:val="20"/>
                <w:szCs w:val="20"/>
              </w:rPr>
              <w:t>Notifikačná správa zaslaná 28.12.2013</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Kategórie </w:t>
            </w:r>
            <w:r w:rsidRPr="00FA5800">
              <w:rPr>
                <w:rFonts w:ascii="Times New Roman" w:hAnsi="Times New Roman"/>
              </w:rPr>
              <w:t>referenčných budov</w:t>
            </w:r>
            <w:r w:rsidRPr="00EE5D28">
              <w:rPr>
                <w:rFonts w:ascii="Times New Roman" w:hAnsi="Times New Roman"/>
              </w:rPr>
              <w:t xml:space="preserve"> ústredných orgánov štátnej správy sú reprezentatívnou vzorkou fondu takýchto budov.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32068C"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32068C"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32068C" w:rsidRPr="0032068C" w:rsidP="00721E45">
            <w:pPr>
              <w:bidi w:val="0"/>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32068C" w:rsidRPr="00EE5D28" w:rsidP="00721E45">
            <w:pPr>
              <w:pStyle w:val="Heading1"/>
              <w:bidi w:val="0"/>
              <w:jc w:val="left"/>
              <w:rPr>
                <w:rFonts w:ascii="Times New Roman" w:hAnsi="Times New Roman"/>
                <w:b w:val="0"/>
                <w:bCs w:val="0"/>
                <w:sz w:val="20"/>
                <w:szCs w:val="20"/>
              </w:rPr>
            </w:pPr>
            <w:r w:rsidR="002F0F57">
              <w:rPr>
                <w:rFonts w:ascii="Times New Roman" w:hAnsi="Times New Roman"/>
                <w:b w:val="0"/>
                <w:bCs w:val="0"/>
                <w:sz w:val="20"/>
                <w:szCs w:val="20"/>
              </w:rPr>
              <w:t>Notifikačná správa zaslaná 28.12.2013</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V:4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749B8" w:rsidRPr="00FA5800" w:rsidP="00721E45">
            <w:pPr>
              <w:pStyle w:val="tl10ptPodaokraja"/>
              <w:autoSpaceDE/>
              <w:autoSpaceDN/>
              <w:bidi w:val="0"/>
              <w:ind w:right="63"/>
              <w:rPr>
                <w:rFonts w:ascii="Times New Roman" w:hAnsi="Times New Roman"/>
              </w:rPr>
            </w:pPr>
            <w:r w:rsidRPr="00FA5800">
              <w:rPr>
                <w:rFonts w:ascii="Times New Roman" w:hAnsi="Times New Roman"/>
              </w:rPr>
              <w:t>Členské štáty, ktoré si zvolia alternatívny prístup, oznámia Komisii do 31. decembra 2013 alternatívne opatrenia, ktoré zamýšľajú prijať a ktoré ukazujú, ako sa dosiahne rovnocenné zlepšenie energetickej hospodárnosti budov vo vlastníctve ústredných orgánov štátnej správy.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D749B8" w:rsidRPr="00095375" w:rsidP="00721E45">
            <w:pPr>
              <w:bidi w:val="0"/>
              <w:jc w:val="center"/>
              <w:rPr>
                <w:rFonts w:ascii="Times New Roman" w:hAnsi="Times New Roman"/>
                <w:sz w:val="20"/>
                <w:szCs w:val="20"/>
              </w:rPr>
            </w:pPr>
            <w:r w:rsidRPr="00095375">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D749B8" w:rsidRPr="00536249" w:rsidP="00721E45">
            <w:pPr>
              <w:pStyle w:val="tl10ptPodaokraja"/>
              <w:autoSpaceDE/>
              <w:autoSpaceDN/>
              <w:bidi w:val="0"/>
              <w:ind w:right="63"/>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2F0F57">
            <w:pPr>
              <w:pStyle w:val="Heading1"/>
              <w:bidi w:val="0"/>
              <w:jc w:val="left"/>
              <w:rPr>
                <w:rFonts w:ascii="Times New Roman" w:hAnsi="Times New Roman"/>
                <w:b w:val="0"/>
                <w:bCs w:val="0"/>
                <w:sz w:val="20"/>
                <w:szCs w:val="20"/>
              </w:rPr>
            </w:pPr>
            <w:r w:rsidR="002F0F57">
              <w:rPr>
                <w:rFonts w:ascii="Times New Roman" w:hAnsi="Times New Roman"/>
                <w:b w:val="0"/>
                <w:bCs w:val="0"/>
                <w:sz w:val="20"/>
                <w:szCs w:val="20"/>
              </w:rPr>
              <w:t xml:space="preserve">Notifikačná správa </w:t>
            </w:r>
            <w:r>
              <w:rPr>
                <w:rFonts w:ascii="Times New Roman" w:hAnsi="Times New Roman"/>
                <w:b w:val="0"/>
                <w:bCs w:val="0"/>
                <w:sz w:val="20"/>
                <w:szCs w:val="20"/>
              </w:rPr>
              <w:t>zaslaná 28.12.2013</w:t>
            </w:r>
          </w:p>
        </w:tc>
      </w:tr>
      <w:tr>
        <w:tblPrEx>
          <w:tblW w:w="15120" w:type="dxa"/>
          <w:tblInd w:w="-497" w:type="dxa"/>
          <w:tblLayout w:type="fixed"/>
          <w:tblCellMar>
            <w:left w:w="43" w:type="dxa"/>
            <w:right w:w="43" w:type="dxa"/>
          </w:tblCellMar>
        </w:tblPrEx>
        <w:trPr>
          <w:trHeight w:val="2436"/>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O:7</w:t>
            </w:r>
          </w:p>
          <w:p w:rsidR="00D749B8"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749B8" w:rsidRPr="00FA5800" w:rsidP="00721E45">
            <w:pPr>
              <w:pStyle w:val="tl10ptPodaokraja"/>
              <w:autoSpaceDE/>
              <w:autoSpaceDN/>
              <w:bidi w:val="0"/>
              <w:ind w:right="63"/>
              <w:rPr>
                <w:rFonts w:ascii="Times New Roman" w:hAnsi="Times New Roman"/>
              </w:rPr>
            </w:pPr>
            <w:r w:rsidRPr="00FA5800">
              <w:rPr>
                <w:rFonts w:ascii="Times New Roman" w:hAnsi="Times New Roman"/>
              </w:rPr>
              <w:t>Členské štáty nabádajú verejné subjekty vrátane subjektov na regionálnej a miestnej úrovni, ako aj orgány zodpovedné za sociálne bývanie, ktoré sa riadia verejným právom, aby pri zohľadnení svojich príslušných právomocí a administratívnej organizácie:</w:t>
            </w:r>
          </w:p>
          <w:p w:rsidR="00D749B8" w:rsidRPr="00095375" w:rsidP="00721E45">
            <w:pPr>
              <w:pStyle w:val="tl10ptPodaokraja"/>
              <w:autoSpaceDE/>
              <w:autoSpaceDN/>
              <w:bidi w:val="0"/>
              <w:ind w:right="63"/>
              <w:rPr>
                <w:rFonts w:ascii="Times New Roman" w:hAnsi="Times New Roman"/>
                <w:highlight w:val="cyan"/>
              </w:rPr>
            </w:pP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D749B8" w:rsidRPr="00095375" w:rsidP="00721E45">
            <w:pPr>
              <w:bidi w:val="0"/>
              <w:jc w:val="center"/>
              <w:rPr>
                <w:rFonts w:ascii="Times New Roman" w:hAnsi="Times New Roman"/>
                <w:sz w:val="20"/>
                <w:szCs w:val="20"/>
              </w:rPr>
            </w:pPr>
            <w:r w:rsidRPr="00095375">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749B8" w:rsidP="00721E45">
            <w:pPr>
              <w:bidi w:val="0"/>
              <w:jc w:val="center"/>
              <w:rPr>
                <w:rFonts w:ascii="Times New Roman" w:hAnsi="Times New Roman"/>
                <w:sz w:val="20"/>
                <w:szCs w:val="20"/>
              </w:rPr>
            </w:pPr>
            <w:r>
              <w:rPr>
                <w:rFonts w:ascii="Times New Roman" w:hAnsi="Times New Roman"/>
                <w:sz w:val="20"/>
                <w:szCs w:val="20"/>
              </w:rPr>
              <w:t>§ 2</w:t>
            </w:r>
            <w:r w:rsidR="00AE53CA">
              <w:rPr>
                <w:rFonts w:ascii="Times New Roman" w:hAnsi="Times New Roman"/>
                <w:sz w:val="20"/>
                <w:szCs w:val="20"/>
              </w:rPr>
              <w:t>5</w:t>
            </w:r>
            <w:r>
              <w:rPr>
                <w:rFonts w:ascii="Times New Roman" w:hAnsi="Times New Roman"/>
                <w:sz w:val="20"/>
                <w:szCs w:val="20"/>
              </w:rPr>
              <w:t xml:space="preserve"> </w:t>
            </w:r>
          </w:p>
          <w:p w:rsidR="00E34A99" w:rsidP="00721E45">
            <w:pPr>
              <w:bidi w:val="0"/>
              <w:jc w:val="center"/>
              <w:rPr>
                <w:rFonts w:ascii="Times New Roman" w:hAnsi="Times New Roman"/>
                <w:sz w:val="20"/>
                <w:szCs w:val="20"/>
              </w:rPr>
            </w:pPr>
          </w:p>
          <w:p w:rsidR="00D749B8" w:rsidP="00721E45">
            <w:pPr>
              <w:bidi w:val="0"/>
              <w:jc w:val="center"/>
              <w:rPr>
                <w:rFonts w:ascii="Times New Roman" w:hAnsi="Times New Roman"/>
                <w:sz w:val="20"/>
                <w:szCs w:val="20"/>
              </w:rPr>
            </w:pPr>
            <w:r>
              <w:rPr>
                <w:rFonts w:ascii="Times New Roman" w:hAnsi="Times New Roman"/>
                <w:sz w:val="20"/>
                <w:szCs w:val="20"/>
              </w:rPr>
              <w:t xml:space="preserve">P: </w:t>
            </w:r>
            <w:r w:rsidR="0048115E">
              <w:rPr>
                <w:rFonts w:ascii="Times New Roman" w:hAnsi="Times New Roman"/>
                <w:sz w:val="20"/>
                <w:szCs w:val="20"/>
              </w:rPr>
              <w:t>j</w:t>
            </w:r>
            <w:r>
              <w:rPr>
                <w:rFonts w:ascii="Times New Roman" w:hAnsi="Times New Roman"/>
                <w:sz w:val="20"/>
                <w:szCs w:val="20"/>
              </w:rPr>
              <w:t>)</w:t>
            </w:r>
          </w:p>
          <w:p w:rsidR="00D749B8" w:rsidP="00721E45">
            <w:pPr>
              <w:bidi w:val="0"/>
              <w:jc w:val="center"/>
              <w:rPr>
                <w:rFonts w:ascii="Times New Roman" w:hAnsi="Times New Roman"/>
                <w:sz w:val="20"/>
                <w:szCs w:val="20"/>
              </w:rPr>
            </w:pPr>
          </w:p>
          <w:p w:rsidR="00D749B8" w:rsidP="00721E45">
            <w:pPr>
              <w:bidi w:val="0"/>
              <w:jc w:val="center"/>
              <w:rPr>
                <w:rFonts w:ascii="Times New Roman" w:hAnsi="Times New Roman"/>
                <w:sz w:val="20"/>
                <w:szCs w:val="20"/>
              </w:rPr>
            </w:pPr>
          </w:p>
          <w:p w:rsidR="00D749B8" w:rsidP="00721E45">
            <w:pPr>
              <w:bidi w:val="0"/>
              <w:jc w:val="center"/>
              <w:rPr>
                <w:rFonts w:ascii="Times New Roman" w:hAnsi="Times New Roman"/>
                <w:sz w:val="20"/>
                <w:szCs w:val="20"/>
              </w:rPr>
            </w:pPr>
            <w:r>
              <w:rPr>
                <w:rFonts w:ascii="Times New Roman" w:hAnsi="Times New Roman"/>
                <w:sz w:val="20"/>
                <w:szCs w:val="20"/>
              </w:rPr>
              <w:t xml:space="preserve">P: </w:t>
            </w:r>
            <w:r w:rsidR="0048115E">
              <w:rPr>
                <w:rFonts w:ascii="Times New Roman" w:hAnsi="Times New Roman"/>
                <w:sz w:val="20"/>
                <w:szCs w:val="20"/>
              </w:rPr>
              <w:t>s</w:t>
            </w:r>
            <w:r>
              <w:rPr>
                <w:rFonts w:ascii="Times New Roman" w:hAnsi="Times New Roman"/>
                <w:sz w:val="20"/>
                <w:szCs w:val="20"/>
              </w:rPr>
              <w:t>)</w:t>
            </w:r>
          </w:p>
          <w:p w:rsidR="00D749B8" w:rsidP="00721E45">
            <w:pPr>
              <w:bidi w:val="0"/>
              <w:jc w:val="center"/>
              <w:rPr>
                <w:rFonts w:ascii="Times New Roman" w:hAnsi="Times New Roman"/>
                <w:sz w:val="20"/>
                <w:szCs w:val="20"/>
              </w:rPr>
            </w:pPr>
          </w:p>
          <w:p w:rsidR="00D749B8" w:rsidP="00721E45">
            <w:pPr>
              <w:bidi w:val="0"/>
              <w:jc w:val="center"/>
              <w:rPr>
                <w:rFonts w:ascii="Times New Roman" w:hAnsi="Times New Roman"/>
                <w:sz w:val="20"/>
                <w:szCs w:val="20"/>
              </w:rPr>
            </w:pPr>
          </w:p>
          <w:p w:rsidR="00D749B8" w:rsidRPr="00EE5D28" w:rsidP="00721E45">
            <w:pPr>
              <w:bidi w:val="0"/>
              <w:jc w:val="center"/>
              <w:rPr>
                <w:rFonts w:ascii="Times New Roman" w:hAnsi="Times New Roman"/>
                <w:sz w:val="20"/>
                <w:szCs w:val="20"/>
              </w:rPr>
            </w:pPr>
            <w:r>
              <w:rPr>
                <w:rFonts w:ascii="Times New Roman" w:hAnsi="Times New Roman"/>
                <w:sz w:val="20"/>
                <w:szCs w:val="20"/>
              </w:rPr>
              <w:t>P:</w:t>
            </w:r>
            <w:r w:rsidR="00AE53CA">
              <w:rPr>
                <w:rFonts w:ascii="Times New Roman" w:hAnsi="Times New Roman"/>
                <w:sz w:val="20"/>
                <w:szCs w:val="20"/>
              </w:rPr>
              <w:t xml:space="preserve"> </w:t>
            </w:r>
            <w:r w:rsidR="0048115E">
              <w:rPr>
                <w:rFonts w:ascii="Times New Roman" w:hAnsi="Times New Roman"/>
                <w:sz w:val="20"/>
                <w:szCs w:val="20"/>
              </w:rPr>
              <w:t>t</w:t>
            </w:r>
            <w:r>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D749B8" w:rsidP="00721E45">
            <w:pPr>
              <w:pStyle w:val="odsek"/>
              <w:bidi w:val="0"/>
              <w:spacing w:before="0" w:after="0"/>
              <w:ind w:firstLine="0"/>
              <w:rPr>
                <w:rFonts w:ascii="Times New Roman" w:hAnsi="Times New Roman"/>
                <w:sz w:val="20"/>
                <w:szCs w:val="20"/>
              </w:rPr>
            </w:pPr>
            <w:r>
              <w:rPr>
                <w:rFonts w:ascii="Times New Roman" w:hAnsi="Times New Roman"/>
                <w:sz w:val="20"/>
                <w:szCs w:val="20"/>
              </w:rPr>
              <w:t xml:space="preserve">Ministerstvo určí organizáciu vo svojej pôsobnosti, ktorá </w:t>
            </w:r>
          </w:p>
          <w:p w:rsidR="00D749B8" w:rsidP="00721E45">
            <w:pPr>
              <w:pStyle w:val="odsek"/>
              <w:bidi w:val="0"/>
              <w:spacing w:before="0" w:after="0"/>
              <w:ind w:firstLine="0"/>
              <w:rPr>
                <w:rFonts w:ascii="Times New Roman" w:hAnsi="Times New Roman"/>
                <w:sz w:val="20"/>
                <w:szCs w:val="20"/>
              </w:rPr>
            </w:pPr>
            <w:r w:rsidR="0048115E">
              <w:rPr>
                <w:rFonts w:ascii="Times New Roman" w:hAnsi="Times New Roman"/>
                <w:sz w:val="20"/>
                <w:szCs w:val="20"/>
              </w:rPr>
              <w:t>j</w:t>
            </w:r>
            <w:r w:rsidRPr="00C2297A">
              <w:rPr>
                <w:rFonts w:ascii="Times New Roman" w:hAnsi="Times New Roman"/>
                <w:sz w:val="20"/>
                <w:szCs w:val="20"/>
              </w:rPr>
              <w:t>) zabezpečuje výmenu informácií vo verejnej správe o najlepších postupoch v oblasti energetickej efektívnosti,</w:t>
            </w:r>
          </w:p>
          <w:p w:rsidR="00D749B8" w:rsidP="00721E45">
            <w:pPr>
              <w:pStyle w:val="odsek"/>
              <w:bidi w:val="0"/>
              <w:spacing w:before="0" w:after="0"/>
              <w:ind w:firstLine="0"/>
              <w:rPr>
                <w:rFonts w:ascii="Times New Roman" w:hAnsi="Times New Roman"/>
                <w:sz w:val="20"/>
                <w:szCs w:val="20"/>
              </w:rPr>
            </w:pPr>
            <w:r w:rsidR="0048115E">
              <w:rPr>
                <w:rFonts w:ascii="Times New Roman" w:hAnsi="Times New Roman"/>
                <w:sz w:val="20"/>
                <w:szCs w:val="20"/>
              </w:rPr>
              <w:t>s</w:t>
            </w:r>
            <w:r>
              <w:rPr>
                <w:rFonts w:ascii="Times New Roman" w:hAnsi="Times New Roman"/>
                <w:sz w:val="20"/>
                <w:szCs w:val="20"/>
              </w:rPr>
              <w:t>) informuje verejný subjekt o možnostiach realizácie opatrení</w:t>
            </w:r>
            <w:r w:rsidR="00E34A99">
              <w:rPr>
                <w:rFonts w:ascii="Times New Roman" w:hAnsi="Times New Roman"/>
                <w:sz w:val="20"/>
                <w:szCs w:val="20"/>
              </w:rPr>
              <w:t xml:space="preserve"> na zlepšenie</w:t>
            </w:r>
            <w:r>
              <w:rPr>
                <w:rFonts w:ascii="Times New Roman" w:hAnsi="Times New Roman"/>
                <w:sz w:val="20"/>
                <w:szCs w:val="20"/>
              </w:rPr>
              <w:t xml:space="preserve"> energetickej efektívnosti v jeho pôsobnosti najmä</w:t>
            </w:r>
            <w:r w:rsidR="003D33C2">
              <w:rPr>
                <w:rFonts w:ascii="Times New Roman" w:hAnsi="Times New Roman"/>
                <w:sz w:val="20"/>
                <w:szCs w:val="20"/>
              </w:rPr>
              <w:t xml:space="preserve"> o</w:t>
            </w:r>
          </w:p>
          <w:p w:rsidR="00D749B8" w:rsidP="00721E45">
            <w:pPr>
              <w:pStyle w:val="odsek"/>
              <w:bidi w:val="0"/>
              <w:spacing w:before="0" w:after="0"/>
              <w:ind w:firstLine="0"/>
              <w:rPr>
                <w:rFonts w:ascii="Times New Roman" w:hAnsi="Times New Roman"/>
                <w:sz w:val="20"/>
                <w:szCs w:val="20"/>
              </w:rPr>
            </w:pPr>
            <w:r w:rsidR="0048115E">
              <w:rPr>
                <w:rFonts w:ascii="Times New Roman" w:hAnsi="Times New Roman"/>
                <w:sz w:val="20"/>
                <w:szCs w:val="20"/>
              </w:rPr>
              <w:t>t</w:t>
            </w:r>
            <w:r>
              <w:rPr>
                <w:rFonts w:ascii="Times New Roman" w:hAnsi="Times New Roman"/>
                <w:sz w:val="20"/>
                <w:szCs w:val="20"/>
              </w:rPr>
              <w:t xml:space="preserve">) informuje </w:t>
            </w:r>
            <w:r w:rsidR="00AE53CA">
              <w:rPr>
                <w:rFonts w:ascii="Times New Roman" w:hAnsi="Times New Roman"/>
                <w:sz w:val="20"/>
                <w:szCs w:val="20"/>
              </w:rPr>
              <w:t>vlastníka</w:t>
            </w:r>
            <w:r>
              <w:rPr>
                <w:rFonts w:ascii="Times New Roman" w:hAnsi="Times New Roman"/>
                <w:sz w:val="20"/>
                <w:szCs w:val="20"/>
              </w:rPr>
              <w:t xml:space="preserve"> nájomného bytu na účel sociálneho bývania</w:t>
            </w:r>
            <w:r w:rsidRPr="00E34A99" w:rsidR="00AE53CA">
              <w:rPr>
                <w:rFonts w:ascii="Times New Roman" w:hAnsi="Times New Roman"/>
                <w:sz w:val="20"/>
                <w:szCs w:val="20"/>
                <w:vertAlign w:val="superscript"/>
              </w:rPr>
              <w:t>8</w:t>
            </w:r>
            <w:r w:rsidR="00B3782D">
              <w:rPr>
                <w:rFonts w:ascii="Times New Roman" w:hAnsi="Times New Roman"/>
                <w:sz w:val="20"/>
                <w:szCs w:val="20"/>
                <w:vertAlign w:val="superscript"/>
              </w:rPr>
              <w:t>6</w:t>
            </w:r>
            <w:r>
              <w:rPr>
                <w:rFonts w:ascii="Times New Roman" w:hAnsi="Times New Roman"/>
                <w:sz w:val="20"/>
                <w:szCs w:val="20"/>
              </w:rPr>
              <w:t>) najmä</w:t>
            </w:r>
            <w:r w:rsidR="00AE53CA">
              <w:rPr>
                <w:rFonts w:ascii="Times New Roman" w:hAnsi="Times New Roman"/>
                <w:sz w:val="20"/>
                <w:szCs w:val="20"/>
              </w:rPr>
              <w:t xml:space="preserve"> o</w:t>
            </w:r>
          </w:p>
          <w:p w:rsidR="00E34A99" w:rsidRPr="00EE5D28" w:rsidP="00721E45">
            <w:pPr>
              <w:pStyle w:val="odsek"/>
              <w:bidi w:val="0"/>
              <w:spacing w:before="0" w:after="0"/>
              <w:ind w:firstLine="0"/>
              <w:rPr>
                <w:rFonts w:ascii="Times New Roman" w:hAnsi="Times New Roman"/>
                <w:sz w:val="20"/>
                <w:szCs w:val="20"/>
              </w:rPr>
            </w:pPr>
            <w:r w:rsidRPr="00E34A99">
              <w:rPr>
                <w:rFonts w:ascii="Times New Roman" w:hAnsi="Times New Roman"/>
                <w:sz w:val="18"/>
                <w:szCs w:val="20"/>
              </w:rPr>
              <w:t>8</w:t>
            </w:r>
            <w:r w:rsidR="00F2000D">
              <w:rPr>
                <w:rFonts w:ascii="Times New Roman" w:hAnsi="Times New Roman"/>
                <w:sz w:val="18"/>
                <w:szCs w:val="20"/>
              </w:rPr>
              <w:t>7</w:t>
            </w:r>
            <w:r w:rsidRPr="00E34A99">
              <w:rPr>
                <w:rFonts w:ascii="Times New Roman" w:hAnsi="Times New Roman"/>
                <w:sz w:val="18"/>
                <w:szCs w:val="20"/>
              </w:rPr>
              <w:t>)</w:t>
            </w:r>
            <w:r w:rsidRPr="00E34A99">
              <w:rPr>
                <w:rFonts w:ascii="Times New Roman" w:hAnsi="Times New Roman"/>
                <w:sz w:val="22"/>
              </w:rPr>
              <w:t xml:space="preserve"> </w:t>
            </w:r>
            <w:r w:rsidRPr="00E34A99">
              <w:rPr>
                <w:rFonts w:ascii="Times New Roman" w:hAnsi="Times New Roman"/>
                <w:sz w:val="18"/>
              </w:rPr>
              <w:t>§ 7 písm. a) a b) zákona č. 443/2010 Z. z. o dotáciách na rozvoj bývania a o sociálnom bývaní.</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rPr>
          <w:trHeight w:val="2370"/>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O:7</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P:a</w:t>
            </w:r>
          </w:p>
          <w:p w:rsidR="00D749B8"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749B8" w:rsidRPr="00C2297A" w:rsidP="00721E45">
            <w:pPr>
              <w:pStyle w:val="tl10ptPodaokraja"/>
              <w:autoSpaceDE/>
              <w:autoSpaceDN/>
              <w:bidi w:val="0"/>
              <w:ind w:right="63"/>
              <w:rPr>
                <w:rFonts w:ascii="Times New Roman" w:hAnsi="Times New Roman"/>
              </w:rPr>
            </w:pPr>
            <w:r w:rsidRPr="00C2297A">
              <w:rPr>
                <w:rFonts w:ascii="Times New Roman" w:hAnsi="Times New Roman"/>
              </w:rPr>
              <w:t>a) prijali plán energetickej efektívnosti, samostatne alebo ako súčasť širšieho plánu ochrany klímy alebo životného prostredia, ktorý obsahuje konkrétne ciele a opatrenia na úsporu energie a ciele a opatrenia energetickej efektívnosti, s cieľom nasledovať vzorovú úlohu budov ústredných orgánov štátnej správy ustanovenú v odsekoch 1, 5 a 6;</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D749B8" w:rsidRPr="00095375" w:rsidP="00721E45">
            <w:pPr>
              <w:bidi w:val="0"/>
              <w:jc w:val="center"/>
              <w:rPr>
                <w:rFonts w:ascii="Times New Roman" w:hAnsi="Times New Roman"/>
                <w:sz w:val="20"/>
                <w:szCs w:val="20"/>
              </w:rPr>
            </w:pPr>
            <w:r w:rsidRPr="00095375">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749B8" w:rsidP="00721E45">
            <w:pPr>
              <w:bidi w:val="0"/>
              <w:jc w:val="center"/>
              <w:rPr>
                <w:rFonts w:ascii="Times New Roman" w:hAnsi="Times New Roman"/>
                <w:sz w:val="20"/>
                <w:szCs w:val="20"/>
              </w:rPr>
            </w:pPr>
            <w:r>
              <w:rPr>
                <w:rFonts w:ascii="Times New Roman" w:hAnsi="Times New Roman"/>
                <w:sz w:val="20"/>
                <w:szCs w:val="20"/>
              </w:rPr>
              <w:t>§ 2</w:t>
            </w:r>
            <w:r w:rsidR="00AE53CA">
              <w:rPr>
                <w:rFonts w:ascii="Times New Roman" w:hAnsi="Times New Roman"/>
                <w:sz w:val="20"/>
                <w:szCs w:val="20"/>
              </w:rPr>
              <w:t>5</w:t>
            </w:r>
          </w:p>
          <w:p w:rsidR="00D749B8" w:rsidP="00721E45">
            <w:pPr>
              <w:bidi w:val="0"/>
              <w:jc w:val="center"/>
              <w:rPr>
                <w:rFonts w:ascii="Times New Roman" w:hAnsi="Times New Roman"/>
                <w:sz w:val="20"/>
                <w:szCs w:val="20"/>
              </w:rPr>
            </w:pPr>
            <w:r>
              <w:rPr>
                <w:rFonts w:ascii="Times New Roman" w:hAnsi="Times New Roman"/>
                <w:sz w:val="20"/>
                <w:szCs w:val="20"/>
              </w:rPr>
              <w:t xml:space="preserve">P: </w:t>
            </w:r>
            <w:r w:rsidR="0048115E">
              <w:rPr>
                <w:rFonts w:ascii="Times New Roman" w:hAnsi="Times New Roman"/>
                <w:sz w:val="20"/>
                <w:szCs w:val="20"/>
              </w:rPr>
              <w:t>s</w:t>
            </w:r>
            <w:r>
              <w:rPr>
                <w:rFonts w:ascii="Times New Roman" w:hAnsi="Times New Roman"/>
                <w:sz w:val="20"/>
                <w:szCs w:val="20"/>
              </w:rPr>
              <w:t>),</w:t>
            </w:r>
            <w:r w:rsidR="0048115E">
              <w:rPr>
                <w:rFonts w:ascii="Times New Roman" w:hAnsi="Times New Roman"/>
                <w:sz w:val="20"/>
                <w:szCs w:val="20"/>
              </w:rPr>
              <w:t>t</w:t>
            </w:r>
            <w:r>
              <w:rPr>
                <w:rFonts w:ascii="Times New Roman" w:hAnsi="Times New Roman"/>
                <w:sz w:val="20"/>
                <w:szCs w:val="20"/>
              </w:rPr>
              <w:t>)</w:t>
            </w:r>
          </w:p>
          <w:p w:rsidR="00D749B8" w:rsidP="00721E45">
            <w:pPr>
              <w:bidi w:val="0"/>
              <w:jc w:val="center"/>
              <w:rPr>
                <w:rFonts w:ascii="Times New Roman" w:hAnsi="Times New Roman"/>
                <w:sz w:val="20"/>
                <w:szCs w:val="20"/>
              </w:rPr>
            </w:pPr>
            <w:r>
              <w:rPr>
                <w:rFonts w:ascii="Times New Roman" w:hAnsi="Times New Roman"/>
                <w:sz w:val="20"/>
                <w:szCs w:val="20"/>
              </w:rPr>
              <w:t>Bod 1.</w:t>
            </w:r>
          </w:p>
          <w:p w:rsidR="00D749B8" w:rsidP="00721E45">
            <w:pPr>
              <w:bidi w:val="0"/>
              <w:jc w:val="center"/>
              <w:rPr>
                <w:rFonts w:ascii="Times New Roman" w:hAnsi="Times New Roman"/>
                <w:sz w:val="20"/>
                <w:szCs w:val="20"/>
              </w:rPr>
            </w:pPr>
          </w:p>
          <w:p w:rsidR="00D749B8" w:rsidP="00721E45">
            <w:pPr>
              <w:bidi w:val="0"/>
              <w:jc w:val="center"/>
              <w:rPr>
                <w:rFonts w:ascii="Times New Roman" w:hAnsi="Times New Roman"/>
                <w:sz w:val="20"/>
                <w:szCs w:val="20"/>
              </w:rPr>
            </w:pPr>
          </w:p>
          <w:p w:rsidR="00D749B8" w:rsidP="00721E45">
            <w:pPr>
              <w:bidi w:val="0"/>
              <w:jc w:val="center"/>
              <w:rPr>
                <w:rFonts w:ascii="Times New Roman" w:hAnsi="Times New Roman"/>
                <w:sz w:val="20"/>
                <w:szCs w:val="20"/>
              </w:rPr>
            </w:pPr>
          </w:p>
          <w:p w:rsidR="00F2000D" w:rsidP="00721E45">
            <w:pPr>
              <w:bidi w:val="0"/>
              <w:jc w:val="center"/>
              <w:rPr>
                <w:rFonts w:ascii="Times New Roman" w:hAnsi="Times New Roman"/>
                <w:sz w:val="20"/>
                <w:szCs w:val="20"/>
              </w:rPr>
            </w:pPr>
          </w:p>
          <w:p w:rsidR="00D749B8" w:rsidRPr="00EE5D28" w:rsidP="00721E45">
            <w:pPr>
              <w:bidi w:val="0"/>
              <w:jc w:val="center"/>
              <w:rPr>
                <w:rFonts w:ascii="Times New Roman" w:hAnsi="Times New Roman"/>
                <w:sz w:val="20"/>
                <w:szCs w:val="20"/>
              </w:rPr>
            </w:pPr>
            <w:r>
              <w:rPr>
                <w:rFonts w:ascii="Times New Roman" w:hAnsi="Times New Roman"/>
                <w:sz w:val="20"/>
                <w:szCs w:val="20"/>
              </w:rPr>
              <w:t>P:</w:t>
            </w:r>
            <w:r w:rsidR="00AE53CA">
              <w:rPr>
                <w:rFonts w:ascii="Times New Roman" w:hAnsi="Times New Roman"/>
                <w:sz w:val="20"/>
                <w:szCs w:val="20"/>
              </w:rPr>
              <w:t xml:space="preserve"> </w:t>
            </w:r>
            <w:r w:rsidR="0048115E">
              <w:rPr>
                <w:rFonts w:ascii="Times New Roman" w:hAnsi="Times New Roman"/>
                <w:sz w:val="20"/>
                <w:szCs w:val="20"/>
              </w:rPr>
              <w:t>u</w:t>
            </w:r>
            <w:r>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D749B8" w:rsidRPr="00875C76" w:rsidP="00721E45">
            <w:pPr>
              <w:pStyle w:val="odsek"/>
              <w:bidi w:val="0"/>
              <w:spacing w:before="0" w:after="0"/>
              <w:ind w:firstLine="0"/>
              <w:rPr>
                <w:rFonts w:ascii="Times New Roman" w:hAnsi="Times New Roman"/>
                <w:sz w:val="20"/>
                <w:szCs w:val="20"/>
              </w:rPr>
            </w:pPr>
            <w:r w:rsidR="0048115E">
              <w:rPr>
                <w:rFonts w:ascii="Times New Roman" w:hAnsi="Times New Roman"/>
                <w:sz w:val="20"/>
                <w:szCs w:val="20"/>
              </w:rPr>
              <w:t>s</w:t>
            </w:r>
            <w:r w:rsidRPr="00875C76">
              <w:rPr>
                <w:rFonts w:ascii="Times New Roman" w:hAnsi="Times New Roman"/>
                <w:sz w:val="20"/>
                <w:szCs w:val="20"/>
              </w:rPr>
              <w:t xml:space="preserve">) informuje verejný subjekt o možnostiach realizácie opatrení </w:t>
            </w:r>
            <w:r w:rsidR="00E34A99">
              <w:rPr>
                <w:rFonts w:ascii="Times New Roman" w:hAnsi="Times New Roman"/>
                <w:sz w:val="20"/>
                <w:szCs w:val="20"/>
              </w:rPr>
              <w:t xml:space="preserve">na zlepšenie </w:t>
            </w:r>
            <w:r w:rsidRPr="00875C76">
              <w:rPr>
                <w:rFonts w:ascii="Times New Roman" w:hAnsi="Times New Roman"/>
                <w:sz w:val="20"/>
                <w:szCs w:val="20"/>
              </w:rPr>
              <w:t>energetickej efektívnosti v jeho pôsobnosti najmä</w:t>
            </w:r>
            <w:r w:rsidR="003D33C2">
              <w:rPr>
                <w:rFonts w:ascii="Times New Roman" w:hAnsi="Times New Roman"/>
                <w:sz w:val="20"/>
                <w:szCs w:val="20"/>
              </w:rPr>
              <w:t xml:space="preserve"> o</w:t>
            </w:r>
          </w:p>
          <w:p w:rsidR="00D749B8" w:rsidRPr="00875C76" w:rsidP="00721E45">
            <w:pPr>
              <w:autoSpaceDE/>
              <w:autoSpaceDN/>
              <w:bidi w:val="0"/>
              <w:jc w:val="both"/>
              <w:rPr>
                <w:rFonts w:ascii="Times New Roman" w:hAnsi="Times New Roman"/>
                <w:sz w:val="20"/>
                <w:szCs w:val="20"/>
              </w:rPr>
            </w:pPr>
            <w:r w:rsidR="0048115E">
              <w:rPr>
                <w:rFonts w:ascii="Times New Roman" w:hAnsi="Times New Roman"/>
                <w:sz w:val="20"/>
                <w:szCs w:val="20"/>
              </w:rPr>
              <w:t>t</w:t>
            </w:r>
            <w:r w:rsidRPr="00875C76">
              <w:rPr>
                <w:rFonts w:ascii="Times New Roman" w:hAnsi="Times New Roman"/>
                <w:sz w:val="20"/>
                <w:szCs w:val="20"/>
              </w:rPr>
              <w:t xml:space="preserve">) informuje </w:t>
            </w:r>
            <w:r w:rsidR="00AE53CA">
              <w:rPr>
                <w:rFonts w:ascii="Times New Roman" w:hAnsi="Times New Roman"/>
                <w:sz w:val="20"/>
                <w:szCs w:val="20"/>
              </w:rPr>
              <w:t>vlastníka</w:t>
            </w:r>
            <w:r w:rsidRPr="00875C76">
              <w:rPr>
                <w:rFonts w:ascii="Times New Roman" w:hAnsi="Times New Roman"/>
                <w:sz w:val="20"/>
                <w:szCs w:val="20"/>
              </w:rPr>
              <w:t xml:space="preserve"> nájomného bytu na účel sociálneho bývania</w:t>
            </w:r>
            <w:r w:rsidRPr="00E34A99" w:rsidR="00AE53CA">
              <w:rPr>
                <w:rFonts w:ascii="Times New Roman" w:hAnsi="Times New Roman"/>
                <w:sz w:val="20"/>
                <w:szCs w:val="20"/>
                <w:vertAlign w:val="superscript"/>
              </w:rPr>
              <w:t>8</w:t>
            </w:r>
            <w:r w:rsidR="00B3782D">
              <w:rPr>
                <w:rFonts w:ascii="Times New Roman" w:hAnsi="Times New Roman"/>
                <w:sz w:val="20"/>
                <w:szCs w:val="20"/>
                <w:vertAlign w:val="superscript"/>
              </w:rPr>
              <w:t>6</w:t>
            </w:r>
            <w:r w:rsidRPr="00875C76">
              <w:rPr>
                <w:rFonts w:ascii="Times New Roman" w:hAnsi="Times New Roman"/>
                <w:sz w:val="20"/>
                <w:szCs w:val="20"/>
              </w:rPr>
              <w:t>) najmä</w:t>
            </w:r>
            <w:r w:rsidR="00F2000D">
              <w:rPr>
                <w:rFonts w:ascii="Times New Roman" w:hAnsi="Times New Roman"/>
                <w:sz w:val="20"/>
                <w:szCs w:val="20"/>
              </w:rPr>
              <w:t xml:space="preserve"> o</w:t>
            </w:r>
          </w:p>
          <w:p w:rsidR="00D749B8" w:rsidRPr="00875C76" w:rsidP="00721E45">
            <w:pPr>
              <w:autoSpaceDE/>
              <w:autoSpaceDN/>
              <w:bidi w:val="0"/>
              <w:jc w:val="both"/>
              <w:rPr>
                <w:rFonts w:ascii="Times New Roman" w:hAnsi="Times New Roman"/>
                <w:sz w:val="20"/>
                <w:szCs w:val="20"/>
              </w:rPr>
            </w:pPr>
            <w:r w:rsidRPr="00875C76">
              <w:rPr>
                <w:rFonts w:ascii="Times New Roman" w:hAnsi="Times New Roman"/>
                <w:sz w:val="20"/>
                <w:szCs w:val="20"/>
              </w:rPr>
              <w:t>1. opatreniach na úsporu energie a opatreniach energetickej efektívnosti, najmä pre oblasť budov,</w:t>
            </w:r>
          </w:p>
          <w:p w:rsidR="00C86F3E" w:rsidP="00721E45">
            <w:pPr>
              <w:autoSpaceDE/>
              <w:autoSpaceDN/>
              <w:bidi w:val="0"/>
              <w:rPr>
                <w:rFonts w:ascii="Times New Roman" w:hAnsi="Times New Roman"/>
                <w:sz w:val="20"/>
                <w:szCs w:val="20"/>
              </w:rPr>
            </w:pPr>
            <w:r w:rsidR="0048115E">
              <w:rPr>
                <w:rFonts w:ascii="Times New Roman" w:hAnsi="Times New Roman"/>
                <w:sz w:val="20"/>
                <w:szCs w:val="20"/>
              </w:rPr>
              <w:t>u</w:t>
            </w:r>
            <w:r w:rsidRPr="00875C76">
              <w:rPr>
                <w:rFonts w:ascii="Times New Roman" w:hAnsi="Times New Roman"/>
                <w:sz w:val="20"/>
                <w:szCs w:val="20"/>
              </w:rPr>
              <w:t>) pomáha obciam a vyšším územným celkom pri vypracovaní plánov ene</w:t>
            </w:r>
            <w:r w:rsidR="00F2000D">
              <w:rPr>
                <w:rFonts w:ascii="Times New Roman" w:hAnsi="Times New Roman"/>
                <w:sz w:val="20"/>
                <w:szCs w:val="20"/>
              </w:rPr>
              <w:t>rgetickej efektívnosti,</w:t>
            </w:r>
          </w:p>
          <w:p w:rsidR="00D749B8" w:rsidRPr="00875C76" w:rsidP="00721E45">
            <w:pPr>
              <w:autoSpaceDE/>
              <w:autoSpaceDN/>
              <w:bidi w:val="0"/>
              <w:rPr>
                <w:rFonts w:ascii="Times New Roman" w:hAnsi="Times New Roman"/>
                <w:sz w:val="20"/>
                <w:szCs w:val="20"/>
              </w:rPr>
            </w:pPr>
            <w:r w:rsidRPr="00875C76">
              <w:rPr>
                <w:rFonts w:ascii="Times New Roman" w:hAnsi="Times New Roman"/>
                <w:sz w:val="20"/>
                <w:szCs w:val="20"/>
              </w:rPr>
              <w:t xml:space="preserve">b) </w:t>
            </w:r>
            <w:r w:rsidRPr="00875C76">
              <w:rPr>
                <w:rFonts w:ascii="Times New Roman" w:hAnsi="Times New Roman" w:cs="Calibri"/>
                <w:sz w:val="20"/>
                <w:szCs w:val="20"/>
              </w:rPr>
              <w:t>aktualizuje aspoň raz za päť rokov</w:t>
            </w:r>
            <w:r w:rsidRPr="00875C76">
              <w:rPr>
                <w:rFonts w:ascii="Times New Roman" w:hAnsi="Times New Roman"/>
                <w:sz w:val="20"/>
                <w:szCs w:val="20"/>
              </w:rPr>
              <w:t xml:space="preserve"> koncepciu rozvoja obce v oblasti tepelnej energetiky a po prerokovaní obecným zastupiteľstvom schválenú časť aktualizovanej koncepcie rozvoja obce v oblasti tepelnej energetiky doplní do územno-plánovacej dokumentácie obce postupom podľa osobitného zákona</w:t>
            </w:r>
            <w:r w:rsidRPr="00875C76">
              <w:rPr>
                <w:rFonts w:ascii="Times New Roman" w:hAnsi="Times New Roman"/>
                <w:sz w:val="20"/>
                <w:szCs w:val="20"/>
                <w:vertAlign w:val="superscript"/>
              </w:rPr>
              <w:t>13)</w:t>
            </w:r>
            <w:r w:rsidRPr="00875C76">
              <w:rPr>
                <w:rFonts w:ascii="Times New Roman" w:hAnsi="Times New Roman"/>
                <w:sz w:val="20"/>
                <w:szCs w:val="20"/>
              </w:rPr>
              <w:t xml:space="preserv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D749B8" w:rsidP="00721E45">
            <w:pPr>
              <w:bidi w:val="0"/>
              <w:rPr>
                <w:rFonts w:ascii="Times New Roman" w:hAnsi="Times New Roman"/>
                <w:bCs/>
                <w:sz w:val="20"/>
                <w:szCs w:val="20"/>
              </w:rPr>
            </w:pPr>
          </w:p>
          <w:p w:rsidR="00D749B8" w:rsidP="00721E45">
            <w:pPr>
              <w:bidi w:val="0"/>
              <w:rPr>
                <w:rFonts w:ascii="Times New Roman" w:hAnsi="Times New Roman"/>
                <w:bCs/>
                <w:sz w:val="20"/>
                <w:szCs w:val="20"/>
              </w:rPr>
            </w:pPr>
          </w:p>
          <w:p w:rsidR="00D749B8" w:rsidP="00721E45">
            <w:pPr>
              <w:bidi w:val="0"/>
              <w:rPr>
                <w:rFonts w:ascii="Times New Roman" w:hAnsi="Times New Roman"/>
                <w:bCs/>
                <w:sz w:val="20"/>
                <w:szCs w:val="20"/>
              </w:rPr>
            </w:pPr>
          </w:p>
          <w:p w:rsidR="00D749B8" w:rsidRPr="005A0159" w:rsidP="00721E45">
            <w:pPr>
              <w:bidi w:val="0"/>
              <w:rPr>
                <w:rFonts w:ascii="Times New Roman" w:hAnsi="Times New Roman"/>
                <w:sz w:val="20"/>
                <w:szCs w:val="20"/>
              </w:rPr>
            </w:pPr>
            <w:r w:rsidRPr="005A0159">
              <w:rPr>
                <w:rFonts w:ascii="Times New Roman" w:hAnsi="Times New Roman"/>
                <w:bCs/>
                <w:sz w:val="20"/>
                <w:szCs w:val="20"/>
              </w:rPr>
              <w:t>Povinnosť nadväzuje na existujúce koncepcie rozvoja obce v oblasti tepelnej energetiky, ktoré mali byť vypracované do 31. decembra 2007.</w:t>
            </w:r>
            <w:r w:rsidRPr="005A0159">
              <w:rPr>
                <w:rFonts w:ascii="Times New Roman" w:hAnsi="Times New Roman"/>
                <w:sz w:val="20"/>
                <w:szCs w:val="20"/>
              </w:rPr>
              <w:t xml:space="preserve"> </w:t>
            </w:r>
          </w:p>
          <w:p w:rsidR="00D749B8" w:rsidRPr="005A0159" w:rsidP="00721E45">
            <w:pPr>
              <w:bidi w:val="0"/>
              <w:rPr>
                <w:rFonts w:ascii="Times New Roman" w:hAnsi="Times New Roman"/>
                <w:bCs/>
                <w:sz w:val="20"/>
                <w:szCs w:val="20"/>
              </w:rPr>
            </w:pPr>
            <w:r w:rsidRPr="005A0159">
              <w:rPr>
                <w:rFonts w:ascii="Times New Roman" w:hAnsi="Times New Roman"/>
                <w:sz w:val="20"/>
                <w:szCs w:val="20"/>
              </w:rPr>
              <w:t>§ 31</w:t>
            </w:r>
            <w:r>
              <w:rPr>
                <w:rFonts w:ascii="Times New Roman" w:hAnsi="Times New Roman"/>
                <w:sz w:val="20"/>
                <w:szCs w:val="20"/>
              </w:rPr>
              <w:t xml:space="preserve"> </w:t>
            </w:r>
            <w:r w:rsidRPr="005A0159">
              <w:rPr>
                <w:rFonts w:ascii="Times New Roman" w:hAnsi="Times New Roman"/>
                <w:sz w:val="20"/>
                <w:szCs w:val="20"/>
              </w:rPr>
              <w:t>písm. b)</w:t>
            </w:r>
            <w:r>
              <w:rPr>
                <w:rFonts w:ascii="Times New Roman" w:hAnsi="Times New Roman"/>
                <w:sz w:val="20"/>
                <w:szCs w:val="20"/>
              </w:rPr>
              <w:t xml:space="preserve"> zákona č. </w:t>
            </w:r>
            <w:r w:rsidRPr="00EE5D28">
              <w:rPr>
                <w:rFonts w:ascii="Times New Roman" w:hAnsi="Times New Roman"/>
                <w:sz w:val="20"/>
                <w:szCs w:val="20"/>
              </w:rPr>
              <w:t>657/2004</w:t>
            </w:r>
            <w:r>
              <w:rPr>
                <w:rFonts w:ascii="Times New Roman" w:hAnsi="Times New Roman"/>
                <w:sz w:val="20"/>
                <w:szCs w:val="20"/>
              </w:rPr>
              <w:t xml:space="preserve"> v znení neskorších predpisov</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O:7</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P:b</w:t>
            </w:r>
          </w:p>
          <w:p w:rsidR="00D749B8"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749B8" w:rsidRPr="000560FF" w:rsidP="00721E45">
            <w:pPr>
              <w:pStyle w:val="tl10ptPodaokraja"/>
              <w:autoSpaceDE/>
              <w:autoSpaceDN/>
              <w:bidi w:val="0"/>
              <w:ind w:right="63"/>
              <w:rPr>
                <w:rFonts w:ascii="Times New Roman" w:hAnsi="Times New Roman"/>
              </w:rPr>
            </w:pPr>
            <w:r w:rsidRPr="000560FF">
              <w:rPr>
                <w:rFonts w:ascii="Times New Roman" w:hAnsi="Times New Roman"/>
              </w:rPr>
              <w:t>b) ako súčasť realizácie svojho plánu zaviedli systém energetického manažérstva vrátane energetických auditov;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D749B8" w:rsidRPr="00095375" w:rsidP="00721E45">
            <w:pPr>
              <w:bidi w:val="0"/>
              <w:jc w:val="center"/>
              <w:rPr>
                <w:rFonts w:ascii="Times New Roman" w:hAnsi="Times New Roman"/>
                <w:sz w:val="20"/>
                <w:szCs w:val="20"/>
              </w:rPr>
            </w:pPr>
            <w:r w:rsidRPr="00095375">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749B8" w:rsidP="00721E45">
            <w:pPr>
              <w:bidi w:val="0"/>
              <w:jc w:val="center"/>
              <w:rPr>
                <w:rFonts w:ascii="Times New Roman" w:hAnsi="Times New Roman"/>
                <w:sz w:val="20"/>
                <w:szCs w:val="20"/>
              </w:rPr>
            </w:pPr>
            <w:r>
              <w:rPr>
                <w:rFonts w:ascii="Times New Roman" w:hAnsi="Times New Roman"/>
                <w:sz w:val="20"/>
                <w:szCs w:val="20"/>
              </w:rPr>
              <w:t>§ 2</w:t>
            </w:r>
            <w:r w:rsidR="00AE53CA">
              <w:rPr>
                <w:rFonts w:ascii="Times New Roman" w:hAnsi="Times New Roman"/>
                <w:sz w:val="20"/>
                <w:szCs w:val="20"/>
              </w:rPr>
              <w:t>5</w:t>
            </w:r>
            <w:r>
              <w:rPr>
                <w:rFonts w:ascii="Times New Roman" w:hAnsi="Times New Roman"/>
                <w:sz w:val="20"/>
                <w:szCs w:val="20"/>
              </w:rPr>
              <w:t xml:space="preserve"> </w:t>
            </w:r>
          </w:p>
          <w:p w:rsidR="00D749B8" w:rsidP="00721E45">
            <w:pPr>
              <w:bidi w:val="0"/>
              <w:jc w:val="center"/>
              <w:rPr>
                <w:rFonts w:ascii="Times New Roman" w:hAnsi="Times New Roman"/>
                <w:sz w:val="20"/>
                <w:szCs w:val="20"/>
              </w:rPr>
            </w:pPr>
            <w:r>
              <w:rPr>
                <w:rFonts w:ascii="Times New Roman" w:hAnsi="Times New Roman"/>
                <w:sz w:val="20"/>
                <w:szCs w:val="20"/>
              </w:rPr>
              <w:t>O:1</w:t>
            </w:r>
          </w:p>
          <w:p w:rsidR="00D749B8" w:rsidP="00721E45">
            <w:pPr>
              <w:bidi w:val="0"/>
              <w:jc w:val="center"/>
              <w:rPr>
                <w:rFonts w:ascii="Times New Roman" w:hAnsi="Times New Roman"/>
                <w:sz w:val="20"/>
                <w:szCs w:val="20"/>
              </w:rPr>
            </w:pPr>
            <w:r>
              <w:rPr>
                <w:rFonts w:ascii="Times New Roman" w:hAnsi="Times New Roman"/>
                <w:sz w:val="20"/>
                <w:szCs w:val="20"/>
              </w:rPr>
              <w:t xml:space="preserve">P: </w:t>
            </w:r>
            <w:r w:rsidR="0048115E">
              <w:rPr>
                <w:rFonts w:ascii="Times New Roman" w:hAnsi="Times New Roman"/>
                <w:sz w:val="20"/>
                <w:szCs w:val="20"/>
              </w:rPr>
              <w:t>s</w:t>
            </w:r>
            <w:r>
              <w:rPr>
                <w:rFonts w:ascii="Times New Roman" w:hAnsi="Times New Roman"/>
                <w:sz w:val="20"/>
                <w:szCs w:val="20"/>
              </w:rPr>
              <w:t>),</w:t>
            </w:r>
            <w:r w:rsidR="0048115E">
              <w:rPr>
                <w:rFonts w:ascii="Times New Roman" w:hAnsi="Times New Roman"/>
                <w:sz w:val="20"/>
                <w:szCs w:val="20"/>
              </w:rPr>
              <w:t>t</w:t>
            </w:r>
            <w:r>
              <w:rPr>
                <w:rFonts w:ascii="Times New Roman" w:hAnsi="Times New Roman"/>
                <w:sz w:val="20"/>
                <w:szCs w:val="20"/>
              </w:rPr>
              <w:t>)</w:t>
            </w:r>
          </w:p>
          <w:p w:rsidR="00D749B8" w:rsidRPr="00EE5D28" w:rsidP="00721E45">
            <w:pPr>
              <w:bidi w:val="0"/>
              <w:jc w:val="center"/>
              <w:rPr>
                <w:rFonts w:ascii="Times New Roman" w:hAnsi="Times New Roman"/>
                <w:sz w:val="20"/>
                <w:szCs w:val="20"/>
              </w:rPr>
            </w:pPr>
            <w:r>
              <w:rPr>
                <w:rFonts w:ascii="Times New Roman" w:hAnsi="Times New Roman"/>
                <w:sz w:val="20"/>
                <w:szCs w:val="20"/>
              </w:rPr>
              <w:t>Bod 2.</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D749B8" w:rsidP="00721E45">
            <w:pPr>
              <w:autoSpaceDE/>
              <w:autoSpaceDN/>
              <w:bidi w:val="0"/>
              <w:rPr>
                <w:rFonts w:ascii="Times New Roman" w:hAnsi="Times New Roman"/>
                <w:sz w:val="20"/>
                <w:szCs w:val="20"/>
              </w:rPr>
            </w:pPr>
            <w:r w:rsidR="00F2000D">
              <w:rPr>
                <w:rFonts w:ascii="Times New Roman" w:hAnsi="Times New Roman"/>
                <w:sz w:val="20"/>
                <w:szCs w:val="20"/>
              </w:rPr>
              <w:t xml:space="preserve">2. </w:t>
            </w:r>
            <w:r>
              <w:rPr>
                <w:rFonts w:ascii="Times New Roman" w:hAnsi="Times New Roman"/>
                <w:sz w:val="20"/>
                <w:szCs w:val="20"/>
              </w:rPr>
              <w:t>možnostiach zavedenia systému energetického manažérstva</w:t>
            </w:r>
            <w:r w:rsidR="00B3782D">
              <w:rPr>
                <w:rFonts w:ascii="Times New Roman" w:hAnsi="Times New Roman"/>
                <w:sz w:val="20"/>
                <w:szCs w:val="20"/>
                <w:vertAlign w:val="superscript"/>
              </w:rPr>
              <w:t>60</w:t>
            </w:r>
            <w:r>
              <w:rPr>
                <w:rFonts w:ascii="Times New Roman" w:hAnsi="Times New Roman"/>
                <w:sz w:val="20"/>
                <w:szCs w:val="20"/>
              </w:rPr>
              <w:t>) a využívania energetických auditov,</w:t>
            </w:r>
          </w:p>
          <w:p w:rsidR="00D749B8" w:rsidRPr="00EE5D28" w:rsidP="002C5408">
            <w:pPr>
              <w:autoSpaceDE/>
              <w:autoSpaceDN/>
              <w:bidi w:val="0"/>
              <w:rPr>
                <w:rFonts w:ascii="Times New Roman" w:hAnsi="Times New Roman"/>
                <w:sz w:val="20"/>
                <w:szCs w:val="20"/>
              </w:rPr>
            </w:pPr>
            <w:r w:rsidRPr="001176F7">
              <w:rPr>
                <w:rFonts w:ascii="Times New Roman" w:hAnsi="Times New Roman"/>
                <w:sz w:val="20"/>
                <w:szCs w:val="20"/>
              </w:rPr>
              <w:t xml:space="preserve">b) </w:t>
            </w:r>
            <w:r w:rsidRPr="001176F7">
              <w:rPr>
                <w:rFonts w:ascii="Times New Roman" w:hAnsi="Times New Roman" w:cs="Calibri"/>
                <w:sz w:val="20"/>
                <w:szCs w:val="20"/>
              </w:rPr>
              <w:t>aktualizuje aspoň raz za päť rokov</w:t>
            </w:r>
            <w:r w:rsidRPr="001176F7">
              <w:rPr>
                <w:rFonts w:ascii="Times New Roman" w:hAnsi="Times New Roman"/>
                <w:sz w:val="20"/>
                <w:szCs w:val="20"/>
              </w:rPr>
              <w:t xml:space="preserve"> koncepciu rozvoja obce v oblasti tepelnej energetiky a po prerokovaní obecným zastupiteľstvom schválenú časť aktualizovanej koncepcie rozvoja obce v oblasti tepelnej energetiky doplní do územno-plánovacej dokumentácie obce postupom podľa osobitného zákona</w:t>
            </w:r>
            <w:r w:rsidR="002C5408">
              <w:rPr>
                <w:rFonts w:ascii="Times New Roman" w:hAnsi="Times New Roman"/>
                <w:sz w:val="20"/>
                <w:szCs w:val="20"/>
              </w:rPr>
              <w:t>,</w:t>
            </w:r>
            <w:r w:rsidRPr="001176F7">
              <w:rPr>
                <w:rFonts w:ascii="Times New Roman" w:hAnsi="Times New Roman"/>
                <w:sz w:val="20"/>
                <w:szCs w:val="20"/>
                <w:vertAlign w:val="superscript"/>
              </w:rPr>
              <w:t>13)</w:t>
            </w:r>
            <w:r w:rsidRPr="001176F7">
              <w:rPr>
                <w:rFonts w:ascii="Times New Roman" w:hAnsi="Times New Roman"/>
                <w:sz w:val="20"/>
                <w:szCs w:val="20"/>
              </w:rPr>
              <w:t xml:space="preserv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D749B8" w:rsidRPr="005A0159" w:rsidP="00721E45">
            <w:pPr>
              <w:bidi w:val="0"/>
              <w:rPr>
                <w:rFonts w:ascii="Times New Roman" w:hAnsi="Times New Roman"/>
                <w:bCs/>
                <w:sz w:val="20"/>
                <w:szCs w:val="20"/>
              </w:rPr>
            </w:pPr>
            <w:r w:rsidRPr="005A0159">
              <w:rPr>
                <w:rFonts w:ascii="Times New Roman" w:hAnsi="Times New Roman"/>
                <w:bCs/>
                <w:sz w:val="20"/>
                <w:szCs w:val="20"/>
              </w:rPr>
              <w:t>Povinnosť nadväzuje na existujúce koncepcie rozvoja obce v oblasti tepelnej energetiky, ktoré mali byť vypracované do 31. decembra 2007.</w:t>
            </w:r>
            <w:r w:rsidRPr="005A0159">
              <w:rPr>
                <w:rFonts w:ascii="Times New Roman" w:hAnsi="Times New Roman"/>
                <w:sz w:val="20"/>
                <w:szCs w:val="20"/>
              </w:rPr>
              <w:t xml:space="preserve"> § 31</w:t>
            </w:r>
            <w:r>
              <w:rPr>
                <w:rFonts w:ascii="Times New Roman" w:hAnsi="Times New Roman"/>
                <w:sz w:val="20"/>
                <w:szCs w:val="20"/>
              </w:rPr>
              <w:t xml:space="preserve"> </w:t>
            </w:r>
            <w:r w:rsidRPr="005A0159">
              <w:rPr>
                <w:rFonts w:ascii="Times New Roman" w:hAnsi="Times New Roman"/>
                <w:sz w:val="20"/>
                <w:szCs w:val="20"/>
              </w:rPr>
              <w:t>písm. b)</w:t>
            </w:r>
            <w:r>
              <w:rPr>
                <w:rFonts w:ascii="Times New Roman" w:hAnsi="Times New Roman"/>
                <w:sz w:val="20"/>
                <w:szCs w:val="20"/>
              </w:rPr>
              <w:t xml:space="preserve"> zákona č. </w:t>
            </w:r>
            <w:r w:rsidRPr="00EE5D28">
              <w:rPr>
                <w:rFonts w:ascii="Times New Roman" w:hAnsi="Times New Roman"/>
                <w:sz w:val="20"/>
                <w:szCs w:val="20"/>
              </w:rPr>
              <w:t>657/2004</w:t>
            </w:r>
            <w:r>
              <w:rPr>
                <w:rFonts w:ascii="Times New Roman" w:hAnsi="Times New Roman"/>
                <w:sz w:val="20"/>
                <w:szCs w:val="20"/>
              </w:rPr>
              <w:t xml:space="preserve"> v znení neskorších predpisov</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Č:5</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O:7</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P:c</w:t>
            </w:r>
          </w:p>
          <w:p w:rsidR="00D749B8"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749B8" w:rsidRPr="00095375" w:rsidP="00721E45">
            <w:pPr>
              <w:pStyle w:val="tl10ptPodaokraja"/>
              <w:autoSpaceDE/>
              <w:autoSpaceDN/>
              <w:bidi w:val="0"/>
              <w:ind w:right="63"/>
              <w:rPr>
                <w:rFonts w:ascii="Times New Roman" w:hAnsi="Times New Roman"/>
                <w:highlight w:val="cyan"/>
              </w:rPr>
            </w:pPr>
            <w:r w:rsidRPr="00095375">
              <w:rPr>
                <w:rFonts w:ascii="Times New Roman" w:hAnsi="Times New Roman"/>
                <w:highlight w:val="cyan"/>
              </w:rPr>
              <w:br w:type="page"/>
            </w:r>
            <w:r w:rsidRPr="000560FF">
              <w:rPr>
                <w:rFonts w:ascii="Times New Roman" w:hAnsi="Times New Roman"/>
              </w:rPr>
              <w:t>c) v príslušných prípadoch využívali spoločnosti poskytujúce energetické služby a zmluvy o energetickej efektívnosti na financovanie obnovy a realizáciu plánov zameraných na udržanie alebo zlepšenie energetickej efektívnosti z dlhodobého hľadiska.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D749B8" w:rsidRPr="00095375" w:rsidP="00721E45">
            <w:pPr>
              <w:bidi w:val="0"/>
              <w:jc w:val="center"/>
              <w:rPr>
                <w:rFonts w:ascii="Times New Roman" w:hAnsi="Times New Roman"/>
                <w:sz w:val="20"/>
                <w:szCs w:val="20"/>
              </w:rPr>
            </w:pPr>
            <w:r w:rsidRPr="00095375">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749B8" w:rsidP="00721E45">
            <w:pPr>
              <w:bidi w:val="0"/>
              <w:jc w:val="center"/>
              <w:rPr>
                <w:rFonts w:ascii="Times New Roman" w:hAnsi="Times New Roman"/>
                <w:sz w:val="20"/>
                <w:szCs w:val="20"/>
              </w:rPr>
            </w:pPr>
            <w:r>
              <w:rPr>
                <w:rFonts w:ascii="Times New Roman" w:hAnsi="Times New Roman"/>
                <w:sz w:val="20"/>
                <w:szCs w:val="20"/>
              </w:rPr>
              <w:t>§ 2</w:t>
            </w:r>
            <w:r w:rsidR="003D33C2">
              <w:rPr>
                <w:rFonts w:ascii="Times New Roman" w:hAnsi="Times New Roman"/>
                <w:sz w:val="20"/>
                <w:szCs w:val="20"/>
              </w:rPr>
              <w:t>5</w:t>
            </w:r>
            <w:r>
              <w:rPr>
                <w:rFonts w:ascii="Times New Roman" w:hAnsi="Times New Roman"/>
                <w:sz w:val="20"/>
                <w:szCs w:val="20"/>
              </w:rPr>
              <w:t xml:space="preserve"> </w:t>
            </w:r>
          </w:p>
          <w:p w:rsidR="00D749B8" w:rsidP="00721E45">
            <w:pPr>
              <w:bidi w:val="0"/>
              <w:jc w:val="center"/>
              <w:rPr>
                <w:rFonts w:ascii="Times New Roman" w:hAnsi="Times New Roman"/>
                <w:sz w:val="20"/>
                <w:szCs w:val="20"/>
              </w:rPr>
            </w:pPr>
            <w:r>
              <w:rPr>
                <w:rFonts w:ascii="Times New Roman" w:hAnsi="Times New Roman"/>
                <w:sz w:val="20"/>
                <w:szCs w:val="20"/>
              </w:rPr>
              <w:t>O:1</w:t>
            </w:r>
          </w:p>
          <w:p w:rsidR="00D749B8" w:rsidP="00721E45">
            <w:pPr>
              <w:bidi w:val="0"/>
              <w:jc w:val="center"/>
              <w:rPr>
                <w:rFonts w:ascii="Times New Roman" w:hAnsi="Times New Roman"/>
                <w:sz w:val="20"/>
                <w:szCs w:val="20"/>
              </w:rPr>
            </w:pPr>
            <w:r>
              <w:rPr>
                <w:rFonts w:ascii="Times New Roman" w:hAnsi="Times New Roman"/>
                <w:sz w:val="20"/>
                <w:szCs w:val="20"/>
              </w:rPr>
              <w:t xml:space="preserve">P: </w:t>
            </w:r>
            <w:r w:rsidR="0048115E">
              <w:rPr>
                <w:rFonts w:ascii="Times New Roman" w:hAnsi="Times New Roman"/>
                <w:sz w:val="20"/>
                <w:szCs w:val="20"/>
              </w:rPr>
              <w:t>s</w:t>
            </w:r>
            <w:r>
              <w:rPr>
                <w:rFonts w:ascii="Times New Roman" w:hAnsi="Times New Roman"/>
                <w:sz w:val="20"/>
                <w:szCs w:val="20"/>
              </w:rPr>
              <w:t>),</w:t>
            </w:r>
            <w:r w:rsidR="0048115E">
              <w:rPr>
                <w:rFonts w:ascii="Times New Roman" w:hAnsi="Times New Roman"/>
                <w:sz w:val="20"/>
                <w:szCs w:val="20"/>
              </w:rPr>
              <w:t>t</w:t>
            </w:r>
            <w:r>
              <w:rPr>
                <w:rFonts w:ascii="Times New Roman" w:hAnsi="Times New Roman"/>
                <w:sz w:val="20"/>
                <w:szCs w:val="20"/>
              </w:rPr>
              <w:t>)</w:t>
            </w:r>
          </w:p>
          <w:p w:rsidR="00D749B8" w:rsidRPr="00EE5D28" w:rsidP="00721E45">
            <w:pPr>
              <w:bidi w:val="0"/>
              <w:jc w:val="center"/>
              <w:rPr>
                <w:rFonts w:ascii="Times New Roman" w:hAnsi="Times New Roman"/>
                <w:sz w:val="20"/>
                <w:szCs w:val="20"/>
              </w:rPr>
            </w:pPr>
            <w:r>
              <w:rPr>
                <w:rFonts w:ascii="Times New Roman" w:hAnsi="Times New Roman"/>
                <w:sz w:val="20"/>
                <w:szCs w:val="20"/>
              </w:rPr>
              <w:t>Bod 3</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C86F3E" w:rsidP="00721E45">
            <w:pPr>
              <w:autoSpaceDE/>
              <w:autoSpaceDN/>
              <w:bidi w:val="0"/>
              <w:rPr>
                <w:rFonts w:ascii="Times New Roman" w:hAnsi="Times New Roman"/>
                <w:sz w:val="20"/>
                <w:szCs w:val="20"/>
              </w:rPr>
            </w:pPr>
            <w:r w:rsidR="00F2000D">
              <w:rPr>
                <w:rFonts w:ascii="Times New Roman" w:hAnsi="Times New Roman"/>
                <w:sz w:val="20"/>
                <w:szCs w:val="20"/>
              </w:rPr>
              <w:t xml:space="preserve">3. </w:t>
            </w:r>
            <w:r w:rsidR="00D749B8">
              <w:rPr>
                <w:rFonts w:ascii="Times New Roman" w:hAnsi="Times New Roman"/>
                <w:sz w:val="20"/>
                <w:szCs w:val="20"/>
              </w:rPr>
              <w:t>možnostiach využívania energetickej služby na financovanie opatrení energetickej efektívnosti a na zlepšenie energetickej efektívnosti z dlhodobého hľadiska.</w:t>
            </w:r>
          </w:p>
          <w:p w:rsidR="00D749B8" w:rsidRPr="00EE5D28" w:rsidP="00721E45">
            <w:pPr>
              <w:autoSpaceDE/>
              <w:autoSpaceDN/>
              <w:bidi w:val="0"/>
              <w:rPr>
                <w:rFonts w:ascii="Times New Roman" w:hAnsi="Times New Roman"/>
                <w:sz w:val="20"/>
                <w:szCs w:val="20"/>
              </w:rPr>
            </w:pPr>
            <w:r w:rsidRPr="001176F7">
              <w:rPr>
                <w:rFonts w:ascii="Times New Roman" w:hAnsi="Times New Roman"/>
                <w:sz w:val="20"/>
                <w:szCs w:val="20"/>
              </w:rPr>
              <w:t xml:space="preserve">b) </w:t>
            </w:r>
            <w:r w:rsidRPr="001176F7">
              <w:rPr>
                <w:rFonts w:ascii="Times New Roman" w:hAnsi="Times New Roman" w:cs="Calibri"/>
                <w:sz w:val="20"/>
                <w:szCs w:val="20"/>
              </w:rPr>
              <w:t>aktualizuje aspoň raz za päť rokov</w:t>
            </w:r>
            <w:r w:rsidRPr="001176F7">
              <w:rPr>
                <w:rFonts w:ascii="Times New Roman" w:hAnsi="Times New Roman"/>
                <w:sz w:val="20"/>
                <w:szCs w:val="20"/>
              </w:rPr>
              <w:t xml:space="preserve"> koncepciu rozvoja obce v oblasti tepelnej energetiky a po prerokovaní obecným zastupiteľstvom schválenú časť aktualizovanej koncepcie rozvoja obce v oblasti tepelnej energetiky doplní do územno-plánovacej dokumentácie obce postupom podľa osobitného zákona </w:t>
            </w:r>
            <w:r w:rsidRPr="001176F7">
              <w:rPr>
                <w:rFonts w:ascii="Times New Roman" w:hAnsi="Times New Roman"/>
                <w:sz w:val="20"/>
                <w:szCs w:val="20"/>
                <w:vertAlign w:val="superscript"/>
              </w:rPr>
              <w:t>13)</w:t>
            </w:r>
            <w:r w:rsidRPr="001176F7">
              <w:rPr>
                <w:rFonts w:ascii="Times New Roman" w:hAnsi="Times New Roman"/>
                <w:sz w:val="20"/>
                <w:szCs w:val="20"/>
              </w:rPr>
              <w:t xml:space="preserv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D749B8" w:rsidRPr="005A0159" w:rsidP="00721E45">
            <w:pPr>
              <w:bidi w:val="0"/>
              <w:rPr>
                <w:rFonts w:ascii="Times New Roman" w:hAnsi="Times New Roman"/>
                <w:sz w:val="20"/>
                <w:szCs w:val="20"/>
              </w:rPr>
            </w:pPr>
            <w:r w:rsidRPr="005A0159">
              <w:rPr>
                <w:rFonts w:ascii="Times New Roman" w:hAnsi="Times New Roman"/>
                <w:bCs/>
                <w:sz w:val="20"/>
                <w:szCs w:val="20"/>
              </w:rPr>
              <w:t>Povinnosť nadväzuje na existujúce koncepcie rozvoja obce v oblasti tepelnej energetiky, ktoré mali byť vypracované do 31. decembra 2007.</w:t>
            </w:r>
            <w:r w:rsidRPr="005A0159">
              <w:rPr>
                <w:rFonts w:ascii="Times New Roman" w:hAnsi="Times New Roman"/>
                <w:sz w:val="20"/>
                <w:szCs w:val="20"/>
              </w:rPr>
              <w:t xml:space="preserve"> </w:t>
            </w:r>
          </w:p>
          <w:p w:rsidR="00D749B8" w:rsidRPr="005A0159" w:rsidP="00721E45">
            <w:pPr>
              <w:bidi w:val="0"/>
              <w:rPr>
                <w:rFonts w:ascii="Times New Roman" w:hAnsi="Times New Roman"/>
                <w:bCs/>
                <w:sz w:val="20"/>
                <w:szCs w:val="20"/>
              </w:rPr>
            </w:pPr>
            <w:r w:rsidRPr="005A0159">
              <w:rPr>
                <w:rFonts w:ascii="Times New Roman" w:hAnsi="Times New Roman"/>
                <w:sz w:val="20"/>
                <w:szCs w:val="20"/>
              </w:rPr>
              <w:t>§ 31</w:t>
            </w:r>
            <w:r>
              <w:rPr>
                <w:rFonts w:ascii="Times New Roman" w:hAnsi="Times New Roman"/>
                <w:sz w:val="20"/>
                <w:szCs w:val="20"/>
              </w:rPr>
              <w:t xml:space="preserve"> </w:t>
            </w:r>
            <w:r w:rsidRPr="005A0159">
              <w:rPr>
                <w:rFonts w:ascii="Times New Roman" w:hAnsi="Times New Roman"/>
                <w:sz w:val="20"/>
                <w:szCs w:val="20"/>
              </w:rPr>
              <w:t>písm. b)</w:t>
            </w:r>
            <w:r>
              <w:rPr>
                <w:rFonts w:ascii="Times New Roman" w:hAnsi="Times New Roman"/>
                <w:sz w:val="20"/>
                <w:szCs w:val="20"/>
              </w:rPr>
              <w:t xml:space="preserve"> zákona č. </w:t>
            </w:r>
            <w:r w:rsidRPr="00EE5D28">
              <w:rPr>
                <w:rFonts w:ascii="Times New Roman" w:hAnsi="Times New Roman"/>
                <w:sz w:val="20"/>
                <w:szCs w:val="20"/>
              </w:rPr>
              <w:t>657/2004</w:t>
            </w:r>
            <w:r>
              <w:rPr>
                <w:rFonts w:ascii="Times New Roman" w:hAnsi="Times New Roman"/>
                <w:sz w:val="20"/>
                <w:szCs w:val="20"/>
              </w:rPr>
              <w:t xml:space="preserve"> v znení neskorších predpisov</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D749B8" w:rsidRPr="003D33C2" w:rsidP="00721E45">
            <w:pPr>
              <w:bidi w:val="0"/>
              <w:jc w:val="center"/>
              <w:rPr>
                <w:rFonts w:ascii="Times New Roman" w:hAnsi="Times New Roman"/>
                <w:sz w:val="20"/>
                <w:szCs w:val="20"/>
              </w:rPr>
            </w:pPr>
            <w:r w:rsidRPr="003D33C2">
              <w:rPr>
                <w:rFonts w:ascii="Times New Roman" w:hAnsi="Times New Roman"/>
                <w:sz w:val="20"/>
                <w:szCs w:val="20"/>
              </w:rPr>
              <w:t>Č:6</w:t>
            </w:r>
          </w:p>
          <w:p w:rsidR="00D749B8" w:rsidRPr="003D33C2" w:rsidP="00721E45">
            <w:pPr>
              <w:bidi w:val="0"/>
              <w:jc w:val="center"/>
              <w:rPr>
                <w:rFonts w:ascii="Times New Roman" w:hAnsi="Times New Roman"/>
                <w:sz w:val="20"/>
                <w:szCs w:val="20"/>
              </w:rPr>
            </w:pPr>
            <w:r w:rsidRPr="003D33C2">
              <w:rPr>
                <w:rFonts w:ascii="Times New Roman" w:hAnsi="Times New Roman"/>
                <w:sz w:val="20"/>
                <w:szCs w:val="20"/>
              </w:rPr>
              <w:t>O:1</w:t>
            </w:r>
          </w:p>
          <w:p w:rsidR="00D749B8" w:rsidRPr="003D33C2" w:rsidP="00721E45">
            <w:pPr>
              <w:bidi w:val="0"/>
              <w:jc w:val="center"/>
              <w:rPr>
                <w:rFonts w:ascii="Times New Roman" w:hAnsi="Times New Roman"/>
                <w:sz w:val="20"/>
                <w:szCs w:val="20"/>
              </w:rPr>
            </w:pPr>
            <w:r w:rsidRPr="003D33C2">
              <w:rPr>
                <w:rFonts w:ascii="Times New Roman" w:hAnsi="Times New Roman"/>
                <w:sz w:val="20"/>
                <w:szCs w:val="20"/>
              </w:rPr>
              <w:t>V:1</w:t>
            </w:r>
          </w:p>
          <w:p w:rsidR="00D749B8" w:rsidRPr="003D33C2"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749B8" w:rsidRPr="003D33C2" w:rsidP="00721E45">
            <w:pPr>
              <w:pStyle w:val="tl10ptPodaokraja"/>
              <w:autoSpaceDE/>
              <w:autoSpaceDN/>
              <w:bidi w:val="0"/>
              <w:ind w:right="63"/>
              <w:rPr>
                <w:rFonts w:ascii="Times New Roman" w:hAnsi="Times New Roman"/>
              </w:rPr>
            </w:pPr>
            <w:r w:rsidRPr="003D33C2">
              <w:rPr>
                <w:rFonts w:ascii="Times New Roman" w:hAnsi="Times New Roman"/>
              </w:rPr>
              <w:t>Členské štáty zabezpečia, aby ústredné orgány štátnej správy obstarávali iba výrobky, služby a budovy s vysokou energetickou efektívnosťou, pokiaľ je to v súlade s nákladovou efektívnosťou, ekonomickou realizovateľnosťou, udržateľnosťou zo širšieho hľadiska, technickou vhodnosťou a dostatočnou hospodárskou súťažou, ako sa uvádza v prílohe III.</w:t>
            </w:r>
          </w:p>
          <w:p w:rsidR="00D749B8" w:rsidRPr="003D33C2" w:rsidP="00721E45">
            <w:pPr>
              <w:pStyle w:val="tl10ptPodaokraja"/>
              <w:autoSpaceDE/>
              <w:autoSpaceDN/>
              <w:bidi w:val="0"/>
              <w:ind w:right="63"/>
              <w:rPr>
                <w:rFonts w:ascii="Times New Roman" w:hAnsi="Times New Roman"/>
              </w:rPr>
            </w:pP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D749B8" w:rsidRPr="003D33C2" w:rsidP="00721E45">
            <w:pPr>
              <w:bidi w:val="0"/>
              <w:jc w:val="center"/>
              <w:rPr>
                <w:rFonts w:ascii="Times New Roman" w:hAnsi="Times New Roman"/>
                <w:sz w:val="20"/>
                <w:szCs w:val="20"/>
              </w:rPr>
            </w:pPr>
            <w:r w:rsidRPr="003D33C2">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3D33C2" w:rsidRPr="003D33C2" w:rsidP="00721E45">
            <w:pPr>
              <w:bidi w:val="0"/>
              <w:jc w:val="center"/>
              <w:rPr>
                <w:rFonts w:ascii="Times New Roman" w:hAnsi="Times New Roman"/>
                <w:sz w:val="20"/>
                <w:szCs w:val="20"/>
              </w:rPr>
            </w:pPr>
          </w:p>
          <w:p w:rsidR="003D33C2" w:rsidRPr="003D33C2" w:rsidP="00721E45">
            <w:pPr>
              <w:bidi w:val="0"/>
              <w:jc w:val="center"/>
              <w:rPr>
                <w:rFonts w:ascii="Times New Roman" w:hAnsi="Times New Roman"/>
                <w:sz w:val="20"/>
                <w:szCs w:val="20"/>
              </w:rPr>
            </w:pPr>
          </w:p>
          <w:p w:rsidR="003D33C2" w:rsidRPr="003D33C2" w:rsidP="00721E45">
            <w:pPr>
              <w:bidi w:val="0"/>
              <w:jc w:val="center"/>
              <w:rPr>
                <w:rFonts w:ascii="Times New Roman" w:hAnsi="Times New Roman"/>
                <w:sz w:val="20"/>
                <w:szCs w:val="20"/>
              </w:rPr>
            </w:pPr>
          </w:p>
          <w:p w:rsidR="003D33C2" w:rsidRPr="003D33C2" w:rsidP="00721E45">
            <w:pPr>
              <w:bidi w:val="0"/>
              <w:jc w:val="center"/>
              <w:rPr>
                <w:rFonts w:ascii="Times New Roman" w:hAnsi="Times New Roman"/>
                <w:sz w:val="20"/>
                <w:szCs w:val="20"/>
              </w:rPr>
            </w:pPr>
          </w:p>
          <w:p w:rsidR="00D749B8" w:rsidP="00721E45">
            <w:pPr>
              <w:bidi w:val="0"/>
              <w:jc w:val="center"/>
              <w:rPr>
                <w:rFonts w:ascii="Times New Roman" w:hAnsi="Times New Roman"/>
                <w:sz w:val="20"/>
                <w:szCs w:val="20"/>
              </w:rPr>
            </w:pPr>
            <w:r w:rsidRPr="003D33C2">
              <w:rPr>
                <w:rFonts w:ascii="Times New Roman" w:hAnsi="Times New Roman"/>
                <w:sz w:val="20"/>
                <w:szCs w:val="20"/>
              </w:rPr>
              <w:t>Xxx/2014</w:t>
            </w: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F15AA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RPr="003D33C2"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p>
          <w:p w:rsidR="003D33C2" w:rsidRPr="003D33C2" w:rsidP="00721E45">
            <w:pPr>
              <w:bidi w:val="0"/>
              <w:jc w:val="center"/>
              <w:rPr>
                <w:rFonts w:ascii="Times New Roman" w:hAnsi="Times New Roman"/>
                <w:sz w:val="20"/>
                <w:szCs w:val="20"/>
              </w:rPr>
            </w:pPr>
          </w:p>
          <w:p w:rsidR="003D33C2" w:rsidRPr="003D33C2" w:rsidP="00721E45">
            <w:pPr>
              <w:bidi w:val="0"/>
              <w:jc w:val="center"/>
              <w:rPr>
                <w:rFonts w:ascii="Times New Roman" w:hAnsi="Times New Roman"/>
                <w:sz w:val="20"/>
                <w:szCs w:val="20"/>
              </w:rPr>
            </w:pPr>
          </w:p>
          <w:p w:rsidR="003D33C2" w:rsidRPr="003D33C2" w:rsidP="00721E45">
            <w:pPr>
              <w:bidi w:val="0"/>
              <w:jc w:val="center"/>
              <w:rPr>
                <w:rFonts w:ascii="Times New Roman" w:hAnsi="Times New Roman"/>
                <w:sz w:val="20"/>
                <w:szCs w:val="20"/>
              </w:rPr>
            </w:pPr>
          </w:p>
          <w:p w:rsidR="003D33C2" w:rsidRPr="003D33C2" w:rsidP="00721E45">
            <w:pPr>
              <w:bidi w:val="0"/>
              <w:jc w:val="center"/>
              <w:rPr>
                <w:rFonts w:ascii="Times New Roman" w:hAnsi="Times New Roman"/>
                <w:sz w:val="20"/>
                <w:szCs w:val="20"/>
              </w:rPr>
            </w:pPr>
          </w:p>
          <w:p w:rsidR="00D749B8" w:rsidRPr="003D33C2" w:rsidP="00721E45">
            <w:pPr>
              <w:bidi w:val="0"/>
              <w:jc w:val="center"/>
              <w:rPr>
                <w:rFonts w:ascii="Times New Roman" w:hAnsi="Times New Roman"/>
                <w:sz w:val="20"/>
                <w:szCs w:val="20"/>
              </w:rPr>
            </w:pPr>
            <w:r w:rsidRPr="003D33C2">
              <w:rPr>
                <w:rFonts w:ascii="Times New Roman" w:hAnsi="Times New Roman"/>
                <w:sz w:val="20"/>
                <w:szCs w:val="20"/>
              </w:rPr>
              <w:t>§ 2</w:t>
            </w:r>
            <w:r w:rsidRPr="003D33C2" w:rsidR="003D33C2">
              <w:rPr>
                <w:rFonts w:ascii="Times New Roman" w:hAnsi="Times New Roman"/>
                <w:sz w:val="20"/>
                <w:szCs w:val="20"/>
              </w:rPr>
              <w:t>5</w:t>
            </w:r>
          </w:p>
          <w:p w:rsidR="00D749B8" w:rsidRPr="003D33C2" w:rsidP="00721E45">
            <w:pPr>
              <w:bidi w:val="0"/>
              <w:jc w:val="center"/>
              <w:rPr>
                <w:rFonts w:ascii="Times New Roman" w:hAnsi="Times New Roman"/>
                <w:sz w:val="20"/>
                <w:szCs w:val="20"/>
              </w:rPr>
            </w:pPr>
            <w:r w:rsidRPr="003D33C2">
              <w:rPr>
                <w:rFonts w:ascii="Times New Roman" w:hAnsi="Times New Roman"/>
                <w:sz w:val="20"/>
                <w:szCs w:val="20"/>
              </w:rPr>
              <w:t xml:space="preserve">P: </w:t>
            </w:r>
            <w:r w:rsidR="00F15AA1">
              <w:rPr>
                <w:rFonts w:ascii="Times New Roman" w:hAnsi="Times New Roman"/>
                <w:sz w:val="20"/>
                <w:szCs w:val="20"/>
              </w:rPr>
              <w:t>n</w:t>
            </w:r>
          </w:p>
          <w:p w:rsidR="00D749B8" w:rsidP="00721E45">
            <w:pPr>
              <w:bidi w:val="0"/>
              <w:jc w:val="center"/>
              <w:rPr>
                <w:rFonts w:ascii="Times New Roman" w:hAnsi="Times New Roman"/>
                <w:sz w:val="20"/>
                <w:szCs w:val="20"/>
              </w:rPr>
            </w:pPr>
            <w:r w:rsidRPr="003D33C2">
              <w:rPr>
                <w:rFonts w:ascii="Times New Roman" w:hAnsi="Times New Roman"/>
                <w:sz w:val="20"/>
                <w:szCs w:val="20"/>
              </w:rPr>
              <w:t>Bod 1-5</w:t>
            </w: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A60981" w:rsidP="00721E45">
            <w:pPr>
              <w:bidi w:val="0"/>
              <w:jc w:val="center"/>
              <w:rPr>
                <w:rFonts w:ascii="Times New Roman" w:hAnsi="Times New Roman"/>
                <w:sz w:val="20"/>
                <w:szCs w:val="20"/>
              </w:rPr>
            </w:pPr>
          </w:p>
          <w:p w:rsidR="00F15AA1" w:rsidP="00721E45">
            <w:pPr>
              <w:bidi w:val="0"/>
              <w:jc w:val="center"/>
              <w:rPr>
                <w:rFonts w:ascii="Times New Roman" w:hAnsi="Times New Roman"/>
                <w:sz w:val="20"/>
                <w:szCs w:val="20"/>
              </w:rPr>
            </w:pPr>
          </w:p>
          <w:p w:rsidR="00F15AA1" w:rsidP="00721E45">
            <w:pPr>
              <w:bidi w:val="0"/>
              <w:jc w:val="center"/>
              <w:rPr>
                <w:rFonts w:ascii="Times New Roman" w:hAnsi="Times New Roman"/>
                <w:sz w:val="20"/>
                <w:szCs w:val="20"/>
              </w:rPr>
            </w:pPr>
          </w:p>
          <w:p w:rsidR="00A60981" w:rsidRPr="003D33C2"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(5) Ak ide o obstaranie energeticky významného výrobku, 10b) verejný obstarávateľ v opise predmetu zákazky určí požiadavky len na taký energeticky významný výrobok, ktorý spĺňa kritériá najvyššej výkonnosti a patrí do najvyššej triedy energetickej účinnosti podľa osobitného predpisu.</w:t>
            </w:r>
            <w:r w:rsidRPr="00CD4E86">
              <w:rPr>
                <w:rFonts w:ascii="Times New Roman" w:hAnsi="Times New Roman"/>
                <w:color w:val="000000"/>
                <w:sz w:val="20"/>
                <w:szCs w:val="20"/>
                <w:vertAlign w:val="superscript"/>
              </w:rPr>
              <w:t>10c</w:t>
            </w:r>
            <w:r w:rsidRPr="003D33C2">
              <w:rPr>
                <w:rFonts w:ascii="Times New Roman" w:hAnsi="Times New Roman"/>
                <w:color w:val="000000"/>
                <w:sz w:val="20"/>
                <w:szCs w:val="20"/>
              </w:rPr>
              <w:t xml:space="preserve">) </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10b)§ 2 písm. a) zákona č. 182/2011 Z. z. o štítkovaní energeticky významných výrobkov a o zmene a doplnení niektorých zákonov.</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10c)Napríklad zákon č. 182/2011 Z. z., delegované nariadenie Komisie (EÚ) č. 1059/2010 z 28. septembra 2010, ktorým sa dopĺňa smernica Európskeho parlamentu a Rady 2010/30/EÚ, pokiaľ ide o označovanie umývačiek riadu pre domácnosť energetickými štítkami (Ú. v. EÚ L 314, 30. 11. 2010), delegované nariadenie Komisie (EÚ) č. 1060/2010 z 28. septembra 2010, ktorým sa dopĺňa smernica Európskeho parlamentu a Rady 2010/30/EÚ, pokiaľ ide o označovanie chladiacich spotrebičov pre domácnosť energetickými štítkami (Ú. v. EÚ L 314, 30. 11. 2010), delegované nariadenie Komisie (EÚ) č. 1061/2010 z 28. septembra 2010, ktorým sa dopĺňa smernica Európskeho parlamentu a Rady 2010/30/EÚ, pokiaľ ide o označovanie práčok pre domácnosť energetickými štítkami (Ú. v. EÚ L 314, 30. 11. 2010), delegované nariadenie Komisie (EÚ) č. 1062/2010 z 28. septembra 2010, ktorým sa dopĺňa smernica Európskeho parlamentu a Rady 2010/30/EÚ, pokiaľ ide o označovanie televízorov energetickými štítkami (Ú. v. EÚ L 314, 30. 11. 2010).</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 xml:space="preserve">(6) Povinnosť podľa odseku 5 sa na verejného obstarávateľa nevzťahuje, </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a) ak ide o zákazku, ktorej predpokladaná hodnota je nižšia ako finančné limity podľa § 4 ods. 2, alebo</w:t>
              <w:br/>
              <w:t>b) ak obstaranie výrobku podľa odseku 5 v najvyššej triede energetickej účinnosti a najvyššej výkonnosti nie je vhodné vzhľadom na efektívnosť nákladov, nie je ekonomicky únosné pre verejného obstarávateľa, nie je technicky vhodné alebo neumožňuje hospodársku súťaž.</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Ak ide o nadlimitnú zákazku na dodanie motorových vozidiel kategórie M1, M2, M3, N1, N2 a N3, verejný obstarávateľ a obstarávateľ zohľadní energetické a environmentálne vplyvy prevádzky motorových vozidiel počas ich životnosti podľa osobitného predpisu</w:t>
            </w:r>
            <w:r w:rsidRPr="00CD4E86">
              <w:rPr>
                <w:rFonts w:ascii="Times New Roman" w:hAnsi="Times New Roman"/>
                <w:color w:val="000000"/>
                <w:sz w:val="20"/>
                <w:szCs w:val="20"/>
                <w:vertAlign w:val="superscript"/>
              </w:rPr>
              <w:t>10a</w:t>
            </w:r>
            <w:r w:rsidRPr="003D33C2">
              <w:rPr>
                <w:rFonts w:ascii="Times New Roman" w:hAnsi="Times New Roman"/>
                <w:color w:val="000000"/>
                <w:sz w:val="20"/>
                <w:szCs w:val="20"/>
              </w:rPr>
              <w:t>) v opise predmetu zákazky alebo v kritériách na vyhodnotenie ponúk.</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Tento zákon ustanovuje spôsoby zohľadnenia energetických a environmentálnych vplyvov prevádzky motorových vozidiel kategórií M1, M2, M3, N1, N2 a N3 (ďalej len „vozidlo“) počas ich životnosti pri nákupe alebo lízingu (ďalej len „nákup“) vozidiel a metodiku výpočtu prevádzkových nákladov počas životnosti vozidla s cieľom podporovať a stimulovať trh s energeticky a environmentálne úspornými vozidlami.</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(2) Energetická certifikácia je povinná</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a) pri predaji a prenájme budovy alebo jej samostatnej časti,</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 xml:space="preserve">b) pri verejnej budove s viac, ako </w:t>
            </w:r>
            <w:smartTag w:uri="urn:schemas-microsoft-com:office:smarttags" w:element="metricconverter">
              <w:smartTagPr>
                <w:attr w:name="ProductID" w:val="250 m2"/>
              </w:smartTagPr>
              <w:r w:rsidRPr="003D33C2">
                <w:rPr>
                  <w:rFonts w:ascii="Times New Roman" w:hAnsi="Times New Roman"/>
                  <w:color w:val="000000"/>
                  <w:sz w:val="20"/>
                  <w:szCs w:val="20"/>
                </w:rPr>
                <w:t>250 m</w:t>
              </w:r>
              <w:r w:rsidRPr="001E39F4">
                <w:rPr>
                  <w:rFonts w:ascii="Times New Roman" w:hAnsi="Times New Roman"/>
                  <w:color w:val="000000"/>
                  <w:sz w:val="20"/>
                  <w:szCs w:val="20"/>
                  <w:vertAlign w:val="superscript"/>
                </w:rPr>
                <w:t>2</w:t>
              </w:r>
            </w:smartTag>
            <w:r w:rsidRPr="003D33C2">
              <w:rPr>
                <w:rFonts w:ascii="Times New Roman" w:hAnsi="Times New Roman"/>
                <w:color w:val="000000"/>
                <w:sz w:val="20"/>
                <w:szCs w:val="20"/>
              </w:rPr>
              <w:t xml:space="preserve"> celkovej podlahovej plochy, </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a</w:t>
            </w:r>
            <w:r w:rsidRPr="003D33C2">
              <w:rPr>
                <w:rFonts w:ascii="Times New Roman" w:hAnsi="Times New Roman"/>
                <w:color w:val="000000"/>
                <w:sz w:val="20"/>
                <w:szCs w:val="20"/>
              </w:rPr>
              <w:t xml:space="preserve"> </w:t>
            </w:r>
            <w:r w:rsidRPr="003D33C2">
              <w:rPr>
                <w:rFonts w:ascii="Times New Roman" w:hAnsi="Times New Roman"/>
                <w:color w:val="000000"/>
                <w:sz w:val="20"/>
                <w:szCs w:val="20"/>
              </w:rPr>
              <w:t>c) pri dokončení novej budovy alebo významnej obnovy existujúcej budovy; inak je dobrovoľná.</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(3) Ministerstvo alebo ním určená právnická osoba</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a) vedie centrálnu evidenciu energetických certifikátov,</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vyhodnocuje ich obsah a výsledky vyhodnotenia</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podľa jednotlivých kategórií budov, prideľuje evidenčné</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číslo a doručuje údaje prevádzkovateľovi</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monitorovacieho systému efektívnosti pri používaní</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energie každoročne do 31. marca za predchádzajúci</w:t>
            </w:r>
          </w:p>
          <w:p w:rsidR="00D749B8"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kalendárny rok,</w:t>
            </w:r>
          </w:p>
          <w:p w:rsidR="00D749B8" w:rsidRPr="003D33C2" w:rsidP="00721E45">
            <w:pPr>
              <w:bidi w:val="0"/>
              <w:jc w:val="both"/>
              <w:rPr>
                <w:rFonts w:ascii="Times New Roman" w:hAnsi="Times New Roman"/>
                <w:sz w:val="20"/>
                <w:szCs w:val="20"/>
              </w:rPr>
            </w:pPr>
            <w:r w:rsidRPr="003D33C2">
              <w:rPr>
                <w:rFonts w:ascii="Times New Roman" w:hAnsi="Times New Roman"/>
                <w:sz w:val="20"/>
                <w:szCs w:val="20"/>
              </w:rPr>
              <w:t>Ministerstvo určí organizáciu vo svojej pôsobnosti, ktorá</w:t>
            </w:r>
          </w:p>
          <w:p w:rsidR="00D749B8" w:rsidRPr="003D33C2" w:rsidP="00721E45">
            <w:pPr>
              <w:autoSpaceDE/>
              <w:autoSpaceDN/>
              <w:bidi w:val="0"/>
              <w:jc w:val="both"/>
              <w:rPr>
                <w:rFonts w:ascii="Times New Roman" w:hAnsi="Times New Roman"/>
                <w:sz w:val="20"/>
                <w:szCs w:val="20"/>
              </w:rPr>
            </w:pPr>
            <w:r w:rsidRPr="003D33C2">
              <w:rPr>
                <w:rFonts w:ascii="Times New Roman" w:hAnsi="Times New Roman"/>
                <w:sz w:val="20"/>
                <w:szCs w:val="20"/>
              </w:rPr>
              <w:t>n) vypracúva usmernenia, ktoré môžu slúžiť pri zadávaní zákaziek podľa osobitného predpisu</w:t>
            </w:r>
            <w:r w:rsidR="00F2000D">
              <w:rPr>
                <w:rFonts w:ascii="Times New Roman" w:hAnsi="Times New Roman"/>
                <w:sz w:val="20"/>
                <w:szCs w:val="20"/>
                <w:vertAlign w:val="superscript"/>
              </w:rPr>
              <w:t>8</w:t>
            </w:r>
            <w:r w:rsidR="008A79FF">
              <w:rPr>
                <w:rFonts w:ascii="Times New Roman" w:hAnsi="Times New Roman"/>
                <w:sz w:val="20"/>
                <w:szCs w:val="20"/>
                <w:vertAlign w:val="superscript"/>
              </w:rPr>
              <w:t>2</w:t>
            </w:r>
            <w:r w:rsidRPr="003D33C2">
              <w:rPr>
                <w:rFonts w:ascii="Times New Roman" w:hAnsi="Times New Roman"/>
                <w:sz w:val="20"/>
                <w:szCs w:val="20"/>
              </w:rPr>
              <w:t>) ako hodnotiace kritérium z hľadiska environmentálnej charakteristiky alebo efektívnosti prevádzkových nákladov</w:t>
            </w:r>
            <w:r w:rsidRPr="003D33C2" w:rsidR="003D33C2">
              <w:rPr>
                <w:rFonts w:ascii="Times New Roman" w:hAnsi="Times New Roman"/>
                <w:sz w:val="20"/>
                <w:szCs w:val="20"/>
              </w:rPr>
              <w:t xml:space="preserve"> pri</w:t>
            </w:r>
            <w:r w:rsidRPr="003D33C2">
              <w:rPr>
                <w:rFonts w:ascii="Times New Roman" w:hAnsi="Times New Roman"/>
                <w:sz w:val="20"/>
                <w:szCs w:val="20"/>
              </w:rPr>
              <w:t xml:space="preserve"> </w:t>
            </w:r>
          </w:p>
          <w:p w:rsidR="00D749B8" w:rsidRPr="003D33C2" w:rsidP="00721E45">
            <w:pPr>
              <w:autoSpaceDE/>
              <w:autoSpaceDN/>
              <w:bidi w:val="0"/>
              <w:jc w:val="both"/>
              <w:rPr>
                <w:rFonts w:ascii="Times New Roman" w:hAnsi="Times New Roman"/>
                <w:sz w:val="20"/>
                <w:szCs w:val="20"/>
              </w:rPr>
            </w:pPr>
            <w:r w:rsidRPr="003D33C2">
              <w:rPr>
                <w:rFonts w:ascii="Times New Roman" w:hAnsi="Times New Roman"/>
                <w:sz w:val="20"/>
                <w:szCs w:val="20"/>
              </w:rPr>
              <w:t>1. obstarávaní energeticky významných výrobkov</w:t>
            </w:r>
            <w:r w:rsidR="00F2000D">
              <w:rPr>
                <w:rFonts w:ascii="Times New Roman" w:hAnsi="Times New Roman"/>
                <w:sz w:val="20"/>
                <w:szCs w:val="20"/>
                <w:vertAlign w:val="superscript"/>
              </w:rPr>
              <w:t>8</w:t>
            </w:r>
            <w:r w:rsidR="008A79FF">
              <w:rPr>
                <w:rFonts w:ascii="Times New Roman" w:hAnsi="Times New Roman"/>
                <w:sz w:val="20"/>
                <w:szCs w:val="20"/>
                <w:vertAlign w:val="superscript"/>
              </w:rPr>
              <w:t>3</w:t>
            </w:r>
            <w:r w:rsidRPr="003D33C2">
              <w:rPr>
                <w:rFonts w:ascii="Times New Roman" w:hAnsi="Times New Roman"/>
                <w:sz w:val="20"/>
                <w:szCs w:val="20"/>
              </w:rPr>
              <w:t>) v najvyššej triede energetickej efektívnosti,</w:t>
            </w:r>
          </w:p>
          <w:p w:rsidR="00D749B8" w:rsidRPr="003D33C2" w:rsidP="00721E45">
            <w:pPr>
              <w:autoSpaceDE/>
              <w:autoSpaceDN/>
              <w:bidi w:val="0"/>
              <w:jc w:val="both"/>
              <w:rPr>
                <w:rFonts w:ascii="Times New Roman" w:hAnsi="Times New Roman"/>
                <w:sz w:val="20"/>
                <w:szCs w:val="20"/>
              </w:rPr>
            </w:pPr>
            <w:r w:rsidRPr="003D33C2">
              <w:rPr>
                <w:rFonts w:ascii="Times New Roman" w:hAnsi="Times New Roman"/>
                <w:sz w:val="20"/>
                <w:szCs w:val="20"/>
              </w:rPr>
              <w:t>2. obstarávaní pneumatík</w:t>
            </w:r>
            <w:r w:rsidR="00F2000D">
              <w:rPr>
                <w:rFonts w:ascii="Times New Roman" w:hAnsi="Times New Roman"/>
                <w:sz w:val="20"/>
                <w:szCs w:val="20"/>
                <w:vertAlign w:val="superscript"/>
              </w:rPr>
              <w:t>8</w:t>
            </w:r>
            <w:r w:rsidR="008A79FF">
              <w:rPr>
                <w:rFonts w:ascii="Times New Roman" w:hAnsi="Times New Roman"/>
                <w:sz w:val="20"/>
                <w:szCs w:val="20"/>
                <w:vertAlign w:val="superscript"/>
              </w:rPr>
              <w:t>4</w:t>
            </w:r>
            <w:r w:rsidRPr="003D33C2">
              <w:rPr>
                <w:rFonts w:ascii="Times New Roman" w:hAnsi="Times New Roman"/>
                <w:sz w:val="20"/>
                <w:szCs w:val="20"/>
              </w:rPr>
              <w:t>) v najvyššej triede úspornosti palív,</w:t>
            </w:r>
          </w:p>
          <w:p w:rsidR="00D749B8" w:rsidRPr="003D33C2" w:rsidP="00721E45">
            <w:pPr>
              <w:autoSpaceDE/>
              <w:autoSpaceDN/>
              <w:bidi w:val="0"/>
              <w:jc w:val="both"/>
              <w:rPr>
                <w:rFonts w:ascii="Times New Roman" w:hAnsi="Times New Roman"/>
                <w:sz w:val="20"/>
                <w:szCs w:val="20"/>
              </w:rPr>
            </w:pPr>
            <w:r w:rsidRPr="003D33C2">
              <w:rPr>
                <w:rFonts w:ascii="Times New Roman" w:hAnsi="Times New Roman"/>
                <w:sz w:val="20"/>
                <w:szCs w:val="20"/>
              </w:rPr>
              <w:t xml:space="preserve">3. obstarávaní výrobkov s označením </w:t>
            </w:r>
            <w:r w:rsidRPr="003D33C2" w:rsidR="003D33C2">
              <w:rPr>
                <w:rFonts w:ascii="Times New Roman" w:hAnsi="Times New Roman"/>
                <w:sz w:val="20"/>
                <w:szCs w:val="20"/>
              </w:rPr>
              <w:t>podľa osobitného predpisu</w:t>
            </w:r>
            <w:r w:rsidRPr="003D33C2">
              <w:rPr>
                <w:rFonts w:ascii="Times New Roman" w:hAnsi="Times New Roman"/>
                <w:sz w:val="20"/>
                <w:szCs w:val="20"/>
              </w:rPr>
              <w:t>,</w:t>
            </w:r>
            <w:r w:rsidR="00F2000D">
              <w:rPr>
                <w:rFonts w:ascii="Times New Roman" w:hAnsi="Times New Roman"/>
                <w:sz w:val="20"/>
                <w:szCs w:val="20"/>
                <w:vertAlign w:val="superscript"/>
              </w:rPr>
              <w:t>8</w:t>
            </w:r>
            <w:r w:rsidR="008A79FF">
              <w:rPr>
                <w:rFonts w:ascii="Times New Roman" w:hAnsi="Times New Roman"/>
                <w:sz w:val="20"/>
                <w:szCs w:val="20"/>
                <w:vertAlign w:val="superscript"/>
              </w:rPr>
              <w:t>5</w:t>
            </w:r>
            <w:r w:rsidRPr="003D33C2">
              <w:rPr>
                <w:rFonts w:ascii="Times New Roman" w:hAnsi="Times New Roman"/>
                <w:sz w:val="20"/>
                <w:szCs w:val="20"/>
              </w:rPr>
              <w:t>)</w:t>
            </w:r>
          </w:p>
          <w:p w:rsidR="00D749B8" w:rsidRPr="003D33C2" w:rsidP="00721E45">
            <w:pPr>
              <w:autoSpaceDE/>
              <w:autoSpaceDN/>
              <w:bidi w:val="0"/>
              <w:jc w:val="both"/>
              <w:rPr>
                <w:rFonts w:ascii="Times New Roman" w:hAnsi="Times New Roman"/>
                <w:sz w:val="20"/>
                <w:szCs w:val="20"/>
              </w:rPr>
            </w:pPr>
            <w:r w:rsidRPr="003D33C2">
              <w:rPr>
                <w:rFonts w:ascii="Times New Roman" w:hAnsi="Times New Roman"/>
                <w:sz w:val="20"/>
                <w:szCs w:val="20"/>
              </w:rPr>
              <w:t xml:space="preserve">4. obstarávaní služieb, pri ktorých sa používajú iba výrobky podľa </w:t>
            </w:r>
            <w:r w:rsidRPr="003D33C2" w:rsidR="003D33C2">
              <w:rPr>
                <w:rFonts w:ascii="Times New Roman" w:hAnsi="Times New Roman"/>
                <w:sz w:val="20"/>
                <w:szCs w:val="20"/>
              </w:rPr>
              <w:t>prvého až tretieho bodu</w:t>
            </w:r>
          </w:p>
          <w:p w:rsidR="00D749B8" w:rsidRPr="003D33C2" w:rsidP="00721E45">
            <w:pPr>
              <w:autoSpaceDE/>
              <w:autoSpaceDN/>
              <w:bidi w:val="0"/>
              <w:jc w:val="both"/>
              <w:rPr>
                <w:rFonts w:ascii="Times New Roman" w:hAnsi="Times New Roman"/>
                <w:sz w:val="20"/>
                <w:szCs w:val="20"/>
              </w:rPr>
            </w:pPr>
            <w:r w:rsidRPr="003D33C2">
              <w:rPr>
                <w:rFonts w:ascii="Times New Roman" w:hAnsi="Times New Roman"/>
                <w:sz w:val="20"/>
                <w:szCs w:val="20"/>
              </w:rPr>
              <w:t xml:space="preserve">5. obstarávaní verejných budov, </w:t>
            </w:r>
            <w:r w:rsidR="00F15AA1">
              <w:rPr>
                <w:rFonts w:ascii="Times New Roman" w:hAnsi="Times New Roman"/>
                <w:sz w:val="20"/>
                <w:szCs w:val="20"/>
              </w:rPr>
              <w:t xml:space="preserve">alebo obstarávaní </w:t>
            </w:r>
            <w:r w:rsidRPr="003D33C2">
              <w:rPr>
                <w:rFonts w:ascii="Times New Roman" w:hAnsi="Times New Roman"/>
                <w:sz w:val="20"/>
                <w:szCs w:val="20"/>
              </w:rPr>
              <w:t>obnovy verejných budov spĺňajúcich minimálne požiadavky na energetickú hospodárnosť,</w:t>
            </w:r>
            <w:r w:rsidR="008A79FF">
              <w:rPr>
                <w:rFonts w:ascii="Times New Roman" w:hAnsi="Times New Roman"/>
                <w:sz w:val="20"/>
                <w:szCs w:val="20"/>
                <w:vertAlign w:val="superscript"/>
              </w:rPr>
              <w:t>45</w:t>
            </w:r>
            <w:r w:rsidRPr="0066017D" w:rsidR="003D33C2">
              <w:rPr>
                <w:rFonts w:ascii="Times New Roman" w:hAnsi="Times New Roman"/>
                <w:sz w:val="20"/>
                <w:szCs w:val="20"/>
              </w:rPr>
              <w:t>)</w:t>
            </w:r>
          </w:p>
          <w:p w:rsidR="00A60981" w:rsidRPr="003D33C2" w:rsidP="008A79FF">
            <w:pPr>
              <w:pStyle w:val="odsek"/>
              <w:bidi w:val="0"/>
              <w:spacing w:before="0" w:after="0"/>
              <w:ind w:firstLine="0"/>
              <w:rPr>
                <w:rFonts w:ascii="Times New Roman" w:hAnsi="Times New Roman"/>
                <w:color w:val="000000"/>
                <w:sz w:val="20"/>
                <w:szCs w:val="20"/>
              </w:rPr>
            </w:pPr>
            <w:r w:rsidR="000A0ABA">
              <w:rPr>
                <w:rFonts w:ascii="ms sans serif" w:hAnsi="ms sans serif"/>
                <w:color w:val="000000"/>
                <w:sz w:val="20"/>
                <w:szCs w:val="20"/>
              </w:rPr>
              <w:t>m</w:t>
            </w:r>
            <w:r w:rsidRPr="003D33C2">
              <w:rPr>
                <w:rFonts w:ascii="ms sans serif" w:hAnsi="ms sans serif"/>
                <w:color w:val="000000"/>
                <w:sz w:val="20"/>
                <w:szCs w:val="20"/>
              </w:rPr>
              <w:t>inistrom</w:t>
            </w:r>
            <w:r w:rsidR="000A0ABA">
              <w:rPr>
                <w:rFonts w:ascii="ms sans serif" w:hAnsi="ms sans serif"/>
                <w:color w:val="000000"/>
                <w:sz w:val="20"/>
                <w:szCs w:val="20"/>
              </w:rPr>
              <w:t>, vedúcim</w:t>
            </w:r>
            <w:r w:rsidRPr="003D33C2">
              <w:rPr>
                <w:rFonts w:ascii="ms sans serif" w:hAnsi="ms sans serif"/>
                <w:color w:val="000000"/>
                <w:sz w:val="20"/>
                <w:szCs w:val="20"/>
              </w:rPr>
              <w:t xml:space="preserve"> ostatných ús</w:t>
            </w:r>
            <w:r>
              <w:rPr>
                <w:rFonts w:ascii="ms sans serif" w:hAnsi="ms sans serif"/>
                <w:color w:val="000000"/>
                <w:sz w:val="20"/>
                <w:szCs w:val="20"/>
              </w:rPr>
              <w:t>tredných orgánov štátnej správy</w:t>
            </w:r>
            <w:r w:rsidR="000A0ABA">
              <w:rPr>
                <w:rFonts w:ascii="ms sans serif" w:hAnsi="ms sans serif"/>
                <w:color w:val="000000"/>
                <w:sz w:val="20"/>
                <w:szCs w:val="20"/>
              </w:rPr>
              <w:t xml:space="preserve">, </w:t>
            </w:r>
            <w:r w:rsidRPr="003D33C2">
              <w:rPr>
                <w:rFonts w:ascii="ms sans serif" w:hAnsi="ms sans serif"/>
                <w:color w:val="000000"/>
                <w:sz w:val="20"/>
                <w:szCs w:val="20"/>
              </w:rPr>
              <w:t>vedúcim ďalších orgánov štátnej správy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D749B8" w:rsidRPr="003D33C2" w:rsidP="00721E45">
            <w:pPr>
              <w:bidi w:val="0"/>
              <w:jc w:val="center"/>
              <w:rPr>
                <w:rFonts w:ascii="Times New Roman" w:hAnsi="Times New Roman"/>
                <w:sz w:val="20"/>
                <w:szCs w:val="20"/>
              </w:rPr>
            </w:pPr>
            <w:r w:rsidRPr="003D33C2">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D749B8" w:rsidRPr="003D33C2" w:rsidP="00721E45">
            <w:pPr>
              <w:pStyle w:val="odsek"/>
              <w:bidi w:val="0"/>
              <w:spacing w:before="0" w:after="0"/>
              <w:ind w:firstLine="0"/>
              <w:jc w:val="left"/>
              <w:rPr>
                <w:rFonts w:ascii="ms sans serif" w:hAnsi="ms sans serif"/>
                <w:color w:val="000000"/>
                <w:sz w:val="20"/>
                <w:szCs w:val="20"/>
              </w:rPr>
            </w:pPr>
            <w:r w:rsidRPr="003D33C2">
              <w:rPr>
                <w:rFonts w:ascii="ms sans serif" w:hAnsi="ms sans serif"/>
                <w:color w:val="000000"/>
                <w:sz w:val="20"/>
                <w:szCs w:val="20"/>
              </w:rPr>
              <w:t xml:space="preserve">Zákon č. 25/2006 Z. z. o verejnom obstarávaní §34 </w:t>
            </w:r>
            <w:r w:rsidRPr="003D33C2" w:rsidR="002D5304">
              <w:rPr>
                <w:rFonts w:ascii="ms sans serif" w:hAnsi="ms sans serif"/>
                <w:color w:val="000000"/>
                <w:sz w:val="20"/>
                <w:szCs w:val="20"/>
              </w:rPr>
              <w:t xml:space="preserve">ods. </w:t>
            </w:r>
            <w:r w:rsidRPr="003D33C2">
              <w:rPr>
                <w:rFonts w:ascii="ms sans serif" w:hAnsi="ms sans serif"/>
                <w:color w:val="000000"/>
                <w:sz w:val="20"/>
                <w:szCs w:val="20"/>
              </w:rPr>
              <w:t>5</w:t>
            </w: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r w:rsidRPr="003D33C2">
              <w:rPr>
                <w:rFonts w:ascii="ms sans serif" w:hAnsi="ms sans serif"/>
                <w:color w:val="000000"/>
                <w:sz w:val="20"/>
                <w:szCs w:val="20"/>
              </w:rPr>
              <w:t xml:space="preserve">Zákon č. 25/2006 Z. z. o verejnom obstarávaní §34 </w:t>
            </w:r>
            <w:r w:rsidRPr="003D33C2" w:rsidR="002D5304">
              <w:rPr>
                <w:rFonts w:ascii="ms sans serif" w:hAnsi="ms sans serif"/>
                <w:color w:val="000000"/>
                <w:sz w:val="20"/>
                <w:szCs w:val="20"/>
              </w:rPr>
              <w:t xml:space="preserve">ods. </w:t>
            </w:r>
            <w:r w:rsidRPr="003D33C2">
              <w:rPr>
                <w:rFonts w:ascii="ms sans serif" w:hAnsi="ms sans serif"/>
                <w:color w:val="000000"/>
                <w:sz w:val="20"/>
                <w:szCs w:val="20"/>
              </w:rPr>
              <w:t>6</w:t>
            </w: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pStyle w:val="odsek"/>
              <w:bidi w:val="0"/>
              <w:spacing w:before="0" w:after="0"/>
              <w:ind w:firstLine="0"/>
              <w:jc w:val="left"/>
              <w:rPr>
                <w:rFonts w:ascii="ms sans serif" w:hAnsi="ms sans serif"/>
                <w:color w:val="000000"/>
                <w:sz w:val="20"/>
                <w:szCs w:val="20"/>
              </w:rPr>
            </w:pPr>
          </w:p>
          <w:p w:rsidR="00D749B8" w:rsidRPr="003D33C2" w:rsidP="00721E45">
            <w:pPr>
              <w:bidi w:val="0"/>
              <w:rPr>
                <w:rFonts w:ascii="Times New Roman" w:hAnsi="Times New Roman"/>
              </w:rPr>
            </w:pPr>
          </w:p>
          <w:p w:rsidR="00D749B8" w:rsidRPr="003D33C2" w:rsidP="00721E45">
            <w:pPr>
              <w:bidi w:val="0"/>
              <w:rPr>
                <w:rFonts w:ascii="Times New Roman" w:hAnsi="Times New Roman"/>
              </w:rPr>
            </w:pPr>
          </w:p>
          <w:p w:rsidR="00D749B8" w:rsidRPr="003D33C2" w:rsidP="00721E45">
            <w:pPr>
              <w:bidi w:val="0"/>
              <w:rPr>
                <w:rFonts w:ascii="Times New Roman" w:hAnsi="Times New Roman"/>
              </w:rPr>
            </w:pPr>
          </w:p>
          <w:p w:rsidR="00D749B8" w:rsidRPr="003D33C2" w:rsidP="00721E45">
            <w:pPr>
              <w:pStyle w:val="Heading1"/>
              <w:bidi w:val="0"/>
              <w:jc w:val="left"/>
              <w:rPr>
                <w:rFonts w:ascii="ms sans serif" w:hAnsi="ms sans serif"/>
                <w:b w:val="0"/>
                <w:bCs w:val="0"/>
                <w:color w:val="000000"/>
                <w:sz w:val="20"/>
                <w:szCs w:val="20"/>
              </w:rPr>
            </w:pPr>
            <w:r w:rsidRPr="003D33C2">
              <w:rPr>
                <w:rFonts w:ascii="ms sans serif" w:hAnsi="ms sans serif"/>
                <w:b w:val="0"/>
                <w:bCs w:val="0"/>
                <w:color w:val="000000"/>
                <w:sz w:val="20"/>
                <w:szCs w:val="20"/>
              </w:rPr>
              <w:t xml:space="preserve">Zákon č. 25/2006 Z. z. o verejnom obstarávaní </w:t>
            </w:r>
          </w:p>
          <w:p w:rsidR="00D749B8" w:rsidRPr="003D33C2" w:rsidP="00721E45">
            <w:pPr>
              <w:pStyle w:val="Heading1"/>
              <w:bidi w:val="0"/>
              <w:jc w:val="left"/>
              <w:rPr>
                <w:rFonts w:ascii="Times New Roman" w:hAnsi="Times New Roman"/>
                <w:b w:val="0"/>
                <w:bCs w:val="0"/>
                <w:sz w:val="20"/>
                <w:szCs w:val="20"/>
              </w:rPr>
            </w:pPr>
            <w:r w:rsidRPr="003D33C2">
              <w:rPr>
                <w:rFonts w:ascii="Times New Roman" w:hAnsi="Times New Roman"/>
                <w:b w:val="0"/>
                <w:bCs w:val="0"/>
                <w:sz w:val="20"/>
                <w:szCs w:val="20"/>
              </w:rPr>
              <w:t>§ 35a</w:t>
            </w:r>
          </w:p>
          <w:p w:rsidR="00D749B8" w:rsidRPr="003D33C2" w:rsidP="00721E45">
            <w:pPr>
              <w:bidi w:val="0"/>
              <w:rPr>
                <w:rFonts w:ascii="Times New Roman" w:hAnsi="Times New Roman"/>
              </w:rPr>
            </w:pPr>
          </w:p>
          <w:p w:rsidR="00D749B8" w:rsidRPr="003D33C2" w:rsidP="00721E45">
            <w:pPr>
              <w:bidi w:val="0"/>
              <w:rPr>
                <w:rFonts w:ascii="Times New Roman" w:hAnsi="Times New Roman"/>
              </w:rPr>
            </w:pPr>
          </w:p>
          <w:p w:rsidR="00D749B8" w:rsidRPr="003D33C2" w:rsidP="00721E45">
            <w:pPr>
              <w:bidi w:val="0"/>
              <w:rPr>
                <w:rFonts w:ascii="Times New Roman" w:hAnsi="Times New Roman"/>
              </w:rPr>
            </w:pPr>
          </w:p>
          <w:p w:rsidR="00D749B8" w:rsidRPr="003D33C2" w:rsidP="00721E45">
            <w:pPr>
              <w:bidi w:val="0"/>
              <w:rPr>
                <w:rFonts w:ascii="Times New Roman" w:hAnsi="Times New Roman"/>
                <w:sz w:val="20"/>
                <w:szCs w:val="20"/>
              </w:rPr>
            </w:pPr>
            <w:r w:rsidRPr="003D33C2">
              <w:rPr>
                <w:rFonts w:ascii="Times New Roman" w:hAnsi="Times New Roman"/>
              </w:rPr>
              <w:t xml:space="preserve">§1 </w:t>
            </w:r>
            <w:r w:rsidRPr="003D33C2">
              <w:rPr>
                <w:rFonts w:ascii="Times New Roman" w:hAnsi="Times New Roman"/>
                <w:sz w:val="20"/>
                <w:szCs w:val="20"/>
              </w:rPr>
              <w:t xml:space="preserve">Zákon </w:t>
            </w:r>
            <w:hyperlink r:id="rId4" w:history="1">
              <w:r w:rsidRPr="003D33C2">
                <w:rPr>
                  <w:rFonts w:ascii="Times New Roman" w:hAnsi="Times New Roman"/>
                  <w:sz w:val="20"/>
                  <w:szCs w:val="20"/>
                </w:rPr>
                <w:t>č. 158/2011 Z. z.</w:t>
              </w:r>
            </w:hyperlink>
            <w:r w:rsidRPr="003D33C2">
              <w:rPr>
                <w:rFonts w:ascii="Times New Roman" w:hAnsi="Times New Roman"/>
                <w:sz w:val="20"/>
                <w:szCs w:val="20"/>
              </w:rPr>
              <w:t xml:space="preserve"> o podpore energeticky a environmentálne úsporných motorových vozidiel (ustanovuje pravidlá pre verejných obstarávateľov, obstarávateľov pri nákupe motorových vozidiel)</w:t>
            </w:r>
          </w:p>
          <w:p w:rsidR="00D749B8" w:rsidRPr="003D33C2" w:rsidP="00721E45">
            <w:pPr>
              <w:bidi w:val="0"/>
              <w:rPr>
                <w:rFonts w:ascii="Times New Roman" w:hAnsi="Times New Roman"/>
                <w:sz w:val="20"/>
                <w:szCs w:val="20"/>
              </w:rPr>
            </w:pPr>
            <w:r w:rsidRPr="003D33C2">
              <w:rPr>
                <w:rFonts w:ascii="Times New Roman" w:hAnsi="Times New Roman"/>
                <w:sz w:val="20"/>
                <w:szCs w:val="20"/>
              </w:rPr>
              <w:t xml:space="preserve">§ 5 </w:t>
            </w:r>
            <w:r w:rsidRPr="003D33C2" w:rsidR="002D5304">
              <w:rPr>
                <w:rFonts w:ascii="Times New Roman" w:hAnsi="Times New Roman"/>
                <w:sz w:val="20"/>
                <w:szCs w:val="20"/>
              </w:rPr>
              <w:t xml:space="preserve">ods. </w:t>
            </w:r>
            <w:r w:rsidRPr="003D33C2">
              <w:rPr>
                <w:rFonts w:ascii="Times New Roman" w:hAnsi="Times New Roman"/>
                <w:sz w:val="20"/>
                <w:szCs w:val="20"/>
              </w:rPr>
              <w:t>2 zákona č. 555/2005 Z. z. o energetickej hospodárnosti budov v znení neskorších predpisov</w:t>
            </w:r>
          </w:p>
          <w:p w:rsidR="00D749B8" w:rsidRPr="003D33C2" w:rsidP="00721E45">
            <w:pPr>
              <w:bidi w:val="0"/>
              <w:rPr>
                <w:rFonts w:ascii="Times New Roman" w:hAnsi="Times New Roman"/>
                <w:sz w:val="20"/>
                <w:szCs w:val="20"/>
              </w:rPr>
            </w:pPr>
          </w:p>
          <w:p w:rsidR="00D749B8" w:rsidRPr="003D33C2" w:rsidP="00721E45">
            <w:pPr>
              <w:bidi w:val="0"/>
              <w:rPr>
                <w:rFonts w:ascii="Times New Roman" w:hAnsi="Times New Roman"/>
                <w:sz w:val="20"/>
                <w:szCs w:val="20"/>
              </w:rPr>
            </w:pPr>
          </w:p>
          <w:p w:rsidR="00D749B8" w:rsidRPr="003D33C2" w:rsidP="00721E45">
            <w:pPr>
              <w:bidi w:val="0"/>
              <w:rPr>
                <w:rFonts w:ascii="Times New Roman" w:hAnsi="Times New Roman"/>
                <w:sz w:val="20"/>
                <w:szCs w:val="20"/>
              </w:rPr>
            </w:pPr>
          </w:p>
          <w:p w:rsidR="00D749B8" w:rsidRPr="003D33C2" w:rsidP="00721E45">
            <w:pPr>
              <w:bidi w:val="0"/>
              <w:rPr>
                <w:rFonts w:ascii="Times New Roman" w:hAnsi="Times New Roman"/>
              </w:rPr>
            </w:pPr>
            <w:r w:rsidRPr="003D33C2">
              <w:rPr>
                <w:rFonts w:ascii="Times New Roman" w:hAnsi="Times New Roman"/>
                <w:sz w:val="20"/>
                <w:szCs w:val="20"/>
              </w:rPr>
              <w:t xml:space="preserve">§ 9 </w:t>
            </w:r>
            <w:r w:rsidRPr="003D33C2" w:rsidR="002D5304">
              <w:rPr>
                <w:rFonts w:ascii="Times New Roman" w:hAnsi="Times New Roman"/>
                <w:sz w:val="20"/>
                <w:szCs w:val="20"/>
              </w:rPr>
              <w:t xml:space="preserve">ods. </w:t>
            </w:r>
            <w:r w:rsidRPr="003D33C2">
              <w:rPr>
                <w:rFonts w:ascii="Times New Roman" w:hAnsi="Times New Roman"/>
                <w:sz w:val="20"/>
                <w:szCs w:val="20"/>
              </w:rPr>
              <w:t>3 písm. a) zákona č. 555/2005 Z. z. o energetickej hospodárnosti budov v znení zákona č. 300/2012 Z. z.</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Č:6</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D749B8"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pStyle w:val="tl10ptPodaokraja"/>
              <w:autoSpaceDE/>
              <w:autoSpaceDN/>
              <w:bidi w:val="0"/>
              <w:ind w:right="63"/>
              <w:rPr>
                <w:rFonts w:ascii="Times New Roman" w:hAnsi="Times New Roman"/>
              </w:rPr>
            </w:pPr>
            <w:r w:rsidRPr="00EE5D28">
              <w:rPr>
                <w:rFonts w:ascii="Times New Roman" w:hAnsi="Times New Roman"/>
              </w:rPr>
              <w:t>Povinnosť ustanovená v prvom pododseku sa vzťahuje na zmluvy na obstarávanie výrobkov, služieb a budov verejnými subjektmi, pokiaľ takéto zmluvy majú hodnotu rovnakú alebo vyššiu ako prahové hodnoty stanovené v článku 7 smernice 2004/18/ES.</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D749B8"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749B8"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D749B8" w:rsidRPr="003D33C2" w:rsidP="00721E45">
            <w:pPr>
              <w:pStyle w:val="odsek"/>
              <w:bidi w:val="0"/>
              <w:spacing w:before="0" w:after="0"/>
              <w:ind w:firstLine="0"/>
              <w:rPr>
                <w:rFonts w:ascii="ms sans serif" w:hAnsi="ms sans serif"/>
                <w:color w:val="000000"/>
                <w:sz w:val="20"/>
                <w:szCs w:val="20"/>
              </w:rPr>
            </w:pPr>
            <w:r w:rsidRPr="003D33C2">
              <w:rPr>
                <w:rFonts w:ascii="ms sans serif" w:hAnsi="ms sans serif"/>
                <w:color w:val="000000"/>
                <w:sz w:val="20"/>
                <w:szCs w:val="20"/>
              </w:rPr>
              <w:t>(6) Povinnosť podľa odseku 5 sa na verejného obstarávateľa nevzťahuje,</w:t>
            </w:r>
          </w:p>
          <w:p w:rsidR="00D749B8" w:rsidRPr="003D33C2" w:rsidP="00721E45">
            <w:pPr>
              <w:pStyle w:val="odsek"/>
              <w:bidi w:val="0"/>
              <w:spacing w:before="0" w:after="0"/>
              <w:ind w:firstLine="0"/>
              <w:rPr>
                <w:rFonts w:ascii="Times New Roman" w:hAnsi="Times New Roman"/>
                <w:sz w:val="20"/>
                <w:szCs w:val="20"/>
              </w:rPr>
            </w:pPr>
            <w:r w:rsidRPr="003D33C2">
              <w:rPr>
                <w:rFonts w:ascii="ms sans serif" w:hAnsi="ms sans serif"/>
                <w:color w:val="000000"/>
                <w:sz w:val="20"/>
                <w:szCs w:val="20"/>
              </w:rPr>
              <w:t>a) ak ide o zákazku, ktorej predpokladaná hodnota je nižšia ako finančné limity podľa § 4 ods. 2, alebo</w:t>
            </w:r>
            <w:r w:rsidRPr="003D33C2">
              <w:rPr>
                <w:rFonts w:ascii="Times New Roman" w:hAnsi="Times New Roman"/>
                <w:sz w:val="20"/>
                <w:szCs w:val="20"/>
              </w:rPr>
              <w:t xml:space="preserv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D749B8" w:rsidRPr="003D33C2" w:rsidP="00721E45">
            <w:pPr>
              <w:bidi w:val="0"/>
              <w:jc w:val="center"/>
              <w:rPr>
                <w:rFonts w:ascii="Times New Roman" w:hAnsi="Times New Roman"/>
                <w:sz w:val="20"/>
                <w:szCs w:val="20"/>
              </w:rPr>
            </w:pPr>
            <w:r w:rsidRPr="003D33C2">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D749B8" w:rsidRPr="003D33C2" w:rsidP="00721E45">
            <w:pPr>
              <w:pStyle w:val="odsek"/>
              <w:bidi w:val="0"/>
              <w:spacing w:before="0" w:after="0"/>
              <w:ind w:firstLine="0"/>
              <w:jc w:val="left"/>
              <w:rPr>
                <w:rFonts w:ascii="ms sans serif" w:hAnsi="ms sans serif"/>
                <w:color w:val="000000"/>
                <w:sz w:val="20"/>
                <w:szCs w:val="20"/>
              </w:rPr>
            </w:pPr>
            <w:r w:rsidRPr="003D33C2">
              <w:rPr>
                <w:rFonts w:ascii="ms sans serif" w:hAnsi="ms sans serif"/>
                <w:color w:val="000000"/>
                <w:sz w:val="20"/>
                <w:szCs w:val="20"/>
              </w:rPr>
              <w:t xml:space="preserve">Zákon č. 25/2006 Z. z. o verejnom obstarávaní §34 </w:t>
            </w:r>
            <w:r w:rsidRPr="003D33C2" w:rsidR="002D5304">
              <w:rPr>
                <w:rFonts w:ascii="ms sans serif" w:hAnsi="ms sans serif"/>
                <w:color w:val="000000"/>
                <w:sz w:val="20"/>
                <w:szCs w:val="20"/>
              </w:rPr>
              <w:t xml:space="preserve">ods. </w:t>
            </w:r>
            <w:r w:rsidRPr="003D33C2">
              <w:rPr>
                <w:rFonts w:ascii="ms sans serif" w:hAnsi="ms sans serif"/>
                <w:color w:val="000000"/>
                <w:sz w:val="20"/>
                <w:szCs w:val="20"/>
              </w:rPr>
              <w:t>6 písm. a)</w:t>
            </w:r>
          </w:p>
          <w:p w:rsidR="00D749B8" w:rsidRPr="003D33C2"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3D33C2" w:rsidP="00721E45">
            <w:pPr>
              <w:pStyle w:val="tl10ptPodaokraja"/>
              <w:autoSpaceDE/>
              <w:autoSpaceDN/>
              <w:bidi w:val="0"/>
              <w:ind w:right="63"/>
              <w:rPr>
                <w:rFonts w:ascii="Times New Roman" w:hAnsi="Times New Roman"/>
              </w:rPr>
            </w:pPr>
            <w:r w:rsidRPr="003D33C2">
              <w:rPr>
                <w:rFonts w:ascii="Times New Roman" w:hAnsi="Times New Roman"/>
              </w:rPr>
              <w:t>Povinnosť uvedená v odseku 1 sa vzťahuje na zmluvy, ktoré uzavreli ozbrojené sily, len do takej miery, v akej jej uplatňovanie nie je v rozpore s povahou a primárnym cieľom činností ozbrojených síl. Povinnosť sa nevzťahuje na dodávateľské zmluvy vojenských zariadení v zmysle smernice Európskeho parlamentu a Rady 2009/81/ES z 13. júla 2009 o koordinácii postupov pre zadávanie určitých zákaziek na práce, zákaziek na dodávku tovaru a zákaziek na služby verejnými obstarávateľmi alebo obstarávateľmi v oblastiach obrany a bezpečnosti. Ú. v. EÚ L 216, 20.8.2009, s. 76.</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3D33C2"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D33C2" w:rsidP="00721E45">
            <w:pPr>
              <w:pStyle w:val="odsek"/>
              <w:bidi w:val="0"/>
              <w:spacing w:before="0" w:after="0"/>
              <w:ind w:firstLine="0"/>
              <w:rPr>
                <w:rFonts w:ascii="ms sans serif" w:hAnsi="ms sans serif"/>
                <w:color w:val="000000"/>
                <w:sz w:val="20"/>
                <w:szCs w:val="20"/>
              </w:rPr>
            </w:pPr>
            <w:r w:rsidRPr="00F95B57">
              <w:rPr>
                <w:rFonts w:ascii="ms sans serif" w:hAnsi="ms sans serif"/>
                <w:color w:val="000000"/>
                <w:sz w:val="20"/>
                <w:szCs w:val="20"/>
              </w:rPr>
              <w:t>(2) Opis predmetu zákazky sa vypracuje</w:t>
              <w:br/>
              <w:t>a) odkazom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podobné týmto normám; takýto odkaz musí byť doplnený slovami "alebo ekvivalentný",</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3D33C2" w:rsidP="00191F23">
            <w:pPr>
              <w:pStyle w:val="odsek"/>
              <w:bidi w:val="0"/>
              <w:spacing w:before="0" w:after="0"/>
              <w:ind w:firstLine="0"/>
              <w:jc w:val="left"/>
              <w:rPr>
                <w:rFonts w:ascii="ms sans serif" w:hAnsi="ms sans serif"/>
                <w:color w:val="000000"/>
                <w:sz w:val="20"/>
                <w:szCs w:val="20"/>
              </w:rPr>
            </w:pPr>
            <w:r w:rsidRPr="003D33C2">
              <w:rPr>
                <w:rFonts w:ascii="ms sans serif" w:hAnsi="ms sans serif"/>
                <w:color w:val="000000"/>
                <w:sz w:val="20"/>
                <w:szCs w:val="20"/>
              </w:rPr>
              <w:t xml:space="preserve">Zákon č. 25/2006 Z. z. o verejnom obstarávaní §34 ods. </w:t>
            </w:r>
            <w:r>
              <w:rPr>
                <w:rFonts w:ascii="ms sans serif" w:hAnsi="ms sans serif"/>
                <w:color w:val="000000"/>
                <w:sz w:val="20"/>
                <w:szCs w:val="20"/>
              </w:rPr>
              <w:t xml:space="preserve">2 </w:t>
            </w:r>
            <w:r w:rsidRPr="003D33C2">
              <w:rPr>
                <w:rFonts w:ascii="ms sans serif" w:hAnsi="ms sans serif"/>
                <w:color w:val="000000"/>
                <w:sz w:val="20"/>
                <w:szCs w:val="20"/>
              </w:rPr>
              <w:t>písm. a)</w:t>
            </w:r>
          </w:p>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rPr>
          <w:trHeight w:val="2598"/>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Členské štáty nabádajú verejné subjekty, a to aj na regionálnej a miestnej úrovni, aby s náležitým ohľadom na svoje príslušné právomoci a administratívnu organizáciu nasledovali vzorovú úlohu svojich ústredných orgánov štátnej správy, a obstarávali iba výrobky, služby a budovy s vysokou energetickou efektívnosťou.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 s)</w:t>
            </w:r>
          </w:p>
          <w:p w:rsidR="00404EB9" w:rsidRPr="00EE5D28" w:rsidP="00721E45">
            <w:pPr>
              <w:bidi w:val="0"/>
              <w:jc w:val="center"/>
              <w:rPr>
                <w:rFonts w:ascii="Times New Roman" w:hAnsi="Times New Roman"/>
                <w:sz w:val="20"/>
                <w:szCs w:val="20"/>
              </w:rPr>
            </w:pPr>
            <w:r>
              <w:rPr>
                <w:rFonts w:ascii="Times New Roman" w:hAnsi="Times New Roman"/>
                <w:sz w:val="20"/>
                <w:szCs w:val="20"/>
              </w:rPr>
              <w:t>Bod 4.</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D33C2" w:rsidP="00721E45">
            <w:pPr>
              <w:autoSpaceDE/>
              <w:autoSpaceDN/>
              <w:bidi w:val="0"/>
              <w:jc w:val="both"/>
              <w:rPr>
                <w:rFonts w:ascii="Times New Roman" w:hAnsi="Times New Roman"/>
                <w:sz w:val="20"/>
                <w:szCs w:val="20"/>
              </w:rPr>
            </w:pPr>
            <w:r>
              <w:rPr>
                <w:rFonts w:ascii="Times New Roman" w:hAnsi="Times New Roman"/>
                <w:sz w:val="20"/>
                <w:szCs w:val="20"/>
              </w:rPr>
              <w:t>s</w:t>
            </w:r>
            <w:r w:rsidRPr="003D33C2">
              <w:rPr>
                <w:rFonts w:ascii="Times New Roman" w:hAnsi="Times New Roman"/>
                <w:sz w:val="20"/>
                <w:szCs w:val="20"/>
              </w:rPr>
              <w:t xml:space="preserve">) informuje verejný subjekt o možnostiach realizácie opatrení </w:t>
            </w:r>
            <w:r>
              <w:rPr>
                <w:rFonts w:ascii="Times New Roman" w:hAnsi="Times New Roman"/>
                <w:sz w:val="20"/>
                <w:szCs w:val="20"/>
              </w:rPr>
              <w:t xml:space="preserve">na zlepšenie </w:t>
            </w:r>
            <w:r w:rsidRPr="003D33C2">
              <w:rPr>
                <w:rFonts w:ascii="Times New Roman" w:hAnsi="Times New Roman"/>
                <w:sz w:val="20"/>
                <w:szCs w:val="20"/>
              </w:rPr>
              <w:t>energetickej efektívnosti v jeho pôsobnosti</w:t>
            </w:r>
            <w:r>
              <w:rPr>
                <w:rFonts w:ascii="Times New Roman" w:hAnsi="Times New Roman"/>
                <w:sz w:val="20"/>
                <w:szCs w:val="20"/>
              </w:rPr>
              <w:t>,</w:t>
            </w:r>
            <w:r w:rsidRPr="003D33C2">
              <w:rPr>
                <w:rFonts w:ascii="Times New Roman" w:hAnsi="Times New Roman"/>
                <w:sz w:val="20"/>
                <w:szCs w:val="20"/>
              </w:rPr>
              <w:t xml:space="preserve"> najmä</w:t>
            </w:r>
            <w:r>
              <w:rPr>
                <w:rFonts w:ascii="Times New Roman" w:hAnsi="Times New Roman"/>
                <w:sz w:val="20"/>
                <w:szCs w:val="20"/>
              </w:rPr>
              <w:t xml:space="preserve"> o</w:t>
            </w:r>
          </w:p>
          <w:p w:rsidR="00404EB9" w:rsidRPr="003D33C2" w:rsidP="00721E45">
            <w:pPr>
              <w:autoSpaceDE/>
              <w:autoSpaceDN/>
              <w:bidi w:val="0"/>
              <w:jc w:val="both"/>
              <w:rPr>
                <w:rFonts w:ascii="Times New Roman" w:hAnsi="Times New Roman"/>
                <w:sz w:val="20"/>
                <w:szCs w:val="20"/>
              </w:rPr>
            </w:pPr>
            <w:r>
              <w:rPr>
                <w:rFonts w:ascii="Times New Roman" w:hAnsi="Times New Roman"/>
                <w:sz w:val="20"/>
                <w:szCs w:val="20"/>
              </w:rPr>
              <w:t>4. </w:t>
            </w:r>
            <w:r w:rsidRPr="003D33C2">
              <w:rPr>
                <w:rFonts w:ascii="Times New Roman" w:hAnsi="Times New Roman"/>
                <w:sz w:val="20"/>
                <w:szCs w:val="20"/>
              </w:rPr>
              <w:t>možnostiach obstarávania výrobkov, služieb a budov s vysokou energetickou efektívnosťou.</w:t>
            </w:r>
          </w:p>
          <w:p w:rsidR="00404EB9" w:rsidRPr="003D33C2" w:rsidP="00721E45">
            <w:pPr>
              <w:autoSpaceDE/>
              <w:autoSpaceDN/>
              <w:bidi w:val="0"/>
              <w:rPr>
                <w:rFonts w:ascii="Times New Roman" w:hAnsi="Times New Roman"/>
                <w:sz w:val="20"/>
                <w:szCs w:val="20"/>
              </w:rPr>
            </w:pPr>
            <w:r w:rsidRPr="003D33C2">
              <w:rPr>
                <w:rFonts w:ascii="Times New Roman" w:hAnsi="Times New Roman"/>
                <w:sz w:val="20"/>
                <w:szCs w:val="20"/>
              </w:rPr>
              <w:t xml:space="preserve">b) </w:t>
            </w:r>
            <w:r w:rsidRPr="003D33C2">
              <w:rPr>
                <w:rFonts w:ascii="Times New Roman" w:hAnsi="Times New Roman" w:cs="Calibri"/>
                <w:sz w:val="20"/>
                <w:szCs w:val="20"/>
              </w:rPr>
              <w:t>aktualizuje aspoň raz za päť rokov</w:t>
            </w:r>
            <w:r w:rsidRPr="003D33C2">
              <w:rPr>
                <w:rFonts w:ascii="Times New Roman" w:hAnsi="Times New Roman"/>
                <w:sz w:val="20"/>
                <w:szCs w:val="20"/>
              </w:rPr>
              <w:t xml:space="preserve"> koncepciu rozvoja obce v oblasti tepelnej energetiky a po prerokovaní obecným zastupiteľstvom schválenú časť aktualizovanej koncepcie rozvoja obce v oblasti tepelnej energetiky doplní do územno-plánovacej dokumentácie obce postupom podľa osobitného zákona </w:t>
            </w:r>
            <w:r w:rsidRPr="003D33C2">
              <w:rPr>
                <w:rFonts w:ascii="Times New Roman" w:hAnsi="Times New Roman"/>
                <w:sz w:val="20"/>
                <w:szCs w:val="20"/>
                <w:vertAlign w:val="superscript"/>
              </w:rPr>
              <w:t>13)</w:t>
            </w:r>
            <w:r w:rsidRPr="003D33C2">
              <w:rPr>
                <w:rFonts w:ascii="Times New Roman" w:hAnsi="Times New Roman"/>
                <w:sz w:val="20"/>
                <w:szCs w:val="20"/>
              </w:rPr>
              <w:t xml:space="preserv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3D33C2" w:rsidP="00721E45">
            <w:pPr>
              <w:bidi w:val="0"/>
              <w:jc w:val="center"/>
              <w:rPr>
                <w:rFonts w:ascii="Times New Roman" w:hAnsi="Times New Roman"/>
                <w:sz w:val="20"/>
                <w:szCs w:val="20"/>
              </w:rPr>
            </w:pPr>
            <w:r w:rsidRPr="003D33C2">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3D33C2" w:rsidP="00721E45">
            <w:pPr>
              <w:bidi w:val="0"/>
              <w:rPr>
                <w:rFonts w:ascii="Times New Roman" w:hAnsi="Times New Roman"/>
                <w:sz w:val="20"/>
                <w:szCs w:val="20"/>
              </w:rPr>
            </w:pPr>
            <w:r w:rsidRPr="003D33C2">
              <w:rPr>
                <w:rFonts w:ascii="Times New Roman" w:hAnsi="Times New Roman"/>
                <w:bCs/>
                <w:sz w:val="20"/>
                <w:szCs w:val="20"/>
              </w:rPr>
              <w:t>Povinnosť nadväzuje na existujúce koncepcie rozvoja obce v oblasti tepelnej energetiky, ktoré mali byť vypracované do 31. decembra 2007.</w:t>
            </w:r>
            <w:r w:rsidRPr="003D33C2">
              <w:rPr>
                <w:rFonts w:ascii="Times New Roman" w:hAnsi="Times New Roman"/>
                <w:sz w:val="20"/>
                <w:szCs w:val="20"/>
              </w:rPr>
              <w:t xml:space="preserve"> </w:t>
            </w:r>
          </w:p>
          <w:p w:rsidR="00404EB9" w:rsidRPr="003D33C2" w:rsidP="00721E45">
            <w:pPr>
              <w:bidi w:val="0"/>
              <w:rPr>
                <w:rFonts w:ascii="Times New Roman" w:hAnsi="Times New Roman"/>
                <w:bCs/>
                <w:sz w:val="20"/>
                <w:szCs w:val="20"/>
              </w:rPr>
            </w:pPr>
            <w:r w:rsidRPr="003D33C2">
              <w:rPr>
                <w:rFonts w:ascii="Times New Roman" w:hAnsi="Times New Roman"/>
                <w:sz w:val="20"/>
                <w:szCs w:val="20"/>
              </w:rPr>
              <w:t>§ 31 písm. b) zákona č. 657/2004 v znení neskorších predpisov</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nabádajú verejné subjekty, aby pri výzvach na predkladanie ponúk týkajúcich sa zákaziek na poskytovanie služieb s významným energetickým obsahom posúdili možnosť uzatvoriť dlhodobé zmluvy o energetickej efektívnosti, ktoré poskytujú dlhodobé úspory energie.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 s)</w:t>
            </w:r>
          </w:p>
          <w:p w:rsidR="00404EB9" w:rsidRPr="00EE5D28" w:rsidP="00721E45">
            <w:pPr>
              <w:bidi w:val="0"/>
              <w:jc w:val="center"/>
              <w:rPr>
                <w:rFonts w:ascii="Times New Roman" w:hAnsi="Times New Roman"/>
                <w:sz w:val="20"/>
                <w:szCs w:val="20"/>
              </w:rPr>
            </w:pPr>
            <w:r>
              <w:rPr>
                <w:rFonts w:ascii="Times New Roman" w:hAnsi="Times New Roman"/>
                <w:sz w:val="20"/>
                <w:szCs w:val="20"/>
              </w:rPr>
              <w:t>Bod 5.</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D33C2" w:rsidP="00721E45">
            <w:pPr>
              <w:pStyle w:val="odsek"/>
              <w:bidi w:val="0"/>
              <w:spacing w:before="0" w:after="0"/>
              <w:ind w:firstLine="0"/>
              <w:rPr>
                <w:rFonts w:ascii="Times New Roman" w:hAnsi="Times New Roman"/>
                <w:sz w:val="20"/>
                <w:szCs w:val="20"/>
              </w:rPr>
            </w:pPr>
            <w:r>
              <w:rPr>
                <w:rFonts w:ascii="Times New Roman" w:hAnsi="Times New Roman"/>
                <w:sz w:val="20"/>
                <w:szCs w:val="20"/>
              </w:rPr>
              <w:t>s</w:t>
            </w:r>
            <w:r w:rsidRPr="003D33C2">
              <w:rPr>
                <w:rFonts w:ascii="Times New Roman" w:hAnsi="Times New Roman"/>
                <w:sz w:val="20"/>
                <w:szCs w:val="20"/>
              </w:rPr>
              <w:t>) informuje verejn</w:t>
            </w:r>
            <w:r>
              <w:rPr>
                <w:rFonts w:ascii="Times New Roman" w:hAnsi="Times New Roman"/>
                <w:sz w:val="20"/>
                <w:szCs w:val="20"/>
              </w:rPr>
              <w:t>ý subjekt</w:t>
            </w:r>
            <w:r w:rsidRPr="003D33C2">
              <w:rPr>
                <w:rFonts w:ascii="Times New Roman" w:hAnsi="Times New Roman"/>
                <w:sz w:val="20"/>
                <w:szCs w:val="20"/>
              </w:rPr>
              <w:t xml:space="preserve"> o možnostiach realizácie opatrení </w:t>
            </w:r>
            <w:r>
              <w:rPr>
                <w:rFonts w:ascii="Times New Roman" w:hAnsi="Times New Roman"/>
                <w:sz w:val="20"/>
                <w:szCs w:val="20"/>
              </w:rPr>
              <w:t xml:space="preserve">na zlepšenie </w:t>
            </w:r>
            <w:r w:rsidRPr="003D33C2">
              <w:rPr>
                <w:rFonts w:ascii="Times New Roman" w:hAnsi="Times New Roman"/>
                <w:sz w:val="20"/>
                <w:szCs w:val="20"/>
              </w:rPr>
              <w:t>energetickej efektívnosti v jeho pôsobnosti</w:t>
            </w:r>
            <w:r>
              <w:rPr>
                <w:rFonts w:ascii="Times New Roman" w:hAnsi="Times New Roman"/>
                <w:sz w:val="20"/>
                <w:szCs w:val="20"/>
              </w:rPr>
              <w:t>,</w:t>
            </w:r>
            <w:r w:rsidRPr="003D33C2">
              <w:rPr>
                <w:rFonts w:ascii="Times New Roman" w:hAnsi="Times New Roman"/>
                <w:sz w:val="20"/>
                <w:szCs w:val="20"/>
              </w:rPr>
              <w:t xml:space="preserve"> najmä</w:t>
            </w:r>
            <w:r>
              <w:rPr>
                <w:rFonts w:ascii="Times New Roman" w:hAnsi="Times New Roman"/>
                <w:sz w:val="20"/>
                <w:szCs w:val="20"/>
              </w:rPr>
              <w:t xml:space="preserve"> o</w:t>
            </w:r>
          </w:p>
          <w:p w:rsidR="00404EB9" w:rsidRPr="003D33C2" w:rsidP="00721E45">
            <w:pPr>
              <w:autoSpaceDE/>
              <w:autoSpaceDN/>
              <w:bidi w:val="0"/>
              <w:jc w:val="both"/>
              <w:rPr>
                <w:rFonts w:ascii="Times New Roman" w:hAnsi="Times New Roman"/>
                <w:sz w:val="20"/>
                <w:szCs w:val="20"/>
              </w:rPr>
            </w:pPr>
            <w:r w:rsidRPr="003D33C2">
              <w:rPr>
                <w:rFonts w:ascii="Times New Roman" w:hAnsi="Times New Roman"/>
                <w:sz w:val="20"/>
                <w:szCs w:val="20"/>
              </w:rPr>
              <w:t>5. možnosti uzatvorenia dlhodobých zmlúv o energetickej efektívnosti pri výzvach na predkladanie ponúk týkajúcich sa zákaziek na poskytovanie služieb s významným energetickým obsahom,</w:t>
            </w:r>
          </w:p>
          <w:p w:rsidR="00404EB9" w:rsidRPr="003D33C2" w:rsidP="00721E45">
            <w:pPr>
              <w:pStyle w:val="odsek"/>
              <w:bidi w:val="0"/>
              <w:spacing w:before="0" w:after="0"/>
              <w:ind w:firstLine="0"/>
              <w:rPr>
                <w:rFonts w:ascii="Times New Roman" w:hAnsi="Times New Roman"/>
                <w:sz w:val="20"/>
                <w:szCs w:val="20"/>
              </w:rPr>
            </w:pPr>
            <w:r w:rsidRPr="003D33C2">
              <w:rPr>
                <w:rFonts w:ascii="Times New Roman" w:hAnsi="Times New Roman"/>
                <w:sz w:val="20"/>
                <w:szCs w:val="20"/>
              </w:rPr>
              <w:t>Ak ide o nadlimitnú zákazku na dodanie motorových vozidiel kategórie M1, M2, M3, N1, N2 a N3, verejný obstarávateľ a obstarávateľ zohľadní energetické a environmentálne vplyvy prevádzky motorových vozidiel počas ich životnosti podľa osobitného predpisu</w:t>
            </w:r>
            <w:r w:rsidRPr="00CD4E86">
              <w:rPr>
                <w:rFonts w:ascii="Times New Roman" w:hAnsi="Times New Roman"/>
                <w:sz w:val="20"/>
                <w:szCs w:val="20"/>
                <w:vertAlign w:val="superscript"/>
              </w:rPr>
              <w:t>10a</w:t>
            </w:r>
            <w:r w:rsidRPr="003D33C2">
              <w:rPr>
                <w:rFonts w:ascii="Times New Roman" w:hAnsi="Times New Roman"/>
                <w:sz w:val="20"/>
                <w:szCs w:val="20"/>
              </w:rPr>
              <w:t>) v opise predmetu zákazky alebo v kritériách na vyhodnotenie ponúk.</w:t>
            </w:r>
          </w:p>
          <w:p w:rsidR="00404EB9" w:rsidRPr="003D33C2" w:rsidP="00721E45">
            <w:pPr>
              <w:pStyle w:val="odsek"/>
              <w:bidi w:val="0"/>
              <w:spacing w:before="0" w:after="0"/>
              <w:ind w:firstLine="0"/>
              <w:rPr>
                <w:rFonts w:ascii="Times New Roman" w:hAnsi="Times New Roman"/>
                <w:sz w:val="20"/>
                <w:szCs w:val="20"/>
              </w:rPr>
            </w:pPr>
            <w:r w:rsidRPr="003D33C2">
              <w:rPr>
                <w:rFonts w:ascii="Times New Roman" w:hAnsi="Times New Roman"/>
                <w:sz w:val="20"/>
                <w:szCs w:val="20"/>
              </w:rPr>
              <w:t>Tento zákon ustanovuje spôsoby zohľadnenia energetických a environmentálnych vplyvov prevádzky motorových vozidiel kategórií M1, M2, M3, N1, N2 a N3</w:t>
            </w:r>
            <w:hyperlink r:id="rId4" w:anchor="f6919965" w:history="1">
              <w:r w:rsidRPr="003D33C2">
                <w:rPr>
                  <w:rFonts w:ascii="Times New Roman" w:hAnsi="Times New Roman"/>
                  <w:sz w:val="20"/>
                  <w:szCs w:val="20"/>
                </w:rPr>
                <w:t>1)</w:t>
              </w:r>
            </w:hyperlink>
            <w:r w:rsidRPr="003D33C2">
              <w:rPr>
                <w:rFonts w:ascii="Times New Roman" w:hAnsi="Times New Roman"/>
                <w:sz w:val="20"/>
                <w:szCs w:val="20"/>
              </w:rPr>
              <w:t xml:space="preserve"> (ďalej len „vozidlo“) počas ich životnosti pri nákupe alebo lízingu (ďalej len „nákup“) vozidiel a metodiku výpočtu prevádzkových nákladov počas životnosti vozidla s cieľom podporovať a stimulovať trh s energeticky a environmentálne úspornými vozidlami.</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3D33C2" w:rsidP="00721E45">
            <w:pPr>
              <w:bidi w:val="0"/>
              <w:jc w:val="center"/>
              <w:rPr>
                <w:rFonts w:ascii="Times New Roman" w:hAnsi="Times New Roman"/>
                <w:sz w:val="20"/>
                <w:szCs w:val="20"/>
              </w:rPr>
            </w:pPr>
            <w:r w:rsidRPr="003D33C2">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3D33C2" w:rsidP="00721E45">
            <w:pPr>
              <w:pStyle w:val="Heading1"/>
              <w:bidi w:val="0"/>
              <w:jc w:val="left"/>
              <w:rPr>
                <w:rFonts w:ascii="ms sans serif" w:hAnsi="ms sans serif"/>
                <w:b w:val="0"/>
                <w:bCs w:val="0"/>
                <w:color w:val="000000"/>
                <w:sz w:val="20"/>
                <w:szCs w:val="20"/>
              </w:rPr>
            </w:pPr>
          </w:p>
          <w:p w:rsidR="00404EB9" w:rsidRPr="003D33C2" w:rsidP="00721E45">
            <w:pPr>
              <w:pStyle w:val="Heading1"/>
              <w:bidi w:val="0"/>
              <w:jc w:val="left"/>
              <w:rPr>
                <w:rFonts w:ascii="ms sans serif" w:hAnsi="ms sans serif"/>
                <w:b w:val="0"/>
                <w:bCs w:val="0"/>
                <w:color w:val="000000"/>
                <w:sz w:val="20"/>
                <w:szCs w:val="20"/>
              </w:rPr>
            </w:pPr>
          </w:p>
          <w:p w:rsidR="00404EB9" w:rsidRPr="003D33C2" w:rsidP="00721E45">
            <w:pPr>
              <w:pStyle w:val="Heading1"/>
              <w:bidi w:val="0"/>
              <w:jc w:val="left"/>
              <w:rPr>
                <w:rFonts w:ascii="ms sans serif" w:hAnsi="ms sans serif"/>
                <w:b w:val="0"/>
                <w:bCs w:val="0"/>
                <w:color w:val="000000"/>
                <w:sz w:val="20"/>
                <w:szCs w:val="20"/>
              </w:rPr>
            </w:pPr>
          </w:p>
          <w:p w:rsidR="00404EB9" w:rsidRPr="003D33C2" w:rsidP="00721E45">
            <w:pPr>
              <w:pStyle w:val="Heading1"/>
              <w:bidi w:val="0"/>
              <w:jc w:val="left"/>
              <w:rPr>
                <w:rFonts w:ascii="ms sans serif" w:hAnsi="ms sans serif"/>
                <w:b w:val="0"/>
                <w:bCs w:val="0"/>
                <w:color w:val="000000"/>
                <w:sz w:val="20"/>
                <w:szCs w:val="20"/>
              </w:rPr>
            </w:pPr>
          </w:p>
          <w:p w:rsidR="00404EB9" w:rsidRPr="003D33C2" w:rsidP="00721E45">
            <w:pPr>
              <w:pStyle w:val="Heading1"/>
              <w:bidi w:val="0"/>
              <w:jc w:val="left"/>
              <w:rPr>
                <w:rFonts w:ascii="ms sans serif" w:hAnsi="ms sans serif"/>
                <w:b w:val="0"/>
                <w:bCs w:val="0"/>
                <w:color w:val="000000"/>
                <w:sz w:val="20"/>
                <w:szCs w:val="20"/>
              </w:rPr>
            </w:pPr>
          </w:p>
          <w:p w:rsidR="00404EB9" w:rsidRPr="003D33C2" w:rsidP="00721E45">
            <w:pPr>
              <w:pStyle w:val="Heading1"/>
              <w:bidi w:val="0"/>
              <w:jc w:val="left"/>
              <w:rPr>
                <w:rFonts w:ascii="ms sans serif" w:hAnsi="ms sans serif"/>
                <w:b w:val="0"/>
                <w:bCs w:val="0"/>
                <w:color w:val="000000"/>
                <w:sz w:val="20"/>
                <w:szCs w:val="20"/>
              </w:rPr>
            </w:pPr>
          </w:p>
          <w:p w:rsidR="00404EB9" w:rsidRPr="003D33C2" w:rsidP="00721E45">
            <w:pPr>
              <w:pStyle w:val="Heading1"/>
              <w:bidi w:val="0"/>
              <w:jc w:val="left"/>
              <w:rPr>
                <w:rFonts w:ascii="ms sans serif" w:hAnsi="ms sans serif"/>
                <w:b w:val="0"/>
                <w:bCs w:val="0"/>
                <w:color w:val="000000"/>
                <w:sz w:val="20"/>
                <w:szCs w:val="20"/>
              </w:rPr>
            </w:pPr>
          </w:p>
          <w:p w:rsidR="00404EB9" w:rsidRPr="003D33C2" w:rsidP="00721E45">
            <w:pPr>
              <w:pStyle w:val="Heading1"/>
              <w:bidi w:val="0"/>
              <w:jc w:val="left"/>
              <w:rPr>
                <w:rFonts w:ascii="ms sans serif" w:hAnsi="ms sans serif"/>
                <w:b w:val="0"/>
                <w:bCs w:val="0"/>
                <w:color w:val="000000"/>
                <w:sz w:val="20"/>
                <w:szCs w:val="20"/>
              </w:rPr>
            </w:pPr>
            <w:r w:rsidRPr="003D33C2">
              <w:rPr>
                <w:rFonts w:ascii="ms sans serif" w:hAnsi="ms sans serif"/>
                <w:b w:val="0"/>
                <w:bCs w:val="0"/>
                <w:color w:val="000000"/>
                <w:sz w:val="20"/>
                <w:szCs w:val="20"/>
              </w:rPr>
              <w:t xml:space="preserve">Zákon č. 25/2006 Z. z. o verejnom obstarávaní </w:t>
            </w:r>
          </w:p>
          <w:p w:rsidR="00404EB9" w:rsidRPr="003D33C2" w:rsidP="00721E45">
            <w:pPr>
              <w:pStyle w:val="Heading1"/>
              <w:bidi w:val="0"/>
              <w:jc w:val="left"/>
              <w:rPr>
                <w:rFonts w:ascii="Times New Roman" w:hAnsi="Times New Roman"/>
                <w:b w:val="0"/>
                <w:bCs w:val="0"/>
                <w:sz w:val="20"/>
                <w:szCs w:val="20"/>
              </w:rPr>
            </w:pPr>
            <w:r w:rsidRPr="003D33C2">
              <w:rPr>
                <w:rFonts w:ascii="Times New Roman" w:hAnsi="Times New Roman"/>
                <w:b w:val="0"/>
                <w:bCs w:val="0"/>
                <w:sz w:val="20"/>
                <w:szCs w:val="20"/>
              </w:rPr>
              <w:t>§ 35a</w:t>
            </w:r>
          </w:p>
          <w:p w:rsidR="00404EB9" w:rsidRPr="003D33C2" w:rsidP="00721E45">
            <w:pPr>
              <w:bidi w:val="0"/>
              <w:rPr>
                <w:rFonts w:ascii="Times New Roman" w:hAnsi="Times New Roman"/>
              </w:rPr>
            </w:pPr>
            <w:r w:rsidRPr="003D33C2">
              <w:rPr>
                <w:rFonts w:ascii="Times New Roman" w:hAnsi="Times New Roman"/>
              </w:rPr>
              <w:t xml:space="preserve">§1 </w:t>
            </w:r>
            <w:r w:rsidRPr="003D33C2">
              <w:rPr>
                <w:rFonts w:ascii="Times New Roman" w:hAnsi="Times New Roman"/>
                <w:sz w:val="20"/>
                <w:szCs w:val="20"/>
              </w:rPr>
              <w:t xml:space="preserve">zákona </w:t>
            </w:r>
            <w:hyperlink r:id="rId4" w:history="1">
              <w:r w:rsidRPr="003D33C2">
                <w:rPr>
                  <w:rFonts w:ascii="Times New Roman" w:hAnsi="Times New Roman"/>
                  <w:sz w:val="20"/>
                  <w:szCs w:val="20"/>
                </w:rPr>
                <w:t>č. 158/2011 Z. z.</w:t>
              </w:r>
            </w:hyperlink>
            <w:r w:rsidRPr="003D33C2">
              <w:rPr>
                <w:rFonts w:ascii="Times New Roman" w:hAnsi="Times New Roman"/>
                <w:sz w:val="20"/>
                <w:szCs w:val="20"/>
              </w:rPr>
              <w:t xml:space="preserve"> o podpore energeticky a environmentálne úsporných motorových vozidiel (ustanovuje pravidlá pre verejných obstarávateľov, obstarávateľov pri nákupe motorových vozidiel)</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O:4</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Bez toho, aby bol dotknutý odsek 1, môžu členské štáty pri obstarávaní balíka produktov, na ktorý sa ako na celok vzťahuje delegovaný akt prijatý podľa smernice 2010/30/EÚ, požadovať, aby mala celková energetická účinnosť celého balíka prednosť pred energetickou účinnosťou jednotlivých produktov v rámci tohto balíka a to tak, že zakúpia balík produktov, ktorý spĺňa kritérium najvyššej triedy energetickej účinnosti.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 n)</w:t>
            </w:r>
          </w:p>
          <w:p w:rsidR="00404EB9" w:rsidRPr="00EE5D28" w:rsidP="00721E45">
            <w:pPr>
              <w:bidi w:val="0"/>
              <w:jc w:val="center"/>
              <w:rPr>
                <w:rFonts w:ascii="Times New Roman" w:hAnsi="Times New Roman"/>
                <w:sz w:val="20"/>
                <w:szCs w:val="20"/>
              </w:rPr>
            </w:pPr>
            <w:r>
              <w:rPr>
                <w:rFonts w:ascii="Times New Roman" w:hAnsi="Times New Roman"/>
                <w:sz w:val="20"/>
                <w:szCs w:val="20"/>
              </w:rPr>
              <w:t>Bod 6</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D33C2" w:rsidP="00721E45">
            <w:pPr>
              <w:pStyle w:val="odsek"/>
              <w:bidi w:val="0"/>
              <w:spacing w:before="0" w:after="0"/>
              <w:ind w:firstLine="0"/>
              <w:rPr>
                <w:rFonts w:ascii="ms sans serif" w:hAnsi="ms sans serif"/>
                <w:color w:val="000000"/>
                <w:sz w:val="20"/>
                <w:szCs w:val="20"/>
              </w:rPr>
            </w:pPr>
            <w:r w:rsidRPr="003D33C2">
              <w:rPr>
                <w:rFonts w:ascii="ms sans serif" w:hAnsi="ms sans serif"/>
                <w:color w:val="000000"/>
                <w:sz w:val="20"/>
                <w:szCs w:val="20"/>
              </w:rPr>
              <w:t>Ak ide o nadlimitnú zákazku na dodanie motorových vozidiel kategórie M1, M2, M3, N1, N2 a N3, verejný obstarávateľ a obstarávateľ zohľadní energetické a environmentálne vplyvy prevádzky motorových vozidiel počas ich životnosti podľa osobitného predpisu</w:t>
            </w:r>
            <w:r w:rsidRPr="00CD4E86">
              <w:rPr>
                <w:rFonts w:ascii="ms sans serif" w:hAnsi="ms sans serif"/>
                <w:color w:val="000000"/>
                <w:sz w:val="20"/>
                <w:szCs w:val="20"/>
                <w:vertAlign w:val="superscript"/>
              </w:rPr>
              <w:t>10a</w:t>
            </w:r>
            <w:r w:rsidRPr="003D33C2">
              <w:rPr>
                <w:rFonts w:ascii="ms sans serif" w:hAnsi="ms sans serif"/>
                <w:color w:val="000000"/>
                <w:sz w:val="20"/>
                <w:szCs w:val="20"/>
              </w:rPr>
              <w:t>) v opise predmetu zákazky alebo v kritériách na vyhodnotenie ponúk.</w:t>
            </w:r>
          </w:p>
          <w:p w:rsidR="00404EB9" w:rsidRPr="003D33C2" w:rsidP="00721E45">
            <w:pPr>
              <w:pStyle w:val="odsek"/>
              <w:bidi w:val="0"/>
              <w:spacing w:before="0" w:after="0"/>
              <w:ind w:firstLine="0"/>
              <w:rPr>
                <w:rFonts w:ascii="ms sans serif" w:hAnsi="ms sans serif"/>
                <w:color w:val="000000"/>
                <w:sz w:val="20"/>
                <w:szCs w:val="20"/>
              </w:rPr>
            </w:pPr>
            <w:r w:rsidRPr="003D33C2">
              <w:rPr>
                <w:rFonts w:ascii="ms sans serif" w:hAnsi="ms sans serif"/>
                <w:color w:val="000000"/>
                <w:sz w:val="20"/>
                <w:szCs w:val="20"/>
              </w:rPr>
              <w:t>Tento zákon ustanovuje spôsoby zohľadnenia energetických a environmentálnych vplyvov prevádzky motorových vozidiel kategórií M1, M2, M3, N1, N2 a N3</w:t>
            </w:r>
            <w:hyperlink r:id="rId4" w:anchor="f6919965" w:history="1">
              <w:r w:rsidRPr="003D33C2">
                <w:rPr>
                  <w:rFonts w:ascii="ms sans serif" w:hAnsi="ms sans serif"/>
                  <w:color w:val="000000"/>
                  <w:sz w:val="20"/>
                  <w:szCs w:val="20"/>
                </w:rPr>
                <w:t>1)</w:t>
              </w:r>
            </w:hyperlink>
            <w:r w:rsidRPr="003D33C2">
              <w:rPr>
                <w:rFonts w:ascii="ms sans serif" w:hAnsi="ms sans serif"/>
                <w:color w:val="000000"/>
                <w:sz w:val="20"/>
                <w:szCs w:val="20"/>
              </w:rPr>
              <w:t xml:space="preserve"> (ďalej len „vozidlo“) počas ich životnosti pri nákupe alebo lízingu (ďalej len „nákup“) vozidiel a metodiku výpočtu prevádzkových nákladov počas životnosti vozidla s cieľom podporovať a stimulovať trh s energeticky a environmentálne úspornými vozidlami.</w:t>
            </w:r>
          </w:p>
          <w:p w:rsidR="00404EB9" w:rsidRPr="003D33C2" w:rsidP="00721E45">
            <w:pPr>
              <w:autoSpaceDE/>
              <w:autoSpaceDN/>
              <w:bidi w:val="0"/>
              <w:jc w:val="both"/>
              <w:rPr>
                <w:rFonts w:ascii="Times New Roman" w:hAnsi="Times New Roman"/>
                <w:sz w:val="20"/>
                <w:szCs w:val="20"/>
              </w:rPr>
            </w:pPr>
            <w:r w:rsidRPr="003D33C2">
              <w:rPr>
                <w:rFonts w:ascii="Times New Roman" w:hAnsi="Times New Roman"/>
                <w:sz w:val="20"/>
                <w:szCs w:val="20"/>
              </w:rPr>
              <w:t>1) Ministerstvo určí organizáciu vo svojej pôsobnosti, ktorá</w:t>
            </w:r>
            <w:r w:rsidRPr="003D33C2">
              <w:rPr>
                <w:rFonts w:ascii="Times New Roman" w:hAnsi="Times New Roman"/>
              </w:rPr>
              <w:t xml:space="preserve"> </w:t>
            </w:r>
            <w:r w:rsidRPr="003D33C2">
              <w:rPr>
                <w:rFonts w:ascii="Times New Roman" w:hAnsi="Times New Roman"/>
                <w:sz w:val="20"/>
                <w:szCs w:val="20"/>
              </w:rPr>
              <w:t>n) vypracúva usmernenia, ktoré môžu slúžiť pri zadávaní zákaziek podľa osobitného predpisu</w:t>
            </w:r>
            <w:r>
              <w:rPr>
                <w:rFonts w:ascii="Times New Roman" w:hAnsi="Times New Roman"/>
                <w:sz w:val="20"/>
                <w:szCs w:val="20"/>
                <w:vertAlign w:val="superscript"/>
              </w:rPr>
              <w:t>82</w:t>
            </w:r>
            <w:r w:rsidRPr="003D33C2">
              <w:rPr>
                <w:rFonts w:ascii="Times New Roman" w:hAnsi="Times New Roman"/>
                <w:sz w:val="20"/>
                <w:szCs w:val="20"/>
              </w:rPr>
              <w:t>) ako hodnotiace kritérium z hľadiska environmentálnej charakteristiky alebo efektívnosti prevádzkových nákladov</w:t>
            </w:r>
            <w:r>
              <w:rPr>
                <w:rFonts w:ascii="Times New Roman" w:hAnsi="Times New Roman"/>
                <w:sz w:val="20"/>
                <w:szCs w:val="20"/>
              </w:rPr>
              <w:t xml:space="preserve"> pri</w:t>
            </w:r>
            <w:r w:rsidRPr="003D33C2">
              <w:rPr>
                <w:rFonts w:ascii="Times New Roman" w:hAnsi="Times New Roman"/>
                <w:sz w:val="20"/>
                <w:szCs w:val="20"/>
              </w:rPr>
              <w:t xml:space="preserve"> </w:t>
            </w:r>
          </w:p>
          <w:p w:rsidR="00404EB9" w:rsidRPr="003D33C2" w:rsidP="00847FD3">
            <w:pPr>
              <w:autoSpaceDE/>
              <w:autoSpaceDN/>
              <w:bidi w:val="0"/>
              <w:jc w:val="both"/>
              <w:rPr>
                <w:rFonts w:ascii="Times New Roman" w:hAnsi="Times New Roman"/>
                <w:sz w:val="20"/>
                <w:szCs w:val="20"/>
              </w:rPr>
            </w:pPr>
            <w:r w:rsidRPr="003D33C2">
              <w:rPr>
                <w:rFonts w:ascii="Times New Roman" w:hAnsi="Times New Roman"/>
                <w:sz w:val="20"/>
                <w:szCs w:val="20"/>
              </w:rPr>
              <w:t>6. obstarávaní balíka energeticky významných výrobkov</w:t>
            </w:r>
            <w:r>
              <w:rPr>
                <w:rFonts w:ascii="Times New Roman" w:hAnsi="Times New Roman"/>
                <w:sz w:val="20"/>
                <w:szCs w:val="20"/>
                <w:vertAlign w:val="superscript"/>
              </w:rPr>
              <w:t>83</w:t>
            </w:r>
            <w:r w:rsidRPr="003D33C2">
              <w:rPr>
                <w:rFonts w:ascii="Times New Roman" w:hAnsi="Times New Roman"/>
                <w:sz w:val="20"/>
                <w:szCs w:val="20"/>
              </w:rPr>
              <w:t xml:space="preserve">) tak, aby energetická účinnosť celého balíka </w:t>
            </w:r>
            <w:r>
              <w:rPr>
                <w:rFonts w:ascii="Times New Roman" w:hAnsi="Times New Roman"/>
                <w:sz w:val="20"/>
                <w:szCs w:val="20"/>
              </w:rPr>
              <w:t xml:space="preserve">bola vyššia ako </w:t>
            </w:r>
            <w:r w:rsidRPr="003D33C2">
              <w:rPr>
                <w:rFonts w:ascii="Times New Roman" w:hAnsi="Times New Roman"/>
                <w:sz w:val="20"/>
                <w:szCs w:val="20"/>
              </w:rPr>
              <w:t>energetick</w:t>
            </w:r>
            <w:r>
              <w:rPr>
                <w:rFonts w:ascii="Times New Roman" w:hAnsi="Times New Roman"/>
                <w:sz w:val="20"/>
                <w:szCs w:val="20"/>
              </w:rPr>
              <w:t>á</w:t>
            </w:r>
            <w:r w:rsidRPr="003D33C2">
              <w:rPr>
                <w:rFonts w:ascii="Times New Roman" w:hAnsi="Times New Roman"/>
                <w:sz w:val="20"/>
                <w:szCs w:val="20"/>
              </w:rPr>
              <w:t xml:space="preserve"> účinnosť jednotlivých produktov v rámci tohto balíka,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46F8" w:rsidP="00721E45">
            <w:pPr>
              <w:bidi w:val="0"/>
              <w:jc w:val="center"/>
              <w:rPr>
                <w:rFonts w:ascii="Times New Roman" w:hAnsi="Times New Roman"/>
                <w:sz w:val="20"/>
                <w:szCs w:val="20"/>
              </w:rPr>
            </w:pPr>
            <w:r w:rsidRPr="00EE46F8">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46F8" w:rsidP="00721E45">
            <w:pPr>
              <w:pStyle w:val="Heading1"/>
              <w:bidi w:val="0"/>
              <w:jc w:val="left"/>
              <w:rPr>
                <w:rFonts w:ascii="ms sans serif" w:hAnsi="ms sans serif"/>
                <w:b w:val="0"/>
                <w:bCs w:val="0"/>
                <w:color w:val="000000"/>
                <w:sz w:val="20"/>
                <w:szCs w:val="20"/>
              </w:rPr>
            </w:pPr>
            <w:r w:rsidRPr="00EE46F8">
              <w:rPr>
                <w:rFonts w:ascii="ms sans serif" w:hAnsi="ms sans serif"/>
                <w:b w:val="0"/>
                <w:bCs w:val="0"/>
                <w:color w:val="000000"/>
                <w:sz w:val="20"/>
                <w:szCs w:val="20"/>
              </w:rPr>
              <w:t xml:space="preserve">Zákon č. 25/2006 Z. z. o verejnom obstarávaní </w:t>
            </w:r>
          </w:p>
          <w:p w:rsidR="00404EB9" w:rsidRPr="00EE46F8" w:rsidP="00721E45">
            <w:pPr>
              <w:pStyle w:val="Heading1"/>
              <w:bidi w:val="0"/>
              <w:jc w:val="left"/>
              <w:rPr>
                <w:rFonts w:ascii="Times New Roman" w:hAnsi="Times New Roman"/>
                <w:b w:val="0"/>
                <w:bCs w:val="0"/>
                <w:sz w:val="20"/>
                <w:szCs w:val="20"/>
              </w:rPr>
            </w:pPr>
            <w:r w:rsidRPr="00EE46F8">
              <w:rPr>
                <w:rFonts w:ascii="Times New Roman" w:hAnsi="Times New Roman"/>
                <w:b w:val="0"/>
                <w:bCs w:val="0"/>
                <w:sz w:val="20"/>
                <w:szCs w:val="20"/>
              </w:rPr>
              <w:t>§ 35a</w:t>
            </w:r>
          </w:p>
          <w:p w:rsidR="00404EB9" w:rsidRPr="00EE46F8" w:rsidP="00721E45">
            <w:pPr>
              <w:bidi w:val="0"/>
              <w:rPr>
                <w:rFonts w:ascii="Times New Roman" w:hAnsi="Times New Roman"/>
              </w:rPr>
            </w:pPr>
          </w:p>
          <w:p w:rsidR="00404EB9" w:rsidRPr="00EE46F8" w:rsidP="00721E45">
            <w:pPr>
              <w:bidi w:val="0"/>
              <w:rPr>
                <w:rFonts w:ascii="Times New Roman" w:hAnsi="Times New Roman"/>
              </w:rPr>
            </w:pPr>
          </w:p>
          <w:p w:rsidR="00404EB9" w:rsidRPr="00EE46F8" w:rsidP="00721E45">
            <w:pPr>
              <w:bidi w:val="0"/>
              <w:rPr>
                <w:rFonts w:ascii="Times New Roman" w:hAnsi="Times New Roman"/>
              </w:rPr>
            </w:pPr>
          </w:p>
          <w:p w:rsidR="00404EB9" w:rsidRPr="00EE46F8" w:rsidP="00721E45">
            <w:pPr>
              <w:bidi w:val="0"/>
              <w:rPr>
                <w:rFonts w:ascii="Times New Roman" w:hAnsi="Times New Roman"/>
              </w:rPr>
            </w:pPr>
            <w:r w:rsidRPr="00EE46F8">
              <w:rPr>
                <w:rFonts w:ascii="Times New Roman" w:hAnsi="Times New Roman"/>
              </w:rPr>
              <w:t xml:space="preserve">§1 </w:t>
            </w:r>
            <w:r w:rsidRPr="00EE46F8">
              <w:rPr>
                <w:rFonts w:ascii="Times New Roman" w:hAnsi="Times New Roman"/>
                <w:sz w:val="20"/>
                <w:szCs w:val="20"/>
              </w:rPr>
              <w:t xml:space="preserve">zákona </w:t>
            </w:r>
            <w:hyperlink r:id="rId4" w:history="1">
              <w:r w:rsidRPr="00EE46F8">
                <w:rPr>
                  <w:rFonts w:ascii="Times New Roman" w:hAnsi="Times New Roman"/>
                  <w:sz w:val="20"/>
                  <w:szCs w:val="20"/>
                </w:rPr>
                <w:t>č. 158/2011 Z. z.</w:t>
              </w:r>
            </w:hyperlink>
            <w:r w:rsidRPr="00EE46F8">
              <w:rPr>
                <w:rFonts w:ascii="Times New Roman" w:hAnsi="Times New Roman"/>
                <w:sz w:val="20"/>
                <w:szCs w:val="20"/>
              </w:rPr>
              <w:t xml:space="preserve"> o podpore energeticky a environmentálne úsporných motorových vozidiel (ustanovuje pravidlá pre verejných obstarávateľov, obstarávateľov pri nákupe motorových vozidiel)</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Každý členský štát zriadi povinnú schému energetickej efektívnosti.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Správa o výbere alternatívneho prístupu zaslaná Komisii dňa 4.6.2014.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Touto schémou sa zabezpečí, aby distribútori energie a/alebo maloobchodné energetické spoločnosti, ktoré sú určené ako povinné subjekty podľa odseku 4 pôsobiace na území jednotlivých členských štátov dosiahli kumulatívny cieľ úspor konečnej energie do 31. decembra 2020 bez toho, aby bol dotknutý odsek 2.</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Vyhlaska </w:t>
            </w:r>
          </w:p>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P:a,b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RPr="00EE5D28" w:rsidP="00721E45">
            <w:pPr>
              <w:bidi w:val="0"/>
              <w:jc w:val="center"/>
              <w:rPr>
                <w:rFonts w:ascii="Times New Roman" w:hAnsi="Times New Roman"/>
                <w:sz w:val="20"/>
                <w:szCs w:val="20"/>
              </w:rPr>
            </w:pPr>
            <w:r>
              <w:rPr>
                <w:rFonts w:ascii="Times New Roman" w:hAnsi="Times New Roman"/>
                <w:sz w:val="20"/>
                <w:szCs w:val="20"/>
              </w:rPr>
              <w:t>P:i)</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206EF9" w:rsidP="00721E45">
            <w:pPr>
              <w:bidi w:val="0"/>
              <w:jc w:val="both"/>
              <w:rPr>
                <w:rFonts w:ascii="Times New Roman" w:hAnsi="Times New Roman"/>
                <w:sz w:val="20"/>
                <w:szCs w:val="20"/>
              </w:rPr>
            </w:pPr>
            <w:r w:rsidRPr="00206EF9">
              <w:rPr>
                <w:rFonts w:ascii="Times New Roman" w:hAnsi="Times New Roman"/>
                <w:sz w:val="20"/>
                <w:szCs w:val="20"/>
              </w:rPr>
              <w:t xml:space="preserve">(1) Ministerstvo </w:t>
            </w:r>
            <w:r>
              <w:rPr>
                <w:rFonts w:ascii="Times New Roman" w:hAnsi="Times New Roman"/>
                <w:sz w:val="20"/>
                <w:szCs w:val="20"/>
              </w:rPr>
              <w:t>určí</w:t>
            </w:r>
            <w:r w:rsidRPr="00206EF9">
              <w:rPr>
                <w:rFonts w:ascii="Times New Roman" w:hAnsi="Times New Roman"/>
                <w:sz w:val="20"/>
                <w:szCs w:val="20"/>
              </w:rPr>
              <w:t xml:space="preserve"> </w:t>
            </w:r>
          </w:p>
          <w:p w:rsidR="00404EB9" w:rsidRPr="00D245D2" w:rsidP="00721E45">
            <w:pPr>
              <w:bidi w:val="0"/>
              <w:jc w:val="both"/>
              <w:rPr>
                <w:rFonts w:ascii="Times New Roman" w:hAnsi="Times New Roman"/>
                <w:sz w:val="20"/>
                <w:szCs w:val="20"/>
              </w:rPr>
            </w:pPr>
            <w:r>
              <w:rPr>
                <w:rFonts w:ascii="Times New Roman" w:hAnsi="Times New Roman"/>
                <w:sz w:val="20"/>
                <w:szCs w:val="20"/>
              </w:rPr>
              <w:t>a</w:t>
            </w:r>
            <w:r w:rsidRPr="00C4702F">
              <w:rPr>
                <w:rFonts w:ascii="Times New Roman" w:hAnsi="Times New Roman"/>
                <w:sz w:val="20"/>
                <w:szCs w:val="20"/>
              </w:rPr>
              <w:t xml:space="preserve">) </w:t>
            </w:r>
            <w:r w:rsidRPr="00D245D2">
              <w:rPr>
                <w:rFonts w:ascii="Times New Roman" w:hAnsi="Times New Roman"/>
                <w:sz w:val="20"/>
                <w:szCs w:val="20"/>
              </w:rPr>
              <w:t>cieľ úspor energie u konečného spotrebiteľa do roku 2016 (ďalej len „cieľ u konečného spotrebiteľa do roku 2016“),</w:t>
            </w:r>
          </w:p>
          <w:p w:rsidR="00404EB9" w:rsidRPr="00D245D2" w:rsidP="00721E45">
            <w:pPr>
              <w:bidi w:val="0"/>
              <w:jc w:val="both"/>
              <w:rPr>
                <w:rFonts w:ascii="Times New Roman" w:hAnsi="Times New Roman"/>
                <w:sz w:val="20"/>
                <w:szCs w:val="20"/>
              </w:rPr>
            </w:pPr>
            <w:r w:rsidRPr="00D245D2">
              <w:rPr>
                <w:rFonts w:ascii="Times New Roman" w:hAnsi="Times New Roman"/>
                <w:sz w:val="20"/>
                <w:szCs w:val="20"/>
              </w:rPr>
              <w:t xml:space="preserve">b)cieľ úspor energie u konečného spotrebiteľa do roku 2020 (ďalej len „cieľ u konečného spotrebiteľa do roku 2020“) a </w:t>
            </w:r>
          </w:p>
          <w:p w:rsidR="00404EB9" w:rsidRPr="00423B83" w:rsidP="00721E45">
            <w:pPr>
              <w:pStyle w:val="odsek"/>
              <w:bidi w:val="0"/>
              <w:spacing w:before="0" w:after="0"/>
              <w:ind w:firstLine="0"/>
              <w:rPr>
                <w:rFonts w:ascii="ms sans serif" w:hAnsi="ms sans serif"/>
                <w:sz w:val="16"/>
                <w:szCs w:val="20"/>
              </w:rPr>
            </w:pPr>
            <w:r>
              <w:rPr>
                <w:rFonts w:ascii="Times New Roman" w:hAnsi="Times New Roman"/>
                <w:sz w:val="20"/>
              </w:rPr>
              <w:t>(1)</w:t>
            </w:r>
            <w:r w:rsidRPr="00423B83">
              <w:rPr>
                <w:rFonts w:ascii="Times New Roman" w:hAnsi="Times New Roman"/>
                <w:sz w:val="20"/>
              </w:rPr>
              <w:t>Ministerstvo vydá všeobecne záväzný právny predpis, ktorým ustanoví</w:t>
            </w:r>
            <w:r w:rsidRPr="00423B83">
              <w:rPr>
                <w:rFonts w:ascii="ms sans serif" w:hAnsi="ms sans serif"/>
                <w:sz w:val="16"/>
                <w:szCs w:val="20"/>
              </w:rPr>
              <w:t xml:space="preserve"> </w:t>
            </w:r>
          </w:p>
          <w:p w:rsidR="00404EB9" w:rsidRPr="00423B83" w:rsidP="00721E45">
            <w:pPr>
              <w:bidi w:val="0"/>
              <w:rPr>
                <w:rFonts w:ascii="Times New Roman" w:hAnsi="Times New Roman"/>
                <w:sz w:val="20"/>
                <w:szCs w:val="20"/>
              </w:rPr>
            </w:pPr>
            <w:r w:rsidRPr="00423B83">
              <w:rPr>
                <w:rFonts w:ascii="Times New Roman" w:hAnsi="Times New Roman"/>
                <w:sz w:val="20"/>
                <w:szCs w:val="20"/>
              </w:rPr>
              <w:t xml:space="preserve">b) v oblasti určovania cieľov energetickej efektívnosti podľa § 5 </w:t>
            </w:r>
          </w:p>
          <w:p w:rsidR="00404EB9" w:rsidP="00721E45">
            <w:pPr>
              <w:bidi w:val="0"/>
              <w:jc w:val="both"/>
              <w:rPr>
                <w:rFonts w:ascii="Times New Roman" w:hAnsi="Times New Roman"/>
                <w:sz w:val="20"/>
              </w:rPr>
            </w:pPr>
            <w:r w:rsidRPr="00423B83">
              <w:rPr>
                <w:rFonts w:ascii="Times New Roman" w:hAnsi="Times New Roman"/>
                <w:sz w:val="20"/>
              </w:rPr>
              <w:t>1. postup pri výpočte národného cieľa, úspor energie na plnenie národného cieľa a úspor energie na plnenie cieľa u konečného spotrebiteľa do roku 2016 a cieľa u konečného spotrebiteľa do roku 2020,</w:t>
            </w:r>
          </w:p>
          <w:p w:rsidR="00404EB9" w:rsidRPr="00206EF9" w:rsidP="00B122B0">
            <w:pPr>
              <w:bidi w:val="0"/>
              <w:spacing w:after="120"/>
              <w:jc w:val="both"/>
              <w:rPr>
                <w:rFonts w:ascii="Times New Roman" w:hAnsi="Times New Roman"/>
                <w:sz w:val="20"/>
                <w:szCs w:val="20"/>
              </w:rPr>
            </w:pPr>
            <w:r w:rsidRPr="00B122B0">
              <w:rPr>
                <w:rFonts w:ascii="Times New Roman" w:hAnsi="Times New Roman"/>
                <w:bCs/>
                <w:sz w:val="20"/>
              </w:rPr>
              <w:t xml:space="preserve">i) vykonávateľa opatrenia na zlepšenie energetickej efektívnosti,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721E45">
            <w:pPr>
              <w:bidi w:val="0"/>
              <w:rPr>
                <w:rFonts w:ascii="Times New Roman" w:hAnsi="Times New Roman"/>
                <w:bCs/>
                <w:sz w:val="20"/>
                <w:szCs w:val="20"/>
              </w:rPr>
            </w:pPr>
            <w:r>
              <w:rPr>
                <w:rFonts w:ascii="Times New Roman" w:hAnsi="Times New Roman"/>
                <w:bCs/>
                <w:sz w:val="20"/>
                <w:szCs w:val="20"/>
              </w:rPr>
              <w:t>Návrh výpočtu cieľa zaslaný 4.12.2013 Komisii v rámci správy k čl. 7. Úprava výpočtu cieľa s údajmi za rok 2012 zaslaná v správe 4.6.2014.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Tento cieľ je minimálne na úrovni dosiahnutia každoročných nových úspor od 1. januára 2014 do 31. decembra 2020 vo výške 1,5 % ročného množstva energie predanej koncovým odberateľom všetkými distribútormi energie alebo všetkými maloobchodnými energetickými spoločnosťami, ktorý sa stanoví ako priemer za posledné tri roky pred 1. januárom 2013.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Vyhlaska</w:t>
            </w:r>
          </w:p>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4</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P:4</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206EF9" w:rsidP="00721E45">
            <w:pPr>
              <w:bidi w:val="0"/>
              <w:jc w:val="both"/>
              <w:rPr>
                <w:rFonts w:ascii="Times New Roman" w:hAnsi="Times New Roman"/>
                <w:sz w:val="20"/>
                <w:szCs w:val="20"/>
              </w:rPr>
            </w:pPr>
            <w:r w:rsidRPr="00206EF9">
              <w:rPr>
                <w:rFonts w:ascii="Times New Roman" w:hAnsi="Times New Roman"/>
                <w:sz w:val="20"/>
                <w:szCs w:val="20"/>
              </w:rPr>
              <w:t xml:space="preserve">(1) Ministerstvo </w:t>
            </w:r>
            <w:r>
              <w:rPr>
                <w:rFonts w:ascii="Times New Roman" w:hAnsi="Times New Roman"/>
                <w:sz w:val="20"/>
                <w:szCs w:val="20"/>
              </w:rPr>
              <w:t>určí</w:t>
            </w:r>
            <w:r w:rsidRPr="00206EF9">
              <w:rPr>
                <w:rFonts w:ascii="Times New Roman" w:hAnsi="Times New Roman"/>
                <w:sz w:val="20"/>
                <w:szCs w:val="20"/>
              </w:rPr>
              <w:t xml:space="preserve"> </w:t>
            </w:r>
          </w:p>
          <w:p w:rsidR="00404EB9" w:rsidRPr="00D245D2" w:rsidP="00721E45">
            <w:pPr>
              <w:bidi w:val="0"/>
              <w:jc w:val="both"/>
              <w:rPr>
                <w:rFonts w:ascii="Times New Roman" w:hAnsi="Times New Roman"/>
                <w:sz w:val="20"/>
                <w:szCs w:val="20"/>
              </w:rPr>
            </w:pPr>
            <w:r w:rsidRPr="00D245D2">
              <w:rPr>
                <w:rFonts w:ascii="Times New Roman" w:hAnsi="Times New Roman"/>
                <w:sz w:val="20"/>
                <w:szCs w:val="20"/>
              </w:rPr>
              <w:t xml:space="preserve">b)cieľ úspor energie u konečného spotrebiteľa do roku 2020 (ďalej len „cieľ u konečného spotrebiteľa do roku 2020“) a </w:t>
            </w:r>
          </w:p>
          <w:p w:rsidR="00404EB9" w:rsidRPr="00423B83" w:rsidP="00721E45">
            <w:pPr>
              <w:pStyle w:val="odsek"/>
              <w:bidi w:val="0"/>
              <w:spacing w:before="0" w:after="0"/>
              <w:ind w:firstLine="0"/>
              <w:rPr>
                <w:rFonts w:ascii="ms sans serif" w:hAnsi="ms sans serif"/>
                <w:sz w:val="16"/>
                <w:szCs w:val="20"/>
              </w:rPr>
            </w:pPr>
            <w:r>
              <w:rPr>
                <w:rFonts w:ascii="Times New Roman" w:hAnsi="Times New Roman"/>
                <w:sz w:val="20"/>
              </w:rPr>
              <w:t>(1)</w:t>
            </w:r>
            <w:r w:rsidRPr="00423B83">
              <w:rPr>
                <w:rFonts w:ascii="Times New Roman" w:hAnsi="Times New Roman"/>
                <w:sz w:val="20"/>
              </w:rPr>
              <w:t>Ministerstvo vydá všeobecne záväzný právny predpis, ktorým ustanoví</w:t>
            </w:r>
            <w:r w:rsidRPr="00423B83">
              <w:rPr>
                <w:rFonts w:ascii="ms sans serif" w:hAnsi="ms sans serif"/>
                <w:sz w:val="16"/>
                <w:szCs w:val="20"/>
              </w:rPr>
              <w:t xml:space="preserve"> </w:t>
            </w:r>
          </w:p>
          <w:p w:rsidR="00404EB9" w:rsidRPr="00423B83" w:rsidP="00721E45">
            <w:pPr>
              <w:bidi w:val="0"/>
              <w:rPr>
                <w:rFonts w:ascii="Times New Roman" w:hAnsi="Times New Roman"/>
                <w:sz w:val="20"/>
                <w:szCs w:val="20"/>
              </w:rPr>
            </w:pPr>
            <w:r w:rsidRPr="00423B83">
              <w:rPr>
                <w:rFonts w:ascii="Times New Roman" w:hAnsi="Times New Roman"/>
                <w:sz w:val="20"/>
                <w:szCs w:val="20"/>
              </w:rPr>
              <w:t xml:space="preserve">b) v oblasti určovania cieľov energetickej efektívnosti podľa § 5 </w:t>
            </w:r>
          </w:p>
          <w:p w:rsidR="00404EB9" w:rsidP="00721E45">
            <w:pPr>
              <w:bidi w:val="0"/>
              <w:jc w:val="both"/>
              <w:rPr>
                <w:rFonts w:ascii="Times New Roman" w:hAnsi="Times New Roman"/>
                <w:sz w:val="20"/>
              </w:rPr>
            </w:pPr>
            <w:r w:rsidRPr="00423B83">
              <w:rPr>
                <w:rFonts w:ascii="Times New Roman" w:hAnsi="Times New Roman"/>
                <w:sz w:val="20"/>
              </w:rPr>
              <w:t>1. postup pri výpočte národného cieľa, úspor energie na plnenie národného cieľa a úspor energie na plnenie cieľa u konečného spotrebiteľa do roku 2016 a cieľa u konečného spotrebiteľa do roku 2020,</w:t>
            </w:r>
          </w:p>
          <w:p w:rsidR="00404EB9" w:rsidRPr="00336A29" w:rsidP="00721E45">
            <w:pPr>
              <w:bidi w:val="0"/>
              <w:jc w:val="both"/>
              <w:rPr>
                <w:rFonts w:ascii="Times New Roman" w:hAnsi="Times New Roman"/>
                <w:sz w:val="20"/>
              </w:rPr>
            </w:pPr>
            <w:r w:rsidRPr="00336A29">
              <w:rPr>
                <w:rFonts w:ascii="Times New Roman" w:hAnsi="Times New Roman"/>
                <w:sz w:val="20"/>
              </w:rPr>
              <w:t>2. životnosť opatrení na zlepšenie energetickej efektívnosti a spôsob zohľadnenia životnosti pri výpočtoch podľa prvého bodu,</w:t>
            </w:r>
          </w:p>
          <w:p w:rsidR="00404EB9" w:rsidP="00721E45">
            <w:pPr>
              <w:bidi w:val="0"/>
              <w:jc w:val="both"/>
              <w:rPr>
                <w:rFonts w:ascii="Times New Roman" w:hAnsi="Times New Roman"/>
                <w:sz w:val="20"/>
              </w:rPr>
            </w:pPr>
            <w:r w:rsidRPr="00336A29">
              <w:rPr>
                <w:rFonts w:ascii="Times New Roman" w:hAnsi="Times New Roman"/>
                <w:sz w:val="20"/>
              </w:rPr>
              <w:t>3. prepočítavacie koeficienty celkovej spotreby energie na rovnakú fyzikálnu jednotku,</w:t>
            </w:r>
          </w:p>
          <w:p w:rsidR="00404EB9" w:rsidRPr="006E1DAC" w:rsidP="006E1DAC">
            <w:pPr>
              <w:bidi w:val="0"/>
              <w:jc w:val="both"/>
              <w:rPr>
                <w:rFonts w:ascii="Times New Roman" w:hAnsi="Times New Roman"/>
                <w:sz w:val="20"/>
              </w:rPr>
            </w:pPr>
            <w:r w:rsidRPr="006E1DAC">
              <w:rPr>
                <w:rFonts w:ascii="Times New Roman" w:hAnsi="Times New Roman"/>
                <w:sz w:val="20"/>
              </w:rPr>
              <w:t>(1) Cieľ u konečného spotrebiteľa pre každý rok v období rokov 2014 až 2020 je uvedený v prílohe č. 4 treťom bode.</w:t>
            </w:r>
          </w:p>
          <w:p w:rsidR="00404EB9" w:rsidRPr="006E1DAC" w:rsidP="006E1DAC">
            <w:pPr>
              <w:bidi w:val="0"/>
              <w:jc w:val="both"/>
              <w:rPr>
                <w:rFonts w:ascii="Times New Roman" w:hAnsi="Times New Roman"/>
                <w:sz w:val="20"/>
              </w:rPr>
            </w:pPr>
            <w:r w:rsidRPr="006E1DAC">
              <w:rPr>
                <w:rFonts w:ascii="Times New Roman" w:hAnsi="Times New Roman"/>
                <w:sz w:val="20"/>
              </w:rPr>
              <w:t>(2) Kumulatívny cieľ u konečného spotrebiteľa pre celé obdobie rokov 2014 až 2020 je uvedený v prílohe č. 4 druhom bode.</w:t>
            </w:r>
          </w:p>
          <w:p w:rsidR="00404EB9" w:rsidRPr="006E1DAC" w:rsidP="006E1DAC">
            <w:pPr>
              <w:bidi w:val="0"/>
              <w:rPr>
                <w:rFonts w:ascii="Times New Roman" w:hAnsi="Times New Roman"/>
                <w:b/>
                <w:color w:val="231F20"/>
                <w:sz w:val="20"/>
                <w:szCs w:val="20"/>
              </w:rPr>
            </w:pPr>
            <w:r w:rsidRPr="006E1DAC">
              <w:rPr>
                <w:rFonts w:ascii="Times New Roman" w:hAnsi="Times New Roman"/>
                <w:b/>
                <w:bCs/>
                <w:color w:val="231F20"/>
                <w:sz w:val="20"/>
                <w:szCs w:val="20"/>
              </w:rPr>
              <w:t>Cieľ  u konečného spotrebiteľa</w:t>
            </w:r>
          </w:p>
          <w:p w:rsidR="00404EB9" w:rsidRPr="006E1DAC" w:rsidP="006E1DAC">
            <w:pPr>
              <w:bidi w:val="0"/>
              <w:spacing w:after="120"/>
              <w:jc w:val="both"/>
              <w:rPr>
                <w:rFonts w:ascii="Times New Roman" w:hAnsi="Times New Roman"/>
                <w:bCs/>
                <w:sz w:val="20"/>
                <w:szCs w:val="20"/>
              </w:rPr>
            </w:pPr>
            <w:r w:rsidRPr="006E1DAC">
              <w:rPr>
                <w:rFonts w:ascii="Times New Roman" w:hAnsi="Times New Roman"/>
                <w:bCs/>
                <w:sz w:val="20"/>
                <w:szCs w:val="20"/>
              </w:rPr>
              <w:t>1. Cieľ u konečného spotrebiteľa pre jednotlivé roky sa stanoví podľa tabuľky:</w:t>
            </w:r>
          </w:p>
          <w:p w:rsidR="00404EB9" w:rsidRPr="006E1DAC" w:rsidP="006E1DAC">
            <w:pPr>
              <w:bidi w:val="0"/>
              <w:spacing w:after="120"/>
              <w:jc w:val="both"/>
              <w:rPr>
                <w:rFonts w:ascii="Times New Roman" w:hAnsi="Times New Roman"/>
                <w:bCs/>
                <w:sz w:val="20"/>
                <w:szCs w:val="20"/>
              </w:rPr>
            </w:pPr>
            <w:r>
              <w:rPr>
                <w:rFonts w:ascii="Times New Roman" w:hAnsi="Times New Roman"/>
                <w:noProof/>
                <w:sz w:val="20"/>
                <w:szCs w:val="20"/>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4" o:spid="_x0000_i1025" type="#_x0000_t75" style="width:216.14pt;height:135.6pt;visibility:visible" filled="f" stroked="f">
                  <v:imagedata r:id="rId5" o:title="" cropright="6915f"/>
                  <o:lock v:ext="edit" aspectratio="t"/>
                </v:shape>
              </w:pict>
            </w:r>
          </w:p>
          <w:p w:rsidR="00404EB9" w:rsidRPr="006E1DAC" w:rsidP="006E1DAC">
            <w:pPr>
              <w:bidi w:val="0"/>
              <w:spacing w:after="120"/>
              <w:jc w:val="both"/>
              <w:rPr>
                <w:rFonts w:ascii="Times New Roman" w:hAnsi="Times New Roman"/>
                <w:bCs/>
                <w:sz w:val="20"/>
                <w:szCs w:val="20"/>
              </w:rPr>
            </w:pPr>
            <w:r w:rsidRPr="006E1DAC">
              <w:rPr>
                <w:rFonts w:ascii="Times New Roman" w:hAnsi="Times New Roman"/>
                <w:bCs/>
                <w:sz w:val="20"/>
                <w:szCs w:val="20"/>
              </w:rPr>
              <w:t xml:space="preserve">2. Kumulatívny cieľ úspor energie u konečného spotrebiteľa do 31. decembra 2020 je 26565 gigawatthodín. </w:t>
            </w:r>
          </w:p>
          <w:p w:rsidR="00404EB9" w:rsidRPr="00206EF9" w:rsidP="006E1DAC">
            <w:pPr>
              <w:bidi w:val="0"/>
              <w:spacing w:after="120"/>
              <w:jc w:val="both"/>
              <w:rPr>
                <w:rFonts w:ascii="Times New Roman" w:hAnsi="Times New Roman"/>
                <w:sz w:val="20"/>
                <w:szCs w:val="20"/>
              </w:rPr>
            </w:pPr>
            <w:r w:rsidRPr="006E1DAC">
              <w:rPr>
                <w:rFonts w:ascii="Times New Roman" w:hAnsi="Times New Roman"/>
                <w:bCs/>
                <w:sz w:val="20"/>
                <w:szCs w:val="20"/>
              </w:rPr>
              <w:t xml:space="preserve">3. Ročný cieľ u konečného spotrebiteľa je 948,75 gigawatthodín.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721E45">
            <w:pPr>
              <w:bidi w:val="0"/>
              <w:rPr>
                <w:rFonts w:ascii="Times New Roman" w:hAnsi="Times New Roman"/>
                <w:bCs/>
                <w:sz w:val="20"/>
                <w:szCs w:val="20"/>
              </w:rPr>
            </w:pPr>
            <w:r>
              <w:rPr>
                <w:rFonts w:ascii="Times New Roman" w:hAnsi="Times New Roman"/>
                <w:bCs/>
                <w:sz w:val="20"/>
                <w:szCs w:val="20"/>
              </w:rPr>
              <w:t>Návrh výpočtu cieľa zaslaný 4.12.2013 Komisii v rámci správy k čl. 7. Úprava výpočtu cieľa s údajmi za rok 2012 zaslaná v správe 4.6.2014.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Množstvo predanej energie, ktorá sa použila v doprave, možno z tohto výpočtu sčasti alebo úplne vylúčiť.</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P="00550184">
            <w:pPr>
              <w:bidi w:val="0"/>
              <w:jc w:val="center"/>
              <w:rPr>
                <w:rFonts w:ascii="Times New Roman" w:hAnsi="Times New Roman"/>
                <w:sz w:val="20"/>
                <w:szCs w:val="20"/>
              </w:rPr>
            </w:pPr>
            <w:r>
              <w:rPr>
                <w:rFonts w:ascii="Times New Roman" w:hAnsi="Times New Roman"/>
                <w:sz w:val="20"/>
                <w:szCs w:val="20"/>
              </w:rPr>
              <w:t>Xx/2014</w:t>
            </w: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r>
              <w:rPr>
                <w:rFonts w:ascii="Times New Roman" w:hAnsi="Times New Roman"/>
                <w:sz w:val="20"/>
                <w:szCs w:val="20"/>
              </w:rPr>
              <w:t>Vyhlaska</w:t>
            </w:r>
          </w:p>
          <w:p w:rsidR="00404EB9" w:rsidP="00550184">
            <w:pPr>
              <w:bidi w:val="0"/>
              <w:jc w:val="center"/>
              <w:rPr>
                <w:rFonts w:ascii="Times New Roman" w:hAnsi="Times New Roman"/>
                <w:sz w:val="20"/>
                <w:szCs w:val="20"/>
              </w:rPr>
            </w:pPr>
            <w:r>
              <w:rPr>
                <w:rFonts w:ascii="Times New Roman" w:hAnsi="Times New Roman"/>
                <w:sz w:val="20"/>
                <w:szCs w:val="20"/>
              </w:rPr>
              <w:t>Xxx/2014</w:t>
            </w: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RPr="00EE5D28" w:rsidP="00550184">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550184">
            <w:pPr>
              <w:bidi w:val="0"/>
              <w:jc w:val="center"/>
              <w:rPr>
                <w:rFonts w:ascii="Times New Roman" w:hAnsi="Times New Roman"/>
                <w:sz w:val="20"/>
                <w:szCs w:val="20"/>
              </w:rPr>
            </w:pPr>
            <w:r>
              <w:rPr>
                <w:rFonts w:ascii="Times New Roman" w:hAnsi="Times New Roman"/>
                <w:sz w:val="20"/>
                <w:szCs w:val="20"/>
              </w:rPr>
              <w:t>§ 5</w:t>
            </w:r>
          </w:p>
          <w:p w:rsidR="00404EB9" w:rsidP="00550184">
            <w:pPr>
              <w:bidi w:val="0"/>
              <w:jc w:val="center"/>
              <w:rPr>
                <w:rFonts w:ascii="Times New Roman" w:hAnsi="Times New Roman"/>
                <w:sz w:val="20"/>
                <w:szCs w:val="20"/>
              </w:rPr>
            </w:pPr>
            <w:r>
              <w:rPr>
                <w:rFonts w:ascii="Times New Roman" w:hAnsi="Times New Roman"/>
                <w:sz w:val="20"/>
                <w:szCs w:val="20"/>
              </w:rPr>
              <w:t>O:1</w:t>
            </w:r>
          </w:p>
          <w:p w:rsidR="00404EB9" w:rsidP="00550184">
            <w:pPr>
              <w:bidi w:val="0"/>
              <w:jc w:val="center"/>
              <w:rPr>
                <w:rFonts w:ascii="Times New Roman" w:hAnsi="Times New Roman"/>
                <w:sz w:val="20"/>
                <w:szCs w:val="20"/>
              </w:rPr>
            </w:pPr>
            <w:r>
              <w:rPr>
                <w:rFonts w:ascii="Times New Roman" w:hAnsi="Times New Roman"/>
                <w:sz w:val="20"/>
                <w:szCs w:val="20"/>
              </w:rPr>
              <w:t>P:b</w:t>
            </w: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r>
              <w:rPr>
                <w:rFonts w:ascii="Times New Roman" w:hAnsi="Times New Roman"/>
                <w:sz w:val="20"/>
                <w:szCs w:val="20"/>
              </w:rPr>
              <w:t>§ 31</w:t>
            </w:r>
          </w:p>
          <w:p w:rsidR="00404EB9" w:rsidP="00550184">
            <w:pPr>
              <w:bidi w:val="0"/>
              <w:jc w:val="center"/>
              <w:rPr>
                <w:rFonts w:ascii="Times New Roman" w:hAnsi="Times New Roman"/>
                <w:sz w:val="20"/>
                <w:szCs w:val="20"/>
              </w:rPr>
            </w:pPr>
            <w:r>
              <w:rPr>
                <w:rFonts w:ascii="Times New Roman" w:hAnsi="Times New Roman"/>
                <w:sz w:val="20"/>
                <w:szCs w:val="20"/>
              </w:rPr>
              <w:t>O:1</w:t>
            </w:r>
          </w:p>
          <w:p w:rsidR="00404EB9" w:rsidP="00550184">
            <w:pPr>
              <w:bidi w:val="0"/>
              <w:jc w:val="center"/>
              <w:rPr>
                <w:rFonts w:ascii="Times New Roman" w:hAnsi="Times New Roman"/>
                <w:sz w:val="20"/>
                <w:szCs w:val="20"/>
              </w:rPr>
            </w:pPr>
            <w:r>
              <w:rPr>
                <w:rFonts w:ascii="Times New Roman" w:hAnsi="Times New Roman"/>
                <w:sz w:val="20"/>
                <w:szCs w:val="20"/>
              </w:rPr>
              <w:t>P:b)</w:t>
            </w: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r>
              <w:rPr>
                <w:rFonts w:ascii="Times New Roman" w:hAnsi="Times New Roman"/>
                <w:sz w:val="20"/>
                <w:szCs w:val="20"/>
              </w:rPr>
              <w:t>§ 4</w:t>
            </w:r>
          </w:p>
          <w:p w:rsidR="00404EB9" w:rsidP="00550184">
            <w:pPr>
              <w:bidi w:val="0"/>
              <w:jc w:val="center"/>
              <w:rPr>
                <w:rFonts w:ascii="Times New Roman" w:hAnsi="Times New Roman"/>
                <w:sz w:val="20"/>
                <w:szCs w:val="20"/>
              </w:rPr>
            </w:pPr>
            <w:r>
              <w:rPr>
                <w:rFonts w:ascii="Times New Roman" w:hAnsi="Times New Roman"/>
                <w:sz w:val="20"/>
                <w:szCs w:val="20"/>
              </w:rPr>
              <w:t>O:1</w:t>
            </w: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r>
              <w:rPr>
                <w:rFonts w:ascii="Times New Roman" w:hAnsi="Times New Roman"/>
                <w:sz w:val="20"/>
                <w:szCs w:val="20"/>
              </w:rPr>
              <w:t>O:2</w:t>
            </w: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RPr="00EE5D28" w:rsidP="00550184">
            <w:pPr>
              <w:bidi w:val="0"/>
              <w:jc w:val="center"/>
              <w:rPr>
                <w:rFonts w:ascii="Times New Roman" w:hAnsi="Times New Roman"/>
                <w:sz w:val="20"/>
                <w:szCs w:val="20"/>
              </w:rPr>
            </w:pPr>
            <w:r>
              <w:rPr>
                <w:rFonts w:ascii="Times New Roman" w:hAnsi="Times New Roman"/>
                <w:sz w:val="20"/>
                <w:szCs w:val="20"/>
              </w:rPr>
              <w:t>P:4</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206EF9" w:rsidP="00550184">
            <w:pPr>
              <w:bidi w:val="0"/>
              <w:jc w:val="both"/>
              <w:rPr>
                <w:rFonts w:ascii="Times New Roman" w:hAnsi="Times New Roman"/>
                <w:sz w:val="20"/>
                <w:szCs w:val="20"/>
              </w:rPr>
            </w:pPr>
            <w:r w:rsidRPr="00206EF9">
              <w:rPr>
                <w:rFonts w:ascii="Times New Roman" w:hAnsi="Times New Roman"/>
                <w:sz w:val="20"/>
                <w:szCs w:val="20"/>
              </w:rPr>
              <w:t xml:space="preserve">(1) Ministerstvo </w:t>
            </w:r>
            <w:r>
              <w:rPr>
                <w:rFonts w:ascii="Times New Roman" w:hAnsi="Times New Roman"/>
                <w:sz w:val="20"/>
                <w:szCs w:val="20"/>
              </w:rPr>
              <w:t>určí</w:t>
            </w:r>
            <w:r w:rsidRPr="00206EF9">
              <w:rPr>
                <w:rFonts w:ascii="Times New Roman" w:hAnsi="Times New Roman"/>
                <w:sz w:val="20"/>
                <w:szCs w:val="20"/>
              </w:rPr>
              <w:t xml:space="preserve"> </w:t>
            </w:r>
          </w:p>
          <w:p w:rsidR="00404EB9" w:rsidRPr="00D245D2" w:rsidP="00550184">
            <w:pPr>
              <w:bidi w:val="0"/>
              <w:jc w:val="both"/>
              <w:rPr>
                <w:rFonts w:ascii="Times New Roman" w:hAnsi="Times New Roman"/>
                <w:sz w:val="20"/>
                <w:szCs w:val="20"/>
              </w:rPr>
            </w:pPr>
            <w:r w:rsidRPr="00D245D2">
              <w:rPr>
                <w:rFonts w:ascii="Times New Roman" w:hAnsi="Times New Roman"/>
                <w:sz w:val="20"/>
                <w:szCs w:val="20"/>
              </w:rPr>
              <w:t xml:space="preserve">b)cieľ úspor energie u konečného spotrebiteľa do roku 2020 (ďalej len „cieľ u konečného spotrebiteľa do roku 2020“) a </w:t>
            </w:r>
          </w:p>
          <w:p w:rsidR="00404EB9" w:rsidRPr="00423B83" w:rsidP="00550184">
            <w:pPr>
              <w:pStyle w:val="odsek"/>
              <w:bidi w:val="0"/>
              <w:spacing w:before="0" w:after="0"/>
              <w:ind w:firstLine="0"/>
              <w:rPr>
                <w:rFonts w:ascii="ms sans serif" w:hAnsi="ms sans serif"/>
                <w:sz w:val="16"/>
                <w:szCs w:val="20"/>
              </w:rPr>
            </w:pPr>
            <w:r>
              <w:rPr>
                <w:rFonts w:ascii="Times New Roman" w:hAnsi="Times New Roman"/>
                <w:sz w:val="20"/>
              </w:rPr>
              <w:t>(1)</w:t>
            </w:r>
            <w:r w:rsidRPr="00423B83">
              <w:rPr>
                <w:rFonts w:ascii="Times New Roman" w:hAnsi="Times New Roman"/>
                <w:sz w:val="20"/>
              </w:rPr>
              <w:t>Ministerstvo vydá všeobecne záväzný právny predpis, ktorým ustanoví</w:t>
            </w:r>
            <w:r w:rsidRPr="00423B83">
              <w:rPr>
                <w:rFonts w:ascii="ms sans serif" w:hAnsi="ms sans serif"/>
                <w:sz w:val="16"/>
                <w:szCs w:val="20"/>
              </w:rPr>
              <w:t xml:space="preserve"> </w:t>
            </w:r>
          </w:p>
          <w:p w:rsidR="00404EB9" w:rsidRPr="00423B83" w:rsidP="00550184">
            <w:pPr>
              <w:bidi w:val="0"/>
              <w:rPr>
                <w:rFonts w:ascii="Times New Roman" w:hAnsi="Times New Roman"/>
                <w:sz w:val="20"/>
                <w:szCs w:val="20"/>
              </w:rPr>
            </w:pPr>
            <w:r w:rsidRPr="00423B83">
              <w:rPr>
                <w:rFonts w:ascii="Times New Roman" w:hAnsi="Times New Roman"/>
                <w:sz w:val="20"/>
                <w:szCs w:val="20"/>
              </w:rPr>
              <w:t xml:space="preserve">b) v oblasti určovania cieľov energetickej efektívnosti podľa § 5 </w:t>
            </w:r>
          </w:p>
          <w:p w:rsidR="00404EB9" w:rsidP="00550184">
            <w:pPr>
              <w:bidi w:val="0"/>
              <w:jc w:val="both"/>
              <w:rPr>
                <w:rFonts w:ascii="Times New Roman" w:hAnsi="Times New Roman"/>
                <w:sz w:val="20"/>
              </w:rPr>
            </w:pPr>
            <w:r w:rsidRPr="00423B83">
              <w:rPr>
                <w:rFonts w:ascii="Times New Roman" w:hAnsi="Times New Roman"/>
                <w:sz w:val="20"/>
              </w:rPr>
              <w:t>1. postup pri výpočte národného cieľa, úspor energie na plnenie národného cieľa a úspor energie na plnenie cieľa u konečného spotrebiteľa do roku 2016 a cieľa u konečného spotrebiteľa do roku 2020,</w:t>
            </w:r>
          </w:p>
          <w:p w:rsidR="00404EB9" w:rsidRPr="00336A29" w:rsidP="00550184">
            <w:pPr>
              <w:bidi w:val="0"/>
              <w:jc w:val="both"/>
              <w:rPr>
                <w:rFonts w:ascii="Times New Roman" w:hAnsi="Times New Roman"/>
                <w:sz w:val="20"/>
              </w:rPr>
            </w:pPr>
            <w:r w:rsidRPr="00336A29">
              <w:rPr>
                <w:rFonts w:ascii="Times New Roman" w:hAnsi="Times New Roman"/>
                <w:sz w:val="20"/>
              </w:rPr>
              <w:t>2. životnosť opatrení na zlepšenie energetickej efektívnosti a spôsob zohľadnenia životnosti pri výpočtoch podľa prvého bodu,</w:t>
            </w:r>
          </w:p>
          <w:p w:rsidR="00404EB9" w:rsidP="00550184">
            <w:pPr>
              <w:bidi w:val="0"/>
              <w:jc w:val="both"/>
              <w:rPr>
                <w:rFonts w:ascii="Times New Roman" w:hAnsi="Times New Roman"/>
                <w:sz w:val="20"/>
              </w:rPr>
            </w:pPr>
            <w:r w:rsidRPr="00336A29">
              <w:rPr>
                <w:rFonts w:ascii="Times New Roman" w:hAnsi="Times New Roman"/>
                <w:sz w:val="20"/>
              </w:rPr>
              <w:t>3. prepočítavacie koeficienty celkovej spotreby energie na rovnakú fyzikálnu jednotku,</w:t>
            </w:r>
          </w:p>
          <w:p w:rsidR="00404EB9" w:rsidRPr="006E1DAC" w:rsidP="00550184">
            <w:pPr>
              <w:bidi w:val="0"/>
              <w:jc w:val="both"/>
              <w:rPr>
                <w:rFonts w:ascii="Times New Roman" w:hAnsi="Times New Roman"/>
                <w:sz w:val="20"/>
              </w:rPr>
            </w:pPr>
            <w:r w:rsidRPr="006E1DAC">
              <w:rPr>
                <w:rFonts w:ascii="Times New Roman" w:hAnsi="Times New Roman"/>
                <w:sz w:val="20"/>
              </w:rPr>
              <w:t>(1) Cieľ u konečného spotrebiteľa pre každý rok v období rokov 2014 až 2020 je uvedený v prílohe č. 4 treťom bode.</w:t>
            </w:r>
          </w:p>
          <w:p w:rsidR="00404EB9" w:rsidRPr="006E1DAC" w:rsidP="00550184">
            <w:pPr>
              <w:bidi w:val="0"/>
              <w:jc w:val="both"/>
              <w:rPr>
                <w:rFonts w:ascii="Times New Roman" w:hAnsi="Times New Roman"/>
                <w:sz w:val="20"/>
              </w:rPr>
            </w:pPr>
            <w:r w:rsidRPr="006E1DAC">
              <w:rPr>
                <w:rFonts w:ascii="Times New Roman" w:hAnsi="Times New Roman"/>
                <w:sz w:val="20"/>
              </w:rPr>
              <w:t>(2) Kumulatívny cieľ u konečného spotrebiteľa pre celé obdobie rokov 2014 až 2020 je uvedený v prílohe č. 4 druhom bode.</w:t>
            </w:r>
          </w:p>
          <w:p w:rsidR="00404EB9" w:rsidRPr="006E1DAC" w:rsidP="00550184">
            <w:pPr>
              <w:bidi w:val="0"/>
              <w:rPr>
                <w:rFonts w:ascii="Times New Roman" w:hAnsi="Times New Roman"/>
                <w:b/>
                <w:color w:val="231F20"/>
                <w:sz w:val="20"/>
                <w:szCs w:val="20"/>
              </w:rPr>
            </w:pPr>
            <w:r w:rsidRPr="006E1DAC">
              <w:rPr>
                <w:rFonts w:ascii="Times New Roman" w:hAnsi="Times New Roman"/>
                <w:b/>
                <w:bCs/>
                <w:color w:val="231F20"/>
                <w:sz w:val="20"/>
                <w:szCs w:val="20"/>
              </w:rPr>
              <w:t>Cieľ  u konečného spotrebiteľa</w:t>
            </w:r>
          </w:p>
          <w:p w:rsidR="00404EB9" w:rsidRPr="006E1DAC" w:rsidP="00550184">
            <w:pPr>
              <w:bidi w:val="0"/>
              <w:spacing w:after="120"/>
              <w:jc w:val="both"/>
              <w:rPr>
                <w:rFonts w:ascii="Times New Roman" w:hAnsi="Times New Roman"/>
                <w:bCs/>
                <w:sz w:val="20"/>
                <w:szCs w:val="20"/>
              </w:rPr>
            </w:pPr>
            <w:r w:rsidRPr="006E1DAC">
              <w:rPr>
                <w:rFonts w:ascii="Times New Roman" w:hAnsi="Times New Roman"/>
                <w:bCs/>
                <w:sz w:val="20"/>
                <w:szCs w:val="20"/>
              </w:rPr>
              <w:t>1. Cieľ u konečného spotrebiteľa pre jednotlivé roky sa stanoví podľa tabuľky:</w:t>
            </w:r>
          </w:p>
          <w:p w:rsidR="00404EB9" w:rsidRPr="006E1DAC" w:rsidP="00550184">
            <w:pPr>
              <w:bidi w:val="0"/>
              <w:spacing w:after="120"/>
              <w:jc w:val="both"/>
              <w:rPr>
                <w:rFonts w:ascii="Times New Roman" w:hAnsi="Times New Roman"/>
                <w:bCs/>
                <w:sz w:val="20"/>
                <w:szCs w:val="20"/>
              </w:rPr>
            </w:pPr>
            <w:r>
              <w:rPr>
                <w:rFonts w:ascii="Times New Roman" w:hAnsi="Times New Roman"/>
                <w:noProof/>
                <w:sz w:val="20"/>
                <w:szCs w:val="20"/>
                <w:rtl w:val="0"/>
              </w:rPr>
              <w:pict>
                <v:shape id="Obrázok 14" o:spid="_x0000_i1026" type="#_x0000_t75" style="width:216.14pt;height:135.6pt;visibility:visible" filled="f" stroked="f">
                  <v:imagedata r:id="rId5" o:title="" cropright="6915f"/>
                  <o:lock v:ext="edit" aspectratio="t"/>
                </v:shape>
              </w:pict>
            </w:r>
          </w:p>
          <w:p w:rsidR="00404EB9" w:rsidRPr="006E1DAC" w:rsidP="00550184">
            <w:pPr>
              <w:bidi w:val="0"/>
              <w:spacing w:after="120"/>
              <w:jc w:val="both"/>
              <w:rPr>
                <w:rFonts w:ascii="Times New Roman" w:hAnsi="Times New Roman"/>
                <w:bCs/>
                <w:sz w:val="20"/>
                <w:szCs w:val="20"/>
              </w:rPr>
            </w:pPr>
            <w:r w:rsidRPr="006E1DAC">
              <w:rPr>
                <w:rFonts w:ascii="Times New Roman" w:hAnsi="Times New Roman"/>
                <w:bCs/>
                <w:sz w:val="20"/>
                <w:szCs w:val="20"/>
              </w:rPr>
              <w:t xml:space="preserve">2. Kumulatívny cieľ úspor energie u konečného spotrebiteľa do 31. decembra 2020 je 26565 gigawatthodín. </w:t>
            </w:r>
          </w:p>
          <w:p w:rsidR="00404EB9" w:rsidRPr="00206EF9" w:rsidP="00550184">
            <w:pPr>
              <w:bidi w:val="0"/>
              <w:spacing w:after="120"/>
              <w:jc w:val="both"/>
              <w:rPr>
                <w:rFonts w:ascii="Times New Roman" w:hAnsi="Times New Roman"/>
                <w:sz w:val="20"/>
                <w:szCs w:val="20"/>
              </w:rPr>
            </w:pPr>
            <w:r w:rsidRPr="006E1DAC">
              <w:rPr>
                <w:rFonts w:ascii="Times New Roman" w:hAnsi="Times New Roman"/>
                <w:bCs/>
                <w:sz w:val="20"/>
                <w:szCs w:val="20"/>
              </w:rPr>
              <w:t xml:space="preserve">3. Ročný cieľ u konečného spotrebiteľa je 948,75 gigawatthodín.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550184">
            <w:pPr>
              <w:bidi w:val="0"/>
              <w:rPr>
                <w:rFonts w:ascii="Times New Roman" w:hAnsi="Times New Roman"/>
                <w:bCs/>
                <w:sz w:val="20"/>
                <w:szCs w:val="20"/>
              </w:rPr>
            </w:pPr>
            <w:r>
              <w:rPr>
                <w:rFonts w:ascii="Times New Roman" w:hAnsi="Times New Roman"/>
                <w:bCs/>
                <w:sz w:val="20"/>
                <w:szCs w:val="20"/>
              </w:rPr>
              <w:t>Návrh výpočtu cieľa zaslaný 4.12.2013 Komisii v rámci správy k čl. 7. Úprava výpočtu cieľa s údajmi za rok 2012 zaslaná v správe 4.6.2014.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rozhodnú o tom, akým spôsobom sa vypočítaný objem nových úspor uvedených v druhom pododseku rozloží na dané obdobie.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550184">
            <w:pPr>
              <w:bidi w:val="0"/>
              <w:jc w:val="center"/>
              <w:rPr>
                <w:rFonts w:ascii="Times New Roman" w:hAnsi="Times New Roman"/>
                <w:sz w:val="20"/>
                <w:szCs w:val="20"/>
              </w:rPr>
            </w:pPr>
            <w:r>
              <w:rPr>
                <w:rFonts w:ascii="Times New Roman" w:hAnsi="Times New Roman"/>
                <w:sz w:val="20"/>
                <w:szCs w:val="20"/>
              </w:rPr>
              <w:t>Xx/2014</w:t>
            </w: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r>
              <w:rPr>
                <w:rFonts w:ascii="Times New Roman" w:hAnsi="Times New Roman"/>
                <w:sz w:val="20"/>
                <w:szCs w:val="20"/>
              </w:rPr>
              <w:t>Vyhlaska</w:t>
            </w:r>
          </w:p>
          <w:p w:rsidR="00404EB9" w:rsidP="00550184">
            <w:pPr>
              <w:bidi w:val="0"/>
              <w:jc w:val="center"/>
              <w:rPr>
                <w:rFonts w:ascii="Times New Roman" w:hAnsi="Times New Roman"/>
                <w:sz w:val="20"/>
                <w:szCs w:val="20"/>
              </w:rPr>
            </w:pPr>
            <w:r>
              <w:rPr>
                <w:rFonts w:ascii="Times New Roman" w:hAnsi="Times New Roman"/>
                <w:sz w:val="20"/>
                <w:szCs w:val="20"/>
              </w:rPr>
              <w:t>Xxx/2014</w:t>
            </w: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RPr="00EE5D28" w:rsidP="00550184">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550184">
            <w:pPr>
              <w:bidi w:val="0"/>
              <w:jc w:val="center"/>
              <w:rPr>
                <w:rFonts w:ascii="Times New Roman" w:hAnsi="Times New Roman"/>
                <w:sz w:val="20"/>
                <w:szCs w:val="20"/>
              </w:rPr>
            </w:pPr>
            <w:r>
              <w:rPr>
                <w:rFonts w:ascii="Times New Roman" w:hAnsi="Times New Roman"/>
                <w:sz w:val="20"/>
                <w:szCs w:val="20"/>
              </w:rPr>
              <w:t>§ 5</w:t>
            </w:r>
          </w:p>
          <w:p w:rsidR="00404EB9" w:rsidP="00550184">
            <w:pPr>
              <w:bidi w:val="0"/>
              <w:jc w:val="center"/>
              <w:rPr>
                <w:rFonts w:ascii="Times New Roman" w:hAnsi="Times New Roman"/>
                <w:sz w:val="20"/>
                <w:szCs w:val="20"/>
              </w:rPr>
            </w:pPr>
            <w:r>
              <w:rPr>
                <w:rFonts w:ascii="Times New Roman" w:hAnsi="Times New Roman"/>
                <w:sz w:val="20"/>
                <w:szCs w:val="20"/>
              </w:rPr>
              <w:t>O:1</w:t>
            </w:r>
          </w:p>
          <w:p w:rsidR="00404EB9" w:rsidP="00550184">
            <w:pPr>
              <w:bidi w:val="0"/>
              <w:jc w:val="center"/>
              <w:rPr>
                <w:rFonts w:ascii="Times New Roman" w:hAnsi="Times New Roman"/>
                <w:sz w:val="20"/>
                <w:szCs w:val="20"/>
              </w:rPr>
            </w:pPr>
            <w:r>
              <w:rPr>
                <w:rFonts w:ascii="Times New Roman" w:hAnsi="Times New Roman"/>
                <w:sz w:val="20"/>
                <w:szCs w:val="20"/>
              </w:rPr>
              <w:t>P:b</w:t>
            </w: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r>
              <w:rPr>
                <w:rFonts w:ascii="Times New Roman" w:hAnsi="Times New Roman"/>
                <w:sz w:val="20"/>
                <w:szCs w:val="20"/>
              </w:rPr>
              <w:t>§ 31</w:t>
            </w:r>
          </w:p>
          <w:p w:rsidR="00404EB9" w:rsidP="00550184">
            <w:pPr>
              <w:bidi w:val="0"/>
              <w:jc w:val="center"/>
              <w:rPr>
                <w:rFonts w:ascii="Times New Roman" w:hAnsi="Times New Roman"/>
                <w:sz w:val="20"/>
                <w:szCs w:val="20"/>
              </w:rPr>
            </w:pPr>
            <w:r>
              <w:rPr>
                <w:rFonts w:ascii="Times New Roman" w:hAnsi="Times New Roman"/>
                <w:sz w:val="20"/>
                <w:szCs w:val="20"/>
              </w:rPr>
              <w:t>O:1</w:t>
            </w:r>
          </w:p>
          <w:p w:rsidR="00404EB9" w:rsidP="00550184">
            <w:pPr>
              <w:bidi w:val="0"/>
              <w:jc w:val="center"/>
              <w:rPr>
                <w:rFonts w:ascii="Times New Roman" w:hAnsi="Times New Roman"/>
                <w:sz w:val="20"/>
                <w:szCs w:val="20"/>
              </w:rPr>
            </w:pPr>
            <w:r>
              <w:rPr>
                <w:rFonts w:ascii="Times New Roman" w:hAnsi="Times New Roman"/>
                <w:sz w:val="20"/>
                <w:szCs w:val="20"/>
              </w:rPr>
              <w:t>P:b)</w:t>
            </w: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r>
              <w:rPr>
                <w:rFonts w:ascii="Times New Roman" w:hAnsi="Times New Roman"/>
                <w:sz w:val="20"/>
                <w:szCs w:val="20"/>
              </w:rPr>
              <w:t>§ 4</w:t>
            </w:r>
          </w:p>
          <w:p w:rsidR="00404EB9" w:rsidP="00550184">
            <w:pPr>
              <w:bidi w:val="0"/>
              <w:jc w:val="center"/>
              <w:rPr>
                <w:rFonts w:ascii="Times New Roman" w:hAnsi="Times New Roman"/>
                <w:sz w:val="20"/>
                <w:szCs w:val="20"/>
              </w:rPr>
            </w:pPr>
            <w:r>
              <w:rPr>
                <w:rFonts w:ascii="Times New Roman" w:hAnsi="Times New Roman"/>
                <w:sz w:val="20"/>
                <w:szCs w:val="20"/>
              </w:rPr>
              <w:t>O:1</w:t>
            </w:r>
          </w:p>
          <w:p w:rsidR="00404EB9" w:rsidP="00550184">
            <w:pPr>
              <w:bidi w:val="0"/>
              <w:jc w:val="center"/>
              <w:rPr>
                <w:rFonts w:ascii="Times New Roman" w:hAnsi="Times New Roman"/>
                <w:sz w:val="20"/>
                <w:szCs w:val="20"/>
              </w:rPr>
            </w:pPr>
          </w:p>
          <w:p w:rsidR="00404EB9" w:rsidRPr="00EE5D28" w:rsidP="00550184">
            <w:pPr>
              <w:bidi w:val="0"/>
              <w:jc w:val="center"/>
              <w:rPr>
                <w:rFonts w:ascii="Times New Roman" w:hAnsi="Times New Roman"/>
                <w:sz w:val="20"/>
                <w:szCs w:val="20"/>
              </w:rPr>
            </w:pPr>
            <w:r>
              <w:rPr>
                <w:rFonts w:ascii="Times New Roman" w:hAnsi="Times New Roman"/>
                <w:sz w:val="20"/>
                <w:szCs w:val="20"/>
              </w:rPr>
              <w:t>P:4</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206EF9" w:rsidP="00550184">
            <w:pPr>
              <w:bidi w:val="0"/>
              <w:jc w:val="both"/>
              <w:rPr>
                <w:rFonts w:ascii="Times New Roman" w:hAnsi="Times New Roman"/>
                <w:sz w:val="20"/>
                <w:szCs w:val="20"/>
              </w:rPr>
            </w:pPr>
            <w:r w:rsidRPr="00206EF9">
              <w:rPr>
                <w:rFonts w:ascii="Times New Roman" w:hAnsi="Times New Roman"/>
                <w:sz w:val="20"/>
                <w:szCs w:val="20"/>
              </w:rPr>
              <w:t xml:space="preserve">(1) Ministerstvo </w:t>
            </w:r>
            <w:r>
              <w:rPr>
                <w:rFonts w:ascii="Times New Roman" w:hAnsi="Times New Roman"/>
                <w:sz w:val="20"/>
                <w:szCs w:val="20"/>
              </w:rPr>
              <w:t>určí</w:t>
            </w:r>
            <w:r w:rsidRPr="00206EF9">
              <w:rPr>
                <w:rFonts w:ascii="Times New Roman" w:hAnsi="Times New Roman"/>
                <w:sz w:val="20"/>
                <w:szCs w:val="20"/>
              </w:rPr>
              <w:t xml:space="preserve"> </w:t>
            </w:r>
          </w:p>
          <w:p w:rsidR="00404EB9" w:rsidRPr="00D245D2" w:rsidP="00550184">
            <w:pPr>
              <w:bidi w:val="0"/>
              <w:jc w:val="both"/>
              <w:rPr>
                <w:rFonts w:ascii="Times New Roman" w:hAnsi="Times New Roman"/>
                <w:sz w:val="20"/>
                <w:szCs w:val="20"/>
              </w:rPr>
            </w:pPr>
            <w:r w:rsidRPr="00D245D2">
              <w:rPr>
                <w:rFonts w:ascii="Times New Roman" w:hAnsi="Times New Roman"/>
                <w:sz w:val="20"/>
                <w:szCs w:val="20"/>
              </w:rPr>
              <w:t xml:space="preserve">b)cieľ úspor energie u konečného spotrebiteľa do roku 2020 (ďalej len „cieľ u konečného spotrebiteľa do roku 2020“) a </w:t>
            </w:r>
          </w:p>
          <w:p w:rsidR="00404EB9" w:rsidRPr="00423B83" w:rsidP="00550184">
            <w:pPr>
              <w:pStyle w:val="odsek"/>
              <w:bidi w:val="0"/>
              <w:spacing w:before="0" w:after="0"/>
              <w:ind w:firstLine="0"/>
              <w:rPr>
                <w:rFonts w:ascii="ms sans serif" w:hAnsi="ms sans serif"/>
                <w:sz w:val="16"/>
                <w:szCs w:val="20"/>
              </w:rPr>
            </w:pPr>
            <w:r>
              <w:rPr>
                <w:rFonts w:ascii="Times New Roman" w:hAnsi="Times New Roman"/>
                <w:sz w:val="20"/>
              </w:rPr>
              <w:t>(1)</w:t>
            </w:r>
            <w:r w:rsidRPr="00423B83">
              <w:rPr>
                <w:rFonts w:ascii="Times New Roman" w:hAnsi="Times New Roman"/>
                <w:sz w:val="20"/>
              </w:rPr>
              <w:t>Ministerstvo vydá všeobecne záväzný právny predpis, ktorým ustanoví</w:t>
            </w:r>
            <w:r w:rsidRPr="00423B83">
              <w:rPr>
                <w:rFonts w:ascii="ms sans serif" w:hAnsi="ms sans serif"/>
                <w:sz w:val="16"/>
                <w:szCs w:val="20"/>
              </w:rPr>
              <w:t xml:space="preserve"> </w:t>
            </w:r>
          </w:p>
          <w:p w:rsidR="00404EB9" w:rsidRPr="00423B83" w:rsidP="00550184">
            <w:pPr>
              <w:bidi w:val="0"/>
              <w:rPr>
                <w:rFonts w:ascii="Times New Roman" w:hAnsi="Times New Roman"/>
                <w:sz w:val="20"/>
                <w:szCs w:val="20"/>
              </w:rPr>
            </w:pPr>
            <w:r w:rsidRPr="00423B83">
              <w:rPr>
                <w:rFonts w:ascii="Times New Roman" w:hAnsi="Times New Roman"/>
                <w:sz w:val="20"/>
                <w:szCs w:val="20"/>
              </w:rPr>
              <w:t xml:space="preserve">b) v oblasti určovania cieľov energetickej efektívnosti podľa § 5 </w:t>
            </w:r>
          </w:p>
          <w:p w:rsidR="00404EB9" w:rsidP="00550184">
            <w:pPr>
              <w:bidi w:val="0"/>
              <w:jc w:val="both"/>
              <w:rPr>
                <w:rFonts w:ascii="Times New Roman" w:hAnsi="Times New Roman"/>
                <w:sz w:val="20"/>
              </w:rPr>
            </w:pPr>
            <w:r w:rsidRPr="00423B83">
              <w:rPr>
                <w:rFonts w:ascii="Times New Roman" w:hAnsi="Times New Roman"/>
                <w:sz w:val="20"/>
              </w:rPr>
              <w:t>1. postup pri výpočte národného cieľa, úspor energie na plnenie národného cieľa a úspor energie na plnenie cieľa u konečného spotrebiteľa do roku 2016 a cieľa u konečného spotrebiteľa do roku 2020,</w:t>
            </w:r>
          </w:p>
          <w:p w:rsidR="00404EB9" w:rsidRPr="00336A29" w:rsidP="00550184">
            <w:pPr>
              <w:bidi w:val="0"/>
              <w:jc w:val="both"/>
              <w:rPr>
                <w:rFonts w:ascii="Times New Roman" w:hAnsi="Times New Roman"/>
                <w:sz w:val="20"/>
              </w:rPr>
            </w:pPr>
            <w:r w:rsidRPr="00336A29">
              <w:rPr>
                <w:rFonts w:ascii="Times New Roman" w:hAnsi="Times New Roman"/>
                <w:sz w:val="20"/>
              </w:rPr>
              <w:t>2. životnosť opatrení na zlepšenie energetickej efektívnosti a spôsob zohľadnenia životnosti pri výpočtoch podľa prvého bodu,</w:t>
            </w:r>
          </w:p>
          <w:p w:rsidR="00404EB9" w:rsidP="00550184">
            <w:pPr>
              <w:bidi w:val="0"/>
              <w:jc w:val="both"/>
              <w:rPr>
                <w:rFonts w:ascii="Times New Roman" w:hAnsi="Times New Roman"/>
                <w:sz w:val="20"/>
              </w:rPr>
            </w:pPr>
            <w:r w:rsidRPr="00336A29">
              <w:rPr>
                <w:rFonts w:ascii="Times New Roman" w:hAnsi="Times New Roman"/>
                <w:sz w:val="20"/>
              </w:rPr>
              <w:t>3. prepočítavacie koeficienty celkovej spotreby energie na rovnakú fyzikálnu jednotku,</w:t>
            </w:r>
          </w:p>
          <w:p w:rsidR="00404EB9" w:rsidRPr="006E1DAC" w:rsidP="00550184">
            <w:pPr>
              <w:bidi w:val="0"/>
              <w:jc w:val="both"/>
              <w:rPr>
                <w:rFonts w:ascii="Times New Roman" w:hAnsi="Times New Roman"/>
                <w:sz w:val="20"/>
              </w:rPr>
            </w:pPr>
            <w:r w:rsidRPr="006E1DAC">
              <w:rPr>
                <w:rFonts w:ascii="Times New Roman" w:hAnsi="Times New Roman"/>
                <w:sz w:val="20"/>
              </w:rPr>
              <w:t>(1) Cieľ u konečného spotrebiteľa pre každý rok v období rokov 2014 až 2020 je uvedený v prílohe č. 4 treťom bode.</w:t>
            </w:r>
          </w:p>
          <w:p w:rsidR="00404EB9" w:rsidRPr="006E1DAC" w:rsidP="00550184">
            <w:pPr>
              <w:bidi w:val="0"/>
              <w:rPr>
                <w:rFonts w:ascii="Times New Roman" w:hAnsi="Times New Roman"/>
                <w:b/>
                <w:color w:val="231F20"/>
                <w:sz w:val="20"/>
                <w:szCs w:val="20"/>
              </w:rPr>
            </w:pPr>
            <w:r w:rsidRPr="006E1DAC">
              <w:rPr>
                <w:rFonts w:ascii="Times New Roman" w:hAnsi="Times New Roman"/>
                <w:b/>
                <w:bCs/>
                <w:color w:val="231F20"/>
                <w:sz w:val="20"/>
                <w:szCs w:val="20"/>
              </w:rPr>
              <w:t>Cieľ  u konečného spotrebiteľa</w:t>
            </w:r>
          </w:p>
          <w:p w:rsidR="00404EB9" w:rsidRPr="006E1DAC" w:rsidP="00550184">
            <w:pPr>
              <w:bidi w:val="0"/>
              <w:spacing w:after="120"/>
              <w:jc w:val="both"/>
              <w:rPr>
                <w:rFonts w:ascii="Times New Roman" w:hAnsi="Times New Roman"/>
                <w:bCs/>
                <w:sz w:val="20"/>
                <w:szCs w:val="20"/>
              </w:rPr>
            </w:pPr>
            <w:r w:rsidRPr="006E1DAC">
              <w:rPr>
                <w:rFonts w:ascii="Times New Roman" w:hAnsi="Times New Roman"/>
                <w:bCs/>
                <w:sz w:val="20"/>
                <w:szCs w:val="20"/>
              </w:rPr>
              <w:t>1. Cieľ u konečného spotrebiteľa pre jednotlivé roky sa stanoví podľa tabuľky:</w:t>
            </w:r>
          </w:p>
          <w:p w:rsidR="00404EB9" w:rsidRPr="006E1DAC" w:rsidP="00550184">
            <w:pPr>
              <w:bidi w:val="0"/>
              <w:spacing w:after="120"/>
              <w:jc w:val="both"/>
              <w:rPr>
                <w:rFonts w:ascii="Times New Roman" w:hAnsi="Times New Roman"/>
                <w:bCs/>
                <w:sz w:val="20"/>
                <w:szCs w:val="20"/>
              </w:rPr>
            </w:pPr>
            <w:r>
              <w:rPr>
                <w:rFonts w:ascii="Times New Roman" w:hAnsi="Times New Roman"/>
                <w:noProof/>
                <w:sz w:val="20"/>
                <w:szCs w:val="20"/>
                <w:rtl w:val="0"/>
              </w:rPr>
              <w:pict>
                <v:shape id="Obrázok 14" o:spid="_x0000_i1027" type="#_x0000_t75" style="width:216.14pt;height:135.6pt;visibility:visible" filled="f" stroked="f">
                  <v:imagedata r:id="rId5" o:title="" cropright="6915f"/>
                  <o:lock v:ext="edit" aspectratio="t"/>
                </v:shape>
              </w:pic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550184">
            <w:pPr>
              <w:bidi w:val="0"/>
              <w:rPr>
                <w:rFonts w:ascii="Times New Roman" w:hAnsi="Times New Roman"/>
                <w:bCs/>
                <w:sz w:val="20"/>
                <w:szCs w:val="20"/>
              </w:rPr>
            </w:pPr>
            <w:r>
              <w:rPr>
                <w:rFonts w:ascii="Times New Roman" w:hAnsi="Times New Roman"/>
                <w:bCs/>
                <w:sz w:val="20"/>
                <w:szCs w:val="20"/>
              </w:rPr>
              <w:t>Návrh výpočtu cieľa zaslaný 4.12.2013 Komisii v rámci správy k čl. 7. Úprava výpočtu cieľa s údajmi za rok 2012 zaslaná v správe 4.6.2014.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S výhradou odseku 3 každý členský štát môže:</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na výpočet požadovaný v druhom pododseku odseku 1 použiť hodnoty vo výške 1 % v rokoch 2014 a 2015; vo výške 1,25 % v rokoch 2016 a 2017 a vo výške 1,5 % v rokoch 2018, 2019 a 2020;</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Vyhlaska</w:t>
            </w:r>
          </w:p>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§5</w:t>
            </w:r>
          </w:p>
          <w:p w:rsidR="00404EB9" w:rsidP="00721E45">
            <w:pPr>
              <w:bidi w:val="0"/>
              <w:jc w:val="center"/>
              <w:rPr>
                <w:rFonts w:ascii="Times New Roman" w:hAnsi="Times New Roman"/>
                <w:sz w:val="20"/>
                <w:szCs w:val="20"/>
              </w:rPr>
            </w:pPr>
            <w:r>
              <w:rPr>
                <w:rFonts w:ascii="Times New Roman" w:hAnsi="Times New Roman"/>
                <w:sz w:val="20"/>
                <w:szCs w:val="20"/>
              </w:rPr>
              <w:t>O:5</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RPr="00EE5D28" w:rsidP="00721E45">
            <w:pPr>
              <w:bidi w:val="0"/>
              <w:jc w:val="center"/>
              <w:rPr>
                <w:rFonts w:ascii="Times New Roman" w:hAnsi="Times New Roman"/>
                <w:sz w:val="20"/>
                <w:szCs w:val="20"/>
              </w:rPr>
            </w:pPr>
            <w:r>
              <w:rPr>
                <w:rFonts w:ascii="Times New Roman" w:hAnsi="Times New Roman"/>
                <w:sz w:val="20"/>
                <w:szCs w:val="20"/>
              </w:rPr>
              <w:t>Bod.1</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6E1DAC" w:rsidP="00721E45">
            <w:pPr>
              <w:bidi w:val="0"/>
              <w:jc w:val="both"/>
              <w:rPr>
                <w:rFonts w:ascii="Times New Roman" w:hAnsi="Times New Roman"/>
                <w:sz w:val="20"/>
                <w:szCs w:val="20"/>
              </w:rPr>
            </w:pPr>
            <w:r w:rsidRPr="006E1DAC">
              <w:rPr>
                <w:rFonts w:ascii="Times New Roman" w:hAnsi="Times New Roman"/>
                <w:sz w:val="20"/>
                <w:szCs w:val="20"/>
              </w:rPr>
              <w:t xml:space="preserve">(1) Ministerstvo určí </w:t>
            </w:r>
          </w:p>
          <w:p w:rsidR="00404EB9" w:rsidRPr="006E1DAC" w:rsidP="00721E45">
            <w:pPr>
              <w:bidi w:val="0"/>
              <w:jc w:val="both"/>
              <w:rPr>
                <w:rFonts w:ascii="Times New Roman" w:hAnsi="Times New Roman"/>
                <w:sz w:val="20"/>
                <w:szCs w:val="20"/>
              </w:rPr>
            </w:pPr>
            <w:r w:rsidRPr="006E1DAC">
              <w:rPr>
                <w:rFonts w:ascii="Times New Roman" w:hAnsi="Times New Roman"/>
                <w:sz w:val="20"/>
                <w:szCs w:val="20"/>
              </w:rPr>
              <w:t xml:space="preserve">b)cieľ úspor energie u konečného spotrebiteľa do roku 2020 (ďalej len „cieľ u konečného spotrebiteľa do roku 2020“) a </w:t>
            </w:r>
          </w:p>
          <w:p w:rsidR="00404EB9" w:rsidRPr="006E1DAC" w:rsidP="00721E45">
            <w:pPr>
              <w:pStyle w:val="odsek"/>
              <w:bidi w:val="0"/>
              <w:spacing w:before="0" w:after="0"/>
              <w:ind w:firstLine="0"/>
              <w:rPr>
                <w:rFonts w:ascii="ms sans serif" w:hAnsi="ms sans serif"/>
                <w:sz w:val="20"/>
                <w:szCs w:val="20"/>
              </w:rPr>
            </w:pPr>
            <w:r w:rsidRPr="006E1DAC">
              <w:rPr>
                <w:rFonts w:ascii="Times New Roman" w:hAnsi="Times New Roman"/>
                <w:sz w:val="20"/>
                <w:szCs w:val="20"/>
              </w:rPr>
              <w:t>(1)Ministerstvo vydá všeobecne záväzný právny predpis, ktorým ustanoví</w:t>
            </w:r>
            <w:r w:rsidRPr="006E1DAC">
              <w:rPr>
                <w:rFonts w:ascii="ms sans serif" w:hAnsi="ms sans serif"/>
                <w:sz w:val="20"/>
                <w:szCs w:val="20"/>
              </w:rPr>
              <w:t xml:space="preserve"> </w:t>
            </w:r>
          </w:p>
          <w:p w:rsidR="00404EB9" w:rsidRPr="006E1DAC" w:rsidP="00721E45">
            <w:pPr>
              <w:bidi w:val="0"/>
              <w:rPr>
                <w:rFonts w:ascii="Times New Roman" w:hAnsi="Times New Roman"/>
                <w:sz w:val="20"/>
                <w:szCs w:val="20"/>
              </w:rPr>
            </w:pPr>
            <w:r w:rsidRPr="006E1DAC">
              <w:rPr>
                <w:rFonts w:ascii="Times New Roman" w:hAnsi="Times New Roman"/>
                <w:sz w:val="20"/>
                <w:szCs w:val="20"/>
              </w:rPr>
              <w:t xml:space="preserve">b) v oblasti určovania cieľov energetickej efektívnosti podľa § 5 </w:t>
            </w:r>
          </w:p>
          <w:p w:rsidR="00404EB9" w:rsidRPr="006E1DAC" w:rsidP="00721E45">
            <w:pPr>
              <w:bidi w:val="0"/>
              <w:jc w:val="both"/>
              <w:rPr>
                <w:rFonts w:ascii="Times New Roman" w:hAnsi="Times New Roman"/>
                <w:sz w:val="20"/>
                <w:szCs w:val="20"/>
              </w:rPr>
            </w:pPr>
            <w:r w:rsidRPr="006E1DAC">
              <w:rPr>
                <w:rFonts w:ascii="Times New Roman" w:hAnsi="Times New Roman"/>
                <w:sz w:val="20"/>
                <w:szCs w:val="20"/>
              </w:rPr>
              <w:t>1. postup pri výpočte národného cieľa, úspor energie na plnenie národného cieľa a úspor energie na plnenie cieľa u konečného spotrebiteľa do roku 2016 a cieľa u konečného spotrebiteľa do roku 2020,</w:t>
            </w:r>
          </w:p>
          <w:p w:rsidR="00404EB9" w:rsidRPr="006E1DAC" w:rsidP="00721E45">
            <w:pPr>
              <w:bidi w:val="0"/>
              <w:jc w:val="both"/>
              <w:rPr>
                <w:rFonts w:ascii="Times New Roman" w:hAnsi="Times New Roman"/>
                <w:sz w:val="20"/>
                <w:szCs w:val="20"/>
              </w:rPr>
            </w:pPr>
            <w:r w:rsidRPr="006E1DAC">
              <w:rPr>
                <w:rFonts w:ascii="Times New Roman" w:hAnsi="Times New Roman"/>
                <w:sz w:val="20"/>
                <w:szCs w:val="20"/>
              </w:rPr>
              <w:t>2. životnosť opatrení na zlepšenie energetickej efektívnosti a spôsob zohľadnenia životnosti pri výpočtoch podľa prvého bodu,</w:t>
            </w:r>
          </w:p>
          <w:p w:rsidR="00404EB9" w:rsidRPr="006E1DAC" w:rsidP="00721E45">
            <w:pPr>
              <w:bidi w:val="0"/>
              <w:jc w:val="both"/>
              <w:rPr>
                <w:rFonts w:ascii="Times New Roman" w:hAnsi="Times New Roman"/>
                <w:sz w:val="20"/>
                <w:szCs w:val="20"/>
              </w:rPr>
            </w:pPr>
            <w:r w:rsidRPr="006E1DAC">
              <w:rPr>
                <w:rFonts w:ascii="Times New Roman" w:hAnsi="Times New Roman"/>
                <w:sz w:val="20"/>
                <w:szCs w:val="20"/>
              </w:rPr>
              <w:t>3. prepočítavacie koeficienty celkovej spotreby energie na rovnakú fyzikálnu jednotku,</w:t>
            </w:r>
          </w:p>
          <w:p w:rsidR="00404EB9" w:rsidRPr="006E1DAC" w:rsidP="006E1DAC">
            <w:pPr>
              <w:bidi w:val="0"/>
              <w:jc w:val="both"/>
              <w:rPr>
                <w:rFonts w:ascii="Times New Roman" w:hAnsi="Times New Roman"/>
                <w:bCs/>
                <w:sz w:val="20"/>
                <w:szCs w:val="20"/>
              </w:rPr>
            </w:pPr>
            <w:r w:rsidRPr="006E1DAC">
              <w:rPr>
                <w:rFonts w:ascii="Times New Roman" w:hAnsi="Times New Roman"/>
                <w:bCs/>
                <w:sz w:val="20"/>
                <w:szCs w:val="20"/>
              </w:rPr>
              <w:t>(5) Pri výpočte úspor energie na plnenie cieľa u konečného spotrebiteľa sa použijú len úspory energie z opatrení uvedených v akčných plánoch energetickej efektívnosti na obdobia rokov 2008 až 2010, 2011 až 2013, 2014 až 2016 a 2017 až 2019, ktoré spĺňajú požiadavky podľa § 3 ods. 1 a tohto paragrafu a ktoré</w:t>
            </w:r>
          </w:p>
          <w:p w:rsidR="00404EB9" w:rsidRPr="006E1DAC" w:rsidP="006E1DAC">
            <w:pPr>
              <w:pStyle w:val="ListParagraph"/>
              <w:bidi w:val="0"/>
              <w:spacing w:after="0"/>
              <w:ind w:left="0"/>
              <w:jc w:val="both"/>
              <w:rPr>
                <w:rFonts w:ascii="Times New Roman" w:hAnsi="Times New Roman"/>
                <w:bCs/>
                <w:sz w:val="20"/>
                <w:szCs w:val="20"/>
              </w:rPr>
            </w:pPr>
            <w:r>
              <w:rPr>
                <w:rFonts w:ascii="Times New Roman" w:hAnsi="Times New Roman"/>
                <w:bCs/>
                <w:sz w:val="20"/>
                <w:szCs w:val="20"/>
              </w:rPr>
              <w:t>b) </w:t>
            </w:r>
            <w:r w:rsidRPr="006E1DAC">
              <w:rPr>
                <w:rFonts w:ascii="Times New Roman" w:hAnsi="Times New Roman"/>
                <w:bCs/>
                <w:sz w:val="20"/>
                <w:szCs w:val="20"/>
              </w:rPr>
              <w:t xml:space="preserve">boli započítané v maximálnej výške 25 percent ak </w:t>
            </w:r>
          </w:p>
          <w:p w:rsidR="00404EB9" w:rsidRPr="006E1DAC" w:rsidP="00721E45">
            <w:pPr>
              <w:bidi w:val="0"/>
              <w:jc w:val="both"/>
              <w:rPr>
                <w:rFonts w:ascii="Times New Roman" w:hAnsi="Times New Roman"/>
                <w:bCs/>
                <w:sz w:val="20"/>
                <w:szCs w:val="20"/>
              </w:rPr>
            </w:pPr>
            <w:r w:rsidRPr="006E1DAC">
              <w:rPr>
                <w:rFonts w:ascii="Times New Roman" w:hAnsi="Times New Roman"/>
                <w:bCs/>
                <w:sz w:val="20"/>
                <w:szCs w:val="20"/>
              </w:rPr>
              <w:t>1. na stanovenie cieľa u konečného spotrebiteľa boli použité hodnoty vo výške 1 % v rokoch 2014 a 2015, vo výške 1,25 % v rokoch 2016 a 2017 a vo výške 1,5 % v rokoch 2018, 2019 a 2020,</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721E45">
            <w:pPr>
              <w:bidi w:val="0"/>
              <w:rPr>
                <w:rFonts w:ascii="Times New Roman" w:hAnsi="Times New Roman"/>
                <w:bCs/>
                <w:sz w:val="20"/>
                <w:szCs w:val="20"/>
              </w:rPr>
            </w:pPr>
            <w:r>
              <w:rPr>
                <w:rFonts w:ascii="Times New Roman" w:hAnsi="Times New Roman"/>
                <w:bCs/>
                <w:sz w:val="20"/>
                <w:szCs w:val="20"/>
              </w:rPr>
              <w:t>Návrh výpočtu cieľa zaslaný 4.12.2013 Komisii v rámci správy k čl. 7. Úprava výpočtu cieľa s údajmi za rok 2012 zaslaná v správe 4.6.2014.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z výpočtu vylúčiť celé množstvo alebo časť množstva predanej energie, ktorá sa využíva pri priemyselných činnostiach uvedených v prílohe I k smernici 2003/87/ES;</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P="00550184">
            <w:pPr>
              <w:bidi w:val="0"/>
              <w:jc w:val="center"/>
              <w:rPr>
                <w:rFonts w:ascii="Times New Roman" w:hAnsi="Times New Roman"/>
                <w:sz w:val="20"/>
                <w:szCs w:val="20"/>
              </w:rPr>
            </w:pPr>
            <w:r>
              <w:rPr>
                <w:rFonts w:ascii="Times New Roman" w:hAnsi="Times New Roman"/>
                <w:sz w:val="20"/>
                <w:szCs w:val="20"/>
              </w:rPr>
              <w:t>Xx/2014</w:t>
            </w: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r>
              <w:rPr>
                <w:rFonts w:ascii="Times New Roman" w:hAnsi="Times New Roman"/>
                <w:sz w:val="20"/>
                <w:szCs w:val="20"/>
              </w:rPr>
              <w:t>Vyhlaska</w:t>
            </w:r>
          </w:p>
          <w:p w:rsidR="00404EB9" w:rsidRPr="00EE5D28" w:rsidP="00550184">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550184">
            <w:pPr>
              <w:bidi w:val="0"/>
              <w:jc w:val="center"/>
              <w:rPr>
                <w:rFonts w:ascii="Times New Roman" w:hAnsi="Times New Roman"/>
                <w:sz w:val="20"/>
                <w:szCs w:val="20"/>
              </w:rPr>
            </w:pPr>
            <w:r>
              <w:rPr>
                <w:rFonts w:ascii="Times New Roman" w:hAnsi="Times New Roman"/>
                <w:sz w:val="20"/>
                <w:szCs w:val="20"/>
              </w:rPr>
              <w:t>§ 5</w:t>
            </w:r>
          </w:p>
          <w:p w:rsidR="00404EB9" w:rsidP="00550184">
            <w:pPr>
              <w:bidi w:val="0"/>
              <w:jc w:val="center"/>
              <w:rPr>
                <w:rFonts w:ascii="Times New Roman" w:hAnsi="Times New Roman"/>
                <w:sz w:val="20"/>
                <w:szCs w:val="20"/>
              </w:rPr>
            </w:pPr>
            <w:r>
              <w:rPr>
                <w:rFonts w:ascii="Times New Roman" w:hAnsi="Times New Roman"/>
                <w:sz w:val="20"/>
                <w:szCs w:val="20"/>
              </w:rPr>
              <w:t>O:1</w:t>
            </w:r>
          </w:p>
          <w:p w:rsidR="00404EB9" w:rsidP="00550184">
            <w:pPr>
              <w:bidi w:val="0"/>
              <w:jc w:val="center"/>
              <w:rPr>
                <w:rFonts w:ascii="Times New Roman" w:hAnsi="Times New Roman"/>
                <w:sz w:val="20"/>
                <w:szCs w:val="20"/>
              </w:rPr>
            </w:pPr>
            <w:r>
              <w:rPr>
                <w:rFonts w:ascii="Times New Roman" w:hAnsi="Times New Roman"/>
                <w:sz w:val="20"/>
                <w:szCs w:val="20"/>
              </w:rPr>
              <w:t>P:b</w:t>
            </w: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r>
              <w:rPr>
                <w:rFonts w:ascii="Times New Roman" w:hAnsi="Times New Roman"/>
                <w:sz w:val="20"/>
                <w:szCs w:val="20"/>
              </w:rPr>
              <w:t>§ 31</w:t>
            </w:r>
          </w:p>
          <w:p w:rsidR="00404EB9" w:rsidP="00550184">
            <w:pPr>
              <w:bidi w:val="0"/>
              <w:jc w:val="center"/>
              <w:rPr>
                <w:rFonts w:ascii="Times New Roman" w:hAnsi="Times New Roman"/>
                <w:sz w:val="20"/>
                <w:szCs w:val="20"/>
              </w:rPr>
            </w:pPr>
            <w:r>
              <w:rPr>
                <w:rFonts w:ascii="Times New Roman" w:hAnsi="Times New Roman"/>
                <w:sz w:val="20"/>
                <w:szCs w:val="20"/>
              </w:rPr>
              <w:t>O:1</w:t>
            </w:r>
          </w:p>
          <w:p w:rsidR="00404EB9" w:rsidP="00550184">
            <w:pPr>
              <w:bidi w:val="0"/>
              <w:jc w:val="center"/>
              <w:rPr>
                <w:rFonts w:ascii="Times New Roman" w:hAnsi="Times New Roman"/>
                <w:sz w:val="20"/>
                <w:szCs w:val="20"/>
              </w:rPr>
            </w:pPr>
            <w:r>
              <w:rPr>
                <w:rFonts w:ascii="Times New Roman" w:hAnsi="Times New Roman"/>
                <w:sz w:val="20"/>
                <w:szCs w:val="20"/>
              </w:rPr>
              <w:t>P:b)</w:t>
            </w: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p>
          <w:p w:rsidR="00404EB9" w:rsidP="00550184">
            <w:pPr>
              <w:bidi w:val="0"/>
              <w:jc w:val="center"/>
              <w:rPr>
                <w:rFonts w:ascii="Times New Roman" w:hAnsi="Times New Roman"/>
                <w:sz w:val="20"/>
                <w:szCs w:val="20"/>
              </w:rPr>
            </w:pPr>
            <w:r>
              <w:rPr>
                <w:rFonts w:ascii="Times New Roman" w:hAnsi="Times New Roman"/>
                <w:sz w:val="20"/>
                <w:szCs w:val="20"/>
              </w:rPr>
              <w:t>§5</w:t>
            </w:r>
          </w:p>
          <w:p w:rsidR="00404EB9" w:rsidP="00550184">
            <w:pPr>
              <w:bidi w:val="0"/>
              <w:jc w:val="center"/>
              <w:rPr>
                <w:rFonts w:ascii="Times New Roman" w:hAnsi="Times New Roman"/>
                <w:sz w:val="20"/>
                <w:szCs w:val="20"/>
              </w:rPr>
            </w:pPr>
            <w:r>
              <w:rPr>
                <w:rFonts w:ascii="Times New Roman" w:hAnsi="Times New Roman"/>
                <w:sz w:val="20"/>
                <w:szCs w:val="20"/>
              </w:rPr>
              <w:t>O:5</w:t>
            </w:r>
          </w:p>
          <w:p w:rsidR="00404EB9" w:rsidP="00550184">
            <w:pPr>
              <w:bidi w:val="0"/>
              <w:jc w:val="center"/>
              <w:rPr>
                <w:rFonts w:ascii="Times New Roman" w:hAnsi="Times New Roman"/>
                <w:sz w:val="20"/>
                <w:szCs w:val="20"/>
              </w:rPr>
            </w:pPr>
            <w:r>
              <w:rPr>
                <w:rFonts w:ascii="Times New Roman" w:hAnsi="Times New Roman"/>
                <w:sz w:val="20"/>
                <w:szCs w:val="20"/>
              </w:rPr>
              <w:t>P:b)</w:t>
            </w:r>
          </w:p>
          <w:p w:rsidR="00404EB9" w:rsidRPr="00EE5D28" w:rsidP="00550184">
            <w:pPr>
              <w:bidi w:val="0"/>
              <w:jc w:val="center"/>
              <w:rPr>
                <w:rFonts w:ascii="Times New Roman" w:hAnsi="Times New Roman"/>
                <w:sz w:val="20"/>
                <w:szCs w:val="20"/>
              </w:rPr>
            </w:pPr>
            <w:r>
              <w:rPr>
                <w:rFonts w:ascii="Times New Roman" w:hAnsi="Times New Roman"/>
                <w:sz w:val="20"/>
                <w:szCs w:val="20"/>
              </w:rPr>
              <w:t>Bod2</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6E1DAC" w:rsidP="00550184">
            <w:pPr>
              <w:bidi w:val="0"/>
              <w:jc w:val="both"/>
              <w:rPr>
                <w:rFonts w:ascii="Times New Roman" w:hAnsi="Times New Roman"/>
                <w:sz w:val="20"/>
                <w:szCs w:val="20"/>
              </w:rPr>
            </w:pPr>
            <w:r w:rsidRPr="006E1DAC">
              <w:rPr>
                <w:rFonts w:ascii="Times New Roman" w:hAnsi="Times New Roman"/>
                <w:sz w:val="20"/>
                <w:szCs w:val="20"/>
              </w:rPr>
              <w:t xml:space="preserve">(1) Ministerstvo určí </w:t>
            </w:r>
          </w:p>
          <w:p w:rsidR="00404EB9" w:rsidRPr="006E1DAC" w:rsidP="00550184">
            <w:pPr>
              <w:bidi w:val="0"/>
              <w:jc w:val="both"/>
              <w:rPr>
                <w:rFonts w:ascii="Times New Roman" w:hAnsi="Times New Roman"/>
                <w:sz w:val="20"/>
                <w:szCs w:val="20"/>
              </w:rPr>
            </w:pPr>
            <w:r w:rsidRPr="006E1DAC">
              <w:rPr>
                <w:rFonts w:ascii="Times New Roman" w:hAnsi="Times New Roman"/>
                <w:sz w:val="20"/>
                <w:szCs w:val="20"/>
              </w:rPr>
              <w:t xml:space="preserve">b)cieľ úspor energie u konečného spotrebiteľa do roku 2020 (ďalej len „cieľ u konečného spotrebiteľa do roku 2020“) a </w:t>
            </w:r>
          </w:p>
          <w:p w:rsidR="00404EB9" w:rsidRPr="006E1DAC" w:rsidP="00550184">
            <w:pPr>
              <w:pStyle w:val="odsek"/>
              <w:bidi w:val="0"/>
              <w:spacing w:before="0" w:after="0"/>
              <w:ind w:firstLine="0"/>
              <w:rPr>
                <w:rFonts w:ascii="ms sans serif" w:hAnsi="ms sans serif"/>
                <w:sz w:val="20"/>
                <w:szCs w:val="20"/>
              </w:rPr>
            </w:pPr>
            <w:r w:rsidRPr="006E1DAC">
              <w:rPr>
                <w:rFonts w:ascii="Times New Roman" w:hAnsi="Times New Roman"/>
                <w:sz w:val="20"/>
                <w:szCs w:val="20"/>
              </w:rPr>
              <w:t>(1)Ministerstvo vydá všeobecne záväzný právny predpis, ktorým ustanoví</w:t>
            </w:r>
            <w:r w:rsidRPr="006E1DAC">
              <w:rPr>
                <w:rFonts w:ascii="ms sans serif" w:hAnsi="ms sans serif"/>
                <w:sz w:val="20"/>
                <w:szCs w:val="20"/>
              </w:rPr>
              <w:t xml:space="preserve"> </w:t>
            </w:r>
          </w:p>
          <w:p w:rsidR="00404EB9" w:rsidRPr="006E1DAC" w:rsidP="00550184">
            <w:pPr>
              <w:bidi w:val="0"/>
              <w:rPr>
                <w:rFonts w:ascii="Times New Roman" w:hAnsi="Times New Roman"/>
                <w:sz w:val="20"/>
                <w:szCs w:val="20"/>
              </w:rPr>
            </w:pPr>
            <w:r w:rsidRPr="006E1DAC">
              <w:rPr>
                <w:rFonts w:ascii="Times New Roman" w:hAnsi="Times New Roman"/>
                <w:sz w:val="20"/>
                <w:szCs w:val="20"/>
              </w:rPr>
              <w:t xml:space="preserve">b) v oblasti určovania cieľov energetickej efektívnosti podľa § 5 </w:t>
            </w:r>
          </w:p>
          <w:p w:rsidR="00404EB9" w:rsidRPr="006E1DAC" w:rsidP="00550184">
            <w:pPr>
              <w:bidi w:val="0"/>
              <w:jc w:val="both"/>
              <w:rPr>
                <w:rFonts w:ascii="Times New Roman" w:hAnsi="Times New Roman"/>
                <w:sz w:val="20"/>
                <w:szCs w:val="20"/>
              </w:rPr>
            </w:pPr>
            <w:r w:rsidRPr="006E1DAC">
              <w:rPr>
                <w:rFonts w:ascii="Times New Roman" w:hAnsi="Times New Roman"/>
                <w:sz w:val="20"/>
                <w:szCs w:val="20"/>
              </w:rPr>
              <w:t>1. postup pri výpočte národného cieľa, úspor energie na plnenie národného cieľa a úspor energie na plnenie cieľa u konečného spotrebiteľa do roku 2016 a cieľa u konečného spotrebiteľa do roku 2020,</w:t>
            </w:r>
          </w:p>
          <w:p w:rsidR="00404EB9" w:rsidRPr="006E1DAC" w:rsidP="00550184">
            <w:pPr>
              <w:bidi w:val="0"/>
              <w:jc w:val="both"/>
              <w:rPr>
                <w:rFonts w:ascii="Times New Roman" w:hAnsi="Times New Roman"/>
                <w:sz w:val="20"/>
                <w:szCs w:val="20"/>
              </w:rPr>
            </w:pPr>
            <w:r w:rsidRPr="006E1DAC">
              <w:rPr>
                <w:rFonts w:ascii="Times New Roman" w:hAnsi="Times New Roman"/>
                <w:sz w:val="20"/>
                <w:szCs w:val="20"/>
              </w:rPr>
              <w:t>2. životnosť opatrení na zlepšenie energetickej efektívnosti a spôsob zohľadnenia životnosti pri výpočtoch podľa prvého bodu,</w:t>
            </w:r>
          </w:p>
          <w:p w:rsidR="00404EB9" w:rsidRPr="006E1DAC" w:rsidP="00550184">
            <w:pPr>
              <w:bidi w:val="0"/>
              <w:jc w:val="both"/>
              <w:rPr>
                <w:rFonts w:ascii="Times New Roman" w:hAnsi="Times New Roman"/>
                <w:sz w:val="20"/>
                <w:szCs w:val="20"/>
              </w:rPr>
            </w:pPr>
            <w:r w:rsidRPr="006E1DAC">
              <w:rPr>
                <w:rFonts w:ascii="Times New Roman" w:hAnsi="Times New Roman"/>
                <w:sz w:val="20"/>
                <w:szCs w:val="20"/>
              </w:rPr>
              <w:t>3. prepočítavacie koeficienty celkovej spotreby energie na rovnakú fyzikálnu jednotku,</w:t>
            </w:r>
          </w:p>
          <w:p w:rsidR="00404EB9" w:rsidRPr="006E1DAC" w:rsidP="00550184">
            <w:pPr>
              <w:bidi w:val="0"/>
              <w:jc w:val="both"/>
              <w:rPr>
                <w:rFonts w:ascii="Times New Roman" w:hAnsi="Times New Roman"/>
                <w:bCs/>
                <w:sz w:val="20"/>
                <w:szCs w:val="20"/>
              </w:rPr>
            </w:pPr>
            <w:r w:rsidRPr="006E1DAC">
              <w:rPr>
                <w:rFonts w:ascii="Times New Roman" w:hAnsi="Times New Roman"/>
                <w:bCs/>
                <w:sz w:val="20"/>
                <w:szCs w:val="20"/>
              </w:rPr>
              <w:t>(5) Pri výpočte úspor energie na plnenie cieľa u konečného spotrebiteľa sa použijú len úspory energie z opatrení uvedených v akčných plánoch energetickej efektívnosti na obdobia rokov 2008 až 2010, 2011 až 2013, 2014 až 2016 a 2017 až 2019, ktoré spĺňajú požiadavky podľa § 3 ods. 1 a tohto paragrafu a ktoré</w:t>
            </w:r>
          </w:p>
          <w:p w:rsidR="00404EB9" w:rsidRPr="006E1DAC" w:rsidP="006E1DAC">
            <w:pPr>
              <w:pStyle w:val="ListParagraph"/>
              <w:bidi w:val="0"/>
              <w:spacing w:after="0"/>
              <w:ind w:left="0"/>
              <w:jc w:val="both"/>
              <w:rPr>
                <w:rFonts w:ascii="Times New Roman" w:hAnsi="Times New Roman"/>
                <w:bCs/>
                <w:sz w:val="20"/>
                <w:szCs w:val="20"/>
              </w:rPr>
            </w:pPr>
            <w:r>
              <w:rPr>
                <w:rFonts w:ascii="Times New Roman" w:hAnsi="Times New Roman"/>
                <w:bCs/>
                <w:sz w:val="20"/>
                <w:szCs w:val="20"/>
              </w:rPr>
              <w:t>b) </w:t>
            </w:r>
            <w:r w:rsidRPr="006E1DAC">
              <w:rPr>
                <w:rFonts w:ascii="Times New Roman" w:hAnsi="Times New Roman"/>
                <w:bCs/>
                <w:sz w:val="20"/>
                <w:szCs w:val="20"/>
              </w:rPr>
              <w:t xml:space="preserve">boli započítané v maximálnej výške 25 percent ak </w:t>
            </w:r>
          </w:p>
          <w:p w:rsidR="00404EB9" w:rsidRPr="006E1DAC" w:rsidP="006E1DAC">
            <w:pPr>
              <w:bidi w:val="0"/>
              <w:jc w:val="both"/>
              <w:rPr>
                <w:rFonts w:ascii="Times New Roman" w:hAnsi="Times New Roman"/>
                <w:sz w:val="20"/>
                <w:szCs w:val="20"/>
              </w:rPr>
            </w:pPr>
            <w:r w:rsidRPr="006E1DAC">
              <w:rPr>
                <w:rFonts w:ascii="Times New Roman" w:hAnsi="Times New Roman"/>
                <w:bCs/>
                <w:sz w:val="20"/>
                <w:szCs w:val="20"/>
              </w:rPr>
              <w:t>2. z výpočtu bolo vylúčené množstvo predanej energie, ktorá sa využíva pri priemyselných činnostiach podľa osobitného predpisu,)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721E45">
            <w:pPr>
              <w:bidi w:val="0"/>
              <w:rPr>
                <w:rFonts w:ascii="Times New Roman" w:hAnsi="Times New Roman"/>
                <w:bCs/>
                <w:sz w:val="20"/>
                <w:szCs w:val="20"/>
              </w:rPr>
            </w:pPr>
            <w:r>
              <w:rPr>
                <w:rFonts w:ascii="Times New Roman" w:hAnsi="Times New Roman"/>
                <w:bCs/>
                <w:sz w:val="20"/>
                <w:szCs w:val="20"/>
              </w:rPr>
              <w:t>Návrh výpočtu cieľa zaslaný 4.12.2013 Komisii v rámci správy k čl. 7. Úprava výpočtu cieľa s údajmi za rok 2012 zaslaná v správe 4.6.2014.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P:c</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c) povoliť, aby sa úspory energie, ktoré sa dosiahli v odvetviach premeny, distribúcie a prenosu energie vrátane účinnej infraštruktúry centralizovaného zásobovania teplom a chladom uplatňovaním požiadaviek ustanovených v článku 14 ods. 4, článku 14 ods. 5 písm. b) a článku 15 ods. 1 až </w:t>
            </w:r>
            <w:smartTag w:uri="urn:schemas-microsoft-com:office:smarttags" w:element="metricconverter">
              <w:smartTagPr>
                <w:attr w:name="ProductID" w:val="6 a"/>
              </w:smartTagPr>
              <w:r w:rsidRPr="00EE5D28">
                <w:rPr>
                  <w:rFonts w:ascii="Times New Roman" w:hAnsi="Times New Roman"/>
                </w:rPr>
                <w:t>6 a</w:t>
              </w:r>
            </w:smartTag>
            <w:r w:rsidRPr="00EE5D28">
              <w:rPr>
                <w:rFonts w:ascii="Times New Roman" w:hAnsi="Times New Roman"/>
              </w:rPr>
              <w:t xml:space="preserve"> 9, započítali do objemu úspor energie požadovaného podľa odseku 1; 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9E1FA1">
            <w:pPr>
              <w:bidi w:val="0"/>
              <w:jc w:val="center"/>
              <w:rPr>
                <w:rFonts w:ascii="Times New Roman" w:hAnsi="Times New Roman"/>
                <w:sz w:val="20"/>
                <w:szCs w:val="20"/>
              </w:rPr>
            </w:pPr>
            <w:r>
              <w:rPr>
                <w:rFonts w:ascii="Times New Roman" w:hAnsi="Times New Roman"/>
                <w:sz w:val="20"/>
                <w:szCs w:val="20"/>
              </w:rPr>
              <w:t>Vyhlaska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6E1DAC">
            <w:pPr>
              <w:bidi w:val="0"/>
              <w:jc w:val="center"/>
              <w:rPr>
                <w:rFonts w:ascii="Times New Roman" w:hAnsi="Times New Roman"/>
                <w:sz w:val="20"/>
                <w:szCs w:val="20"/>
              </w:rPr>
            </w:pPr>
            <w:r>
              <w:rPr>
                <w:rFonts w:ascii="Times New Roman" w:hAnsi="Times New Roman"/>
                <w:sz w:val="20"/>
                <w:szCs w:val="20"/>
              </w:rPr>
              <w:t>O:5</w:t>
            </w:r>
          </w:p>
          <w:p w:rsidR="00404EB9" w:rsidP="006E1DAC">
            <w:pPr>
              <w:bidi w:val="0"/>
              <w:jc w:val="center"/>
              <w:rPr>
                <w:rFonts w:ascii="Times New Roman" w:hAnsi="Times New Roman"/>
                <w:sz w:val="20"/>
                <w:szCs w:val="20"/>
              </w:rPr>
            </w:pPr>
            <w:r>
              <w:rPr>
                <w:rFonts w:ascii="Times New Roman" w:hAnsi="Times New Roman"/>
                <w:sz w:val="20"/>
                <w:szCs w:val="20"/>
              </w:rPr>
              <w:t>P:b)</w:t>
            </w:r>
          </w:p>
          <w:p w:rsidR="00404EB9" w:rsidRPr="00EE5D28" w:rsidP="006E1DAC">
            <w:pPr>
              <w:bidi w:val="0"/>
              <w:jc w:val="center"/>
              <w:rPr>
                <w:rFonts w:ascii="Times New Roman" w:hAnsi="Times New Roman"/>
                <w:sz w:val="20"/>
                <w:szCs w:val="20"/>
              </w:rPr>
            </w:pPr>
            <w:r>
              <w:rPr>
                <w:rFonts w:ascii="Times New Roman" w:hAnsi="Times New Roman"/>
                <w:sz w:val="20"/>
                <w:szCs w:val="20"/>
              </w:rPr>
              <w:t>Bod3</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206EF9" w:rsidP="00721E45">
            <w:pPr>
              <w:bidi w:val="0"/>
              <w:jc w:val="both"/>
              <w:rPr>
                <w:rFonts w:ascii="Times New Roman" w:hAnsi="Times New Roman"/>
                <w:sz w:val="20"/>
                <w:szCs w:val="20"/>
              </w:rPr>
            </w:pPr>
            <w:r w:rsidRPr="00206EF9">
              <w:rPr>
                <w:rFonts w:ascii="Times New Roman" w:hAnsi="Times New Roman"/>
                <w:sz w:val="20"/>
                <w:szCs w:val="20"/>
              </w:rPr>
              <w:t xml:space="preserve">(1) Ministerstvo </w:t>
            </w:r>
            <w:r>
              <w:rPr>
                <w:rFonts w:ascii="Times New Roman" w:hAnsi="Times New Roman"/>
                <w:sz w:val="20"/>
                <w:szCs w:val="20"/>
              </w:rPr>
              <w:t>určí</w:t>
            </w:r>
            <w:r w:rsidRPr="00206EF9">
              <w:rPr>
                <w:rFonts w:ascii="Times New Roman" w:hAnsi="Times New Roman"/>
                <w:sz w:val="20"/>
                <w:szCs w:val="20"/>
              </w:rPr>
              <w:t xml:space="preserve"> </w:t>
            </w:r>
          </w:p>
          <w:p w:rsidR="00404EB9" w:rsidRPr="00D245D2" w:rsidP="00721E45">
            <w:pPr>
              <w:bidi w:val="0"/>
              <w:jc w:val="both"/>
              <w:rPr>
                <w:rFonts w:ascii="Times New Roman" w:hAnsi="Times New Roman"/>
                <w:sz w:val="20"/>
                <w:szCs w:val="20"/>
              </w:rPr>
            </w:pPr>
            <w:r w:rsidRPr="00D245D2">
              <w:rPr>
                <w:rFonts w:ascii="Times New Roman" w:hAnsi="Times New Roman"/>
                <w:sz w:val="20"/>
                <w:szCs w:val="20"/>
              </w:rPr>
              <w:t xml:space="preserve">b)cieľ úspor energie u konečného spotrebiteľa do roku 2020 (ďalej len „cieľ u konečného spotrebiteľa do roku 2020“) a </w:t>
            </w:r>
          </w:p>
          <w:p w:rsidR="00404EB9" w:rsidRPr="00423B83" w:rsidP="00721E45">
            <w:pPr>
              <w:pStyle w:val="odsek"/>
              <w:bidi w:val="0"/>
              <w:spacing w:before="0" w:after="0"/>
              <w:ind w:firstLine="0"/>
              <w:rPr>
                <w:rFonts w:ascii="ms sans serif" w:hAnsi="ms sans serif"/>
                <w:sz w:val="16"/>
                <w:szCs w:val="20"/>
              </w:rPr>
            </w:pPr>
            <w:r>
              <w:rPr>
                <w:rFonts w:ascii="Times New Roman" w:hAnsi="Times New Roman"/>
                <w:sz w:val="20"/>
              </w:rPr>
              <w:t>(1)</w:t>
            </w:r>
            <w:r w:rsidRPr="00423B83">
              <w:rPr>
                <w:rFonts w:ascii="Times New Roman" w:hAnsi="Times New Roman"/>
                <w:sz w:val="20"/>
              </w:rPr>
              <w:t>Ministerstvo vydá všeobecne záväzný právny predpis, ktorým ustanoví</w:t>
            </w:r>
            <w:r w:rsidRPr="00423B83">
              <w:rPr>
                <w:rFonts w:ascii="ms sans serif" w:hAnsi="ms sans serif"/>
                <w:sz w:val="16"/>
                <w:szCs w:val="20"/>
              </w:rPr>
              <w:t xml:space="preserve"> </w:t>
            </w:r>
          </w:p>
          <w:p w:rsidR="00404EB9" w:rsidRPr="00423B83" w:rsidP="00721E45">
            <w:pPr>
              <w:bidi w:val="0"/>
              <w:rPr>
                <w:rFonts w:ascii="Times New Roman" w:hAnsi="Times New Roman"/>
                <w:sz w:val="20"/>
                <w:szCs w:val="20"/>
              </w:rPr>
            </w:pPr>
            <w:r w:rsidRPr="00423B83">
              <w:rPr>
                <w:rFonts w:ascii="Times New Roman" w:hAnsi="Times New Roman"/>
                <w:sz w:val="20"/>
                <w:szCs w:val="20"/>
              </w:rPr>
              <w:t xml:space="preserve">b) v oblasti určovania cieľov energetickej efektívnosti podľa § 5 </w:t>
            </w:r>
          </w:p>
          <w:p w:rsidR="00404EB9" w:rsidP="00721E45">
            <w:pPr>
              <w:bidi w:val="0"/>
              <w:jc w:val="both"/>
              <w:rPr>
                <w:rFonts w:ascii="Times New Roman" w:hAnsi="Times New Roman"/>
                <w:sz w:val="20"/>
              </w:rPr>
            </w:pPr>
            <w:r w:rsidRPr="00423B83">
              <w:rPr>
                <w:rFonts w:ascii="Times New Roman" w:hAnsi="Times New Roman"/>
                <w:sz w:val="20"/>
              </w:rPr>
              <w:t>1. postup pri výpočte národného cieľa, úspor energie na plnenie národného cieľa a úspor energie na plnenie cieľa u konečného spotrebiteľa do roku 2016 a cieľa u konečného spotrebiteľa do roku 2020,</w:t>
            </w:r>
          </w:p>
          <w:p w:rsidR="00404EB9" w:rsidRPr="00336A29" w:rsidP="00721E45">
            <w:pPr>
              <w:bidi w:val="0"/>
              <w:jc w:val="both"/>
              <w:rPr>
                <w:rFonts w:ascii="Times New Roman" w:hAnsi="Times New Roman"/>
                <w:sz w:val="20"/>
              </w:rPr>
            </w:pPr>
            <w:r w:rsidRPr="00336A29">
              <w:rPr>
                <w:rFonts w:ascii="Times New Roman" w:hAnsi="Times New Roman"/>
                <w:sz w:val="20"/>
              </w:rPr>
              <w:t>2. životnosť opatrení na zlepšenie energetickej efektívnosti a spôsob zohľadnenia životnosti pri výpočtoch podľa prvého bodu,</w:t>
            </w:r>
          </w:p>
          <w:p w:rsidR="00404EB9" w:rsidP="00721E45">
            <w:pPr>
              <w:bidi w:val="0"/>
              <w:jc w:val="both"/>
              <w:rPr>
                <w:rFonts w:ascii="Times New Roman" w:hAnsi="Times New Roman"/>
                <w:sz w:val="20"/>
              </w:rPr>
            </w:pPr>
            <w:r w:rsidRPr="00336A29">
              <w:rPr>
                <w:rFonts w:ascii="Times New Roman" w:hAnsi="Times New Roman"/>
                <w:sz w:val="20"/>
              </w:rPr>
              <w:t>3. prepočítavacie koeficienty celkovej spotreby energie na rovnakú fyzikálnu jednotku,</w:t>
            </w:r>
          </w:p>
          <w:p w:rsidR="00404EB9" w:rsidRPr="006E1DAC" w:rsidP="006E1DAC">
            <w:pPr>
              <w:bidi w:val="0"/>
              <w:jc w:val="both"/>
              <w:rPr>
                <w:rFonts w:ascii="Times New Roman" w:hAnsi="Times New Roman"/>
                <w:bCs/>
                <w:sz w:val="20"/>
                <w:szCs w:val="20"/>
              </w:rPr>
            </w:pPr>
            <w:r w:rsidRPr="006E1DAC">
              <w:rPr>
                <w:rFonts w:ascii="Times New Roman" w:hAnsi="Times New Roman"/>
                <w:bCs/>
                <w:sz w:val="20"/>
                <w:szCs w:val="20"/>
              </w:rPr>
              <w:t>(5) Pri výpočte úspor energie na plnenie cieľa u konečného spotrebiteľa sa použijú len úspory energie z opatrení uvedených v akčných plánoch energetickej efektívnosti na obdobia rokov 2008 až 2010, 2011 až 2013, 2014 až 2016 a 2017 až 2019, ktoré spĺňajú požiadavky podľa § 3 ods. 1 a tohto paragrafu a ktoré</w:t>
            </w:r>
          </w:p>
          <w:p w:rsidR="00404EB9" w:rsidRPr="006E1DAC" w:rsidP="006E1DAC">
            <w:pPr>
              <w:pStyle w:val="ListParagraph"/>
              <w:bidi w:val="0"/>
              <w:spacing w:after="0"/>
              <w:ind w:left="0"/>
              <w:jc w:val="both"/>
              <w:rPr>
                <w:rFonts w:ascii="Times New Roman" w:hAnsi="Times New Roman"/>
                <w:bCs/>
                <w:sz w:val="20"/>
                <w:szCs w:val="20"/>
              </w:rPr>
            </w:pPr>
            <w:r>
              <w:rPr>
                <w:rFonts w:ascii="Times New Roman" w:hAnsi="Times New Roman"/>
                <w:bCs/>
                <w:sz w:val="20"/>
                <w:szCs w:val="20"/>
              </w:rPr>
              <w:t>b) </w:t>
            </w:r>
            <w:r w:rsidRPr="006E1DAC">
              <w:rPr>
                <w:rFonts w:ascii="Times New Roman" w:hAnsi="Times New Roman"/>
                <w:bCs/>
                <w:sz w:val="20"/>
                <w:szCs w:val="20"/>
              </w:rPr>
              <w:t xml:space="preserve">boli započítané v maximálnej výške 25 percent ak </w:t>
            </w:r>
          </w:p>
          <w:p w:rsidR="00404EB9" w:rsidRPr="00206EF9" w:rsidP="006E1DAC">
            <w:pPr>
              <w:bidi w:val="0"/>
              <w:jc w:val="both"/>
              <w:rPr>
                <w:rFonts w:ascii="Times New Roman" w:hAnsi="Times New Roman"/>
                <w:sz w:val="20"/>
                <w:szCs w:val="20"/>
              </w:rPr>
            </w:pPr>
            <w:r w:rsidRPr="006E1DAC">
              <w:rPr>
                <w:rFonts w:ascii="Times New Roman" w:hAnsi="Times New Roman"/>
                <w:bCs/>
                <w:sz w:val="20"/>
                <w:szCs w:val="20"/>
              </w:rPr>
              <w:t xml:space="preserve">3.  úspory energie sa dosiahli v odvetviach premeny, distribúcie a prenosu energie vrátane účinnej infraštruktúry centralizovaného zásobovania teplom a chladom,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721E45">
            <w:pPr>
              <w:bidi w:val="0"/>
              <w:rPr>
                <w:rFonts w:ascii="Times New Roman" w:hAnsi="Times New Roman"/>
                <w:bCs/>
                <w:sz w:val="20"/>
                <w:szCs w:val="20"/>
              </w:rPr>
            </w:pPr>
            <w:r>
              <w:rPr>
                <w:rFonts w:ascii="Times New Roman" w:hAnsi="Times New Roman"/>
                <w:bCs/>
                <w:sz w:val="20"/>
                <w:szCs w:val="20"/>
              </w:rPr>
              <w:t>Návrh výpočtu cieľa zaslaný 4.12.2013 Komisii v rámci správy k čl. 7. Úprava výpočtu cieľa s údajmi za rok 2012 zaslaná v správe 4.6.2014.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P:d</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d) započítať úspory energie, ktoré sú výsledkom nedávnych individuálnych činností realizovaných od 31. decembra 2008, ktoré majú v roku 2020 naďalej merateľný a overiteľný vplyv, do objemu úspor energie uvedeného v článku 1.</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Vyhlaska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AB39E4">
            <w:pPr>
              <w:bidi w:val="0"/>
              <w:jc w:val="center"/>
              <w:rPr>
                <w:rFonts w:ascii="Times New Roman" w:hAnsi="Times New Roman"/>
                <w:sz w:val="20"/>
                <w:szCs w:val="20"/>
              </w:rPr>
            </w:pPr>
            <w:r>
              <w:rPr>
                <w:rFonts w:ascii="Times New Roman" w:hAnsi="Times New Roman"/>
                <w:sz w:val="20"/>
                <w:szCs w:val="20"/>
              </w:rPr>
              <w:t xml:space="preserve">§ 5 </w:t>
            </w:r>
          </w:p>
          <w:p w:rsidR="00404EB9" w:rsidP="00550184">
            <w:pPr>
              <w:bidi w:val="0"/>
              <w:jc w:val="center"/>
              <w:rPr>
                <w:rFonts w:ascii="Times New Roman" w:hAnsi="Times New Roman"/>
                <w:sz w:val="20"/>
                <w:szCs w:val="20"/>
              </w:rPr>
            </w:pPr>
            <w:r>
              <w:rPr>
                <w:rFonts w:ascii="Times New Roman" w:hAnsi="Times New Roman"/>
                <w:sz w:val="20"/>
                <w:szCs w:val="20"/>
              </w:rPr>
              <w:t>O:5</w:t>
            </w:r>
          </w:p>
          <w:p w:rsidR="00404EB9" w:rsidP="00550184">
            <w:pPr>
              <w:bidi w:val="0"/>
              <w:jc w:val="center"/>
              <w:rPr>
                <w:rFonts w:ascii="Times New Roman" w:hAnsi="Times New Roman"/>
                <w:sz w:val="20"/>
                <w:szCs w:val="20"/>
              </w:rPr>
            </w:pPr>
            <w:r>
              <w:rPr>
                <w:rFonts w:ascii="Times New Roman" w:hAnsi="Times New Roman"/>
                <w:sz w:val="20"/>
                <w:szCs w:val="20"/>
              </w:rPr>
              <w:t>P: b)</w:t>
            </w:r>
          </w:p>
          <w:p w:rsidR="00404EB9" w:rsidRPr="00EE5D28" w:rsidP="00550184">
            <w:pPr>
              <w:bidi w:val="0"/>
              <w:jc w:val="center"/>
              <w:rPr>
                <w:rFonts w:ascii="Times New Roman" w:hAnsi="Times New Roman"/>
                <w:sz w:val="20"/>
                <w:szCs w:val="20"/>
              </w:rPr>
            </w:pPr>
            <w:r>
              <w:rPr>
                <w:rFonts w:ascii="Times New Roman" w:hAnsi="Times New Roman"/>
                <w:sz w:val="20"/>
                <w:szCs w:val="20"/>
              </w:rPr>
              <w:t>Bod:4</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550184" w:rsidP="00721E45">
            <w:pPr>
              <w:bidi w:val="0"/>
              <w:jc w:val="both"/>
              <w:rPr>
                <w:rFonts w:ascii="Times New Roman" w:hAnsi="Times New Roman"/>
                <w:sz w:val="20"/>
                <w:szCs w:val="20"/>
              </w:rPr>
            </w:pPr>
            <w:r w:rsidRPr="00550184">
              <w:rPr>
                <w:rFonts w:ascii="Times New Roman" w:hAnsi="Times New Roman"/>
                <w:sz w:val="20"/>
                <w:szCs w:val="20"/>
              </w:rPr>
              <w:t xml:space="preserve">(1) Ministerstvo určí </w:t>
            </w:r>
          </w:p>
          <w:p w:rsidR="00404EB9" w:rsidRPr="00550184" w:rsidP="00721E45">
            <w:pPr>
              <w:bidi w:val="0"/>
              <w:jc w:val="both"/>
              <w:rPr>
                <w:rFonts w:ascii="Times New Roman" w:hAnsi="Times New Roman"/>
                <w:sz w:val="20"/>
                <w:szCs w:val="20"/>
              </w:rPr>
            </w:pPr>
            <w:r w:rsidRPr="00550184">
              <w:rPr>
                <w:rFonts w:ascii="Times New Roman" w:hAnsi="Times New Roman"/>
                <w:sz w:val="20"/>
                <w:szCs w:val="20"/>
              </w:rPr>
              <w:t xml:space="preserve">b)cieľ úspor energie u konečného spotrebiteľa do roku 2020 (ďalej len „cieľ u konečného spotrebiteľa do roku 2020“) a </w:t>
            </w:r>
          </w:p>
          <w:p w:rsidR="00404EB9" w:rsidRPr="00550184" w:rsidP="00721E45">
            <w:pPr>
              <w:pStyle w:val="odsek"/>
              <w:bidi w:val="0"/>
              <w:spacing w:before="0" w:after="0"/>
              <w:ind w:firstLine="0"/>
              <w:rPr>
                <w:rFonts w:ascii="ms sans serif" w:hAnsi="ms sans serif"/>
                <w:sz w:val="20"/>
                <w:szCs w:val="20"/>
              </w:rPr>
            </w:pPr>
            <w:r w:rsidRPr="00550184">
              <w:rPr>
                <w:rFonts w:ascii="Times New Roman" w:hAnsi="Times New Roman"/>
                <w:sz w:val="20"/>
                <w:szCs w:val="20"/>
              </w:rPr>
              <w:t>(1)Ministerstvo vydá všeobecne záväzný právny predpis, ktorým ustanoví</w:t>
            </w:r>
            <w:r w:rsidRPr="00550184">
              <w:rPr>
                <w:rFonts w:ascii="ms sans serif" w:hAnsi="ms sans serif"/>
                <w:sz w:val="20"/>
                <w:szCs w:val="20"/>
              </w:rPr>
              <w:t xml:space="preserve"> </w:t>
            </w:r>
          </w:p>
          <w:p w:rsidR="00404EB9" w:rsidRPr="00550184" w:rsidP="00721E45">
            <w:pPr>
              <w:bidi w:val="0"/>
              <w:rPr>
                <w:rFonts w:ascii="Times New Roman" w:hAnsi="Times New Roman"/>
                <w:sz w:val="20"/>
                <w:szCs w:val="20"/>
              </w:rPr>
            </w:pPr>
            <w:r w:rsidRPr="00550184">
              <w:rPr>
                <w:rFonts w:ascii="Times New Roman" w:hAnsi="Times New Roman"/>
                <w:sz w:val="20"/>
                <w:szCs w:val="20"/>
              </w:rPr>
              <w:t xml:space="preserve">b) v oblasti určovania cieľov energetickej efektívnosti podľa § 5 </w:t>
            </w:r>
          </w:p>
          <w:p w:rsidR="00404EB9" w:rsidRPr="00550184" w:rsidP="00721E45">
            <w:pPr>
              <w:bidi w:val="0"/>
              <w:jc w:val="both"/>
              <w:rPr>
                <w:rFonts w:ascii="Times New Roman" w:hAnsi="Times New Roman"/>
                <w:sz w:val="20"/>
                <w:szCs w:val="20"/>
              </w:rPr>
            </w:pPr>
            <w:r w:rsidRPr="00550184">
              <w:rPr>
                <w:rFonts w:ascii="Times New Roman" w:hAnsi="Times New Roman"/>
                <w:sz w:val="20"/>
                <w:szCs w:val="20"/>
              </w:rPr>
              <w:t>1. postup pri výpočte národného cieľa, úspor energie na plnenie národného cieľa a úspor energie na plnenie cieľa u konečného spotrebiteľa do roku 2016 a cieľa u konečného spotrebiteľa do roku 2020,</w:t>
            </w:r>
          </w:p>
          <w:p w:rsidR="00404EB9" w:rsidRPr="00550184" w:rsidP="00721E45">
            <w:pPr>
              <w:bidi w:val="0"/>
              <w:jc w:val="both"/>
              <w:rPr>
                <w:rFonts w:ascii="Times New Roman" w:hAnsi="Times New Roman"/>
                <w:sz w:val="20"/>
                <w:szCs w:val="20"/>
              </w:rPr>
            </w:pPr>
            <w:r w:rsidRPr="00550184">
              <w:rPr>
                <w:rFonts w:ascii="Times New Roman" w:hAnsi="Times New Roman"/>
                <w:sz w:val="20"/>
                <w:szCs w:val="20"/>
              </w:rPr>
              <w:t>2. životnosť opatrení na zlepšenie energetickej efektívnosti a spôsob zohľadnenia životnosti pri výpočtoch podľa prvého bodu,</w:t>
            </w:r>
          </w:p>
          <w:p w:rsidR="00404EB9" w:rsidRPr="00550184" w:rsidP="00721E45">
            <w:pPr>
              <w:bidi w:val="0"/>
              <w:jc w:val="both"/>
              <w:rPr>
                <w:rFonts w:ascii="Times New Roman" w:hAnsi="Times New Roman"/>
                <w:sz w:val="20"/>
                <w:szCs w:val="20"/>
              </w:rPr>
            </w:pPr>
            <w:r w:rsidRPr="00550184">
              <w:rPr>
                <w:rFonts w:ascii="Times New Roman" w:hAnsi="Times New Roman"/>
                <w:sz w:val="20"/>
                <w:szCs w:val="20"/>
              </w:rPr>
              <w:t>3. prepočítavacie koeficienty celkovej spotreby energie na rovnakú fyzikálnu jednotku,</w:t>
            </w:r>
          </w:p>
          <w:p w:rsidR="00404EB9" w:rsidRPr="00550184" w:rsidP="00550184">
            <w:pPr>
              <w:bidi w:val="0"/>
              <w:jc w:val="both"/>
              <w:rPr>
                <w:rFonts w:ascii="Times New Roman" w:hAnsi="Times New Roman"/>
                <w:bCs/>
                <w:sz w:val="20"/>
                <w:szCs w:val="20"/>
              </w:rPr>
            </w:pPr>
            <w:r w:rsidRPr="00550184">
              <w:rPr>
                <w:rFonts w:ascii="Times New Roman" w:hAnsi="Times New Roman"/>
                <w:bCs/>
                <w:sz w:val="20"/>
                <w:szCs w:val="20"/>
              </w:rPr>
              <w:t>(5) Pri výpočte úspor energie na plnenie cieľa u konečného spotrebiteľa sa použijú len úspory energie z opatrení uvedených v akčných plánoch energetickej efektívnosti na obdobia rokov 2008 až 2010, 2011 až 2013, 2014 až 2016 a 2017 až 2019, ktoré spĺňajú požiadavky podľa § 3 ods. 1 a tohto paragrafu a ktoré</w:t>
            </w:r>
          </w:p>
          <w:p w:rsidR="00404EB9" w:rsidRPr="00550184" w:rsidP="00550184">
            <w:pPr>
              <w:pStyle w:val="ListParagraph"/>
              <w:bidi w:val="0"/>
              <w:spacing w:after="0"/>
              <w:ind w:left="0"/>
              <w:jc w:val="both"/>
              <w:rPr>
                <w:rFonts w:ascii="Times New Roman" w:hAnsi="Times New Roman"/>
                <w:bCs/>
                <w:sz w:val="20"/>
                <w:szCs w:val="20"/>
              </w:rPr>
            </w:pPr>
            <w:r w:rsidRPr="00550184">
              <w:rPr>
                <w:rFonts w:ascii="Times New Roman" w:hAnsi="Times New Roman"/>
                <w:bCs/>
                <w:sz w:val="20"/>
                <w:szCs w:val="20"/>
              </w:rPr>
              <w:t>a) majú životnosť stanovenú v období rokov 2014 až 2020,</w:t>
            </w:r>
          </w:p>
          <w:p w:rsidR="00404EB9" w:rsidRPr="00550184" w:rsidP="00550184">
            <w:pPr>
              <w:pStyle w:val="ListParagraph"/>
              <w:bidi w:val="0"/>
              <w:spacing w:after="0"/>
              <w:ind w:left="0"/>
              <w:jc w:val="both"/>
              <w:rPr>
                <w:rFonts w:ascii="Times New Roman" w:hAnsi="Times New Roman"/>
                <w:bCs/>
                <w:sz w:val="20"/>
                <w:szCs w:val="20"/>
              </w:rPr>
            </w:pPr>
            <w:r w:rsidRPr="00550184">
              <w:rPr>
                <w:rFonts w:ascii="Times New Roman" w:hAnsi="Times New Roman"/>
                <w:bCs/>
                <w:sz w:val="20"/>
                <w:szCs w:val="20"/>
              </w:rPr>
              <w:t xml:space="preserve">b) boli započítané v maximálnej výške 25 percent ak </w:t>
            </w:r>
          </w:p>
          <w:p w:rsidR="00404EB9" w:rsidRPr="00550184" w:rsidP="00550184">
            <w:pPr>
              <w:bidi w:val="0"/>
              <w:jc w:val="both"/>
              <w:rPr>
                <w:rFonts w:ascii="Times New Roman" w:hAnsi="Times New Roman"/>
                <w:bCs/>
                <w:sz w:val="20"/>
                <w:szCs w:val="20"/>
              </w:rPr>
            </w:pPr>
            <w:r w:rsidRPr="00550184">
              <w:rPr>
                <w:rFonts w:ascii="Times New Roman" w:hAnsi="Times New Roman"/>
                <w:bCs/>
                <w:sz w:val="20"/>
                <w:szCs w:val="20"/>
              </w:rPr>
              <w:t>4. sa úspory energie dosiahli v rokoch 2009 až 2013, a životnosť opatrenia umožňuje započítať úspory energie aj v roku 2020.</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721E45">
            <w:pPr>
              <w:bidi w:val="0"/>
              <w:rPr>
                <w:rFonts w:ascii="Times New Roman" w:hAnsi="Times New Roman"/>
                <w:bCs/>
                <w:sz w:val="20"/>
                <w:szCs w:val="20"/>
              </w:rPr>
            </w:pPr>
            <w:r>
              <w:rPr>
                <w:rFonts w:ascii="Times New Roman" w:hAnsi="Times New Roman"/>
                <w:bCs/>
                <w:sz w:val="20"/>
                <w:szCs w:val="20"/>
              </w:rPr>
              <w:t>Návrh výpočtu cieľa zaslaný 4.12.2013 Komisii v rámci správy k čl. 7. Úprava výpočtu cieľa s údajmi za rok 2012 zaslaná v správe 4.6.2014.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3. Uplatňovanie odseku 2 nevedie k zníženiu presahujúcemu 25 % objemu úspor energie uvedeného v odseku 1.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Vyhlaska</w:t>
            </w:r>
          </w:p>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RPr="00EE5D28" w:rsidP="00550184">
            <w:pPr>
              <w:bidi w:val="0"/>
              <w:jc w:val="center"/>
              <w:rPr>
                <w:rFonts w:ascii="Times New Roman" w:hAnsi="Times New Roman"/>
                <w:sz w:val="20"/>
                <w:szCs w:val="20"/>
              </w:rPr>
            </w:pPr>
            <w:r>
              <w:rPr>
                <w:rFonts w:ascii="Times New Roman" w:hAnsi="Times New Roman"/>
                <w:sz w:val="20"/>
                <w:szCs w:val="20"/>
              </w:rPr>
              <w:t>O:5</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AB39E4" w:rsidP="00721E45">
            <w:pPr>
              <w:bidi w:val="0"/>
              <w:jc w:val="both"/>
              <w:rPr>
                <w:rFonts w:ascii="Times New Roman" w:hAnsi="Times New Roman"/>
                <w:sz w:val="20"/>
                <w:szCs w:val="20"/>
              </w:rPr>
            </w:pPr>
            <w:r w:rsidRPr="00AB39E4">
              <w:rPr>
                <w:rFonts w:ascii="Times New Roman" w:hAnsi="Times New Roman"/>
                <w:sz w:val="20"/>
                <w:szCs w:val="20"/>
              </w:rPr>
              <w:t xml:space="preserve">(1) Ministerstvo určí </w:t>
            </w:r>
          </w:p>
          <w:p w:rsidR="00404EB9" w:rsidRPr="00AB39E4" w:rsidP="00721E45">
            <w:pPr>
              <w:bidi w:val="0"/>
              <w:jc w:val="both"/>
              <w:rPr>
                <w:rFonts w:ascii="Times New Roman" w:hAnsi="Times New Roman"/>
                <w:sz w:val="20"/>
                <w:szCs w:val="20"/>
              </w:rPr>
            </w:pPr>
            <w:r w:rsidRPr="00AB39E4">
              <w:rPr>
                <w:rFonts w:ascii="Times New Roman" w:hAnsi="Times New Roman"/>
                <w:sz w:val="20"/>
                <w:szCs w:val="20"/>
              </w:rPr>
              <w:t xml:space="preserve">b)cieľ úspor energie u konečného spotrebiteľa do roku 2020 (ďalej len „cieľ u konečného spotrebiteľa do roku 2020“) a </w:t>
            </w:r>
          </w:p>
          <w:p w:rsidR="00404EB9" w:rsidRPr="00AB39E4" w:rsidP="00721E45">
            <w:pPr>
              <w:pStyle w:val="odsek"/>
              <w:bidi w:val="0"/>
              <w:spacing w:before="0" w:after="0"/>
              <w:ind w:firstLine="0"/>
              <w:rPr>
                <w:rFonts w:ascii="ms sans serif" w:hAnsi="ms sans serif"/>
                <w:sz w:val="20"/>
                <w:szCs w:val="20"/>
              </w:rPr>
            </w:pPr>
            <w:r w:rsidRPr="00AB39E4">
              <w:rPr>
                <w:rFonts w:ascii="Times New Roman" w:hAnsi="Times New Roman"/>
                <w:sz w:val="20"/>
                <w:szCs w:val="20"/>
              </w:rPr>
              <w:t>(1)Ministerstvo vydá všeobecne záväzný právny predpis, ktorým ustanoví</w:t>
            </w:r>
            <w:r w:rsidRPr="00AB39E4">
              <w:rPr>
                <w:rFonts w:ascii="ms sans serif" w:hAnsi="ms sans serif"/>
                <w:sz w:val="20"/>
                <w:szCs w:val="20"/>
              </w:rPr>
              <w:t xml:space="preserve"> </w:t>
            </w:r>
          </w:p>
          <w:p w:rsidR="00404EB9" w:rsidRPr="00AB39E4" w:rsidP="00721E45">
            <w:pPr>
              <w:bidi w:val="0"/>
              <w:rPr>
                <w:rFonts w:ascii="Times New Roman" w:hAnsi="Times New Roman"/>
                <w:sz w:val="20"/>
                <w:szCs w:val="20"/>
              </w:rPr>
            </w:pPr>
            <w:r w:rsidRPr="00AB39E4">
              <w:rPr>
                <w:rFonts w:ascii="Times New Roman" w:hAnsi="Times New Roman"/>
                <w:sz w:val="20"/>
                <w:szCs w:val="20"/>
              </w:rPr>
              <w:t xml:space="preserve">b) v oblasti určovania cieľov energetickej efektívnosti podľa § 5 </w:t>
            </w:r>
          </w:p>
          <w:p w:rsidR="00404EB9" w:rsidRPr="00AB39E4" w:rsidP="00721E45">
            <w:pPr>
              <w:bidi w:val="0"/>
              <w:jc w:val="both"/>
              <w:rPr>
                <w:rFonts w:ascii="Times New Roman" w:hAnsi="Times New Roman"/>
                <w:sz w:val="20"/>
                <w:szCs w:val="20"/>
              </w:rPr>
            </w:pPr>
            <w:r w:rsidRPr="00AB39E4">
              <w:rPr>
                <w:rFonts w:ascii="Times New Roman" w:hAnsi="Times New Roman"/>
                <w:sz w:val="20"/>
                <w:szCs w:val="20"/>
              </w:rPr>
              <w:t>1. postup pri výpočte národného cieľa, úspor energie na plnenie národného cieľa a úspor energie na plnenie cieľa u konečného spotrebiteľa do roku 2016 a cieľa u konečného spotrebiteľa do roku 2020,</w:t>
            </w:r>
          </w:p>
          <w:p w:rsidR="00404EB9" w:rsidRPr="00AB39E4" w:rsidP="00721E45">
            <w:pPr>
              <w:bidi w:val="0"/>
              <w:jc w:val="both"/>
              <w:rPr>
                <w:rFonts w:ascii="Times New Roman" w:hAnsi="Times New Roman"/>
                <w:sz w:val="20"/>
                <w:szCs w:val="20"/>
              </w:rPr>
            </w:pPr>
            <w:r w:rsidRPr="00AB39E4">
              <w:rPr>
                <w:rFonts w:ascii="Times New Roman" w:hAnsi="Times New Roman"/>
                <w:sz w:val="20"/>
                <w:szCs w:val="20"/>
              </w:rPr>
              <w:t>2. životnosť opatrení na zlepšenie energetickej efektívnosti a spôsob zohľadnenia životnosti pri výpočtoch podľa prvého bodu,</w:t>
            </w:r>
          </w:p>
          <w:p w:rsidR="00404EB9" w:rsidRPr="00AB39E4" w:rsidP="00721E45">
            <w:pPr>
              <w:bidi w:val="0"/>
              <w:jc w:val="both"/>
              <w:rPr>
                <w:rFonts w:ascii="Times New Roman" w:hAnsi="Times New Roman"/>
                <w:sz w:val="20"/>
                <w:szCs w:val="20"/>
              </w:rPr>
            </w:pPr>
            <w:r w:rsidRPr="00AB39E4">
              <w:rPr>
                <w:rFonts w:ascii="Times New Roman" w:hAnsi="Times New Roman"/>
                <w:sz w:val="20"/>
                <w:szCs w:val="20"/>
              </w:rPr>
              <w:t>3. prepočítavacie koeficienty celkovej spotreby energie na rovnakú fyzikálnu jednotku,</w:t>
            </w:r>
          </w:p>
          <w:p w:rsidR="00404EB9" w:rsidRPr="00550184" w:rsidP="00550184">
            <w:pPr>
              <w:bidi w:val="0"/>
              <w:jc w:val="both"/>
              <w:rPr>
                <w:rFonts w:ascii="Times New Roman" w:hAnsi="Times New Roman"/>
                <w:bCs/>
                <w:sz w:val="20"/>
                <w:szCs w:val="20"/>
              </w:rPr>
            </w:pPr>
            <w:r w:rsidRPr="00550184">
              <w:rPr>
                <w:rFonts w:ascii="Times New Roman" w:hAnsi="Times New Roman"/>
                <w:bCs/>
                <w:sz w:val="20"/>
                <w:szCs w:val="20"/>
              </w:rPr>
              <w:t>(5) Pri výpočte úspor energie na plnenie cieľa u konečného spotrebiteľa sa použijú len úspory energie z opatrení uvedených v akčných plánoch energetickej efektívnosti na obdobia rokov 2008 až 2010, 2011 až 2013, 2014 až 2016 a 2017 až 2019, ktoré spĺňajú požiadavky podľa § 3 ods. 1 a tohto paragrafu a ktoré</w:t>
            </w:r>
          </w:p>
          <w:p w:rsidR="00404EB9" w:rsidRPr="00550184" w:rsidP="00550184">
            <w:pPr>
              <w:pStyle w:val="ListParagraph"/>
              <w:bidi w:val="0"/>
              <w:spacing w:after="0"/>
              <w:ind w:left="0"/>
              <w:jc w:val="both"/>
              <w:rPr>
                <w:rFonts w:ascii="Times New Roman" w:hAnsi="Times New Roman"/>
                <w:bCs/>
                <w:sz w:val="20"/>
                <w:szCs w:val="20"/>
              </w:rPr>
            </w:pPr>
            <w:r w:rsidRPr="00550184">
              <w:rPr>
                <w:rFonts w:ascii="Times New Roman" w:hAnsi="Times New Roman"/>
                <w:bCs/>
                <w:sz w:val="20"/>
                <w:szCs w:val="20"/>
              </w:rPr>
              <w:t>a) majú životnosť stanovenú v období rokov 2014 až 2020,</w:t>
            </w:r>
          </w:p>
          <w:p w:rsidR="00404EB9" w:rsidRPr="00AB39E4" w:rsidP="00550184">
            <w:pPr>
              <w:pStyle w:val="ListParagraph"/>
              <w:bidi w:val="0"/>
              <w:spacing w:after="0"/>
              <w:ind w:left="0"/>
              <w:jc w:val="both"/>
              <w:rPr>
                <w:sz w:val="20"/>
                <w:szCs w:val="20"/>
              </w:rPr>
            </w:pPr>
            <w:r w:rsidRPr="00550184">
              <w:rPr>
                <w:rFonts w:ascii="Times New Roman" w:hAnsi="Times New Roman"/>
                <w:bCs/>
                <w:sz w:val="20"/>
                <w:szCs w:val="20"/>
              </w:rPr>
              <w:t xml:space="preserve">b) boli započítané v maximálnej výške 25 percent ak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721E45">
            <w:pPr>
              <w:bidi w:val="0"/>
              <w:rPr>
                <w:rFonts w:ascii="Times New Roman" w:hAnsi="Times New Roman"/>
                <w:bCs/>
                <w:sz w:val="20"/>
                <w:szCs w:val="20"/>
              </w:rPr>
            </w:pPr>
            <w:r>
              <w:rPr>
                <w:rFonts w:ascii="Times New Roman" w:hAnsi="Times New Roman"/>
                <w:bCs/>
                <w:sz w:val="20"/>
                <w:szCs w:val="20"/>
              </w:rPr>
              <w:t>Návrh výpočtu cieľa zaslaný 4.12.2013 Komisii v rámci správy k čl. 7. Úprava výpočtu cieľa s údajmi za rok 2012 zaslaná v správe 4.6.2014.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Pr>
                <w:rFonts w:ascii="Times New Roman" w:hAnsi="Times New Roman" w:cs="EUAlbertina"/>
                <w:color w:val="000000"/>
                <w:sz w:val="19"/>
                <w:szCs w:val="19"/>
              </w:rPr>
              <w:t>Členské štáty uplatňujúce odsek 2 do 5. júna 2014 informujú o tomto fakte Komisiu a do oznámenia zahrnú, ktoré z prvkov uvedených v odseku 2 budú uplatňovať, ako aj výpočet preukazujúci ich vplyv na objem úspor energie uvedený v odseku 1.</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2375F4" w:rsidP="00721E45">
            <w:pPr>
              <w:bidi w:val="0"/>
              <w:rPr>
                <w:rFonts w:ascii="Times New Roman" w:hAnsi="Times New Roman"/>
                <w:sz w:val="20"/>
                <w:szCs w:val="20"/>
              </w:rPr>
            </w:pPr>
            <w:r>
              <w:rPr>
                <w:rFonts w:ascii="Times New Roman" w:hAnsi="Times New Roman"/>
                <w:sz w:val="20"/>
                <w:szCs w:val="20"/>
              </w:rPr>
              <w:t>MH SR zaslalo požadovanú správu Komisii dňa 4.6.2014.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 xml:space="preserve">4. Bez toho, aby bol dotknutý výpočet úspor energie cieľa v súlade s druhým pododsekom odseku 1, každý členský štát na účely prvého pododseku odseku 1 určí na základe objektívnych a nediskriminačných kritérií spomedzi distribútorov energie a/alebo maloobchodných energetických spoločností pôsobiacich na jeho území povinné subjekty, pričom medzi ne môže zahrnúť distribútorov pohonných hmôt alebo maloobchodných predajcov pohonných hmôt pôsobiacich na jeho území.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2375F4" w:rsidP="00721E45">
            <w:pPr>
              <w:bidi w:val="0"/>
              <w:jc w:val="center"/>
              <w:rPr>
                <w:rFonts w:ascii="Times New Roman" w:hAnsi="Times New Roman"/>
                <w:sz w:val="20"/>
                <w:szCs w:val="20"/>
              </w:rPr>
            </w:pPr>
            <w:r w:rsidRPr="002375F4">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2375F4" w:rsidP="00721E45">
            <w:pPr>
              <w:bidi w:val="0"/>
              <w:jc w:val="center"/>
              <w:rPr>
                <w:rFonts w:ascii="Times New Roman" w:hAnsi="Times New Roman"/>
                <w:sz w:val="20"/>
                <w:szCs w:val="20"/>
              </w:rPr>
            </w:pPr>
            <w:r w:rsidRPr="002375F4">
              <w:rPr>
                <w:rFonts w:ascii="Times New Roman" w:hAnsi="Times New Roman"/>
                <w:sz w:val="20"/>
                <w:szCs w:val="20"/>
              </w:rPr>
              <w:t>§ 3</w:t>
            </w:r>
          </w:p>
          <w:p w:rsidR="00404EB9" w:rsidRPr="002375F4" w:rsidP="00721E45">
            <w:pPr>
              <w:bidi w:val="0"/>
              <w:jc w:val="center"/>
              <w:rPr>
                <w:rFonts w:ascii="Times New Roman" w:hAnsi="Times New Roman"/>
                <w:sz w:val="20"/>
                <w:szCs w:val="20"/>
              </w:rPr>
            </w:pPr>
            <w:r w:rsidRPr="002375F4">
              <w:rPr>
                <w:rFonts w:ascii="Times New Roman" w:hAnsi="Times New Roman"/>
                <w:sz w:val="20"/>
                <w:szCs w:val="20"/>
              </w:rPr>
              <w:t xml:space="preserve">P: </w:t>
            </w:r>
            <w:r>
              <w:rPr>
                <w:rFonts w:ascii="Times New Roman" w:hAnsi="Times New Roman"/>
                <w:sz w:val="20"/>
                <w:szCs w:val="20"/>
              </w:rPr>
              <w:t>j</w:t>
            </w:r>
            <w:r w:rsidRPr="002375F4">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C4702F" w:rsidP="00721E45">
            <w:pPr>
              <w:suppressAutoHyphens/>
              <w:autoSpaceDE/>
              <w:autoSpaceDN/>
              <w:bidi w:val="0"/>
              <w:jc w:val="both"/>
              <w:rPr>
                <w:rFonts w:ascii="Times New Roman" w:hAnsi="Times New Roman"/>
                <w:sz w:val="20"/>
                <w:szCs w:val="20"/>
              </w:rPr>
            </w:pPr>
            <w:r>
              <w:rPr>
                <w:rFonts w:ascii="Times New Roman" w:hAnsi="Times New Roman"/>
                <w:sz w:val="20"/>
                <w:szCs w:val="20"/>
              </w:rPr>
              <w:t>j) </w:t>
            </w:r>
            <w:r w:rsidRPr="00C4702F">
              <w:rPr>
                <w:rFonts w:ascii="Times New Roman" w:hAnsi="Times New Roman"/>
                <w:sz w:val="20"/>
                <w:szCs w:val="20"/>
              </w:rPr>
              <w:t xml:space="preserve">zúčastneným subjektom fyzická osoba </w:t>
            </w:r>
            <w:r>
              <w:rPr>
                <w:rFonts w:ascii="Times New Roman" w:hAnsi="Times New Roman"/>
                <w:sz w:val="20"/>
                <w:szCs w:val="20"/>
              </w:rPr>
              <w:t xml:space="preserve">– podnikateľ </w:t>
            </w:r>
            <w:r w:rsidRPr="00C4702F">
              <w:rPr>
                <w:rFonts w:ascii="Times New Roman" w:hAnsi="Times New Roman"/>
                <w:sz w:val="20"/>
                <w:szCs w:val="20"/>
              </w:rPr>
              <w:t>alebo právnická osoba, ktorá sa dohodou o úspore energie zaviazala dosahovať úsporu energie</w:t>
            </w:r>
            <w:r>
              <w:rPr>
                <w:rFonts w:ascii="Times New Roman" w:hAnsi="Times New Roman"/>
                <w:sz w:val="20"/>
                <w:szCs w:val="20"/>
              </w:rPr>
              <w:t xml:space="preserve"> </w:t>
            </w:r>
            <w:r w:rsidRPr="00D245D2">
              <w:rPr>
                <w:rFonts w:ascii="Times New Roman" w:hAnsi="Times New Roman"/>
                <w:sz w:val="20"/>
                <w:szCs w:val="20"/>
              </w:rPr>
              <w:t>alebo poskytovať informácie o opatreniach na zlepšenie energetickej efektívnosti</w:t>
            </w:r>
            <w:r w:rsidRPr="00C4702F">
              <w:rPr>
                <w:rFonts w:ascii="Times New Roman" w:hAnsi="Times New Roman"/>
                <w:sz w:val="20"/>
                <w:szCs w:val="20"/>
              </w:rPr>
              <w:t>.</w:t>
            </w:r>
          </w:p>
          <w:p w:rsidR="00404EB9" w:rsidRPr="002375F4"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Nie je zavedená povinná schéma.</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Výšku úspor energie na splnenie povinnosti dosiahnu povinné subjekty medzi koncovými odberateľmi, ktorých príslušne určil členský štát, nezávisle od výpočtu vykonaného podľa odseku 1, alebo, ak tak rozhodnú členské štáty, prostredníctvom certifikovaných úspor dosiahnutých inými subjektmi, ako je to uvedené v odseku 7 písm. b).</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2375F4" w:rsidP="00721E45">
            <w:pPr>
              <w:bidi w:val="0"/>
              <w:jc w:val="center"/>
              <w:rPr>
                <w:rFonts w:ascii="Times New Roman" w:hAnsi="Times New Roman"/>
                <w:sz w:val="20"/>
                <w:szCs w:val="20"/>
              </w:rPr>
            </w:pPr>
            <w:r w:rsidRPr="002375F4">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2375F4" w:rsidP="00721E45">
            <w:pPr>
              <w:bidi w:val="0"/>
              <w:jc w:val="center"/>
              <w:rPr>
                <w:rFonts w:ascii="Times New Roman" w:hAnsi="Times New Roman"/>
                <w:sz w:val="20"/>
                <w:szCs w:val="20"/>
              </w:rPr>
            </w:pPr>
            <w:r w:rsidRPr="002375F4">
              <w:rPr>
                <w:rFonts w:ascii="Times New Roman" w:hAnsi="Times New Roman"/>
                <w:sz w:val="20"/>
                <w:szCs w:val="20"/>
              </w:rPr>
              <w:t>§ 3</w:t>
            </w:r>
          </w:p>
          <w:p w:rsidR="00404EB9" w:rsidRPr="002375F4" w:rsidP="00721E45">
            <w:pPr>
              <w:bidi w:val="0"/>
              <w:jc w:val="center"/>
              <w:rPr>
                <w:rFonts w:ascii="Times New Roman" w:hAnsi="Times New Roman"/>
                <w:sz w:val="20"/>
                <w:szCs w:val="20"/>
              </w:rPr>
            </w:pPr>
            <w:r w:rsidRPr="002375F4">
              <w:rPr>
                <w:rFonts w:ascii="Times New Roman" w:hAnsi="Times New Roman"/>
                <w:sz w:val="20"/>
                <w:szCs w:val="20"/>
              </w:rPr>
              <w:t xml:space="preserve">P: </w:t>
            </w:r>
            <w:r>
              <w:rPr>
                <w:rFonts w:ascii="Times New Roman" w:hAnsi="Times New Roman"/>
                <w:sz w:val="20"/>
                <w:szCs w:val="20"/>
              </w:rPr>
              <w:t>j</w:t>
            </w:r>
            <w:r w:rsidRPr="002375F4">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C4702F" w:rsidP="00721E45">
            <w:pPr>
              <w:suppressAutoHyphens/>
              <w:autoSpaceDE/>
              <w:autoSpaceDN/>
              <w:bidi w:val="0"/>
              <w:jc w:val="both"/>
              <w:rPr>
                <w:rFonts w:ascii="Times New Roman" w:hAnsi="Times New Roman"/>
                <w:sz w:val="20"/>
                <w:szCs w:val="20"/>
              </w:rPr>
            </w:pPr>
            <w:r>
              <w:rPr>
                <w:rFonts w:ascii="Times New Roman" w:hAnsi="Times New Roman"/>
                <w:sz w:val="20"/>
                <w:szCs w:val="20"/>
              </w:rPr>
              <w:t>j) </w:t>
            </w:r>
            <w:r w:rsidRPr="00C4702F">
              <w:rPr>
                <w:rFonts w:ascii="Times New Roman" w:hAnsi="Times New Roman"/>
                <w:sz w:val="20"/>
                <w:szCs w:val="20"/>
              </w:rPr>
              <w:t xml:space="preserve">zúčastneným subjektom fyzická osoba </w:t>
            </w:r>
            <w:r>
              <w:rPr>
                <w:rFonts w:ascii="Times New Roman" w:hAnsi="Times New Roman"/>
                <w:sz w:val="20"/>
                <w:szCs w:val="20"/>
              </w:rPr>
              <w:t xml:space="preserve">– podnikateľ </w:t>
            </w:r>
            <w:r w:rsidRPr="00C4702F">
              <w:rPr>
                <w:rFonts w:ascii="Times New Roman" w:hAnsi="Times New Roman"/>
                <w:sz w:val="20"/>
                <w:szCs w:val="20"/>
              </w:rPr>
              <w:t>alebo právnická osoba, ktorá sa dohodou o úspore energie zaviazala dosahovať úsporu energie</w:t>
            </w:r>
            <w:r>
              <w:rPr>
                <w:rFonts w:ascii="Times New Roman" w:hAnsi="Times New Roman"/>
                <w:sz w:val="20"/>
                <w:szCs w:val="20"/>
              </w:rPr>
              <w:t xml:space="preserve"> </w:t>
            </w:r>
            <w:r w:rsidRPr="00D245D2">
              <w:rPr>
                <w:rFonts w:ascii="Times New Roman" w:hAnsi="Times New Roman"/>
                <w:sz w:val="20"/>
                <w:szCs w:val="20"/>
              </w:rPr>
              <w:t>alebo poskytovať informácie o opatreniach na zlepšenie energetickej efektívnosti</w:t>
            </w:r>
            <w:r w:rsidRPr="00C4702F">
              <w:rPr>
                <w:rFonts w:ascii="Times New Roman" w:hAnsi="Times New Roman"/>
                <w:sz w:val="20"/>
                <w:szCs w:val="20"/>
              </w:rPr>
              <w:t>.</w:t>
            </w:r>
          </w:p>
          <w:p w:rsidR="00404EB9" w:rsidRPr="002375F4"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Nie je zavedená povinná schéma.</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5. Členské štáty vyjadria objem úspor energie požadovaný od každého povinného subjektu buď ako konečnú alebo primárnu energetickú spotrebu.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Vyhlaska</w:t>
            </w:r>
          </w:p>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P:h)</w:t>
            </w:r>
          </w:p>
          <w:p w:rsidR="00404EB9" w:rsidP="00721E45">
            <w:pPr>
              <w:bidi w:val="0"/>
              <w:jc w:val="center"/>
              <w:rPr>
                <w:rFonts w:ascii="Times New Roman" w:hAnsi="Times New Roman"/>
                <w:sz w:val="20"/>
                <w:szCs w:val="20"/>
              </w:rPr>
            </w:pPr>
            <w:r>
              <w:rPr>
                <w:rFonts w:ascii="Times New Roman" w:hAnsi="Times New Roman"/>
                <w:sz w:val="20"/>
                <w:szCs w:val="20"/>
              </w:rPr>
              <w:t xml:space="preserve">§ 5 </w:t>
            </w:r>
          </w:p>
          <w:p w:rsidR="00404EB9" w:rsidRPr="00EE5D28" w:rsidP="00550184">
            <w:pPr>
              <w:bidi w:val="0"/>
              <w:jc w:val="center"/>
              <w:rPr>
                <w:rFonts w:ascii="Times New Roman" w:hAnsi="Times New Roman"/>
                <w:sz w:val="20"/>
                <w:szCs w:val="20"/>
              </w:rPr>
            </w:pPr>
            <w:r>
              <w:rPr>
                <w:rFonts w:ascii="Times New Roman" w:hAnsi="Times New Roman"/>
                <w:sz w:val="20"/>
                <w:szCs w:val="20"/>
              </w:rPr>
              <w:t>O:4</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206EF9" w:rsidP="00B962DD">
            <w:pPr>
              <w:bidi w:val="0"/>
              <w:jc w:val="both"/>
              <w:rPr>
                <w:rFonts w:ascii="Times New Roman" w:hAnsi="Times New Roman"/>
                <w:sz w:val="20"/>
                <w:szCs w:val="20"/>
              </w:rPr>
            </w:pPr>
            <w:r w:rsidRPr="00206EF9">
              <w:rPr>
                <w:rFonts w:ascii="Times New Roman" w:hAnsi="Times New Roman"/>
                <w:sz w:val="20"/>
                <w:szCs w:val="20"/>
              </w:rPr>
              <w:t xml:space="preserve">(1) Ministerstvo </w:t>
            </w:r>
            <w:r>
              <w:rPr>
                <w:rFonts w:ascii="Times New Roman" w:hAnsi="Times New Roman"/>
                <w:sz w:val="20"/>
                <w:szCs w:val="20"/>
              </w:rPr>
              <w:t>určí</w:t>
            </w:r>
            <w:r w:rsidRPr="00206EF9">
              <w:rPr>
                <w:rFonts w:ascii="Times New Roman" w:hAnsi="Times New Roman"/>
                <w:sz w:val="20"/>
                <w:szCs w:val="20"/>
              </w:rPr>
              <w:t xml:space="preserve"> </w:t>
            </w:r>
          </w:p>
          <w:p w:rsidR="00404EB9" w:rsidRPr="00D245D2" w:rsidP="00B962DD">
            <w:pPr>
              <w:bidi w:val="0"/>
              <w:jc w:val="both"/>
              <w:rPr>
                <w:rFonts w:ascii="Times New Roman" w:hAnsi="Times New Roman"/>
                <w:sz w:val="20"/>
                <w:szCs w:val="20"/>
              </w:rPr>
            </w:pPr>
            <w:r w:rsidRPr="00D245D2">
              <w:rPr>
                <w:rFonts w:ascii="Times New Roman" w:hAnsi="Times New Roman"/>
                <w:sz w:val="20"/>
                <w:szCs w:val="20"/>
              </w:rPr>
              <w:t xml:space="preserve">b)cieľ úspor energie u konečného spotrebiteľa do roku 2020 (ďalej len „cieľ u konečného spotrebiteľa do roku 2020“) a </w:t>
            </w:r>
          </w:p>
          <w:p w:rsidR="00404EB9" w:rsidRPr="00423B83" w:rsidP="00B962DD">
            <w:pPr>
              <w:pStyle w:val="odsek"/>
              <w:bidi w:val="0"/>
              <w:spacing w:before="0" w:after="0"/>
              <w:ind w:firstLine="0"/>
              <w:rPr>
                <w:rFonts w:ascii="ms sans serif" w:hAnsi="ms sans serif"/>
                <w:sz w:val="16"/>
                <w:szCs w:val="20"/>
              </w:rPr>
            </w:pPr>
            <w:r>
              <w:rPr>
                <w:rFonts w:ascii="Times New Roman" w:hAnsi="Times New Roman"/>
                <w:sz w:val="20"/>
              </w:rPr>
              <w:t>(1)</w:t>
            </w:r>
            <w:r w:rsidRPr="00423B83">
              <w:rPr>
                <w:rFonts w:ascii="Times New Roman" w:hAnsi="Times New Roman"/>
                <w:sz w:val="20"/>
              </w:rPr>
              <w:t>Ministerstvo vydá všeobecne záväzný právny predpis, ktorým ustanoví</w:t>
            </w:r>
            <w:r w:rsidRPr="00423B83">
              <w:rPr>
                <w:rFonts w:ascii="ms sans serif" w:hAnsi="ms sans serif"/>
                <w:sz w:val="16"/>
                <w:szCs w:val="20"/>
              </w:rPr>
              <w:t xml:space="preserve"> </w:t>
            </w:r>
          </w:p>
          <w:p w:rsidR="00404EB9" w:rsidRPr="00423B83" w:rsidP="00B962DD">
            <w:pPr>
              <w:bidi w:val="0"/>
              <w:rPr>
                <w:rFonts w:ascii="Times New Roman" w:hAnsi="Times New Roman"/>
                <w:sz w:val="20"/>
                <w:szCs w:val="20"/>
              </w:rPr>
            </w:pPr>
            <w:r w:rsidRPr="00423B83">
              <w:rPr>
                <w:rFonts w:ascii="Times New Roman" w:hAnsi="Times New Roman"/>
                <w:sz w:val="20"/>
                <w:szCs w:val="20"/>
              </w:rPr>
              <w:t xml:space="preserve">b) v oblasti určovania cieľov energetickej efektívnosti podľa § 5 </w:t>
            </w:r>
          </w:p>
          <w:p w:rsidR="00404EB9" w:rsidP="00B962DD">
            <w:pPr>
              <w:bidi w:val="0"/>
              <w:jc w:val="both"/>
              <w:rPr>
                <w:rFonts w:ascii="Times New Roman" w:hAnsi="Times New Roman"/>
                <w:sz w:val="20"/>
              </w:rPr>
            </w:pPr>
            <w:r w:rsidRPr="00423B83">
              <w:rPr>
                <w:rFonts w:ascii="Times New Roman" w:hAnsi="Times New Roman"/>
                <w:sz w:val="20"/>
              </w:rPr>
              <w:t>1. postup pri výpočte národného cieľa, úspor energie na plnenie národného cieľa a úspor energie na plnenie cieľa u konečného spotrebiteľa do roku 2016 a cieľa u konečného spotrebiteľa do roku 2020,</w:t>
            </w:r>
          </w:p>
          <w:p w:rsidR="00404EB9" w:rsidP="00367CDE">
            <w:pPr>
              <w:bidi w:val="0"/>
              <w:jc w:val="both"/>
              <w:rPr>
                <w:rFonts w:ascii="Times New Roman" w:hAnsi="Times New Roman"/>
                <w:bCs/>
                <w:sz w:val="20"/>
              </w:rPr>
            </w:pPr>
            <w:r w:rsidRPr="003B2448">
              <w:rPr>
                <w:rFonts w:ascii="Times New Roman" w:hAnsi="Times New Roman"/>
                <w:bCs/>
                <w:sz w:val="20"/>
                <w:szCs w:val="20"/>
              </w:rPr>
              <w:t xml:space="preserve">h) </w:t>
            </w:r>
            <w:r w:rsidRPr="00367CDE">
              <w:rPr>
                <w:rFonts w:ascii="Times New Roman" w:hAnsi="Times New Roman"/>
                <w:bCs/>
                <w:sz w:val="20"/>
              </w:rPr>
              <w:t>prepočet úspor energie na primárnu energetickú spotrebu a konečnú energetickú spotrebu využitím prevodných koeficientov podľa prílohy č.2,</w:t>
            </w:r>
          </w:p>
          <w:p w:rsidR="00404EB9" w:rsidRPr="00206EF9" w:rsidP="00550184">
            <w:pPr>
              <w:bidi w:val="0"/>
              <w:jc w:val="both"/>
              <w:rPr>
                <w:rFonts w:ascii="Times New Roman" w:hAnsi="Times New Roman"/>
                <w:sz w:val="20"/>
                <w:szCs w:val="20"/>
              </w:rPr>
            </w:pPr>
            <w:r w:rsidRPr="00DF0EF7">
              <w:rPr>
                <w:rFonts w:ascii="Times New Roman" w:hAnsi="Times New Roman"/>
                <w:bCs/>
                <w:sz w:val="20"/>
              </w:rPr>
              <w:t xml:space="preserve"> (</w:t>
            </w:r>
            <w:r>
              <w:rPr>
                <w:rFonts w:ascii="Times New Roman" w:hAnsi="Times New Roman"/>
                <w:bCs/>
                <w:sz w:val="20"/>
              </w:rPr>
              <w:t>4</w:t>
            </w:r>
            <w:r w:rsidRPr="00DF0EF7">
              <w:rPr>
                <w:rFonts w:ascii="Times New Roman" w:hAnsi="Times New Roman"/>
                <w:bCs/>
                <w:sz w:val="20"/>
              </w:rPr>
              <w:t xml:space="preserve">) Úspory energie sa vyjadria vo forme konečnej energetickej spotreby, okrem úspor podľa § </w:t>
            </w:r>
            <w:r>
              <w:rPr>
                <w:rFonts w:ascii="Times New Roman" w:hAnsi="Times New Roman"/>
                <w:bCs/>
                <w:sz w:val="20"/>
              </w:rPr>
              <w:t>3</w:t>
            </w:r>
            <w:r w:rsidRPr="00DF0EF7">
              <w:rPr>
                <w:rFonts w:ascii="Times New Roman" w:hAnsi="Times New Roman"/>
                <w:bCs/>
                <w:sz w:val="20"/>
              </w:rPr>
              <w:t xml:space="preserve"> ods. </w:t>
            </w:r>
            <w:r>
              <w:rPr>
                <w:rFonts w:ascii="Times New Roman" w:hAnsi="Times New Roman"/>
                <w:bCs/>
                <w:sz w:val="20"/>
              </w:rPr>
              <w:t>1</w:t>
            </w:r>
            <w:r w:rsidRPr="00DF0EF7">
              <w:rPr>
                <w:rFonts w:ascii="Times New Roman" w:hAnsi="Times New Roman"/>
                <w:bCs/>
                <w:sz w:val="20"/>
              </w:rPr>
              <w:t xml:space="preserve"> písm. </w:t>
            </w:r>
            <w:r>
              <w:rPr>
                <w:rFonts w:ascii="Times New Roman" w:hAnsi="Times New Roman"/>
                <w:bCs/>
                <w:sz w:val="20"/>
              </w:rPr>
              <w:t>b</w:t>
            </w:r>
            <w:r w:rsidRPr="00DF0EF7">
              <w:rPr>
                <w:rFonts w:ascii="Times New Roman" w:hAnsi="Times New Roman"/>
                <w:bCs/>
                <w:sz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550184">
            <w:pPr>
              <w:bidi w:val="0"/>
              <w:rPr>
                <w:rFonts w:ascii="Times New Roman" w:hAnsi="Times New Roman"/>
                <w:bCs/>
                <w:sz w:val="20"/>
                <w:szCs w:val="20"/>
              </w:rPr>
            </w:pPr>
            <w:r>
              <w:rPr>
                <w:rFonts w:ascii="Times New Roman" w:hAnsi="Times New Roman"/>
                <w:bCs/>
                <w:sz w:val="20"/>
                <w:szCs w:val="20"/>
              </w:rPr>
              <w:t>Návrh výpočtu cieľa zaslaný 4.12.2013 Komisii v rámci správy k čl. 7. Úprava výpočtu cieľa s údajmi za rok 2012 zaslaná v správe 4.6.2014.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Metódu zvolenú na vyjadrenie požadovaného objemu úspor energie použijú povinné subjekty na výpočet nárokovaných dosiahnutých úspor.</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367CDE">
            <w:pPr>
              <w:bidi w:val="0"/>
              <w:jc w:val="center"/>
              <w:rPr>
                <w:rFonts w:ascii="Times New Roman" w:hAnsi="Times New Roman"/>
                <w:sz w:val="20"/>
                <w:szCs w:val="20"/>
              </w:rPr>
            </w:pPr>
            <w:r>
              <w:rPr>
                <w:rFonts w:ascii="Times New Roman" w:hAnsi="Times New Roman"/>
                <w:sz w:val="20"/>
                <w:szCs w:val="20"/>
              </w:rPr>
              <w:t>Vyhlaska</w:t>
            </w:r>
          </w:p>
          <w:p w:rsidR="00404EB9" w:rsidRPr="00EE5D28" w:rsidP="00367CDE">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550184" w:rsidP="00550184">
            <w:pPr>
              <w:bidi w:val="0"/>
              <w:jc w:val="both"/>
              <w:rPr>
                <w:rFonts w:ascii="Times New Roman" w:hAnsi="Times New Roman"/>
                <w:sz w:val="20"/>
                <w:szCs w:val="20"/>
              </w:rPr>
            </w:pPr>
            <w:r w:rsidRPr="00550184">
              <w:rPr>
                <w:rFonts w:ascii="Times New Roman" w:hAnsi="Times New Roman"/>
                <w:sz w:val="20"/>
                <w:szCs w:val="20"/>
              </w:rPr>
              <w:t xml:space="preserve">(1) Ministerstvo určí </w:t>
            </w:r>
          </w:p>
          <w:p w:rsidR="00404EB9" w:rsidRPr="00550184" w:rsidP="00550184">
            <w:pPr>
              <w:bidi w:val="0"/>
              <w:jc w:val="both"/>
              <w:rPr>
                <w:rFonts w:ascii="Times New Roman" w:hAnsi="Times New Roman"/>
                <w:sz w:val="20"/>
                <w:szCs w:val="20"/>
              </w:rPr>
            </w:pPr>
            <w:r w:rsidRPr="00550184">
              <w:rPr>
                <w:rFonts w:ascii="Times New Roman" w:hAnsi="Times New Roman"/>
                <w:sz w:val="20"/>
                <w:szCs w:val="20"/>
              </w:rPr>
              <w:t xml:space="preserve">b)cieľ úspor energie u konečného spotrebiteľa do roku 2020 (ďalej len „cieľ u konečného spotrebiteľa do roku 2020“) a </w:t>
            </w:r>
          </w:p>
          <w:p w:rsidR="00404EB9" w:rsidRPr="00550184" w:rsidP="00550184">
            <w:pPr>
              <w:pStyle w:val="odsek"/>
              <w:bidi w:val="0"/>
              <w:spacing w:before="0" w:after="0"/>
              <w:ind w:firstLine="0"/>
              <w:rPr>
                <w:rFonts w:ascii="ms sans serif" w:hAnsi="ms sans serif"/>
                <w:sz w:val="20"/>
                <w:szCs w:val="20"/>
              </w:rPr>
            </w:pPr>
            <w:r w:rsidRPr="00550184">
              <w:rPr>
                <w:rFonts w:ascii="Times New Roman" w:hAnsi="Times New Roman"/>
                <w:sz w:val="20"/>
                <w:szCs w:val="20"/>
              </w:rPr>
              <w:t>(1)Ministerstvo vydá všeobecne záväzný právny predpis, ktorým ustanoví</w:t>
            </w:r>
            <w:r w:rsidRPr="00550184">
              <w:rPr>
                <w:rFonts w:ascii="ms sans serif" w:hAnsi="ms sans serif"/>
                <w:sz w:val="20"/>
                <w:szCs w:val="20"/>
              </w:rPr>
              <w:t xml:space="preserve"> </w:t>
            </w:r>
          </w:p>
          <w:p w:rsidR="00404EB9" w:rsidRPr="00550184" w:rsidP="00550184">
            <w:pPr>
              <w:bidi w:val="0"/>
              <w:rPr>
                <w:rFonts w:ascii="Times New Roman" w:hAnsi="Times New Roman"/>
                <w:sz w:val="20"/>
                <w:szCs w:val="20"/>
              </w:rPr>
            </w:pPr>
            <w:r w:rsidRPr="00550184">
              <w:rPr>
                <w:rFonts w:ascii="Times New Roman" w:hAnsi="Times New Roman"/>
                <w:sz w:val="20"/>
                <w:szCs w:val="20"/>
              </w:rPr>
              <w:t xml:space="preserve">b) v oblasti určovania cieľov energetickej efektívnosti podľa § 5 </w:t>
            </w:r>
          </w:p>
          <w:p w:rsidR="00404EB9" w:rsidRPr="00550184" w:rsidP="00550184">
            <w:pPr>
              <w:bidi w:val="0"/>
              <w:jc w:val="both"/>
              <w:rPr>
                <w:rFonts w:ascii="Times New Roman" w:hAnsi="Times New Roman"/>
                <w:sz w:val="20"/>
                <w:szCs w:val="20"/>
              </w:rPr>
            </w:pPr>
            <w:r w:rsidRPr="00550184">
              <w:rPr>
                <w:rFonts w:ascii="Times New Roman" w:hAnsi="Times New Roman"/>
                <w:sz w:val="20"/>
                <w:szCs w:val="20"/>
              </w:rPr>
              <w:t>1. postup pri výpočte národného cieľa, úspor energie na plnenie národného cieľa a úspor energie na plnenie cieľa u konečného spotrebiteľa do roku 2016 a cieľa u konečného spotrebiteľa do roku 2020,</w:t>
            </w:r>
          </w:p>
          <w:p w:rsidR="00404EB9" w:rsidRPr="00550184" w:rsidP="00550184">
            <w:pPr>
              <w:bidi w:val="0"/>
              <w:jc w:val="both"/>
              <w:rPr>
                <w:rFonts w:ascii="Times New Roman" w:hAnsi="Times New Roman"/>
                <w:sz w:val="20"/>
                <w:szCs w:val="20"/>
              </w:rPr>
            </w:pPr>
            <w:r w:rsidRPr="00550184">
              <w:rPr>
                <w:rFonts w:ascii="Times New Roman" w:hAnsi="Times New Roman"/>
                <w:sz w:val="20"/>
                <w:szCs w:val="20"/>
              </w:rPr>
              <w:t>2. životnosť opatrení na zlepšenie energetickej efektívnosti a spôsob zohľadnenia životnosti pri výpočtoch podľa prvého bodu,</w:t>
            </w:r>
          </w:p>
          <w:p w:rsidR="00404EB9" w:rsidRPr="00550184" w:rsidP="00550184">
            <w:pPr>
              <w:bidi w:val="0"/>
              <w:jc w:val="both"/>
              <w:rPr>
                <w:rFonts w:ascii="Times New Roman" w:hAnsi="Times New Roman"/>
                <w:sz w:val="20"/>
                <w:szCs w:val="20"/>
              </w:rPr>
            </w:pPr>
            <w:r w:rsidRPr="00550184">
              <w:rPr>
                <w:rFonts w:ascii="Times New Roman" w:hAnsi="Times New Roman"/>
                <w:sz w:val="20"/>
                <w:szCs w:val="20"/>
              </w:rPr>
              <w:t>3. prepočítavacie koeficienty celkovej spotreby energie na rovnakú fyzikálnu jednotku,</w:t>
            </w:r>
          </w:p>
          <w:p w:rsidR="00404EB9" w:rsidRPr="00550184" w:rsidP="00550184">
            <w:pPr>
              <w:bidi w:val="0"/>
              <w:jc w:val="both"/>
              <w:rPr>
                <w:rFonts w:ascii="Times New Roman" w:hAnsi="Times New Roman"/>
                <w:bCs/>
                <w:sz w:val="20"/>
                <w:szCs w:val="20"/>
              </w:rPr>
            </w:pPr>
            <w:r w:rsidRPr="00550184">
              <w:rPr>
                <w:rFonts w:ascii="Times New Roman" w:hAnsi="Times New Roman"/>
                <w:bCs/>
                <w:sz w:val="20"/>
                <w:szCs w:val="20"/>
              </w:rPr>
              <w:t>(1) Pri výpočte úspor energie na plnenie cieľa u konečného spotrebiteľa sa použijú len úspory energie, ktoré prekračujú minimálnu požiadavku</w:t>
            </w:r>
          </w:p>
          <w:p w:rsidR="00404EB9" w:rsidRPr="00550184" w:rsidP="00550184">
            <w:pPr>
              <w:pStyle w:val="ListParagraph"/>
              <w:bidi w:val="0"/>
              <w:spacing w:after="0"/>
              <w:ind w:left="0"/>
              <w:jc w:val="both"/>
              <w:rPr>
                <w:rFonts w:ascii="Times New Roman" w:hAnsi="Times New Roman"/>
                <w:bCs/>
                <w:sz w:val="20"/>
                <w:szCs w:val="20"/>
              </w:rPr>
            </w:pPr>
            <w:r>
              <w:rPr>
                <w:rFonts w:ascii="Times New Roman" w:hAnsi="Times New Roman"/>
                <w:bCs/>
                <w:sz w:val="20"/>
                <w:szCs w:val="20"/>
              </w:rPr>
              <w:t>a) </w:t>
            </w:r>
            <w:r w:rsidRPr="00550184">
              <w:rPr>
                <w:rFonts w:ascii="Times New Roman" w:hAnsi="Times New Roman"/>
                <w:bCs/>
                <w:sz w:val="20"/>
                <w:szCs w:val="20"/>
              </w:rPr>
              <w:t>na výkonovú emisnú normu pre nové osobné automobily podľa osobitného predpisu,</w:t>
            </w:r>
            <w:r>
              <w:rPr>
                <w:rStyle w:val="FootnoteReference"/>
                <w:rFonts w:ascii="Times New Roman" w:hAnsi="Times New Roman"/>
                <w:bCs/>
                <w:sz w:val="20"/>
                <w:szCs w:val="20"/>
              </w:rPr>
              <w:t>3</w:t>
            </w:r>
            <w:r w:rsidRPr="00550184">
              <w:rPr>
                <w:rFonts w:ascii="Times New Roman" w:hAnsi="Times New Roman"/>
                <w:bCs/>
                <w:sz w:val="20"/>
                <w:szCs w:val="20"/>
              </w:rPr>
              <w:t>)</w:t>
            </w:r>
          </w:p>
          <w:p w:rsidR="00404EB9" w:rsidRPr="00550184" w:rsidP="00550184">
            <w:pPr>
              <w:pStyle w:val="ListParagraph"/>
              <w:bidi w:val="0"/>
              <w:spacing w:after="0"/>
              <w:ind w:left="0"/>
              <w:jc w:val="both"/>
              <w:rPr>
                <w:rFonts w:ascii="Times New Roman" w:hAnsi="Times New Roman"/>
                <w:bCs/>
                <w:sz w:val="20"/>
                <w:szCs w:val="20"/>
              </w:rPr>
            </w:pPr>
            <w:r>
              <w:rPr>
                <w:rFonts w:ascii="Times New Roman" w:hAnsi="Times New Roman"/>
                <w:bCs/>
                <w:sz w:val="20"/>
                <w:szCs w:val="20"/>
              </w:rPr>
              <w:t>b) </w:t>
            </w:r>
            <w:r w:rsidRPr="00550184">
              <w:rPr>
                <w:rFonts w:ascii="Times New Roman" w:hAnsi="Times New Roman"/>
                <w:bCs/>
                <w:sz w:val="20"/>
                <w:szCs w:val="20"/>
              </w:rPr>
              <w:t>na výkonovú emisnú normu pre nové ľahké komerčné vozidlá podľa osobitného predpisu,</w:t>
            </w:r>
            <w:r>
              <w:rPr>
                <w:rStyle w:val="FootnoteReference"/>
                <w:rFonts w:ascii="Times New Roman" w:hAnsi="Times New Roman"/>
                <w:bCs/>
                <w:sz w:val="20"/>
                <w:szCs w:val="20"/>
              </w:rPr>
              <w:t>4</w:t>
            </w:r>
            <w:r w:rsidRPr="00550184">
              <w:rPr>
                <w:rFonts w:ascii="Times New Roman" w:hAnsi="Times New Roman"/>
                <w:bCs/>
                <w:sz w:val="20"/>
                <w:szCs w:val="20"/>
              </w:rPr>
              <w:t xml:space="preserve">) </w:t>
            </w:r>
          </w:p>
          <w:p w:rsidR="00404EB9" w:rsidRPr="00550184" w:rsidP="00550184">
            <w:pPr>
              <w:pStyle w:val="ListParagraph"/>
              <w:bidi w:val="0"/>
              <w:spacing w:after="0"/>
              <w:ind w:left="0"/>
              <w:jc w:val="both"/>
              <w:rPr>
                <w:rFonts w:ascii="Times New Roman" w:hAnsi="Times New Roman"/>
                <w:bCs/>
                <w:sz w:val="20"/>
                <w:szCs w:val="20"/>
              </w:rPr>
            </w:pPr>
            <w:r>
              <w:rPr>
                <w:rFonts w:ascii="Times New Roman" w:hAnsi="Times New Roman"/>
                <w:bCs/>
                <w:sz w:val="20"/>
                <w:szCs w:val="20"/>
              </w:rPr>
              <w:t>c) </w:t>
            </w:r>
            <w:r w:rsidRPr="00550184">
              <w:rPr>
                <w:rFonts w:ascii="Times New Roman" w:hAnsi="Times New Roman"/>
                <w:bCs/>
                <w:sz w:val="20"/>
                <w:szCs w:val="20"/>
              </w:rPr>
              <w:t>zákazu uvádzania na trh energeticky významných výrobkov podľa osobitného predpisu,</w:t>
            </w:r>
            <w:r>
              <w:rPr>
                <w:rStyle w:val="FootnoteReference"/>
                <w:rFonts w:ascii="Times New Roman" w:hAnsi="Times New Roman"/>
                <w:bCs/>
                <w:sz w:val="20"/>
                <w:szCs w:val="20"/>
              </w:rPr>
              <w:t>5</w:t>
            </w:r>
            <w:r w:rsidRPr="00550184">
              <w:rPr>
                <w:rStyle w:val="FootnoteReference"/>
                <w:rFonts w:ascii="Times New Roman" w:hAnsi="Times New Roman"/>
                <w:bCs/>
                <w:sz w:val="20"/>
                <w:szCs w:val="20"/>
                <w:vertAlign w:val="baseline"/>
              </w:rPr>
              <w:t>)</w:t>
            </w:r>
            <w:r w:rsidRPr="00550184">
              <w:rPr>
                <w:rFonts w:ascii="Times New Roman" w:hAnsi="Times New Roman"/>
                <w:bCs/>
                <w:sz w:val="20"/>
                <w:szCs w:val="20"/>
              </w:rPr>
              <w:t xml:space="preserve"> alebo</w:t>
            </w:r>
          </w:p>
          <w:p w:rsidR="00404EB9" w:rsidRPr="00550184" w:rsidP="00550184">
            <w:pPr>
              <w:pStyle w:val="ListParagraph"/>
              <w:bidi w:val="0"/>
              <w:spacing w:after="0"/>
              <w:ind w:left="0"/>
              <w:jc w:val="both"/>
              <w:rPr>
                <w:rFonts w:ascii="Times New Roman" w:hAnsi="Times New Roman"/>
                <w:bCs/>
                <w:sz w:val="20"/>
                <w:szCs w:val="20"/>
              </w:rPr>
            </w:pPr>
            <w:r>
              <w:rPr>
                <w:rFonts w:ascii="Times New Roman" w:hAnsi="Times New Roman"/>
                <w:bCs/>
                <w:sz w:val="20"/>
                <w:szCs w:val="20"/>
              </w:rPr>
              <w:t>d) </w:t>
            </w:r>
            <w:r w:rsidRPr="00550184">
              <w:rPr>
                <w:rFonts w:ascii="Times New Roman" w:hAnsi="Times New Roman"/>
                <w:bCs/>
                <w:sz w:val="20"/>
                <w:szCs w:val="20"/>
              </w:rPr>
              <w:t>úrovne zdaňovania palív podľa osobitného predpisu,</w:t>
            </w:r>
            <w:r>
              <w:rPr>
                <w:rStyle w:val="FootnoteReference"/>
                <w:rFonts w:ascii="Times New Roman" w:hAnsi="Times New Roman"/>
                <w:bCs/>
                <w:sz w:val="20"/>
                <w:szCs w:val="20"/>
              </w:rPr>
              <w:t>6</w:t>
            </w:r>
            <w:r w:rsidRPr="00550184">
              <w:rPr>
                <w:rFonts w:ascii="Times New Roman" w:hAnsi="Times New Roman"/>
                <w:bCs/>
                <w:sz w:val="20"/>
                <w:szCs w:val="20"/>
              </w:rPr>
              <w:t>) pri zohľadnení cenovej pružnosti.</w:t>
            </w:r>
          </w:p>
          <w:p w:rsidR="00404EB9" w:rsidRPr="00550184" w:rsidP="00550184">
            <w:pPr>
              <w:bidi w:val="0"/>
              <w:jc w:val="both"/>
              <w:rPr>
                <w:rFonts w:ascii="Times New Roman" w:hAnsi="Times New Roman"/>
                <w:bCs/>
                <w:sz w:val="20"/>
                <w:szCs w:val="20"/>
              </w:rPr>
            </w:pPr>
            <w:r w:rsidRPr="00550184">
              <w:rPr>
                <w:rFonts w:ascii="Times New Roman" w:hAnsi="Times New Roman"/>
                <w:bCs/>
                <w:sz w:val="20"/>
                <w:szCs w:val="20"/>
              </w:rPr>
              <w:t xml:space="preserve">(2) Úspory energie podporných nástrojov daňovej politiky, daňových stimulov a odvodov do fondu pri výpočte úspor podľa odseku 1 písm. d) sa započítajú osobitne. </w:t>
            </w:r>
          </w:p>
          <w:p w:rsidR="00404EB9" w:rsidRPr="00550184" w:rsidP="00550184">
            <w:pPr>
              <w:bidi w:val="0"/>
              <w:jc w:val="both"/>
              <w:rPr>
                <w:rFonts w:ascii="Times New Roman" w:hAnsi="Times New Roman"/>
                <w:bCs/>
                <w:sz w:val="20"/>
                <w:szCs w:val="20"/>
              </w:rPr>
            </w:pPr>
            <w:r w:rsidRPr="00550184">
              <w:rPr>
                <w:rFonts w:ascii="Times New Roman" w:hAnsi="Times New Roman"/>
                <w:bCs/>
                <w:sz w:val="20"/>
                <w:szCs w:val="20"/>
              </w:rPr>
              <w:t xml:space="preserve">(3) Pri výpočte úspor energie sa zohľadňujú štandardy kvality podľa § 7. </w:t>
            </w:r>
          </w:p>
          <w:p w:rsidR="00404EB9" w:rsidRPr="00550184" w:rsidP="00550184">
            <w:pPr>
              <w:bidi w:val="0"/>
              <w:jc w:val="both"/>
              <w:rPr>
                <w:rFonts w:ascii="Times New Roman" w:hAnsi="Times New Roman"/>
                <w:bCs/>
                <w:sz w:val="20"/>
                <w:szCs w:val="20"/>
              </w:rPr>
            </w:pPr>
            <w:r w:rsidRPr="00550184">
              <w:rPr>
                <w:rFonts w:ascii="Times New Roman" w:hAnsi="Times New Roman"/>
                <w:bCs/>
                <w:sz w:val="20"/>
                <w:szCs w:val="20"/>
              </w:rPr>
              <w:t>(4) Úspory energie sa vyjadria vo forme konečnej energetickej spotreby, okrem úspor podľa § 3 ods. 1 písm. h).</w:t>
            </w:r>
          </w:p>
          <w:p w:rsidR="00404EB9" w:rsidRPr="00550184" w:rsidP="00550184">
            <w:pPr>
              <w:bidi w:val="0"/>
              <w:jc w:val="both"/>
              <w:rPr>
                <w:rFonts w:ascii="Times New Roman" w:hAnsi="Times New Roman"/>
                <w:bCs/>
                <w:sz w:val="20"/>
                <w:szCs w:val="20"/>
              </w:rPr>
            </w:pPr>
            <w:r w:rsidRPr="00550184">
              <w:rPr>
                <w:rFonts w:ascii="Times New Roman" w:hAnsi="Times New Roman"/>
                <w:bCs/>
                <w:sz w:val="20"/>
                <w:szCs w:val="20"/>
              </w:rPr>
              <w:t>(5) Pri výpočte úspor energie na plnenie cieľa u konečného spotrebiteľa sa použijú len úspory energie z opatrení uvedených v akčných plánoch energetickej efektívnosti na obdobia rokov 2008 až 2010, 2011 až 2013, 2014 až 2016 a 2017 až 2019, ktoré spĺňajú požiadavky podľa § 3 ods. 1 a tohto paragrafu a ktoré</w:t>
            </w:r>
          </w:p>
          <w:p w:rsidR="00404EB9" w:rsidRPr="00550184" w:rsidP="00550184">
            <w:pPr>
              <w:pStyle w:val="ListParagraph"/>
              <w:bidi w:val="0"/>
              <w:spacing w:after="0"/>
              <w:ind w:left="0"/>
              <w:jc w:val="both"/>
              <w:rPr>
                <w:rFonts w:ascii="Times New Roman" w:hAnsi="Times New Roman"/>
                <w:bCs/>
                <w:sz w:val="20"/>
                <w:szCs w:val="20"/>
              </w:rPr>
            </w:pPr>
            <w:r>
              <w:rPr>
                <w:rFonts w:ascii="Times New Roman" w:hAnsi="Times New Roman"/>
                <w:bCs/>
                <w:sz w:val="20"/>
                <w:szCs w:val="20"/>
              </w:rPr>
              <w:t>a) </w:t>
            </w:r>
            <w:r w:rsidRPr="00550184">
              <w:rPr>
                <w:rFonts w:ascii="Times New Roman" w:hAnsi="Times New Roman"/>
                <w:bCs/>
                <w:sz w:val="20"/>
                <w:szCs w:val="20"/>
              </w:rPr>
              <w:t>majú životnosť stanovenú v období rokov 2014 až 2020,</w:t>
            </w:r>
          </w:p>
          <w:p w:rsidR="00404EB9" w:rsidRPr="00550184" w:rsidP="00550184">
            <w:pPr>
              <w:pStyle w:val="ListParagraph"/>
              <w:bidi w:val="0"/>
              <w:spacing w:after="0"/>
              <w:ind w:left="0"/>
              <w:jc w:val="both"/>
              <w:rPr>
                <w:rFonts w:ascii="Times New Roman" w:hAnsi="Times New Roman"/>
                <w:bCs/>
                <w:sz w:val="20"/>
                <w:szCs w:val="20"/>
              </w:rPr>
            </w:pPr>
            <w:r>
              <w:rPr>
                <w:rFonts w:ascii="Times New Roman" w:hAnsi="Times New Roman"/>
                <w:bCs/>
                <w:sz w:val="20"/>
                <w:szCs w:val="20"/>
              </w:rPr>
              <w:t>b) </w:t>
            </w:r>
            <w:r w:rsidRPr="00550184">
              <w:rPr>
                <w:rFonts w:ascii="Times New Roman" w:hAnsi="Times New Roman"/>
                <w:bCs/>
                <w:sz w:val="20"/>
                <w:szCs w:val="20"/>
              </w:rPr>
              <w:t xml:space="preserve">boli započítané v maximálnej výške 25 percent ak </w:t>
            </w:r>
          </w:p>
          <w:p w:rsidR="00404EB9" w:rsidRPr="00550184" w:rsidP="00550184">
            <w:pPr>
              <w:bidi w:val="0"/>
              <w:jc w:val="both"/>
              <w:rPr>
                <w:rFonts w:ascii="Times New Roman" w:hAnsi="Times New Roman"/>
                <w:bCs/>
                <w:sz w:val="20"/>
                <w:szCs w:val="20"/>
              </w:rPr>
            </w:pPr>
            <w:r w:rsidRPr="00550184">
              <w:rPr>
                <w:rFonts w:ascii="Times New Roman" w:hAnsi="Times New Roman"/>
                <w:bCs/>
                <w:sz w:val="20"/>
                <w:szCs w:val="20"/>
              </w:rPr>
              <w:t>1. na stanovenie cieľa u konečného spotrebiteľa boli použité hodnoty vo výške 1 % v rokoch 2014 a 2015, vo výške 1,25 % v rokoch 2016 a 2017 a vo výške 1,5 % v rokoch 2018, 2019 a 2020,</w:t>
            </w:r>
          </w:p>
          <w:p w:rsidR="00404EB9" w:rsidRPr="00550184" w:rsidP="00550184">
            <w:pPr>
              <w:bidi w:val="0"/>
              <w:jc w:val="both"/>
              <w:rPr>
                <w:rFonts w:ascii="Times New Roman" w:hAnsi="Times New Roman"/>
                <w:bCs/>
                <w:sz w:val="20"/>
                <w:szCs w:val="20"/>
              </w:rPr>
            </w:pPr>
            <w:r w:rsidRPr="00550184">
              <w:rPr>
                <w:rFonts w:ascii="Times New Roman" w:hAnsi="Times New Roman"/>
                <w:bCs/>
                <w:sz w:val="20"/>
                <w:szCs w:val="20"/>
              </w:rPr>
              <w:t>2. z výpočtu bolo vylúčené množstvo predanej energie, ktorá sa využíva pri priemyselných činnostiach podľa osobitného predpisu,</w:t>
            </w:r>
            <w:r>
              <w:rPr>
                <w:rStyle w:val="FootnoteReference"/>
                <w:rFonts w:ascii="Times New Roman" w:hAnsi="Times New Roman"/>
                <w:bCs/>
                <w:sz w:val="20"/>
                <w:szCs w:val="20"/>
              </w:rPr>
              <w:t>7</w:t>
            </w:r>
            <w:r w:rsidRPr="00550184">
              <w:rPr>
                <w:rFonts w:ascii="Times New Roman" w:hAnsi="Times New Roman"/>
                <w:bCs/>
                <w:sz w:val="20"/>
                <w:szCs w:val="20"/>
              </w:rPr>
              <w:t>)</w:t>
            </w:r>
          </w:p>
          <w:p w:rsidR="00404EB9" w:rsidRPr="00550184" w:rsidP="00550184">
            <w:pPr>
              <w:bidi w:val="0"/>
              <w:jc w:val="both"/>
              <w:rPr>
                <w:rFonts w:ascii="Times New Roman" w:hAnsi="Times New Roman"/>
                <w:bCs/>
                <w:sz w:val="20"/>
                <w:szCs w:val="20"/>
              </w:rPr>
            </w:pPr>
            <w:r w:rsidRPr="00550184">
              <w:rPr>
                <w:rFonts w:ascii="Times New Roman" w:hAnsi="Times New Roman"/>
                <w:bCs/>
                <w:sz w:val="20"/>
                <w:szCs w:val="20"/>
              </w:rPr>
              <w:t xml:space="preserve">3.  úspory energie sa dosiahli v odvetviach premeny, distribúcie a prenosu energie vrátane účinnej infraštruktúry centralizovaného zásobovania teplom a chladom, </w:t>
            </w:r>
          </w:p>
          <w:p w:rsidR="00404EB9" w:rsidRPr="00550184" w:rsidP="00550184">
            <w:pPr>
              <w:bidi w:val="0"/>
              <w:jc w:val="both"/>
              <w:rPr>
                <w:rFonts w:ascii="Times New Roman" w:hAnsi="Times New Roman"/>
                <w:sz w:val="20"/>
                <w:szCs w:val="20"/>
              </w:rPr>
            </w:pPr>
            <w:r w:rsidRPr="00550184">
              <w:rPr>
                <w:rFonts w:ascii="Times New Roman" w:hAnsi="Times New Roman"/>
                <w:bCs/>
                <w:sz w:val="20"/>
                <w:szCs w:val="20"/>
              </w:rPr>
              <w:t>4. sa úspory energie dosiahli v rokoch 2009 až 2013, a životnosť opatrenia umožňuje započítať úspory energie aj v roku 2020.</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550184">
            <w:pPr>
              <w:bidi w:val="0"/>
              <w:rPr>
                <w:rFonts w:ascii="Times New Roman" w:hAnsi="Times New Roman"/>
                <w:bCs/>
                <w:sz w:val="20"/>
                <w:szCs w:val="20"/>
              </w:rPr>
            </w:pPr>
            <w:r>
              <w:rPr>
                <w:rFonts w:ascii="Times New Roman" w:hAnsi="Times New Roman"/>
                <w:bCs/>
                <w:sz w:val="20"/>
                <w:szCs w:val="20"/>
              </w:rPr>
              <w:t>Návrh výpočtu cieľa zaslaný 4.12.2013 Komisii v rámci správy k čl. 7. Úprava výpočtu cieľa s údajmi za rok 2012 zaslaná v správe 4.6.2014.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Použijú sa prevodné koeficienty ustanovené v prílohe IV.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Vyhlaska </w:t>
            </w:r>
          </w:p>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P:h)</w:t>
            </w:r>
          </w:p>
          <w:p w:rsidR="00404EB9" w:rsidRPr="00EE5D28" w:rsidP="00721E45">
            <w:pPr>
              <w:bidi w:val="0"/>
              <w:jc w:val="center"/>
              <w:rPr>
                <w:rFonts w:ascii="Times New Roman" w:hAnsi="Times New Roman"/>
                <w:sz w:val="20"/>
                <w:szCs w:val="20"/>
              </w:rPr>
            </w:pPr>
            <w:r>
              <w:rPr>
                <w:rFonts w:ascii="Times New Roman" w:hAnsi="Times New Roman"/>
                <w:sz w:val="20"/>
                <w:szCs w:val="20"/>
              </w:rPr>
              <w:t>P:II</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23B83" w:rsidP="00721E45">
            <w:pPr>
              <w:pStyle w:val="odsek"/>
              <w:bidi w:val="0"/>
              <w:spacing w:before="0" w:after="0"/>
              <w:ind w:firstLine="0"/>
              <w:rPr>
                <w:rFonts w:ascii="ms sans serif" w:hAnsi="ms sans serif"/>
                <w:sz w:val="16"/>
                <w:szCs w:val="20"/>
              </w:rPr>
            </w:pPr>
            <w:r>
              <w:rPr>
                <w:rFonts w:ascii="Times New Roman" w:hAnsi="Times New Roman"/>
                <w:sz w:val="20"/>
              </w:rPr>
              <w:t>(1)</w:t>
            </w:r>
            <w:r w:rsidRPr="00423B83">
              <w:rPr>
                <w:rFonts w:ascii="Times New Roman" w:hAnsi="Times New Roman"/>
                <w:sz w:val="20"/>
              </w:rPr>
              <w:t>Ministerstvo vydá všeobecne záväzný právny predpis, ktorým ustanoví</w:t>
            </w:r>
            <w:r w:rsidRPr="00423B83">
              <w:rPr>
                <w:rFonts w:ascii="ms sans serif" w:hAnsi="ms sans serif"/>
                <w:sz w:val="16"/>
                <w:szCs w:val="20"/>
              </w:rPr>
              <w:t xml:space="preserve"> </w:t>
            </w:r>
          </w:p>
          <w:p w:rsidR="00404EB9" w:rsidRPr="00423B83" w:rsidP="00721E45">
            <w:pPr>
              <w:bidi w:val="0"/>
              <w:rPr>
                <w:rFonts w:ascii="Times New Roman" w:hAnsi="Times New Roman"/>
                <w:sz w:val="20"/>
                <w:szCs w:val="20"/>
              </w:rPr>
            </w:pPr>
            <w:r w:rsidRPr="00423B83">
              <w:rPr>
                <w:rFonts w:ascii="Times New Roman" w:hAnsi="Times New Roman"/>
                <w:sz w:val="20"/>
                <w:szCs w:val="20"/>
              </w:rPr>
              <w:t xml:space="preserve">b) v oblasti určovania cieľov energetickej efektívnosti podľa § 5 </w:t>
            </w:r>
          </w:p>
          <w:p w:rsidR="00404EB9" w:rsidP="00721E45">
            <w:pPr>
              <w:bidi w:val="0"/>
              <w:jc w:val="both"/>
              <w:rPr>
                <w:rFonts w:ascii="Times New Roman" w:hAnsi="Times New Roman"/>
                <w:sz w:val="20"/>
              </w:rPr>
            </w:pPr>
            <w:r w:rsidRPr="00423B83">
              <w:rPr>
                <w:rFonts w:ascii="Times New Roman" w:hAnsi="Times New Roman"/>
                <w:sz w:val="20"/>
              </w:rPr>
              <w:t>1. postup pri výpočte národného cieľa, úspor energie na plnenie národného cieľa a úspor energie na plnenie cieľa u konečného spotrebiteľa do roku 2016 a cieľa u konečného spotrebiteľa do roku 2020,</w:t>
            </w:r>
          </w:p>
          <w:p w:rsidR="00404EB9" w:rsidRPr="00336A29" w:rsidP="00721E45">
            <w:pPr>
              <w:bidi w:val="0"/>
              <w:jc w:val="both"/>
              <w:rPr>
                <w:rFonts w:ascii="Times New Roman" w:hAnsi="Times New Roman"/>
                <w:sz w:val="20"/>
              </w:rPr>
            </w:pPr>
            <w:r w:rsidRPr="00336A29">
              <w:rPr>
                <w:rFonts w:ascii="Times New Roman" w:hAnsi="Times New Roman"/>
                <w:sz w:val="20"/>
              </w:rPr>
              <w:t>2. životnosť opatrení na zlepšenie energetickej efektívnosti a spôsob zohľadnenia životnosti pri výpočtoch podľa prvého bodu,</w:t>
            </w:r>
          </w:p>
          <w:p w:rsidR="00404EB9" w:rsidP="00721E45">
            <w:pPr>
              <w:bidi w:val="0"/>
              <w:jc w:val="both"/>
              <w:rPr>
                <w:rFonts w:ascii="Times New Roman" w:hAnsi="Times New Roman"/>
                <w:sz w:val="20"/>
              </w:rPr>
            </w:pPr>
            <w:r w:rsidRPr="00336A29">
              <w:rPr>
                <w:rFonts w:ascii="Times New Roman" w:hAnsi="Times New Roman"/>
                <w:sz w:val="20"/>
              </w:rPr>
              <w:t>3. prepočítavacie koeficienty celkovej spotreby energie na rovnakú fyzikálnu jednotku,</w:t>
            </w:r>
          </w:p>
          <w:p w:rsidR="00404EB9" w:rsidP="00367CDE">
            <w:pPr>
              <w:bidi w:val="0"/>
              <w:jc w:val="both"/>
              <w:rPr>
                <w:rFonts w:ascii="Times New Roman" w:hAnsi="Times New Roman"/>
                <w:bCs/>
                <w:sz w:val="20"/>
              </w:rPr>
            </w:pPr>
            <w:r w:rsidRPr="003B2448">
              <w:rPr>
                <w:rFonts w:ascii="Times New Roman" w:hAnsi="Times New Roman"/>
                <w:bCs/>
                <w:sz w:val="20"/>
                <w:szCs w:val="20"/>
              </w:rPr>
              <w:t xml:space="preserve">h) </w:t>
            </w:r>
            <w:r w:rsidRPr="00367CDE">
              <w:rPr>
                <w:rFonts w:ascii="Times New Roman" w:hAnsi="Times New Roman"/>
                <w:bCs/>
                <w:sz w:val="20"/>
              </w:rPr>
              <w:t>prepočet úspor energie na primárnu energetickú spotrebu a konečnú energetickú spotrebu využitím prevodných koeficientov podľa prílohy č.2,</w:t>
            </w:r>
          </w:p>
          <w:p w:rsidR="00404EB9" w:rsidRPr="005954F7" w:rsidP="00367CDE">
            <w:pPr>
              <w:pStyle w:val="Text1"/>
              <w:widowControl w:val="0"/>
              <w:bidi w:val="0"/>
              <w:spacing w:before="0" w:after="0" w:line="240" w:lineRule="auto"/>
              <w:ind w:left="0"/>
              <w:rPr>
                <w:rFonts w:ascii="Times New Roman" w:hAnsi="Times New Roman"/>
                <w:sz w:val="20"/>
                <w:szCs w:val="20"/>
              </w:rPr>
            </w:pPr>
            <w:r w:rsidRPr="005954F7">
              <w:rPr>
                <w:rFonts w:ascii="Times New Roman" w:hAnsi="Times New Roman"/>
                <w:sz w:val="20"/>
                <w:szCs w:val="20"/>
              </w:rPr>
              <w:t xml:space="preserve">Príloha č. 2 k vyhláške č. .../2014 </w:t>
            </w:r>
          </w:p>
          <w:p w:rsidR="00404EB9" w:rsidRPr="005954F7" w:rsidP="00367CDE">
            <w:pPr>
              <w:bidi w:val="0"/>
              <w:rPr>
                <w:rFonts w:ascii="Times New Roman" w:hAnsi="Times New Roman"/>
                <w:color w:val="231F20"/>
                <w:sz w:val="20"/>
                <w:szCs w:val="20"/>
              </w:rPr>
            </w:pPr>
            <w:r w:rsidRPr="005954F7">
              <w:rPr>
                <w:rFonts w:ascii="Times New Roman" w:hAnsi="Times New Roman"/>
                <w:bCs/>
                <w:color w:val="231F20"/>
                <w:sz w:val="20"/>
                <w:szCs w:val="20"/>
              </w:rPr>
              <w:t xml:space="preserve">Prepočítavacie koeficienty </w:t>
            </w:r>
            <w:r w:rsidRPr="005954F7">
              <w:rPr>
                <w:rFonts w:ascii="Times New Roman" w:hAnsi="Times New Roman"/>
                <w:color w:val="231F20"/>
                <w:sz w:val="20"/>
                <w:szCs w:val="20"/>
              </w:rPr>
              <w:t>celkovej spotreby energie na rovnakú fyzikálnu jednotku</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Prepočítavacie koeficienty sú uvedené v nasledujúcej tabuľke:</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Druh a množstvo produktu množstvo jednotka Výhrevnosť/prepočítavací koeficient MWh GJ</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zemný plyn 1 tis. m</w:t>
            </w:r>
            <w:r w:rsidRPr="005954F7">
              <w:rPr>
                <w:rFonts w:ascii="Times New Roman" w:hAnsi="Times New Roman"/>
                <w:color w:val="231F20"/>
                <w:sz w:val="20"/>
                <w:szCs w:val="20"/>
                <w:vertAlign w:val="subscript"/>
              </w:rPr>
              <w:t>N</w:t>
            </w:r>
            <w:r w:rsidRPr="005954F7">
              <w:rPr>
                <w:rFonts w:ascii="Times New Roman" w:hAnsi="Times New Roman"/>
                <w:color w:val="231F20"/>
                <w:sz w:val="20"/>
                <w:szCs w:val="20"/>
                <w:vertAlign w:val="superscript"/>
              </w:rPr>
              <w:t>3</w:t>
            </w:r>
            <w:r w:rsidRPr="005954F7">
              <w:rPr>
                <w:rFonts w:ascii="Times New Roman" w:hAnsi="Times New Roman"/>
                <w:color w:val="231F20"/>
                <w:sz w:val="20"/>
                <w:szCs w:val="20"/>
              </w:rPr>
              <w:t xml:space="preserve"> 9,522 34,278</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skvapalnený zemný plyn 1 t 12,553 45,19</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čierne uhlie 1 t 4,778 – 8,528 19 – 30,7</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koks čiernouhoľný 1 t 7,361 – 7,917 26,5 – 28,5</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hnedé uhlie 1 t 2,917 – 5,833 10,5 – 21</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hnedouhoľné brikety 1 t 5,556 20</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lignit 1 t 1,556 – 2,917 5,6 – 10,5</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rašelina 1 t 2,167 – 3,833 7,8 – 13,8</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rašelinové brikety 1 t 4,444 – 5,278 16 – 19</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ťažký vykurovací olej 1 t 11,111 40</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ľahký vykurovací olej 1 t 11,750 42,3</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benzín motorový 1 t 12,222 44</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nafta motorová 1 t 11,663 42</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skvapalnený uhľovodíkový plyn (LPG) 1 t 12,778 46</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drevo (vlhkosť 25 %) 1 t 3,833 13,5</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drevené pelety/brikety 1 t 4,667 16,8</w:t>
            </w:r>
          </w:p>
          <w:p w:rsidR="00404EB9" w:rsidRPr="005954F7"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získané teplo 1 GJ 0,278 1</w:t>
            </w:r>
          </w:p>
          <w:p w:rsidR="00404EB9" w:rsidRPr="00367CDE" w:rsidP="00367CDE">
            <w:pPr>
              <w:bidi w:val="0"/>
              <w:adjustRightInd w:val="0"/>
              <w:rPr>
                <w:rFonts w:ascii="Times New Roman" w:hAnsi="Times New Roman"/>
                <w:color w:val="231F20"/>
                <w:sz w:val="20"/>
                <w:szCs w:val="20"/>
              </w:rPr>
            </w:pPr>
            <w:r w:rsidRPr="005954F7">
              <w:rPr>
                <w:rFonts w:ascii="Times New Roman" w:hAnsi="Times New Roman"/>
                <w:color w:val="231F20"/>
                <w:sz w:val="20"/>
                <w:szCs w:val="20"/>
              </w:rPr>
              <w:t>elektrina 1 MWh 1 3,6</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550184">
            <w:pPr>
              <w:bidi w:val="0"/>
              <w:rPr>
                <w:rFonts w:ascii="Times New Roman" w:hAnsi="Times New Roman"/>
                <w:bCs/>
                <w:sz w:val="20"/>
                <w:szCs w:val="20"/>
              </w:rPr>
            </w:pPr>
            <w:r>
              <w:rPr>
                <w:rFonts w:ascii="Times New Roman" w:hAnsi="Times New Roman"/>
                <w:bCs/>
                <w:sz w:val="20"/>
                <w:szCs w:val="20"/>
              </w:rPr>
              <w:t>Návrh výpočtu cieľa zaslaný 4.12.2013 Komisii v rámci správy k čl. 7. Úprava výpočtu cieľa s údajmi za rok 2012 zaslaná v správe 4.6.2014.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6. Členské štáty zabezpečia, aby sa úspory vyplývajúce z odsekov 1, </w:t>
            </w:r>
            <w:smartTag w:uri="urn:schemas-microsoft-com:office:smarttags" w:element="metricconverter">
              <w:smartTagPr>
                <w:attr w:name="ProductID" w:val="2 a"/>
              </w:smartTagPr>
              <w:r w:rsidRPr="00EE5D28">
                <w:rPr>
                  <w:rFonts w:ascii="Times New Roman" w:hAnsi="Times New Roman"/>
                </w:rPr>
                <w:t>2 a</w:t>
              </w:r>
            </w:smartTag>
            <w:r w:rsidRPr="00EE5D28">
              <w:rPr>
                <w:rFonts w:ascii="Times New Roman" w:hAnsi="Times New Roman"/>
              </w:rPr>
              <w:t xml:space="preserve"> 9 tohto článku a článku 20 ods. 6 vypočítali v súlade s bodmi </w:t>
            </w:r>
            <w:smartTag w:uri="urn:schemas-microsoft-com:office:smarttags" w:element="metricconverter">
              <w:smartTagPr>
                <w:attr w:name="ProductID" w:val="1 a"/>
              </w:smartTagPr>
              <w:r w:rsidRPr="00EE5D28">
                <w:rPr>
                  <w:rFonts w:ascii="Times New Roman" w:hAnsi="Times New Roman"/>
                </w:rPr>
                <w:t>1 a</w:t>
              </w:r>
            </w:smartTag>
            <w:r w:rsidRPr="00EE5D28">
              <w:rPr>
                <w:rFonts w:ascii="Times New Roman" w:hAnsi="Times New Roman"/>
              </w:rPr>
              <w:t xml:space="preserve"> 2 prílohy V.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Vyhlaska 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Vyhlaska 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1</w:t>
            </w:r>
          </w:p>
          <w:p w:rsidR="00404EB9" w:rsidP="00721E45">
            <w:pPr>
              <w:bidi w:val="0"/>
              <w:jc w:val="center"/>
              <w:rPr>
                <w:rFonts w:ascii="Times New Roman" w:hAnsi="Times New Roman"/>
                <w:sz w:val="20"/>
                <w:szCs w:val="20"/>
              </w:rPr>
            </w:pPr>
            <w:r>
              <w:rPr>
                <w:rFonts w:ascii="Times New Roman" w:hAnsi="Times New Roman"/>
                <w:sz w:val="20"/>
                <w:szCs w:val="20"/>
              </w:rPr>
              <w:t>P:c)-f)</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CB9" w:rsidP="00340A4A">
            <w:pPr>
              <w:pStyle w:val="odsek"/>
              <w:bidi w:val="0"/>
              <w:spacing w:before="0" w:after="0"/>
              <w:ind w:firstLine="0"/>
              <w:rPr>
                <w:rFonts w:ascii="ms sans serif" w:hAnsi="ms sans serif"/>
                <w:sz w:val="20"/>
                <w:szCs w:val="20"/>
              </w:rPr>
            </w:pPr>
            <w:r w:rsidRPr="00943CB9">
              <w:rPr>
                <w:rFonts w:ascii="Times New Roman" w:hAnsi="Times New Roman"/>
                <w:sz w:val="20"/>
                <w:szCs w:val="20"/>
              </w:rPr>
              <w:t>(1)Ministerstvo vydá všeobecne záväzný právny predpis, ktorým ustanoví</w:t>
            </w:r>
            <w:r w:rsidRPr="00943CB9">
              <w:rPr>
                <w:rFonts w:ascii="ms sans serif" w:hAnsi="ms sans serif"/>
                <w:sz w:val="20"/>
                <w:szCs w:val="20"/>
              </w:rPr>
              <w:t xml:space="preserve"> </w:t>
            </w:r>
          </w:p>
          <w:p w:rsidR="00404EB9" w:rsidRPr="00943CB9" w:rsidP="00340A4A">
            <w:pPr>
              <w:bidi w:val="0"/>
              <w:rPr>
                <w:rFonts w:ascii="Times New Roman" w:hAnsi="Times New Roman"/>
                <w:sz w:val="20"/>
                <w:szCs w:val="20"/>
              </w:rPr>
            </w:pPr>
            <w:r w:rsidRPr="00943CB9">
              <w:rPr>
                <w:rFonts w:ascii="Times New Roman" w:hAnsi="Times New Roman"/>
                <w:sz w:val="20"/>
                <w:szCs w:val="20"/>
              </w:rPr>
              <w:t xml:space="preserve">b) v oblasti určovania cieľov energetickej efektívnosti podľa § 5 </w:t>
            </w:r>
          </w:p>
          <w:p w:rsidR="00404EB9" w:rsidRPr="00943CB9" w:rsidP="00340A4A">
            <w:pPr>
              <w:bidi w:val="0"/>
              <w:jc w:val="both"/>
              <w:rPr>
                <w:rFonts w:ascii="Times New Roman" w:hAnsi="Times New Roman"/>
                <w:sz w:val="20"/>
                <w:szCs w:val="20"/>
              </w:rPr>
            </w:pPr>
            <w:r w:rsidRPr="00943CB9">
              <w:rPr>
                <w:rFonts w:ascii="Times New Roman" w:hAnsi="Times New Roman"/>
                <w:sz w:val="20"/>
                <w:szCs w:val="20"/>
              </w:rPr>
              <w:t>1. postup pri výpočte národného cieľa, úspor energie na plnenie národného cieľa a úspor energie na plnenie cieľa u konečného spotrebiteľa do roku 2016 a cieľa u konečného spotrebiteľa do roku 2020,</w:t>
            </w:r>
          </w:p>
          <w:p w:rsidR="00404EB9" w:rsidRPr="00943CB9" w:rsidP="00340A4A">
            <w:pPr>
              <w:bidi w:val="0"/>
              <w:jc w:val="both"/>
              <w:rPr>
                <w:rFonts w:ascii="Times New Roman" w:hAnsi="Times New Roman"/>
                <w:sz w:val="20"/>
                <w:szCs w:val="20"/>
              </w:rPr>
            </w:pPr>
            <w:r w:rsidRPr="00943CB9">
              <w:rPr>
                <w:rFonts w:ascii="Times New Roman" w:hAnsi="Times New Roman"/>
                <w:sz w:val="20"/>
                <w:szCs w:val="20"/>
              </w:rPr>
              <w:t>2. životnosť opatrení na zlepšenie energetickej efektívnosti a spôsob zohľadnenia životnosti pri výpočtoch podľa prvého bodu,</w:t>
            </w:r>
          </w:p>
          <w:p w:rsidR="00404EB9" w:rsidRPr="00943CB9" w:rsidP="00340A4A">
            <w:pPr>
              <w:bidi w:val="0"/>
              <w:jc w:val="both"/>
              <w:rPr>
                <w:rFonts w:ascii="Times New Roman" w:hAnsi="Times New Roman"/>
                <w:sz w:val="20"/>
                <w:szCs w:val="20"/>
              </w:rPr>
            </w:pPr>
            <w:r w:rsidRPr="00943CB9">
              <w:rPr>
                <w:rFonts w:ascii="Times New Roman" w:hAnsi="Times New Roman"/>
                <w:sz w:val="20"/>
                <w:szCs w:val="20"/>
              </w:rPr>
              <w:t>3. prepočítavacie koeficienty celkovej spotreby energie na rovnakú fyzikálnu jednotku,</w:t>
            </w:r>
          </w:p>
          <w:p w:rsidR="00404EB9" w:rsidRPr="00943CB9" w:rsidP="00340A4A">
            <w:pPr>
              <w:bidi w:val="0"/>
              <w:jc w:val="both"/>
              <w:rPr>
                <w:rFonts w:ascii="Times New Roman" w:hAnsi="Times New Roman"/>
                <w:bCs/>
                <w:sz w:val="20"/>
                <w:szCs w:val="20"/>
              </w:rPr>
            </w:pPr>
            <w:r w:rsidRPr="00943CB9">
              <w:rPr>
                <w:rFonts w:ascii="Times New Roman" w:hAnsi="Times New Roman"/>
                <w:bCs/>
                <w:sz w:val="20"/>
                <w:szCs w:val="20"/>
              </w:rPr>
              <w:t xml:space="preserve">Na účely tejto vyhlášky sa rozumie </w:t>
            </w:r>
          </w:p>
          <w:p w:rsidR="00404EB9" w:rsidRPr="00943CB9" w:rsidP="00340A4A">
            <w:pPr>
              <w:pStyle w:val="Nzovpredpisu"/>
              <w:bidi w:val="0"/>
              <w:spacing w:line="240" w:lineRule="auto"/>
              <w:jc w:val="both"/>
              <w:rPr>
                <w:rFonts w:ascii="Times New Roman" w:hAnsi="Times New Roman"/>
                <w:iCs/>
                <w:sz w:val="20"/>
                <w:szCs w:val="20"/>
              </w:rPr>
            </w:pPr>
            <w:r>
              <w:rPr>
                <w:rFonts w:ascii="Times New Roman" w:hAnsi="Times New Roman"/>
                <w:b w:val="0"/>
                <w:iCs/>
                <w:sz w:val="20"/>
                <w:szCs w:val="20"/>
              </w:rPr>
              <w:t>c) </w:t>
            </w:r>
            <w:r w:rsidRPr="00943CB9">
              <w:rPr>
                <w:rFonts w:ascii="Times New Roman" w:hAnsi="Times New Roman"/>
                <w:b w:val="0"/>
                <w:iCs/>
                <w:sz w:val="20"/>
                <w:szCs w:val="20"/>
              </w:rPr>
              <w:t xml:space="preserve">predpokladanou úsporou energie úspora energie vypočítaná na základe výsledkov predchádzajúcich opatrení na zlepšenie energetickej efektívnosti, ktoré boli samostatne monitorované,  </w:t>
            </w:r>
          </w:p>
          <w:p w:rsidR="00404EB9" w:rsidRPr="00943CB9" w:rsidP="00340A4A">
            <w:pPr>
              <w:pStyle w:val="Nzovpredpisu"/>
              <w:bidi w:val="0"/>
              <w:spacing w:line="240" w:lineRule="auto"/>
              <w:jc w:val="both"/>
              <w:rPr>
                <w:rFonts w:ascii="Times New Roman" w:hAnsi="Times New Roman"/>
                <w:iCs/>
                <w:sz w:val="20"/>
                <w:szCs w:val="20"/>
              </w:rPr>
            </w:pPr>
            <w:r>
              <w:rPr>
                <w:rFonts w:ascii="Times New Roman" w:hAnsi="Times New Roman"/>
                <w:b w:val="0"/>
                <w:iCs/>
                <w:sz w:val="20"/>
                <w:szCs w:val="20"/>
              </w:rPr>
              <w:t>d) </w:t>
            </w:r>
            <w:r w:rsidRPr="00943CB9">
              <w:rPr>
                <w:rFonts w:ascii="Times New Roman" w:hAnsi="Times New Roman"/>
                <w:b w:val="0"/>
                <w:iCs/>
                <w:sz w:val="20"/>
                <w:szCs w:val="20"/>
              </w:rPr>
              <w:t xml:space="preserve">nameranou úsporou energie namerané zníženie spotreby energie v dôsledku zavedenia opatrenia na zlepšenie energetickej efektívnosti. Pri výpočte nameraných úspor energie sa zohľadní </w:t>
            </w:r>
          </w:p>
          <w:p w:rsidR="00404EB9" w:rsidRPr="00943CB9" w:rsidP="00340A4A">
            <w:pPr>
              <w:bidi w:val="0"/>
              <w:jc w:val="both"/>
              <w:rPr>
                <w:rFonts w:ascii="Times New Roman" w:hAnsi="Times New Roman"/>
                <w:bCs/>
                <w:sz w:val="20"/>
                <w:szCs w:val="20"/>
              </w:rPr>
            </w:pPr>
            <w:r w:rsidRPr="00943CB9">
              <w:rPr>
                <w:rFonts w:ascii="Times New Roman" w:hAnsi="Times New Roman"/>
                <w:bCs/>
                <w:sz w:val="20"/>
                <w:szCs w:val="20"/>
              </w:rPr>
              <w:t>1. zníženie spotreby energie nad rámec požiadaviek podľa osobitného predpisu,</w:t>
            </w:r>
            <w:r>
              <w:rPr>
                <w:rFonts w:ascii="Times New Roman" w:hAnsi="Times New Roman"/>
                <w:bCs/>
                <w:sz w:val="20"/>
                <w:szCs w:val="20"/>
              </w:rPr>
              <w:t>1</w:t>
            </w:r>
            <w:r w:rsidRPr="00943CB9">
              <w:rPr>
                <w:rFonts w:ascii="Times New Roman" w:hAnsi="Times New Roman"/>
                <w:bCs/>
                <w:sz w:val="20"/>
                <w:szCs w:val="20"/>
              </w:rPr>
              <w:t xml:space="preserve">) </w:t>
            </w:r>
          </w:p>
          <w:p w:rsidR="00404EB9" w:rsidRPr="00943CB9" w:rsidP="00340A4A">
            <w:pPr>
              <w:bidi w:val="0"/>
              <w:jc w:val="both"/>
              <w:rPr>
                <w:rFonts w:ascii="Times New Roman" w:hAnsi="Times New Roman"/>
                <w:bCs/>
                <w:sz w:val="20"/>
                <w:szCs w:val="20"/>
              </w:rPr>
            </w:pPr>
            <w:r w:rsidRPr="00943CB9">
              <w:rPr>
                <w:rFonts w:ascii="Times New Roman" w:hAnsi="Times New Roman"/>
                <w:bCs/>
                <w:sz w:val="20"/>
                <w:szCs w:val="20"/>
              </w:rPr>
              <w:t>2. doba využitia opatrenia energetickej efektívnosti,</w:t>
            </w:r>
          </w:p>
          <w:p w:rsidR="00404EB9" w:rsidRPr="00943CB9" w:rsidP="00340A4A">
            <w:pPr>
              <w:bidi w:val="0"/>
              <w:jc w:val="both"/>
              <w:rPr>
                <w:rFonts w:ascii="Times New Roman" w:hAnsi="Times New Roman"/>
                <w:bCs/>
                <w:sz w:val="20"/>
                <w:szCs w:val="20"/>
              </w:rPr>
            </w:pPr>
            <w:r>
              <w:rPr>
                <w:rFonts w:ascii="Times New Roman" w:hAnsi="Times New Roman"/>
                <w:bCs/>
                <w:sz w:val="20"/>
                <w:szCs w:val="20"/>
              </w:rPr>
              <w:t>3.</w:t>
            </w:r>
            <w:r w:rsidRPr="00943CB9">
              <w:rPr>
                <w:rFonts w:ascii="Times New Roman" w:hAnsi="Times New Roman"/>
                <w:bCs/>
                <w:sz w:val="20"/>
                <w:szCs w:val="20"/>
              </w:rPr>
              <w:t>počasie ovplyvňujúce spotrebu,</w:t>
            </w:r>
          </w:p>
          <w:p w:rsidR="00404EB9" w:rsidRPr="00943CB9" w:rsidP="00340A4A">
            <w:pPr>
              <w:bidi w:val="0"/>
              <w:jc w:val="both"/>
              <w:rPr>
                <w:rFonts w:ascii="Times New Roman" w:hAnsi="Times New Roman"/>
                <w:bCs/>
                <w:sz w:val="20"/>
                <w:szCs w:val="20"/>
              </w:rPr>
            </w:pPr>
            <w:r w:rsidRPr="00943CB9">
              <w:rPr>
                <w:rFonts w:ascii="Times New Roman" w:hAnsi="Times New Roman"/>
                <w:bCs/>
                <w:sz w:val="20"/>
                <w:szCs w:val="20"/>
              </w:rPr>
              <w:t>4. premena energie,</w:t>
            </w:r>
          </w:p>
          <w:p w:rsidR="00404EB9" w:rsidRPr="00943CB9" w:rsidP="00340A4A">
            <w:pPr>
              <w:pStyle w:val="Nzovpredpisu"/>
              <w:bidi w:val="0"/>
              <w:spacing w:line="240" w:lineRule="auto"/>
              <w:jc w:val="both"/>
              <w:rPr>
                <w:rFonts w:ascii="Times New Roman" w:hAnsi="Times New Roman"/>
                <w:iCs/>
                <w:sz w:val="20"/>
                <w:szCs w:val="20"/>
              </w:rPr>
            </w:pPr>
            <w:r>
              <w:rPr>
                <w:rFonts w:ascii="Times New Roman" w:hAnsi="Times New Roman"/>
                <w:b w:val="0"/>
                <w:iCs/>
                <w:sz w:val="20"/>
                <w:szCs w:val="20"/>
              </w:rPr>
              <w:t>e) </w:t>
            </w:r>
            <w:r w:rsidRPr="00943CB9">
              <w:rPr>
                <w:rFonts w:ascii="Times New Roman" w:hAnsi="Times New Roman"/>
                <w:b w:val="0"/>
                <w:iCs/>
                <w:sz w:val="20"/>
                <w:szCs w:val="20"/>
              </w:rPr>
              <w:t>pomernou úsporou energie úspora energie vypočítaná ako technický odhad, ak</w:t>
            </w:r>
          </w:p>
          <w:p w:rsidR="00404EB9" w:rsidRPr="00943CB9" w:rsidP="00340A4A">
            <w:pPr>
              <w:tabs>
                <w:tab w:val="left" w:pos="0"/>
              </w:tabs>
              <w:bidi w:val="0"/>
              <w:jc w:val="both"/>
              <w:rPr>
                <w:rFonts w:ascii="Times New Roman" w:hAnsi="Times New Roman"/>
                <w:bCs/>
                <w:sz w:val="20"/>
                <w:szCs w:val="20"/>
              </w:rPr>
            </w:pPr>
            <w:r w:rsidRPr="00943CB9">
              <w:rPr>
                <w:rFonts w:ascii="Times New Roman" w:hAnsi="Times New Roman"/>
                <w:bCs/>
                <w:sz w:val="20"/>
                <w:szCs w:val="20"/>
              </w:rPr>
              <w:t>1. je meranie údajov pre zariadenie neprimerane náročné alebo neprimerane nákladné, alebo</w:t>
            </w:r>
          </w:p>
          <w:p w:rsidR="00404EB9" w:rsidRPr="00943CB9" w:rsidP="00340A4A">
            <w:pPr>
              <w:tabs>
                <w:tab w:val="left" w:pos="0"/>
              </w:tabs>
              <w:bidi w:val="0"/>
              <w:jc w:val="both"/>
              <w:rPr>
                <w:rFonts w:ascii="Times New Roman" w:hAnsi="Times New Roman"/>
                <w:bCs/>
                <w:sz w:val="20"/>
                <w:szCs w:val="20"/>
              </w:rPr>
            </w:pPr>
            <w:r w:rsidRPr="00943CB9">
              <w:rPr>
                <w:rFonts w:ascii="Times New Roman" w:hAnsi="Times New Roman"/>
                <w:bCs/>
                <w:sz w:val="20"/>
                <w:szCs w:val="20"/>
              </w:rPr>
              <w:t>2. meranie údajov vykonajú osoby podľa osobitného predpisu,</w:t>
            </w:r>
            <w:r>
              <w:rPr>
                <w:rFonts w:ascii="Times New Roman" w:hAnsi="Times New Roman"/>
                <w:bCs/>
                <w:sz w:val="20"/>
                <w:szCs w:val="20"/>
              </w:rPr>
              <w:t>2</w:t>
            </w:r>
            <w:r w:rsidRPr="00943CB9">
              <w:rPr>
                <w:rFonts w:ascii="Times New Roman" w:hAnsi="Times New Roman"/>
                <w:bCs/>
                <w:sz w:val="20"/>
                <w:szCs w:val="20"/>
              </w:rPr>
              <w:t>) ktoré na základe týchto meraných údajov vypočítajú úsporu energie podľa metodík alebo referenčných hodnôt,</w:t>
            </w:r>
          </w:p>
          <w:p w:rsidR="00404EB9" w:rsidRPr="00943CB9" w:rsidP="00340A4A">
            <w:pPr>
              <w:pStyle w:val="Nzovpredpisu"/>
              <w:bidi w:val="0"/>
              <w:spacing w:line="240" w:lineRule="auto"/>
              <w:jc w:val="both"/>
              <w:rPr>
                <w:rFonts w:ascii="Times New Roman" w:hAnsi="Times New Roman"/>
                <w:iCs/>
                <w:sz w:val="20"/>
                <w:szCs w:val="20"/>
              </w:rPr>
            </w:pPr>
            <w:r>
              <w:rPr>
                <w:rFonts w:ascii="Times New Roman" w:hAnsi="Times New Roman"/>
                <w:b w:val="0"/>
                <w:iCs/>
                <w:sz w:val="20"/>
                <w:szCs w:val="20"/>
              </w:rPr>
              <w:t>f) </w:t>
            </w:r>
            <w:r w:rsidRPr="00943CB9">
              <w:rPr>
                <w:rFonts w:ascii="Times New Roman" w:hAnsi="Times New Roman"/>
                <w:b w:val="0"/>
                <w:iCs/>
                <w:sz w:val="20"/>
                <w:szCs w:val="20"/>
              </w:rPr>
              <w:t xml:space="preserve">úsporou energie na základe prieskumu úspora energie získaná na základe prieskumu </w:t>
            </w:r>
          </w:p>
          <w:p w:rsidR="00404EB9" w:rsidRPr="00943CB9" w:rsidP="00340A4A">
            <w:pPr>
              <w:bidi w:val="0"/>
              <w:jc w:val="both"/>
              <w:rPr>
                <w:rFonts w:ascii="Times New Roman" w:hAnsi="Times New Roman"/>
                <w:bCs/>
                <w:sz w:val="20"/>
                <w:szCs w:val="20"/>
              </w:rPr>
            </w:pPr>
            <w:r w:rsidRPr="00943CB9">
              <w:rPr>
                <w:rFonts w:ascii="Times New Roman" w:hAnsi="Times New Roman"/>
                <w:bCs/>
                <w:sz w:val="20"/>
                <w:szCs w:val="20"/>
              </w:rPr>
              <w:t>1. názoru spotrebiteľov na poradenstvo alebo informačné kampane o systémoch označovania</w:t>
            </w:r>
            <w:r>
              <w:rPr>
                <w:rFonts w:ascii="Times New Roman" w:hAnsi="Times New Roman"/>
                <w:bCs/>
                <w:sz w:val="20"/>
                <w:szCs w:val="20"/>
              </w:rPr>
              <w:t xml:space="preserve"> e</w:t>
            </w:r>
            <w:r w:rsidRPr="00943CB9">
              <w:rPr>
                <w:rFonts w:ascii="Times New Roman" w:hAnsi="Times New Roman"/>
                <w:bCs/>
                <w:sz w:val="20"/>
                <w:szCs w:val="20"/>
              </w:rPr>
              <w:t>nergetickým štítkom, certifikácii alebo inteligentných meracích systémoch, alebo</w:t>
            </w:r>
          </w:p>
          <w:p w:rsidR="00404EB9" w:rsidP="00340A4A">
            <w:pPr>
              <w:bidi w:val="0"/>
              <w:jc w:val="both"/>
              <w:rPr>
                <w:rFonts w:ascii="Times New Roman" w:hAnsi="Times New Roman"/>
                <w:bCs/>
                <w:sz w:val="20"/>
                <w:szCs w:val="20"/>
              </w:rPr>
            </w:pPr>
            <w:r w:rsidRPr="00943CB9">
              <w:rPr>
                <w:rFonts w:ascii="Times New Roman" w:hAnsi="Times New Roman"/>
                <w:bCs/>
                <w:sz w:val="20"/>
                <w:szCs w:val="20"/>
              </w:rPr>
              <w:t>2.  za účelom zistenia zmeny spotrebiteľského správania.</w:t>
            </w:r>
          </w:p>
          <w:p w:rsidR="00404EB9" w:rsidRPr="00550184" w:rsidP="00BC30FF">
            <w:pPr>
              <w:bidi w:val="0"/>
              <w:jc w:val="both"/>
              <w:rPr>
                <w:rFonts w:ascii="Times New Roman" w:hAnsi="Times New Roman"/>
                <w:bCs/>
                <w:sz w:val="20"/>
                <w:szCs w:val="20"/>
              </w:rPr>
            </w:pPr>
            <w:r w:rsidRPr="00550184">
              <w:rPr>
                <w:rFonts w:ascii="Times New Roman" w:hAnsi="Times New Roman"/>
                <w:bCs/>
                <w:sz w:val="20"/>
                <w:szCs w:val="20"/>
              </w:rPr>
              <w:t>(1) Pri výpočte úspor energie na plnenie cieľa u konečného spotrebiteľa sa použijú len úspory energie, ktoré prekračujú minimálnu požiadavku</w:t>
            </w:r>
          </w:p>
          <w:p w:rsidR="00404EB9" w:rsidRPr="00550184" w:rsidP="00BC30FF">
            <w:pPr>
              <w:pStyle w:val="ListParagraph"/>
              <w:bidi w:val="0"/>
              <w:spacing w:after="0"/>
              <w:ind w:left="0"/>
              <w:jc w:val="both"/>
              <w:rPr>
                <w:rFonts w:ascii="Times New Roman" w:hAnsi="Times New Roman"/>
                <w:bCs/>
                <w:sz w:val="20"/>
                <w:szCs w:val="20"/>
              </w:rPr>
            </w:pPr>
            <w:r>
              <w:rPr>
                <w:rFonts w:ascii="Times New Roman" w:hAnsi="Times New Roman"/>
                <w:bCs/>
                <w:sz w:val="20"/>
                <w:szCs w:val="20"/>
              </w:rPr>
              <w:t>a) </w:t>
            </w:r>
            <w:r w:rsidRPr="00550184">
              <w:rPr>
                <w:rFonts w:ascii="Times New Roman" w:hAnsi="Times New Roman"/>
                <w:bCs/>
                <w:sz w:val="20"/>
                <w:szCs w:val="20"/>
              </w:rPr>
              <w:t>na výkonovú emisnú normu pre nové osobné automobily podľa osobitného predpisu,</w:t>
            </w:r>
            <w:r>
              <w:rPr>
                <w:rStyle w:val="FootnoteReference"/>
                <w:rFonts w:ascii="Times New Roman" w:hAnsi="Times New Roman"/>
                <w:bCs/>
                <w:sz w:val="20"/>
                <w:szCs w:val="20"/>
              </w:rPr>
              <w:t>3</w:t>
            </w:r>
            <w:r w:rsidRPr="00550184">
              <w:rPr>
                <w:rFonts w:ascii="Times New Roman" w:hAnsi="Times New Roman"/>
                <w:bCs/>
                <w:sz w:val="20"/>
                <w:szCs w:val="20"/>
              </w:rPr>
              <w:t>)</w:t>
            </w:r>
          </w:p>
          <w:p w:rsidR="00404EB9" w:rsidRPr="00550184" w:rsidP="00BC30FF">
            <w:pPr>
              <w:pStyle w:val="ListParagraph"/>
              <w:bidi w:val="0"/>
              <w:spacing w:after="0"/>
              <w:ind w:left="0"/>
              <w:jc w:val="both"/>
              <w:rPr>
                <w:rFonts w:ascii="Times New Roman" w:hAnsi="Times New Roman"/>
                <w:bCs/>
                <w:sz w:val="20"/>
                <w:szCs w:val="20"/>
              </w:rPr>
            </w:pPr>
            <w:r>
              <w:rPr>
                <w:rFonts w:ascii="Times New Roman" w:hAnsi="Times New Roman"/>
                <w:bCs/>
                <w:sz w:val="20"/>
                <w:szCs w:val="20"/>
              </w:rPr>
              <w:t>b) </w:t>
            </w:r>
            <w:r w:rsidRPr="00550184">
              <w:rPr>
                <w:rFonts w:ascii="Times New Roman" w:hAnsi="Times New Roman"/>
                <w:bCs/>
                <w:sz w:val="20"/>
                <w:szCs w:val="20"/>
              </w:rPr>
              <w:t>na výkonovú emisnú normu pre nové ľahké komerčné vozidlá podľa osobitného predpisu,</w:t>
            </w:r>
            <w:r>
              <w:rPr>
                <w:rStyle w:val="FootnoteReference"/>
                <w:rFonts w:ascii="Times New Roman" w:hAnsi="Times New Roman"/>
                <w:bCs/>
                <w:sz w:val="20"/>
                <w:szCs w:val="20"/>
              </w:rPr>
              <w:t>4</w:t>
            </w:r>
            <w:r w:rsidRPr="00550184">
              <w:rPr>
                <w:rFonts w:ascii="Times New Roman" w:hAnsi="Times New Roman"/>
                <w:bCs/>
                <w:sz w:val="20"/>
                <w:szCs w:val="20"/>
              </w:rPr>
              <w:t xml:space="preserve">) </w:t>
            </w:r>
          </w:p>
          <w:p w:rsidR="00404EB9" w:rsidRPr="00550184" w:rsidP="00BC30FF">
            <w:pPr>
              <w:pStyle w:val="ListParagraph"/>
              <w:bidi w:val="0"/>
              <w:spacing w:after="0"/>
              <w:ind w:left="0"/>
              <w:jc w:val="both"/>
              <w:rPr>
                <w:rFonts w:ascii="Times New Roman" w:hAnsi="Times New Roman"/>
                <w:bCs/>
                <w:sz w:val="20"/>
                <w:szCs w:val="20"/>
              </w:rPr>
            </w:pPr>
            <w:r>
              <w:rPr>
                <w:rFonts w:ascii="Times New Roman" w:hAnsi="Times New Roman"/>
                <w:bCs/>
                <w:sz w:val="20"/>
                <w:szCs w:val="20"/>
              </w:rPr>
              <w:t>c) </w:t>
            </w:r>
            <w:r w:rsidRPr="00550184">
              <w:rPr>
                <w:rFonts w:ascii="Times New Roman" w:hAnsi="Times New Roman"/>
                <w:bCs/>
                <w:sz w:val="20"/>
                <w:szCs w:val="20"/>
              </w:rPr>
              <w:t>zákazu uvádzania na trh energeticky významných výrobkov podľa osobitného predpisu,</w:t>
            </w:r>
            <w:r>
              <w:rPr>
                <w:rStyle w:val="FootnoteReference"/>
                <w:rFonts w:ascii="Times New Roman" w:hAnsi="Times New Roman"/>
                <w:bCs/>
                <w:sz w:val="20"/>
                <w:szCs w:val="20"/>
              </w:rPr>
              <w:t>5</w:t>
            </w:r>
            <w:r w:rsidRPr="00550184">
              <w:rPr>
                <w:rStyle w:val="FootnoteReference"/>
                <w:rFonts w:ascii="Times New Roman" w:hAnsi="Times New Roman"/>
                <w:bCs/>
                <w:sz w:val="20"/>
                <w:szCs w:val="20"/>
                <w:vertAlign w:val="baseline"/>
              </w:rPr>
              <w:t>)</w:t>
            </w:r>
            <w:r w:rsidRPr="00550184">
              <w:rPr>
                <w:rFonts w:ascii="Times New Roman" w:hAnsi="Times New Roman"/>
                <w:bCs/>
                <w:sz w:val="20"/>
                <w:szCs w:val="20"/>
              </w:rPr>
              <w:t xml:space="preserve"> alebo</w:t>
            </w:r>
          </w:p>
          <w:p w:rsidR="00404EB9" w:rsidRPr="00550184" w:rsidP="00BC30FF">
            <w:pPr>
              <w:pStyle w:val="ListParagraph"/>
              <w:bidi w:val="0"/>
              <w:spacing w:after="0"/>
              <w:ind w:left="0"/>
              <w:jc w:val="both"/>
              <w:rPr>
                <w:rFonts w:ascii="Times New Roman" w:hAnsi="Times New Roman"/>
                <w:bCs/>
                <w:sz w:val="20"/>
                <w:szCs w:val="20"/>
              </w:rPr>
            </w:pPr>
            <w:r>
              <w:rPr>
                <w:rFonts w:ascii="Times New Roman" w:hAnsi="Times New Roman"/>
                <w:bCs/>
                <w:sz w:val="20"/>
                <w:szCs w:val="20"/>
              </w:rPr>
              <w:t>d) </w:t>
            </w:r>
            <w:r w:rsidRPr="00550184">
              <w:rPr>
                <w:rFonts w:ascii="Times New Roman" w:hAnsi="Times New Roman"/>
                <w:bCs/>
                <w:sz w:val="20"/>
                <w:szCs w:val="20"/>
              </w:rPr>
              <w:t>úrovne zdaňovania palív podľa osobitného predpisu,</w:t>
            </w:r>
            <w:r>
              <w:rPr>
                <w:rStyle w:val="FootnoteReference"/>
                <w:rFonts w:ascii="Times New Roman" w:hAnsi="Times New Roman"/>
                <w:bCs/>
                <w:sz w:val="20"/>
                <w:szCs w:val="20"/>
              </w:rPr>
              <w:t>6</w:t>
            </w:r>
            <w:r w:rsidRPr="00550184">
              <w:rPr>
                <w:rFonts w:ascii="Times New Roman" w:hAnsi="Times New Roman"/>
                <w:bCs/>
                <w:sz w:val="20"/>
                <w:szCs w:val="20"/>
              </w:rPr>
              <w:t>) pri zohľadnení cenovej pružnosti.</w:t>
            </w:r>
          </w:p>
          <w:p w:rsidR="00404EB9" w:rsidRPr="00550184" w:rsidP="00BC30FF">
            <w:pPr>
              <w:bidi w:val="0"/>
              <w:jc w:val="both"/>
              <w:rPr>
                <w:rFonts w:ascii="Times New Roman" w:hAnsi="Times New Roman"/>
                <w:bCs/>
                <w:sz w:val="20"/>
                <w:szCs w:val="20"/>
              </w:rPr>
            </w:pPr>
            <w:r w:rsidRPr="00550184">
              <w:rPr>
                <w:rFonts w:ascii="Times New Roman" w:hAnsi="Times New Roman"/>
                <w:bCs/>
                <w:sz w:val="20"/>
                <w:szCs w:val="20"/>
              </w:rPr>
              <w:t xml:space="preserve">(2) Úspory energie podporných nástrojov daňovej politiky, daňových stimulov a odvodov do fondu pri výpočte úspor podľa odseku 1 písm. d) sa započítajú osobitne. </w:t>
            </w:r>
          </w:p>
          <w:p w:rsidR="00404EB9" w:rsidRPr="00550184" w:rsidP="00BC30FF">
            <w:pPr>
              <w:bidi w:val="0"/>
              <w:jc w:val="both"/>
              <w:rPr>
                <w:rFonts w:ascii="Times New Roman" w:hAnsi="Times New Roman"/>
                <w:bCs/>
                <w:sz w:val="20"/>
                <w:szCs w:val="20"/>
              </w:rPr>
            </w:pPr>
            <w:r w:rsidRPr="00550184">
              <w:rPr>
                <w:rFonts w:ascii="Times New Roman" w:hAnsi="Times New Roman"/>
                <w:bCs/>
                <w:sz w:val="20"/>
                <w:szCs w:val="20"/>
              </w:rPr>
              <w:t xml:space="preserve">(3) Pri výpočte úspor energie sa zohľadňujú štandardy kvality podľa § 7. </w:t>
            </w:r>
          </w:p>
          <w:p w:rsidR="00404EB9" w:rsidRPr="00550184" w:rsidP="00BC30FF">
            <w:pPr>
              <w:bidi w:val="0"/>
              <w:jc w:val="both"/>
              <w:rPr>
                <w:rFonts w:ascii="Times New Roman" w:hAnsi="Times New Roman"/>
                <w:bCs/>
                <w:sz w:val="20"/>
                <w:szCs w:val="20"/>
              </w:rPr>
            </w:pPr>
            <w:r w:rsidRPr="00550184">
              <w:rPr>
                <w:rFonts w:ascii="Times New Roman" w:hAnsi="Times New Roman"/>
                <w:bCs/>
                <w:sz w:val="20"/>
                <w:szCs w:val="20"/>
              </w:rPr>
              <w:t>(4) Úspory energie sa vyjadria vo forme konečnej energetickej spotreby, okrem úspor podľa § 3 ods. 1 písm. h).</w:t>
            </w:r>
          </w:p>
          <w:p w:rsidR="00404EB9" w:rsidRPr="00550184" w:rsidP="00BC30FF">
            <w:pPr>
              <w:bidi w:val="0"/>
              <w:jc w:val="both"/>
              <w:rPr>
                <w:rFonts w:ascii="Times New Roman" w:hAnsi="Times New Roman"/>
                <w:bCs/>
                <w:sz w:val="20"/>
                <w:szCs w:val="20"/>
              </w:rPr>
            </w:pPr>
            <w:r w:rsidRPr="00550184">
              <w:rPr>
                <w:rFonts w:ascii="Times New Roman" w:hAnsi="Times New Roman"/>
                <w:bCs/>
                <w:sz w:val="20"/>
                <w:szCs w:val="20"/>
              </w:rPr>
              <w:t>(5) Pri výpočte úspor energie na plnenie cieľa u konečného spotrebiteľa sa použijú len úspory energie z opatrení uvedených v akčných plánoch energetickej efektívnosti na obdobia rokov 2008 až 2010, 2011 až 2013, 2014 až 2016 a 2017 až 2019, ktoré spĺňajú požiadavky podľa § 3 ods. 1 a tohto paragrafu a ktoré</w:t>
            </w:r>
          </w:p>
          <w:p w:rsidR="00404EB9" w:rsidRPr="00550184" w:rsidP="00BC30FF">
            <w:pPr>
              <w:pStyle w:val="ListParagraph"/>
              <w:bidi w:val="0"/>
              <w:spacing w:after="0"/>
              <w:ind w:left="0"/>
              <w:jc w:val="both"/>
              <w:rPr>
                <w:rFonts w:ascii="Times New Roman" w:hAnsi="Times New Roman"/>
                <w:bCs/>
                <w:sz w:val="20"/>
                <w:szCs w:val="20"/>
              </w:rPr>
            </w:pPr>
            <w:r>
              <w:rPr>
                <w:rFonts w:ascii="Times New Roman" w:hAnsi="Times New Roman"/>
                <w:bCs/>
                <w:sz w:val="20"/>
                <w:szCs w:val="20"/>
              </w:rPr>
              <w:t>a) </w:t>
            </w:r>
            <w:r w:rsidRPr="00550184">
              <w:rPr>
                <w:rFonts w:ascii="Times New Roman" w:hAnsi="Times New Roman"/>
                <w:bCs/>
                <w:sz w:val="20"/>
                <w:szCs w:val="20"/>
              </w:rPr>
              <w:t>majú životnosť stanovenú v období rokov 2014 až 2020,</w:t>
            </w:r>
          </w:p>
          <w:p w:rsidR="00404EB9" w:rsidRPr="00550184" w:rsidP="00BC30FF">
            <w:pPr>
              <w:pStyle w:val="ListParagraph"/>
              <w:bidi w:val="0"/>
              <w:spacing w:after="0"/>
              <w:ind w:left="0"/>
              <w:jc w:val="both"/>
              <w:rPr>
                <w:rFonts w:ascii="Times New Roman" w:hAnsi="Times New Roman"/>
                <w:bCs/>
                <w:sz w:val="20"/>
                <w:szCs w:val="20"/>
              </w:rPr>
            </w:pPr>
            <w:r>
              <w:rPr>
                <w:rFonts w:ascii="Times New Roman" w:hAnsi="Times New Roman"/>
                <w:bCs/>
                <w:sz w:val="20"/>
                <w:szCs w:val="20"/>
              </w:rPr>
              <w:t>b) </w:t>
            </w:r>
            <w:r w:rsidRPr="00550184">
              <w:rPr>
                <w:rFonts w:ascii="Times New Roman" w:hAnsi="Times New Roman"/>
                <w:bCs/>
                <w:sz w:val="20"/>
                <w:szCs w:val="20"/>
              </w:rPr>
              <w:t xml:space="preserve">boli započítané v maximálnej výške 25 percent ak </w:t>
            </w:r>
          </w:p>
          <w:p w:rsidR="00404EB9" w:rsidRPr="00550184" w:rsidP="00BC30FF">
            <w:pPr>
              <w:bidi w:val="0"/>
              <w:jc w:val="both"/>
              <w:rPr>
                <w:rFonts w:ascii="Times New Roman" w:hAnsi="Times New Roman"/>
                <w:bCs/>
                <w:sz w:val="20"/>
                <w:szCs w:val="20"/>
              </w:rPr>
            </w:pPr>
            <w:r w:rsidRPr="00550184">
              <w:rPr>
                <w:rFonts w:ascii="Times New Roman" w:hAnsi="Times New Roman"/>
                <w:bCs/>
                <w:sz w:val="20"/>
                <w:szCs w:val="20"/>
              </w:rPr>
              <w:t>1. na stanovenie cieľa u konečného spotrebiteľa boli použité hodnoty vo výške 1 % v rokoch 2014 a 2015, vo výške 1,25 % v rokoch 2016 a 2017 a vo výške 1,5 % v rokoch 2018, 2019 a 2020,</w:t>
            </w:r>
          </w:p>
          <w:p w:rsidR="00404EB9" w:rsidRPr="00550184" w:rsidP="00BC30FF">
            <w:pPr>
              <w:bidi w:val="0"/>
              <w:jc w:val="both"/>
              <w:rPr>
                <w:rFonts w:ascii="Times New Roman" w:hAnsi="Times New Roman"/>
                <w:bCs/>
                <w:sz w:val="20"/>
                <w:szCs w:val="20"/>
              </w:rPr>
            </w:pPr>
            <w:r w:rsidRPr="00550184">
              <w:rPr>
                <w:rFonts w:ascii="Times New Roman" w:hAnsi="Times New Roman"/>
                <w:bCs/>
                <w:sz w:val="20"/>
                <w:szCs w:val="20"/>
              </w:rPr>
              <w:t>2. z výpočtu bolo vylúčené množstvo predanej energie, ktorá sa využíva pri priemyselných činnostiach podľa osobitného predpisu,</w:t>
            </w:r>
            <w:r>
              <w:rPr>
                <w:rStyle w:val="FootnoteReference"/>
                <w:rFonts w:ascii="Times New Roman" w:hAnsi="Times New Roman"/>
                <w:bCs/>
                <w:sz w:val="20"/>
                <w:szCs w:val="20"/>
              </w:rPr>
              <w:t>7</w:t>
            </w:r>
            <w:r w:rsidRPr="00550184">
              <w:rPr>
                <w:rFonts w:ascii="Times New Roman" w:hAnsi="Times New Roman"/>
                <w:bCs/>
                <w:sz w:val="20"/>
                <w:szCs w:val="20"/>
              </w:rPr>
              <w:t>)</w:t>
            </w:r>
          </w:p>
          <w:p w:rsidR="00404EB9" w:rsidRPr="00550184" w:rsidP="00BC30FF">
            <w:pPr>
              <w:bidi w:val="0"/>
              <w:jc w:val="both"/>
              <w:rPr>
                <w:rFonts w:ascii="Times New Roman" w:hAnsi="Times New Roman"/>
                <w:bCs/>
                <w:sz w:val="20"/>
                <w:szCs w:val="20"/>
              </w:rPr>
            </w:pPr>
            <w:r w:rsidRPr="00550184">
              <w:rPr>
                <w:rFonts w:ascii="Times New Roman" w:hAnsi="Times New Roman"/>
                <w:bCs/>
                <w:sz w:val="20"/>
                <w:szCs w:val="20"/>
              </w:rPr>
              <w:t xml:space="preserve">3.  úspory energie sa dosiahli v odvetviach premeny, distribúcie a prenosu energie vrátane účinnej infraštruktúry centralizovaného zásobovania teplom a chladom, </w:t>
            </w:r>
          </w:p>
          <w:p w:rsidR="00404EB9" w:rsidRPr="00943CB9" w:rsidP="00BC30FF">
            <w:pPr>
              <w:bidi w:val="0"/>
              <w:jc w:val="both"/>
              <w:rPr>
                <w:rFonts w:ascii="Times New Roman" w:hAnsi="Times New Roman"/>
                <w:sz w:val="20"/>
                <w:szCs w:val="20"/>
              </w:rPr>
            </w:pPr>
            <w:r w:rsidRPr="00550184">
              <w:rPr>
                <w:rFonts w:ascii="Times New Roman" w:hAnsi="Times New Roman"/>
                <w:bCs/>
                <w:sz w:val="20"/>
                <w:szCs w:val="20"/>
              </w:rPr>
              <w:t>4. sa úspory energie dosiahli v rokoch 2009 až 2013, a životnosť opatrenia umožňuje započítať úspory energie aj v roku 2020.</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Zavedú systémy merania, kontroly a overovania, v rámci ktorých sa overí aspoň štatisticky významný podiel a reprezentatívna vzorka opatrení na zlepšenie energetickej efektívnosti zavedených povinnými subjektmi.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r>
              <w:rPr>
                <w:rFonts w:ascii="Times New Roman" w:hAnsi="Times New Roman"/>
                <w:sz w:val="20"/>
                <w:szCs w:val="20"/>
              </w:rPr>
              <w:t>Nezavádza sa povinná schéma.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O:7</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7.</w:t>
            </w:r>
            <w:r>
              <w:rPr>
                <w:rFonts w:ascii="Times New Roman" w:hAnsi="Times New Roman"/>
              </w:rPr>
              <w:t xml:space="preserve"> </w:t>
            </w:r>
            <w:r w:rsidRPr="00EE5D28">
              <w:rPr>
                <w:rFonts w:ascii="Times New Roman" w:hAnsi="Times New Roman"/>
              </w:rPr>
              <w:t>V rámci povinných schém energetickej efektívnosti môžu členské štáty: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r>
              <w:rPr>
                <w:rFonts w:ascii="Times New Roman" w:hAnsi="Times New Roman"/>
                <w:sz w:val="20"/>
                <w:szCs w:val="20"/>
              </w:rPr>
              <w:t>Nezavádza sa povinná schéma.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do povinných úspor, ktoré ukladajú, zahrnúť požiadavky so sociálnym cieľom, vrátane požiadaviek, aby sa časť opatrení energetickej efektívnosti prioritne realizovala v domácnostiach postihnutých energetickou chudobou alebo v zariadeniach sociálneho bývania;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r>
              <w:rPr>
                <w:rFonts w:ascii="Times New Roman" w:hAnsi="Times New Roman"/>
                <w:sz w:val="20"/>
                <w:szCs w:val="20"/>
              </w:rPr>
              <w:t>Nezavádza sa povinná schéma.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povoliť povinným subjektom, aby do svojej povinnosti započítali certifikované úspory energie dosiahnuté poskytovateľmi energetických služieb alebo inými tretími stranami vrátane prípadov, keď povinné subjekty podporujú opatrenia prostredníctvom iných štátom schválených organizácií alebo prostredníctvom orgánov verejnej moci, ktoré môžu alebo nemusia zahŕňať formálne partnerstvá a v ktorých sa môžu kombinovať aj iné zdroje financovania. Ak to členské štáty povolia, zabezpečia ustanovenie schvaľovacieho postupu, ktorý je jasný, transparentný a otvorený pre všetkých účastníkov trhu a ktorý je zameraný na minimalizáciu nákladov na certifikáciu;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r>
              <w:rPr>
                <w:rFonts w:ascii="Times New Roman" w:hAnsi="Times New Roman"/>
                <w:sz w:val="20"/>
                <w:szCs w:val="20"/>
              </w:rPr>
              <w:t>Nezavádza sa povinná schéma.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c) umožniť povinným subjektom, aby započítali úspory dosiahnuté v danom roku tak, ako keby boli dosiahnuté v niektorom zo štyroch predchádzajúcich či troch nasledujúcich rokov.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r>
              <w:rPr>
                <w:rFonts w:ascii="Times New Roman" w:hAnsi="Times New Roman"/>
                <w:sz w:val="20"/>
                <w:szCs w:val="20"/>
              </w:rPr>
              <w:t>Nezavádza sa povinná schéma.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8.Členské štáty raz ročne uverejnia úspory energie dosiahnuté každým povinným subjektom alebo v každej podkategórii povinného subjektu, ako aj spolu v rámci systému.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E561C1">
            <w:pPr>
              <w:pStyle w:val="odsek"/>
              <w:bidi w:val="0"/>
              <w:spacing w:before="0" w:after="0"/>
              <w:ind w:firstLine="0"/>
              <w:rPr>
                <w:rFonts w:ascii="Times New Roman" w:hAnsi="Times New Roman"/>
                <w:sz w:val="20"/>
                <w:szCs w:val="20"/>
              </w:rPr>
            </w:pPr>
            <w:r>
              <w:rPr>
                <w:rFonts w:ascii="Times New Roman" w:hAnsi="Times New Roman"/>
                <w:sz w:val="20"/>
                <w:szCs w:val="20"/>
              </w:rPr>
              <w:t>Nezavádza sa povinná schéma.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zabezpečia, aby povinné subjekty na základe žiadosti poskytli: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E561C1">
            <w:pPr>
              <w:pStyle w:val="odsek"/>
              <w:bidi w:val="0"/>
              <w:spacing w:before="0" w:after="0"/>
              <w:ind w:firstLine="0"/>
              <w:rPr>
                <w:rFonts w:ascii="Times New Roman" w:hAnsi="Times New Roman"/>
                <w:sz w:val="20"/>
                <w:szCs w:val="20"/>
              </w:rPr>
            </w:pPr>
            <w:r>
              <w:rPr>
                <w:rFonts w:ascii="Times New Roman" w:hAnsi="Times New Roman"/>
                <w:sz w:val="20"/>
                <w:szCs w:val="20"/>
              </w:rPr>
              <w:t>Nezavádza sa povinná schéma.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súhrnné štatistické informácie o svojich koncových odberateľoch (s uvedením významných zmien oproti skôr poskytnutým informáciám); 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6B199E" w:rsidP="00721E45">
            <w:pPr>
              <w:bidi w:val="0"/>
              <w:jc w:val="center"/>
              <w:rPr>
                <w:rFonts w:ascii="Times New Roman" w:hAnsi="Times New Roman"/>
                <w:sz w:val="20"/>
                <w:szCs w:val="20"/>
              </w:rPr>
            </w:pPr>
            <w:r w:rsidRPr="006B199E">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6B199E" w:rsidP="00E561C1">
            <w:pPr>
              <w:bidi w:val="0"/>
              <w:jc w:val="center"/>
              <w:rPr>
                <w:rFonts w:ascii="Times New Roman" w:hAnsi="Times New Roman"/>
                <w:sz w:val="20"/>
                <w:szCs w:val="20"/>
              </w:rPr>
            </w:pPr>
            <w:r w:rsidRPr="006B199E">
              <w:rPr>
                <w:rFonts w:ascii="Times New Roman" w:hAnsi="Times New Roman"/>
                <w:sz w:val="20"/>
                <w:szCs w:val="20"/>
              </w:rPr>
              <w:t>§ 2</w:t>
            </w:r>
            <w:r>
              <w:rPr>
                <w:rFonts w:ascii="Times New Roman" w:hAnsi="Times New Roman"/>
                <w:sz w:val="20"/>
                <w:szCs w:val="20"/>
              </w:rPr>
              <w:t>4</w:t>
            </w:r>
          </w:p>
          <w:p w:rsidR="00404EB9" w:rsidP="00E561C1">
            <w:pPr>
              <w:bidi w:val="0"/>
              <w:jc w:val="center"/>
              <w:rPr>
                <w:rFonts w:ascii="Times New Roman" w:hAnsi="Times New Roman"/>
                <w:sz w:val="20"/>
                <w:szCs w:val="20"/>
              </w:rPr>
            </w:pPr>
            <w:r w:rsidRPr="006B199E">
              <w:rPr>
                <w:rFonts w:ascii="Times New Roman" w:hAnsi="Times New Roman"/>
                <w:sz w:val="20"/>
                <w:szCs w:val="20"/>
              </w:rPr>
              <w:t>O:</w:t>
            </w:r>
            <w:r>
              <w:rPr>
                <w:rFonts w:ascii="Times New Roman" w:hAnsi="Times New Roman"/>
                <w:sz w:val="20"/>
                <w:szCs w:val="20"/>
              </w:rPr>
              <w:t>4</w:t>
            </w:r>
          </w:p>
          <w:p w:rsidR="00404EB9" w:rsidP="00E561C1">
            <w:pPr>
              <w:bidi w:val="0"/>
              <w:jc w:val="center"/>
              <w:rPr>
                <w:rFonts w:ascii="Times New Roman" w:hAnsi="Times New Roman"/>
                <w:sz w:val="20"/>
                <w:szCs w:val="20"/>
              </w:rPr>
            </w:pPr>
          </w:p>
          <w:p w:rsidR="00404EB9" w:rsidP="00E561C1">
            <w:pPr>
              <w:bidi w:val="0"/>
              <w:jc w:val="center"/>
              <w:rPr>
                <w:rFonts w:ascii="Times New Roman" w:hAnsi="Times New Roman"/>
                <w:sz w:val="20"/>
                <w:szCs w:val="20"/>
              </w:rPr>
            </w:pPr>
          </w:p>
          <w:p w:rsidR="00404EB9" w:rsidP="00E561C1">
            <w:pPr>
              <w:bidi w:val="0"/>
              <w:jc w:val="center"/>
              <w:rPr>
                <w:rFonts w:ascii="Times New Roman" w:hAnsi="Times New Roman"/>
                <w:sz w:val="20"/>
                <w:szCs w:val="20"/>
              </w:rPr>
            </w:pPr>
          </w:p>
          <w:p w:rsidR="00404EB9" w:rsidP="00E561C1">
            <w:pPr>
              <w:bidi w:val="0"/>
              <w:jc w:val="center"/>
              <w:rPr>
                <w:rFonts w:ascii="Times New Roman" w:hAnsi="Times New Roman"/>
                <w:sz w:val="20"/>
                <w:szCs w:val="20"/>
              </w:rPr>
            </w:pPr>
          </w:p>
          <w:p w:rsidR="00404EB9" w:rsidP="00E561C1">
            <w:pPr>
              <w:bidi w:val="0"/>
              <w:jc w:val="center"/>
              <w:rPr>
                <w:rFonts w:ascii="Times New Roman" w:hAnsi="Times New Roman"/>
                <w:sz w:val="20"/>
                <w:szCs w:val="20"/>
              </w:rPr>
            </w:pPr>
            <w:r>
              <w:rPr>
                <w:rFonts w:ascii="Times New Roman" w:hAnsi="Times New Roman"/>
                <w:sz w:val="20"/>
                <w:szCs w:val="20"/>
              </w:rPr>
              <w:t>§ 24</w:t>
            </w:r>
          </w:p>
          <w:p w:rsidR="00404EB9" w:rsidRPr="006B199E" w:rsidP="00E561C1">
            <w:pPr>
              <w:bidi w:val="0"/>
              <w:jc w:val="center"/>
              <w:rPr>
                <w:rFonts w:ascii="Times New Roman" w:hAnsi="Times New Roman"/>
                <w:sz w:val="20"/>
                <w:szCs w:val="20"/>
              </w:rPr>
            </w:pPr>
            <w:r>
              <w:rPr>
                <w:rFonts w:ascii="Times New Roman" w:hAnsi="Times New Roman"/>
                <w:sz w:val="20"/>
                <w:szCs w:val="20"/>
              </w:rPr>
              <w:t>O:5</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(4) Dodávateľ energie zašle každoročne do 31. marca prevádzkovateľovi monitorovacieho systému súbor údajov o svojich koncových odberateľoch alebo konečných spotrebiteľoch a ich celkovej spotrebe energie za predchádzajúci kalendárny rok</w:t>
            </w:r>
            <w:r>
              <w:rPr>
                <w:rFonts w:ascii="Times New Roman" w:hAnsi="Times New Roman"/>
                <w:sz w:val="20"/>
                <w:szCs w:val="20"/>
              </w:rPr>
              <w:t xml:space="preserve"> alebo za predchádzajúce zúčtovacie obdobie</w:t>
            </w:r>
            <w:r w:rsidRPr="00C4702F">
              <w:rPr>
                <w:rFonts w:ascii="Times New Roman" w:hAnsi="Times New Roman"/>
                <w:sz w:val="20"/>
                <w:szCs w:val="20"/>
              </w:rPr>
              <w:t xml:space="preserve">. </w:t>
            </w:r>
          </w:p>
          <w:p w:rsidR="00404EB9" w:rsidRPr="00C73AB5"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(5) Zúčastnený subjekt zašle každoročne do 31. januára prevádzkovateľovi monitorovacieho systému</w:t>
            </w:r>
            <w:r w:rsidRPr="00D245D2">
              <w:rPr>
                <w:rFonts w:ascii="Times New Roman" w:hAnsi="Times New Roman"/>
                <w:sz w:val="20"/>
                <w:szCs w:val="20"/>
              </w:rPr>
              <w:t xml:space="preserve">, na účely vypracovania akčného plánu, správy o energetickej efektívnosti a ekonomicko-technického hodnotenia, </w:t>
            </w:r>
            <w:r w:rsidRPr="00C4702F">
              <w:rPr>
                <w:rFonts w:ascii="Times New Roman" w:hAnsi="Times New Roman"/>
                <w:sz w:val="20"/>
                <w:szCs w:val="20"/>
              </w:rPr>
              <w:t>súbor údajov o ním vykonaných opatreniach na zlepšenie energetickej efektívnosti a o dosiahnutých úsporách energie za predchádzajúci kalendárny rok a zverejní ich na svojom webovom sídle alebo požiada prevádzkovateľa monitorovacieho systému o ich zverejnenie na webovom sídle prevádzkovateľa monitorovacieho systému.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6B199E" w:rsidP="00721E45">
            <w:pPr>
              <w:bidi w:val="0"/>
              <w:jc w:val="center"/>
              <w:rPr>
                <w:rFonts w:ascii="Times New Roman" w:hAnsi="Times New Roman"/>
                <w:sz w:val="20"/>
                <w:szCs w:val="20"/>
              </w:rPr>
            </w:pPr>
            <w:r w:rsidRPr="006B199E">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aktuálne informácie o spotrebe koncových odberateľov, v príslušných prípadoch vrátane profilov zaťaženia, segmentácie odberateľov a ich a zemepisnú polohu, pričom musí byť zachovaná integrita a dôvernosť súkromných alebo citlivých obchodných informácií v súlade s platnými právnymi predpismi Únie.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6B199E" w:rsidP="00721E45">
            <w:pPr>
              <w:bidi w:val="0"/>
              <w:jc w:val="center"/>
              <w:rPr>
                <w:rFonts w:ascii="Times New Roman" w:hAnsi="Times New Roman"/>
                <w:sz w:val="20"/>
                <w:szCs w:val="20"/>
              </w:rPr>
            </w:pPr>
            <w:r w:rsidRPr="006B199E">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6B199E" w:rsidP="00E561C1">
            <w:pPr>
              <w:bidi w:val="0"/>
              <w:jc w:val="center"/>
              <w:rPr>
                <w:rFonts w:ascii="Times New Roman" w:hAnsi="Times New Roman"/>
                <w:sz w:val="20"/>
                <w:szCs w:val="20"/>
              </w:rPr>
            </w:pPr>
            <w:r w:rsidRPr="006B199E">
              <w:rPr>
                <w:rFonts w:ascii="Times New Roman" w:hAnsi="Times New Roman"/>
                <w:sz w:val="20"/>
                <w:szCs w:val="20"/>
              </w:rPr>
              <w:t>§ 2</w:t>
            </w:r>
            <w:r>
              <w:rPr>
                <w:rFonts w:ascii="Times New Roman" w:hAnsi="Times New Roman"/>
                <w:sz w:val="20"/>
                <w:szCs w:val="20"/>
              </w:rPr>
              <w:t>4</w:t>
            </w:r>
          </w:p>
          <w:p w:rsidR="00404EB9" w:rsidP="00E561C1">
            <w:pPr>
              <w:bidi w:val="0"/>
              <w:jc w:val="center"/>
              <w:rPr>
                <w:rFonts w:ascii="Times New Roman" w:hAnsi="Times New Roman"/>
                <w:sz w:val="20"/>
                <w:szCs w:val="20"/>
              </w:rPr>
            </w:pPr>
            <w:r w:rsidRPr="006B199E">
              <w:rPr>
                <w:rFonts w:ascii="Times New Roman" w:hAnsi="Times New Roman"/>
                <w:sz w:val="20"/>
                <w:szCs w:val="20"/>
              </w:rPr>
              <w:t>O:</w:t>
            </w:r>
            <w:r>
              <w:rPr>
                <w:rFonts w:ascii="Times New Roman" w:hAnsi="Times New Roman"/>
                <w:sz w:val="20"/>
                <w:szCs w:val="20"/>
              </w:rPr>
              <w:t>4</w:t>
            </w:r>
          </w:p>
          <w:p w:rsidR="00404EB9" w:rsidP="00E561C1">
            <w:pPr>
              <w:bidi w:val="0"/>
              <w:jc w:val="center"/>
              <w:rPr>
                <w:rFonts w:ascii="Times New Roman" w:hAnsi="Times New Roman"/>
                <w:sz w:val="20"/>
                <w:szCs w:val="20"/>
              </w:rPr>
            </w:pPr>
          </w:p>
          <w:p w:rsidR="00404EB9" w:rsidP="00E561C1">
            <w:pPr>
              <w:bidi w:val="0"/>
              <w:jc w:val="center"/>
              <w:rPr>
                <w:rFonts w:ascii="Times New Roman" w:hAnsi="Times New Roman"/>
                <w:sz w:val="20"/>
                <w:szCs w:val="20"/>
              </w:rPr>
            </w:pPr>
          </w:p>
          <w:p w:rsidR="00404EB9" w:rsidP="00E561C1">
            <w:pPr>
              <w:bidi w:val="0"/>
              <w:jc w:val="center"/>
              <w:rPr>
                <w:rFonts w:ascii="Times New Roman" w:hAnsi="Times New Roman"/>
                <w:sz w:val="20"/>
                <w:szCs w:val="20"/>
              </w:rPr>
            </w:pPr>
          </w:p>
          <w:p w:rsidR="00404EB9" w:rsidP="00E561C1">
            <w:pPr>
              <w:bidi w:val="0"/>
              <w:jc w:val="center"/>
              <w:rPr>
                <w:rFonts w:ascii="Times New Roman" w:hAnsi="Times New Roman"/>
                <w:sz w:val="20"/>
                <w:szCs w:val="20"/>
              </w:rPr>
            </w:pPr>
          </w:p>
          <w:p w:rsidR="00404EB9" w:rsidP="00E561C1">
            <w:pPr>
              <w:bidi w:val="0"/>
              <w:jc w:val="center"/>
              <w:rPr>
                <w:rFonts w:ascii="Times New Roman" w:hAnsi="Times New Roman"/>
                <w:sz w:val="20"/>
                <w:szCs w:val="20"/>
              </w:rPr>
            </w:pPr>
            <w:r>
              <w:rPr>
                <w:rFonts w:ascii="Times New Roman" w:hAnsi="Times New Roman"/>
                <w:sz w:val="20"/>
                <w:szCs w:val="20"/>
              </w:rPr>
              <w:t>§ 24</w:t>
            </w:r>
          </w:p>
          <w:p w:rsidR="00404EB9" w:rsidRPr="006B199E" w:rsidP="00E561C1">
            <w:pPr>
              <w:bidi w:val="0"/>
              <w:jc w:val="center"/>
              <w:rPr>
                <w:rFonts w:ascii="Times New Roman" w:hAnsi="Times New Roman"/>
                <w:sz w:val="20"/>
                <w:szCs w:val="20"/>
              </w:rPr>
            </w:pPr>
            <w:r>
              <w:rPr>
                <w:rFonts w:ascii="Times New Roman" w:hAnsi="Times New Roman"/>
                <w:sz w:val="20"/>
                <w:szCs w:val="20"/>
              </w:rPr>
              <w:t>O:5</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(4) Dodávateľ energie zašle každoročne do 31. marca prevádzkovateľovi monitorovacieho systému súbor údajov o svojich koncových odberateľoch alebo konečných spotrebiteľoch a ich celkovej spotrebe energie za predchádzajúci kalendárny rok</w:t>
            </w:r>
            <w:r>
              <w:rPr>
                <w:rFonts w:ascii="Times New Roman" w:hAnsi="Times New Roman"/>
                <w:sz w:val="20"/>
                <w:szCs w:val="20"/>
              </w:rPr>
              <w:t xml:space="preserve"> alebo za predchádzajúce zúčtovacie obdobie</w:t>
            </w:r>
            <w:r w:rsidRPr="00C4702F">
              <w:rPr>
                <w:rFonts w:ascii="Times New Roman" w:hAnsi="Times New Roman"/>
                <w:sz w:val="20"/>
                <w:szCs w:val="20"/>
              </w:rPr>
              <w:t xml:space="preserve">. </w:t>
            </w:r>
          </w:p>
          <w:p w:rsidR="00404EB9" w:rsidRPr="00C73AB5"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(5) Zúčastnený subjekt zašle každoročne do 31. januára prevádzkovateľovi monitorovacieho systému</w:t>
            </w:r>
            <w:r w:rsidRPr="00D245D2">
              <w:rPr>
                <w:rFonts w:ascii="Times New Roman" w:hAnsi="Times New Roman"/>
                <w:sz w:val="20"/>
                <w:szCs w:val="20"/>
              </w:rPr>
              <w:t xml:space="preserve">, na účely vypracovania akčného plánu, správy o energetickej efektívnosti a ekonomicko-technického hodnotenia, </w:t>
            </w:r>
            <w:r w:rsidRPr="00C4702F">
              <w:rPr>
                <w:rFonts w:ascii="Times New Roman" w:hAnsi="Times New Roman"/>
                <w:sz w:val="20"/>
                <w:szCs w:val="20"/>
              </w:rPr>
              <w:t>súbor údajov o ním vykonaných opatreniach na zlepšenie energetickej efektívnosti a o dosiahnutých úsporách energie za predchádzajúci kalendárny rok a zverejní ich na svojom webovom sídle alebo požiada prevádzkovateľa monitorovacieho systému o ich zverejnenie na webovom sídle prevádzkovateľa monitorovacieho systému.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6B199E" w:rsidP="00721E45">
            <w:pPr>
              <w:bidi w:val="0"/>
              <w:jc w:val="center"/>
              <w:rPr>
                <w:rFonts w:ascii="Times New Roman" w:hAnsi="Times New Roman"/>
                <w:sz w:val="20"/>
                <w:szCs w:val="20"/>
              </w:rPr>
            </w:pPr>
            <w:r w:rsidRPr="006B199E">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Takáto žiadosť sa nevykoná viackrát ako raz ročne.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6B199E" w:rsidP="00721E45">
            <w:pPr>
              <w:bidi w:val="0"/>
              <w:jc w:val="center"/>
              <w:rPr>
                <w:rFonts w:ascii="Times New Roman" w:hAnsi="Times New Roman"/>
                <w:sz w:val="20"/>
                <w:szCs w:val="20"/>
              </w:rPr>
            </w:pPr>
            <w:r w:rsidRPr="006B199E">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6B199E" w:rsidP="00721E45">
            <w:pPr>
              <w:bidi w:val="0"/>
              <w:jc w:val="center"/>
              <w:rPr>
                <w:rFonts w:ascii="Times New Roman" w:hAnsi="Times New Roman"/>
                <w:sz w:val="20"/>
                <w:szCs w:val="20"/>
              </w:rPr>
            </w:pPr>
            <w:r w:rsidRPr="006B199E">
              <w:rPr>
                <w:rFonts w:ascii="Times New Roman" w:hAnsi="Times New Roman"/>
                <w:sz w:val="20"/>
                <w:szCs w:val="20"/>
              </w:rPr>
              <w:t>§ 2</w:t>
            </w:r>
            <w:r>
              <w:rPr>
                <w:rFonts w:ascii="Times New Roman" w:hAnsi="Times New Roman"/>
                <w:sz w:val="20"/>
                <w:szCs w:val="20"/>
              </w:rPr>
              <w:t>4</w:t>
            </w:r>
          </w:p>
          <w:p w:rsidR="00404EB9" w:rsidP="00721E45">
            <w:pPr>
              <w:bidi w:val="0"/>
              <w:jc w:val="center"/>
              <w:rPr>
                <w:rFonts w:ascii="Times New Roman" w:hAnsi="Times New Roman"/>
                <w:sz w:val="20"/>
                <w:szCs w:val="20"/>
              </w:rPr>
            </w:pPr>
            <w:r w:rsidRPr="006B199E">
              <w:rPr>
                <w:rFonts w:ascii="Times New Roman" w:hAnsi="Times New Roman"/>
                <w:sz w:val="20"/>
                <w:szCs w:val="20"/>
              </w:rPr>
              <w:t>O:</w:t>
            </w:r>
            <w:r>
              <w:rPr>
                <w:rFonts w:ascii="Times New Roman" w:hAnsi="Times New Roman"/>
                <w:sz w:val="20"/>
                <w:szCs w:val="20"/>
              </w:rPr>
              <w:t>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24</w:t>
            </w:r>
          </w:p>
          <w:p w:rsidR="00404EB9" w:rsidRPr="006B199E" w:rsidP="00721E45">
            <w:pPr>
              <w:bidi w:val="0"/>
              <w:jc w:val="center"/>
              <w:rPr>
                <w:rFonts w:ascii="Times New Roman" w:hAnsi="Times New Roman"/>
                <w:sz w:val="20"/>
                <w:szCs w:val="20"/>
              </w:rPr>
            </w:pPr>
            <w:r>
              <w:rPr>
                <w:rFonts w:ascii="Times New Roman" w:hAnsi="Times New Roman"/>
                <w:sz w:val="20"/>
                <w:szCs w:val="20"/>
              </w:rPr>
              <w:t>O:5</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(4) Dodávateľ energie zašle každoročne do 31. marca prevádzkovateľovi monitorovacieho systému súbor údajov o svojich koncových odberateľoch alebo konečných spotrebiteľoch a ich celkovej spotrebe energie za predchádzajúci kalendárny rok</w:t>
            </w:r>
            <w:r>
              <w:rPr>
                <w:rFonts w:ascii="Times New Roman" w:hAnsi="Times New Roman"/>
                <w:sz w:val="20"/>
                <w:szCs w:val="20"/>
              </w:rPr>
              <w:t xml:space="preserve"> alebo za predchádzajúce zúčtovacie obdobie</w:t>
            </w:r>
            <w:r w:rsidRPr="00C4702F">
              <w:rPr>
                <w:rFonts w:ascii="Times New Roman" w:hAnsi="Times New Roman"/>
                <w:sz w:val="20"/>
                <w:szCs w:val="20"/>
              </w:rPr>
              <w:t xml:space="preserve">. </w:t>
            </w:r>
          </w:p>
          <w:p w:rsidR="00404EB9" w:rsidRPr="00C73AB5"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(5) Zúčastnený subjekt zašle každoročne do 31. januára prevádzkovateľovi monitorovacieho systému</w:t>
            </w:r>
            <w:r w:rsidRPr="00D245D2">
              <w:rPr>
                <w:rFonts w:ascii="Times New Roman" w:hAnsi="Times New Roman"/>
                <w:sz w:val="20"/>
                <w:szCs w:val="20"/>
              </w:rPr>
              <w:t xml:space="preserve">, na účely vypracovania akčného plánu, správy o energetickej efektívnosti a ekonomicko-technického hodnotenia, </w:t>
            </w:r>
            <w:r w:rsidRPr="00C4702F">
              <w:rPr>
                <w:rFonts w:ascii="Times New Roman" w:hAnsi="Times New Roman"/>
                <w:sz w:val="20"/>
                <w:szCs w:val="20"/>
              </w:rPr>
              <w:t>súbor údajov o ním vykonaných opatreniach na zlepšenie energetickej efektívnosti a o dosiahnutých úsporách energie za predchádzajúci kalendárny rok a zverejní ich na svojom webovom sídle alebo požiada prevádzkovateľa monitorovacieho systému o ich zverejnenie na webovom sídle prevádzkovateľa monitorovacieho systému.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6B199E" w:rsidP="00721E45">
            <w:pPr>
              <w:bidi w:val="0"/>
              <w:jc w:val="center"/>
              <w:rPr>
                <w:rFonts w:ascii="Times New Roman" w:hAnsi="Times New Roman"/>
                <w:sz w:val="20"/>
                <w:szCs w:val="20"/>
              </w:rPr>
            </w:pPr>
            <w:r w:rsidRPr="006B199E">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9. Alternatívne k ustanoveniu povinnej schémy energetickej efektívnosti podľa odseku 1 môžu členské štáty rozhodnúť, že na dosiahnutie úspor energie medzi koncovými odberateľmi prijmú iné politické opatrenia pod podmienkou, že uvedené politické opatrenia spĺňajú kritériá stanovené v odsekoch 10 a 11.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773F0A" w:rsidP="00721E45">
            <w:pPr>
              <w:bidi w:val="0"/>
              <w:jc w:val="center"/>
              <w:rPr>
                <w:rFonts w:ascii="Times New Roman" w:hAnsi="Times New Roman"/>
                <w:i/>
                <w:sz w:val="20"/>
                <w:szCs w:val="20"/>
              </w:rPr>
            </w:pPr>
          </w:p>
          <w:p w:rsidR="00404EB9" w:rsidRPr="00773F0A" w:rsidP="00721E45">
            <w:pPr>
              <w:bidi w:val="0"/>
              <w:jc w:val="center"/>
              <w:rPr>
                <w:rFonts w:ascii="Times New Roman" w:hAnsi="Times New Roman"/>
                <w:sz w:val="20"/>
                <w:szCs w:val="20"/>
              </w:rPr>
            </w:pPr>
            <w:r w:rsidRPr="00773F0A">
              <w:rPr>
                <w:rFonts w:ascii="Times New Roman" w:hAnsi="Times New Roman"/>
                <w:sz w:val="20"/>
                <w:szCs w:val="20"/>
              </w:rPr>
              <w:t>§8</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 xml:space="preserve">(1) Vlastník budovy s celkovou podlahovou plochou väčšou ako </w:t>
            </w:r>
            <w:smartTag w:uri="urn:schemas-microsoft-com:office:smarttags" w:element="metricconverter">
              <w:smartTagPr>
                <w:attr w:name="ProductID" w:val="1000ﾠm2"/>
              </w:smartTagPr>
              <w:r w:rsidRPr="00C4702F">
                <w:rPr>
                  <w:rFonts w:ascii="Times New Roman" w:hAnsi="Times New Roman"/>
                  <w:sz w:val="20"/>
                  <w:szCs w:val="20"/>
                </w:rPr>
                <w:t>1000 m</w:t>
              </w:r>
              <w:r w:rsidRPr="00E561C1">
                <w:rPr>
                  <w:rFonts w:ascii="Times New Roman" w:hAnsi="Times New Roman"/>
                  <w:sz w:val="20"/>
                  <w:szCs w:val="20"/>
                  <w:vertAlign w:val="superscript"/>
                </w:rPr>
                <w:t>2</w:t>
              </w:r>
            </w:smartTag>
            <w:r w:rsidRPr="00C4702F">
              <w:rPr>
                <w:rFonts w:ascii="Times New Roman" w:hAnsi="Times New Roman"/>
                <w:sz w:val="20"/>
                <w:szCs w:val="20"/>
              </w:rPr>
              <w:t xml:space="preserve"> s ústredným teplovodným vykurovaním alebo so spoločnou prípravou teplej vody je povinný</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a) </w:t>
            </w:r>
            <w:r w:rsidRPr="00C4702F">
              <w:rPr>
                <w:rFonts w:ascii="Times New Roman" w:hAnsi="Times New Roman"/>
                <w:sz w:val="20"/>
                <w:szCs w:val="20"/>
              </w:rPr>
              <w:t>zabezpečiť a udržiavať hydraulicky vyregulovaný vykurovací systém v budove,</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b) </w:t>
            </w:r>
            <w:r w:rsidRPr="00C4702F">
              <w:rPr>
                <w:rFonts w:ascii="Times New Roman" w:hAnsi="Times New Roman"/>
                <w:sz w:val="20"/>
                <w:szCs w:val="20"/>
              </w:rPr>
              <w:t>vybaviť vykurovací systém automatickou reguláciou parametrov teplonosnej látky na každom tepelnom spotrebiči, v závislosti od teploty vzduchu vo vykurovaných miestnostiach s dlhodobým pobytom osôb,</w:t>
            </w:r>
            <w:r>
              <w:rPr>
                <w:rFonts w:ascii="Times New Roman" w:hAnsi="Times New Roman"/>
                <w:sz w:val="20"/>
                <w:szCs w:val="20"/>
                <w:vertAlign w:val="superscript"/>
              </w:rPr>
              <w:t>52</w:t>
            </w:r>
            <w:r w:rsidRPr="00C4702F">
              <w:rPr>
                <w:rFonts w:ascii="Times New Roman" w:hAnsi="Times New Roman"/>
                <w:sz w:val="20"/>
                <w:szCs w:val="20"/>
              </w:rPr>
              <w:t>)</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c) </w:t>
            </w:r>
            <w:r w:rsidRPr="00C4702F">
              <w:rPr>
                <w:rFonts w:ascii="Times New Roman" w:hAnsi="Times New Roman"/>
                <w:sz w:val="20"/>
                <w:szCs w:val="20"/>
              </w:rPr>
              <w:t>zabezpečiť a udržiavať hydraulicky vyregulované rozvody teplej vody,</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d) </w:t>
            </w:r>
            <w:r w:rsidRPr="00C4702F">
              <w:rPr>
                <w:rFonts w:ascii="Times New Roman" w:hAnsi="Times New Roman"/>
                <w:sz w:val="20"/>
                <w:szCs w:val="20"/>
              </w:rPr>
              <w:t>vybaviť rozvody tepla a teplej vody vhodnou tepelnou izoláciou.</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 xml:space="preserve">(2) Vlastník budovy s celkovou podlahovou plochou väčšou ako </w:t>
            </w:r>
            <w:smartTag w:uri="urn:schemas-microsoft-com:office:smarttags" w:element="metricconverter">
              <w:smartTagPr>
                <w:attr w:name="ProductID" w:val="1000ﾠm2"/>
              </w:smartTagPr>
              <w:r w:rsidRPr="00C4702F">
                <w:rPr>
                  <w:rFonts w:ascii="Times New Roman" w:hAnsi="Times New Roman"/>
                  <w:sz w:val="20"/>
                  <w:szCs w:val="20"/>
                </w:rPr>
                <w:t>1000 m</w:t>
              </w:r>
              <w:r w:rsidRPr="00E561C1">
                <w:rPr>
                  <w:rFonts w:ascii="Times New Roman" w:hAnsi="Times New Roman"/>
                  <w:sz w:val="20"/>
                  <w:szCs w:val="20"/>
                  <w:vertAlign w:val="superscript"/>
                </w:rPr>
                <w:t>2</w:t>
              </w:r>
            </w:smartTag>
            <w:r w:rsidRPr="00C4702F">
              <w:rPr>
                <w:rFonts w:ascii="Times New Roman" w:hAnsi="Times New Roman"/>
                <w:sz w:val="20"/>
                <w:szCs w:val="20"/>
              </w:rPr>
              <w:t xml:space="preserve"> je povinný poskytnúť prevádzkovateľovi monitorovacieho systému elektronicky súbor údajov o celkovej spotrebe energie a o opatreniach na zlepšenie energetickej efektívnosti za predchádzajúci kalendárny rok, ak o to prevádzkovateľ monitorovacieho systému požiada a to najneskôr do 90 dní od doručenia žiadosti o poskytnutie súboru údajov.</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 xml:space="preserve">(3) Vlastník budovy je povinný účtovať každému nájomcovi náklady na spotrebu energie oddelene od nákladov na ostatné poskytované služby, ak celková podlahová plocha budovy, v ktorej sa priestor prenajíma, je väčšia ako </w:t>
            </w:r>
            <w:smartTag w:uri="urn:schemas-microsoft-com:office:smarttags" w:element="metricconverter">
              <w:smartTagPr>
                <w:attr w:name="ProductID" w:val="1000 m2"/>
              </w:smartTagPr>
              <w:r w:rsidRPr="00C4702F">
                <w:rPr>
                  <w:rFonts w:ascii="Times New Roman" w:hAnsi="Times New Roman"/>
                  <w:sz w:val="20"/>
                  <w:szCs w:val="20"/>
                </w:rPr>
                <w:t>1000 m</w:t>
              </w:r>
              <w:r w:rsidRPr="00E561C1">
                <w:rPr>
                  <w:rFonts w:ascii="Times New Roman" w:hAnsi="Times New Roman"/>
                  <w:sz w:val="20"/>
                  <w:szCs w:val="20"/>
                  <w:vertAlign w:val="superscript"/>
                </w:rPr>
                <w:t>2</w:t>
              </w:r>
            </w:smartTag>
            <w:r w:rsidRPr="00C4702F">
              <w:rPr>
                <w:rFonts w:ascii="Times New Roman" w:hAnsi="Times New Roman"/>
                <w:sz w:val="20"/>
                <w:szCs w:val="20"/>
              </w:rPr>
              <w:t xml:space="preserve"> a spotreba energie nájomcu je meraná oddelene samostatným určeným meradlom.</w:t>
            </w:r>
            <w:r w:rsidRPr="00433A49">
              <w:rPr>
                <w:rFonts w:ascii="Times New Roman" w:hAnsi="Times New Roman"/>
                <w:sz w:val="20"/>
                <w:szCs w:val="20"/>
                <w:vertAlign w:val="superscript"/>
              </w:rPr>
              <w:t>4</w:t>
            </w:r>
            <w:r>
              <w:rPr>
                <w:rFonts w:ascii="Times New Roman" w:hAnsi="Times New Roman"/>
                <w:sz w:val="20"/>
                <w:szCs w:val="20"/>
                <w:vertAlign w:val="superscript"/>
              </w:rPr>
              <w:t>7</w:t>
            </w:r>
            <w:r w:rsidRPr="00C4702F">
              <w:rPr>
                <w:rFonts w:ascii="Times New Roman" w:hAnsi="Times New Roman"/>
                <w:sz w:val="20"/>
                <w:szCs w:val="20"/>
              </w:rPr>
              <w:t xml:space="preserve">) </w:t>
            </w:r>
          </w:p>
          <w:p w:rsidR="00404EB9" w:rsidRPr="007D22D1" w:rsidP="00721E45">
            <w:pPr>
              <w:pStyle w:val="odsek"/>
              <w:bidi w:val="0"/>
              <w:spacing w:before="0" w:after="0"/>
              <w:ind w:firstLine="0"/>
              <w:rPr>
                <w:rFonts w:ascii="Times New Roman" w:hAnsi="Times New Roman"/>
                <w:sz w:val="20"/>
                <w:szCs w:val="20"/>
              </w:rPr>
            </w:pPr>
            <w:r w:rsidRPr="007D22D1">
              <w:rPr>
                <w:rFonts w:ascii="Times New Roman" w:hAnsi="Times New Roman"/>
                <w:sz w:val="20"/>
                <w:szCs w:val="20"/>
              </w:rPr>
              <w:t>(4) Za splnenie povinností podľa odsekov 1 až 3 v bytovom dome zodpovedá spoločenstvo vlastníkov bytov a nebytových priestorov v bytovom dome alebo správca.</w:t>
            </w:r>
            <w:r w:rsidRPr="007D22D1">
              <w:rPr>
                <w:rFonts w:ascii="Times New Roman" w:hAnsi="Times New Roman"/>
                <w:sz w:val="20"/>
                <w:szCs w:val="20"/>
                <w:vertAlign w:val="superscript"/>
              </w:rPr>
              <w:t>54</w:t>
            </w:r>
            <w:r w:rsidRPr="007D22D1">
              <w:rPr>
                <w:rFonts w:ascii="Times New Roman" w:hAnsi="Times New Roman"/>
                <w:sz w:val="20"/>
                <w:szCs w:val="20"/>
              </w:rPr>
              <w:t>) Vlastník bytu alebo nebytového priestoru v bytovom dome je povinný umožniť spoločenstvu vlastníkov bytov a nebytových priestorov v bytovom dome alebo správcovi splniť povinnosti podľa odsekov 1 až 3, inak zodpovedá za vzniknutú škodu.</w:t>
            </w:r>
          </w:p>
          <w:p w:rsidR="00404EB9" w:rsidRPr="00773F0A" w:rsidP="00721E45">
            <w:pPr>
              <w:bidi w:val="0"/>
              <w:adjustRightInd w:val="0"/>
              <w:jc w:val="both"/>
              <w:rPr>
                <w:rFonts w:ascii="Times New Roman" w:hAnsi="Times New Roman"/>
                <w:sz w:val="20"/>
                <w:szCs w:val="20"/>
              </w:rPr>
            </w:pPr>
            <w:r w:rsidRPr="007D22D1">
              <w:rPr>
                <w:rFonts w:ascii="Times New Roman" w:hAnsi="Times New Roman"/>
                <w:sz w:val="20"/>
                <w:szCs w:val="20"/>
              </w:rPr>
              <w:t>(5) Povinnosti podľa odseku 4 sa vzťahujú aj na správcu</w:t>
            </w:r>
            <w:r w:rsidRPr="007D22D1">
              <w:rPr>
                <w:rFonts w:ascii="Times New Roman" w:hAnsi="Times New Roman"/>
                <w:sz w:val="20"/>
                <w:szCs w:val="20"/>
                <w:vertAlign w:val="superscript"/>
              </w:rPr>
              <w:t>55</w:t>
            </w:r>
            <w:r w:rsidRPr="007D22D1">
              <w:rPr>
                <w:rFonts w:ascii="Times New Roman" w:hAnsi="Times New Roman"/>
                <w:sz w:val="20"/>
                <w:szCs w:val="20"/>
              </w:rPr>
              <w:t>) a vlastníkov bytov a nebytových priestorov v budove, ktorá nemá charakter bytového domu.</w:t>
            </w:r>
            <w:r w:rsidRPr="00773F0A">
              <w:rPr>
                <w:rFonts w:ascii="Times New Roman" w:hAnsi="Times New Roman"/>
                <w:sz w:val="20"/>
                <w:szCs w:val="20"/>
              </w:rPr>
              <w:t xml:space="preserve"> </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 xml:space="preserve"> (6) Povinnosti podľa odsekov 1 až 3 sa nevzťahujú na </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a) </w:t>
            </w:r>
            <w:r w:rsidRPr="00C4702F">
              <w:rPr>
                <w:rFonts w:ascii="Times New Roman" w:hAnsi="Times New Roman"/>
                <w:sz w:val="20"/>
                <w:szCs w:val="20"/>
              </w:rPr>
              <w:t>budovy</w:t>
            </w:r>
            <w:r>
              <w:rPr>
                <w:rFonts w:ascii="Times New Roman" w:hAnsi="Times New Roman"/>
                <w:sz w:val="20"/>
                <w:szCs w:val="20"/>
              </w:rPr>
              <w:t>,</w:t>
            </w:r>
            <w:r w:rsidRPr="00C4702F">
              <w:rPr>
                <w:rFonts w:ascii="Times New Roman" w:hAnsi="Times New Roman"/>
                <w:sz w:val="20"/>
                <w:szCs w:val="20"/>
              </w:rPr>
              <w:t xml:space="preserve"> </w:t>
            </w:r>
            <w:r w:rsidRPr="00433A49">
              <w:rPr>
                <w:rFonts w:ascii="Times New Roman" w:hAnsi="Times New Roman"/>
                <w:sz w:val="20"/>
                <w:szCs w:val="20"/>
              </w:rPr>
              <w:t>na ktoré sa nevzťahujú postupy a opatrenia energetickej hospodárnosti budov podľa osobitného predpisu</w:t>
            </w:r>
            <w:r w:rsidRPr="00C4702F">
              <w:rPr>
                <w:rFonts w:ascii="Times New Roman" w:hAnsi="Times New Roman"/>
                <w:sz w:val="20"/>
                <w:szCs w:val="20"/>
              </w:rPr>
              <w:t>,</w:t>
            </w:r>
            <w:r w:rsidRPr="00433A49">
              <w:rPr>
                <w:rFonts w:ascii="Times New Roman" w:hAnsi="Times New Roman"/>
                <w:sz w:val="20"/>
                <w:szCs w:val="20"/>
                <w:vertAlign w:val="superscript"/>
              </w:rPr>
              <w:t>4</w:t>
            </w:r>
            <w:r>
              <w:rPr>
                <w:rFonts w:ascii="Times New Roman" w:hAnsi="Times New Roman"/>
                <w:sz w:val="20"/>
                <w:szCs w:val="20"/>
                <w:vertAlign w:val="superscript"/>
              </w:rPr>
              <w:t>7</w:t>
            </w:r>
            <w:r w:rsidRPr="00C4702F">
              <w:rPr>
                <w:rFonts w:ascii="Times New Roman" w:hAnsi="Times New Roman"/>
                <w:sz w:val="20"/>
                <w:szCs w:val="20"/>
              </w:rPr>
              <w:t>)</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b) </w:t>
            </w:r>
            <w:r w:rsidRPr="00C4702F">
              <w:rPr>
                <w:rFonts w:ascii="Times New Roman" w:hAnsi="Times New Roman"/>
                <w:sz w:val="20"/>
                <w:szCs w:val="20"/>
              </w:rPr>
              <w:t xml:space="preserve">stavby pre obranu </w:t>
            </w:r>
            <w:r>
              <w:rPr>
                <w:rFonts w:ascii="Times New Roman" w:hAnsi="Times New Roman"/>
                <w:sz w:val="20"/>
                <w:szCs w:val="20"/>
              </w:rPr>
              <w:t xml:space="preserve">štátu </w:t>
            </w:r>
            <w:r w:rsidRPr="00C4702F">
              <w:rPr>
                <w:rFonts w:ascii="Times New Roman" w:hAnsi="Times New Roman"/>
                <w:sz w:val="20"/>
                <w:szCs w:val="20"/>
              </w:rPr>
              <w:t>a bezpečnosť štátu, okrem bytových budov a administratívnych budov,</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c) </w:t>
            </w:r>
            <w:r w:rsidRPr="00C4702F">
              <w:rPr>
                <w:rFonts w:ascii="Times New Roman" w:hAnsi="Times New Roman"/>
                <w:sz w:val="20"/>
                <w:szCs w:val="20"/>
              </w:rPr>
              <w:t>priemyselné budovy a sklady, nádrže a</w:t>
            </w:r>
            <w:r>
              <w:rPr>
                <w:rFonts w:ascii="Times New Roman" w:hAnsi="Times New Roman"/>
                <w:sz w:val="20"/>
                <w:szCs w:val="20"/>
              </w:rPr>
              <w:t> </w:t>
            </w:r>
            <w:r w:rsidRPr="00C4702F">
              <w:rPr>
                <w:rFonts w:ascii="Times New Roman" w:hAnsi="Times New Roman"/>
                <w:sz w:val="20"/>
                <w:szCs w:val="20"/>
              </w:rPr>
              <w:t>silá</w:t>
            </w:r>
            <w:r>
              <w:rPr>
                <w:rFonts w:ascii="Times New Roman" w:hAnsi="Times New Roman"/>
                <w:sz w:val="20"/>
                <w:szCs w:val="20"/>
              </w:rPr>
              <w:t>,</w:t>
            </w:r>
            <w:r>
              <w:rPr>
                <w:rFonts w:ascii="Times New Roman" w:hAnsi="Times New Roman"/>
                <w:sz w:val="20"/>
                <w:szCs w:val="20"/>
                <w:vertAlign w:val="superscript"/>
              </w:rPr>
              <w:t>56</w:t>
            </w:r>
            <w:r w:rsidRPr="00C4702F">
              <w:rPr>
                <w:rFonts w:ascii="Times New Roman" w:hAnsi="Times New Roman"/>
                <w:sz w:val="20"/>
                <w:szCs w:val="20"/>
              </w:rPr>
              <w:t>)  poľnohospodárske budovy a sklady, stajne a maštale,</w:t>
            </w:r>
            <w:r w:rsidRPr="00433A49">
              <w:rPr>
                <w:rFonts w:ascii="Times New Roman" w:hAnsi="Times New Roman"/>
                <w:sz w:val="20"/>
                <w:szCs w:val="20"/>
                <w:vertAlign w:val="superscript"/>
              </w:rPr>
              <w:t>5</w:t>
            </w:r>
            <w:r>
              <w:rPr>
                <w:rFonts w:ascii="Times New Roman" w:hAnsi="Times New Roman"/>
                <w:sz w:val="20"/>
                <w:szCs w:val="20"/>
                <w:vertAlign w:val="superscript"/>
              </w:rPr>
              <w:t>7</w:t>
            </w:r>
            <w:r w:rsidRPr="00C4702F">
              <w:rPr>
                <w:rFonts w:ascii="Times New Roman" w:hAnsi="Times New Roman"/>
                <w:sz w:val="20"/>
                <w:szCs w:val="20"/>
              </w:rPr>
              <w:t>)</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d) </w:t>
            </w:r>
            <w:r w:rsidRPr="00C4702F">
              <w:rPr>
                <w:rFonts w:ascii="Times New Roman" w:hAnsi="Times New Roman"/>
                <w:sz w:val="20"/>
                <w:szCs w:val="20"/>
              </w:rPr>
              <w:t>budovy chránené podľa osobitného predpisu</w:t>
            </w:r>
            <w:r>
              <w:rPr>
                <w:rFonts w:ascii="Times New Roman" w:hAnsi="Times New Roman"/>
                <w:sz w:val="20"/>
                <w:szCs w:val="20"/>
              </w:rPr>
              <w:t>.</w:t>
            </w:r>
            <w:r>
              <w:rPr>
                <w:rFonts w:ascii="Times New Roman" w:hAnsi="Times New Roman"/>
                <w:sz w:val="20"/>
                <w:szCs w:val="20"/>
                <w:vertAlign w:val="superscript"/>
              </w:rPr>
              <w:t>51</w:t>
            </w:r>
            <w:r>
              <w:rPr>
                <w:rFonts w:ascii="Times New Roman" w:hAnsi="Times New Roman"/>
                <w:sz w:val="20"/>
                <w:szCs w:val="20"/>
              </w:rPr>
              <w:t>)</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(7) Povinnosť podľa odseku 1 písm. d) sa nevzťahuje na rozvody tepla alebo rozvody teplej vody, ak</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sú v projektovej dokumentácii rozvody tepla určené na vykurovanie priestoru alebo na temperovanie priestoru,</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je obmedzená funkčnosť armatúr,</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je potrebné dochladiť teplonosnú látku pod určenú teplotu, alebo</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 xml:space="preserve">sa potvrdí energetickým auditom, že </w:t>
            </w:r>
            <w:r>
              <w:rPr>
                <w:rFonts w:ascii="Times New Roman" w:hAnsi="Times New Roman"/>
                <w:sz w:val="20"/>
                <w:szCs w:val="20"/>
              </w:rPr>
              <w:t>vybaviť</w:t>
            </w:r>
            <w:r w:rsidRPr="00C4702F">
              <w:rPr>
                <w:rFonts w:ascii="Times New Roman" w:hAnsi="Times New Roman"/>
                <w:sz w:val="20"/>
                <w:szCs w:val="20"/>
              </w:rPr>
              <w:t xml:space="preserve"> rozvody tepla alebo rozvody teplej vody vhodnou tepelnou izoláciou nie je technicky možné, nákladovo primerané a vzhľadom na dlhodobý potenciál úspory tepla efektívne.</w:t>
            </w:r>
          </w:p>
          <w:p w:rsidR="00404EB9" w:rsidRPr="00D77280" w:rsidP="00721E45">
            <w:pPr>
              <w:pStyle w:val="odsek"/>
              <w:bidi w:val="0"/>
              <w:spacing w:before="0" w:after="0"/>
              <w:ind w:firstLine="0"/>
              <w:rPr>
                <w:rFonts w:ascii="Times New Roman" w:hAnsi="Times New Roman"/>
                <w:sz w:val="20"/>
                <w:szCs w:val="20"/>
              </w:rPr>
            </w:pPr>
            <w:r w:rsidRPr="00D77280">
              <w:rPr>
                <w:rFonts w:ascii="Times New Roman" w:hAnsi="Times New Roman"/>
                <w:sz w:val="20"/>
                <w:szCs w:val="20"/>
              </w:rPr>
              <w:t xml:space="preserve">(1) Dohoda o úspore energie je písomná dohoda medzi ministerstvom a zúčastneným subjektom, ktorou sa zúčastnený subjekt zaväzuje </w:t>
            </w:r>
          </w:p>
          <w:p w:rsidR="00404EB9" w:rsidRPr="00D77280" w:rsidP="00721E45">
            <w:pPr>
              <w:widowControl w:val="0"/>
              <w:autoSpaceDE/>
              <w:autoSpaceDN/>
              <w:bidi w:val="0"/>
              <w:jc w:val="both"/>
              <w:rPr>
                <w:rFonts w:ascii="Times New Roman" w:hAnsi="Times New Roman"/>
                <w:sz w:val="20"/>
                <w:szCs w:val="20"/>
              </w:rPr>
            </w:pPr>
            <w:r>
              <w:rPr>
                <w:rFonts w:ascii="Times New Roman" w:hAnsi="Times New Roman"/>
                <w:sz w:val="20"/>
                <w:szCs w:val="20"/>
              </w:rPr>
              <w:t>a) </w:t>
            </w:r>
            <w:r w:rsidRPr="00D77280">
              <w:rPr>
                <w:rFonts w:ascii="Times New Roman" w:hAnsi="Times New Roman"/>
                <w:sz w:val="20"/>
                <w:szCs w:val="20"/>
              </w:rPr>
              <w:t>dosahovať dohodnutú úsporu energie alebo</w:t>
            </w:r>
          </w:p>
          <w:p w:rsidR="00404EB9" w:rsidRPr="00D77280" w:rsidP="00721E45">
            <w:pPr>
              <w:widowControl w:val="0"/>
              <w:autoSpaceDE/>
              <w:autoSpaceDN/>
              <w:bidi w:val="0"/>
              <w:jc w:val="both"/>
              <w:rPr>
                <w:rFonts w:ascii="Times New Roman" w:hAnsi="Times New Roman"/>
                <w:sz w:val="20"/>
                <w:szCs w:val="20"/>
              </w:rPr>
            </w:pPr>
            <w:r>
              <w:rPr>
                <w:rFonts w:ascii="Times New Roman" w:hAnsi="Times New Roman"/>
                <w:sz w:val="20"/>
                <w:szCs w:val="20"/>
              </w:rPr>
              <w:t>b) </w:t>
            </w:r>
            <w:r w:rsidRPr="00D77280">
              <w:rPr>
                <w:rFonts w:ascii="Times New Roman" w:hAnsi="Times New Roman"/>
                <w:sz w:val="20"/>
                <w:szCs w:val="20"/>
              </w:rPr>
              <w:t xml:space="preserve">poskytovať informácie o opatreniach na zlepšenie energetickej efektívnosti.  </w:t>
            </w:r>
          </w:p>
          <w:p w:rsidR="00404EB9" w:rsidRPr="00AF2121" w:rsidP="00721E45">
            <w:pPr>
              <w:widowControl w:val="0"/>
              <w:bidi w:val="0"/>
              <w:jc w:val="both"/>
              <w:rPr>
                <w:rFonts w:ascii="Times New Roman" w:hAnsi="Times New Roman"/>
                <w:sz w:val="20"/>
                <w:szCs w:val="20"/>
              </w:rPr>
            </w:pPr>
            <w:r w:rsidRPr="00D77280">
              <w:rPr>
                <w:rFonts w:ascii="Times New Roman" w:hAnsi="Times New Roman"/>
                <w:sz w:val="20"/>
                <w:szCs w:val="20"/>
              </w:rPr>
              <w:t xml:space="preserve">(2) </w:t>
            </w:r>
            <w:r w:rsidRPr="00AF2121">
              <w:rPr>
                <w:rFonts w:ascii="Times New Roman" w:hAnsi="Times New Roman"/>
                <w:sz w:val="20"/>
                <w:szCs w:val="20"/>
              </w:rPr>
              <w:t>Ministerstvo môže uza</w:t>
            </w:r>
            <w:r>
              <w:rPr>
                <w:rFonts w:ascii="Times New Roman" w:hAnsi="Times New Roman"/>
                <w:sz w:val="20"/>
                <w:szCs w:val="20"/>
              </w:rPr>
              <w:t>t</w:t>
            </w:r>
            <w:r w:rsidRPr="00AF2121">
              <w:rPr>
                <w:rFonts w:ascii="Times New Roman" w:hAnsi="Times New Roman"/>
                <w:sz w:val="20"/>
                <w:szCs w:val="20"/>
              </w:rPr>
              <w:t>v</w:t>
            </w:r>
            <w:r>
              <w:rPr>
                <w:rFonts w:ascii="Times New Roman" w:hAnsi="Times New Roman"/>
                <w:sz w:val="20"/>
                <w:szCs w:val="20"/>
              </w:rPr>
              <w:t>o</w:t>
            </w:r>
            <w:r w:rsidRPr="00AF2121">
              <w:rPr>
                <w:rFonts w:ascii="Times New Roman" w:hAnsi="Times New Roman"/>
                <w:sz w:val="20"/>
                <w:szCs w:val="20"/>
              </w:rPr>
              <w:t>r</w:t>
            </w:r>
            <w:r>
              <w:rPr>
                <w:rFonts w:ascii="Times New Roman" w:hAnsi="Times New Roman"/>
                <w:sz w:val="20"/>
                <w:szCs w:val="20"/>
              </w:rPr>
              <w:t>i</w:t>
            </w:r>
            <w:r w:rsidRPr="00AF2121">
              <w:rPr>
                <w:rFonts w:ascii="Times New Roman" w:hAnsi="Times New Roman"/>
                <w:sz w:val="20"/>
                <w:szCs w:val="20"/>
              </w:rPr>
              <w:t>ť dohodu o úspore energie s fyzickou osobou – podnikateľom alebo s právnickou osobou, ak jej uzatvorenie je v záujme plnenia cieľa u konečného spotrebiteľa do roku 2020 a táto osoba</w:t>
            </w:r>
          </w:p>
          <w:p w:rsidR="00404EB9" w:rsidRPr="00AF2121" w:rsidP="00721E45">
            <w:pPr>
              <w:widowControl w:val="0"/>
              <w:autoSpaceDE/>
              <w:autoSpaceDN/>
              <w:bidi w:val="0"/>
              <w:jc w:val="both"/>
              <w:rPr>
                <w:rFonts w:ascii="Times New Roman" w:hAnsi="Times New Roman"/>
                <w:sz w:val="20"/>
                <w:szCs w:val="20"/>
              </w:rPr>
            </w:pPr>
            <w:r>
              <w:rPr>
                <w:rFonts w:ascii="Times New Roman" w:hAnsi="Times New Roman"/>
                <w:sz w:val="20"/>
                <w:szCs w:val="20"/>
              </w:rPr>
              <w:t>a)</w:t>
            </w:r>
            <w:r w:rsidRPr="00AF2121">
              <w:rPr>
                <w:rFonts w:ascii="Times New Roman" w:hAnsi="Times New Roman"/>
                <w:sz w:val="20"/>
                <w:szCs w:val="20"/>
              </w:rPr>
              <w:t xml:space="preserve">o uzatvorenie dohody o úspore energie ministerstvo písomne požiada alebo </w:t>
            </w:r>
          </w:p>
          <w:p w:rsidR="00404EB9" w:rsidRPr="00AF2121" w:rsidP="00721E45">
            <w:pPr>
              <w:widowControl w:val="0"/>
              <w:autoSpaceDE/>
              <w:autoSpaceDN/>
              <w:bidi w:val="0"/>
              <w:jc w:val="both"/>
              <w:rPr>
                <w:rFonts w:ascii="Times New Roman" w:hAnsi="Times New Roman"/>
                <w:sz w:val="20"/>
                <w:szCs w:val="20"/>
              </w:rPr>
            </w:pPr>
            <w:r>
              <w:rPr>
                <w:rFonts w:ascii="Times New Roman" w:hAnsi="Times New Roman"/>
                <w:sz w:val="20"/>
                <w:szCs w:val="20"/>
              </w:rPr>
              <w:t>b)</w:t>
            </w:r>
            <w:r w:rsidRPr="00AF2121">
              <w:rPr>
                <w:rFonts w:ascii="Times New Roman" w:hAnsi="Times New Roman"/>
                <w:sz w:val="20"/>
                <w:szCs w:val="20"/>
              </w:rPr>
              <w:t>na základe výzvy ministerstva s uzavretím dohody o úspore energie súhlasí.</w:t>
            </w:r>
          </w:p>
          <w:p w:rsidR="00404EB9" w:rsidRPr="00D77280" w:rsidP="00721E45">
            <w:pPr>
              <w:bidi w:val="0"/>
              <w:jc w:val="both"/>
              <w:rPr>
                <w:rFonts w:ascii="Times New Roman" w:hAnsi="Times New Roman"/>
                <w:sz w:val="20"/>
                <w:szCs w:val="20"/>
              </w:rPr>
            </w:pPr>
            <w:r w:rsidRPr="00D77280">
              <w:rPr>
                <w:rFonts w:ascii="Times New Roman" w:hAnsi="Times New Roman"/>
                <w:sz w:val="20"/>
                <w:szCs w:val="20"/>
              </w:rPr>
              <w:t>(3) Dohoda o úspore energie sa uzatvára na dobu určitú do 31.</w:t>
            </w:r>
            <w:r w:rsidRPr="00D77280">
              <w:rPr>
                <w:rFonts w:ascii="Times New Roman" w:hAnsi="Times New Roman"/>
                <w:sz w:val="20"/>
                <w:szCs w:val="20"/>
              </w:rPr>
              <w:t xml:space="preserve"> </w:t>
            </w:r>
            <w:r w:rsidRPr="00D77280">
              <w:rPr>
                <w:rFonts w:ascii="Times New Roman" w:hAnsi="Times New Roman"/>
                <w:sz w:val="20"/>
                <w:szCs w:val="20"/>
              </w:rPr>
              <w:t xml:space="preserve">decembra 2020.  Dohodnutú výšku úspory energie podľa odseku 1 písm. a) nie je možné počas platnosti dohody o úspore energie meniť.  </w:t>
            </w:r>
          </w:p>
          <w:p w:rsidR="00404EB9" w:rsidRPr="00624B51" w:rsidP="00721E45">
            <w:pPr>
              <w:bidi w:val="0"/>
              <w:jc w:val="both"/>
              <w:rPr>
                <w:rFonts w:ascii="Times New Roman" w:hAnsi="Times New Roman"/>
                <w:sz w:val="20"/>
                <w:szCs w:val="20"/>
              </w:rPr>
            </w:pPr>
            <w:r w:rsidRPr="00AF2121">
              <w:rPr>
                <w:rFonts w:ascii="Times New Roman" w:hAnsi="Times New Roman"/>
                <w:sz w:val="20"/>
                <w:szCs w:val="20"/>
              </w:rPr>
              <w:t>(4) Ministerstvo môže od dohody o úspore energie odstúpiť, ak zúčastnený subjekt neplní povinnosti, na splnenie ktorých sa dohodou o úspore energie zaviazal.</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BC30FF">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BC30FF">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BC30FF">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BC30FF">
            <w:pPr>
              <w:pStyle w:val="tl10ptPodaokraja"/>
              <w:autoSpaceDE/>
              <w:autoSpaceDN/>
              <w:bidi w:val="0"/>
              <w:ind w:right="63"/>
              <w:rPr>
                <w:rFonts w:ascii="Times New Roman" w:hAnsi="Times New Roman"/>
              </w:rPr>
            </w:pPr>
            <w:r w:rsidRPr="00EE5D28">
              <w:rPr>
                <w:rFonts w:ascii="Times New Roman" w:hAnsi="Times New Roman"/>
              </w:rPr>
              <w:t>Ročný objem nových úspor energie dosiahnutý týmto prístupom musí byť rovnaký ako objem nových úspor požadovaný v odsekoch 1, 2 a 3.</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BC30FF">
            <w:pPr>
              <w:bidi w:val="0"/>
              <w:jc w:val="center"/>
              <w:rPr>
                <w:rFonts w:ascii="Times New Roman" w:hAnsi="Times New Roman"/>
                <w:sz w:val="20"/>
                <w:szCs w:val="20"/>
              </w:rPr>
            </w:pPr>
            <w:r>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P="00BC30FF">
            <w:pPr>
              <w:bidi w:val="0"/>
              <w:jc w:val="center"/>
              <w:rPr>
                <w:rFonts w:ascii="Times New Roman" w:hAnsi="Times New Roman"/>
                <w:sz w:val="20"/>
                <w:szCs w:val="20"/>
              </w:rPr>
            </w:pPr>
            <w:r>
              <w:rPr>
                <w:rFonts w:ascii="Times New Roman" w:hAnsi="Times New Roman"/>
                <w:sz w:val="20"/>
                <w:szCs w:val="20"/>
              </w:rPr>
              <w:t>Xx/2014</w:t>
            </w: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r>
              <w:rPr>
                <w:rFonts w:ascii="Times New Roman" w:hAnsi="Times New Roman"/>
                <w:sz w:val="20"/>
                <w:szCs w:val="20"/>
              </w:rPr>
              <w:t xml:space="preserve">Vyhlaska </w:t>
            </w:r>
          </w:p>
          <w:p w:rsidR="00404EB9" w:rsidRPr="00EE5D28" w:rsidP="00BC30FF">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BC30FF">
            <w:pPr>
              <w:bidi w:val="0"/>
              <w:jc w:val="center"/>
              <w:rPr>
                <w:rFonts w:ascii="Times New Roman" w:hAnsi="Times New Roman"/>
                <w:sz w:val="20"/>
                <w:szCs w:val="20"/>
              </w:rPr>
            </w:pPr>
            <w:r>
              <w:rPr>
                <w:rFonts w:ascii="Times New Roman" w:hAnsi="Times New Roman"/>
                <w:sz w:val="20"/>
                <w:szCs w:val="20"/>
              </w:rPr>
              <w:t>§ 5</w:t>
            </w:r>
          </w:p>
          <w:p w:rsidR="00404EB9" w:rsidP="00BC30FF">
            <w:pPr>
              <w:bidi w:val="0"/>
              <w:jc w:val="center"/>
              <w:rPr>
                <w:rFonts w:ascii="Times New Roman" w:hAnsi="Times New Roman"/>
                <w:sz w:val="20"/>
                <w:szCs w:val="20"/>
              </w:rPr>
            </w:pPr>
            <w:r>
              <w:rPr>
                <w:rFonts w:ascii="Times New Roman" w:hAnsi="Times New Roman"/>
                <w:sz w:val="20"/>
                <w:szCs w:val="20"/>
              </w:rPr>
              <w:t>O:1</w:t>
            </w:r>
          </w:p>
          <w:p w:rsidR="00404EB9" w:rsidP="00BC30FF">
            <w:pPr>
              <w:bidi w:val="0"/>
              <w:jc w:val="center"/>
              <w:rPr>
                <w:rFonts w:ascii="Times New Roman" w:hAnsi="Times New Roman"/>
                <w:sz w:val="20"/>
                <w:szCs w:val="20"/>
              </w:rPr>
            </w:pPr>
            <w:r>
              <w:rPr>
                <w:rFonts w:ascii="Times New Roman" w:hAnsi="Times New Roman"/>
                <w:sz w:val="20"/>
                <w:szCs w:val="20"/>
              </w:rPr>
              <w:t>P:b</w:t>
            </w: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r>
              <w:rPr>
                <w:rFonts w:ascii="Times New Roman" w:hAnsi="Times New Roman"/>
                <w:sz w:val="20"/>
                <w:szCs w:val="20"/>
              </w:rPr>
              <w:t>§ 31</w:t>
            </w:r>
          </w:p>
          <w:p w:rsidR="00404EB9" w:rsidP="00BC30FF">
            <w:pPr>
              <w:bidi w:val="0"/>
              <w:jc w:val="center"/>
              <w:rPr>
                <w:rFonts w:ascii="Times New Roman" w:hAnsi="Times New Roman"/>
                <w:sz w:val="20"/>
                <w:szCs w:val="20"/>
              </w:rPr>
            </w:pPr>
            <w:r>
              <w:rPr>
                <w:rFonts w:ascii="Times New Roman" w:hAnsi="Times New Roman"/>
                <w:sz w:val="20"/>
                <w:szCs w:val="20"/>
              </w:rPr>
              <w:t>O:1</w:t>
            </w:r>
          </w:p>
          <w:p w:rsidR="00404EB9" w:rsidP="00BC30FF">
            <w:pPr>
              <w:bidi w:val="0"/>
              <w:jc w:val="center"/>
              <w:rPr>
                <w:rFonts w:ascii="Times New Roman" w:hAnsi="Times New Roman"/>
                <w:sz w:val="20"/>
                <w:szCs w:val="20"/>
              </w:rPr>
            </w:pPr>
            <w:r>
              <w:rPr>
                <w:rFonts w:ascii="Times New Roman" w:hAnsi="Times New Roman"/>
                <w:sz w:val="20"/>
                <w:szCs w:val="20"/>
              </w:rPr>
              <w:t>P:b)</w:t>
            </w: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r>
              <w:rPr>
                <w:rFonts w:ascii="Times New Roman" w:hAnsi="Times New Roman"/>
                <w:sz w:val="20"/>
                <w:szCs w:val="20"/>
              </w:rPr>
              <w:t>§ 3</w:t>
            </w:r>
          </w:p>
          <w:p w:rsidR="00404EB9" w:rsidP="00BC30FF">
            <w:pPr>
              <w:bidi w:val="0"/>
              <w:jc w:val="center"/>
              <w:rPr>
                <w:rFonts w:ascii="Times New Roman" w:hAnsi="Times New Roman"/>
                <w:sz w:val="20"/>
                <w:szCs w:val="20"/>
              </w:rPr>
            </w:pPr>
          </w:p>
          <w:p w:rsidR="00404EB9" w:rsidRPr="00EE5D28" w:rsidP="00BC30FF">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BC30FF" w:rsidP="00BC30FF">
            <w:pPr>
              <w:bidi w:val="0"/>
              <w:jc w:val="both"/>
              <w:rPr>
                <w:rFonts w:ascii="Times New Roman" w:hAnsi="Times New Roman"/>
                <w:sz w:val="20"/>
                <w:szCs w:val="20"/>
              </w:rPr>
            </w:pPr>
            <w:r w:rsidRPr="00BC30FF">
              <w:rPr>
                <w:rFonts w:ascii="Times New Roman" w:hAnsi="Times New Roman"/>
                <w:sz w:val="20"/>
                <w:szCs w:val="20"/>
              </w:rPr>
              <w:t xml:space="preserve">(1) Ministerstvo určí </w:t>
            </w:r>
          </w:p>
          <w:p w:rsidR="00404EB9" w:rsidRPr="00BC30FF" w:rsidP="00BC30FF">
            <w:pPr>
              <w:bidi w:val="0"/>
              <w:jc w:val="both"/>
              <w:rPr>
                <w:rFonts w:ascii="Times New Roman" w:hAnsi="Times New Roman"/>
                <w:sz w:val="20"/>
                <w:szCs w:val="20"/>
              </w:rPr>
            </w:pPr>
            <w:r w:rsidRPr="00BC30FF">
              <w:rPr>
                <w:rFonts w:ascii="Times New Roman" w:hAnsi="Times New Roman"/>
                <w:sz w:val="20"/>
                <w:szCs w:val="20"/>
              </w:rPr>
              <w:t xml:space="preserve">b)cieľ úspor energie u konečného spotrebiteľa do roku 2020 (ďalej len „cieľ u konečného spotrebiteľa do roku 2020“) a </w:t>
            </w:r>
          </w:p>
          <w:p w:rsidR="00404EB9" w:rsidRPr="00BC30FF" w:rsidP="00BC30FF">
            <w:pPr>
              <w:pStyle w:val="odsek"/>
              <w:bidi w:val="0"/>
              <w:spacing w:before="0" w:after="0"/>
              <w:ind w:firstLine="0"/>
              <w:rPr>
                <w:rFonts w:ascii="ms sans serif" w:hAnsi="ms sans serif"/>
                <w:sz w:val="20"/>
                <w:szCs w:val="20"/>
              </w:rPr>
            </w:pPr>
            <w:r w:rsidRPr="00BC30FF">
              <w:rPr>
                <w:rFonts w:ascii="Times New Roman" w:hAnsi="Times New Roman"/>
                <w:sz w:val="20"/>
                <w:szCs w:val="20"/>
              </w:rPr>
              <w:t>(1)Ministerstvo vydá všeobecne záväzný právny predpis, ktorým ustanoví</w:t>
            </w:r>
            <w:r w:rsidRPr="00BC30FF">
              <w:rPr>
                <w:rFonts w:ascii="ms sans serif" w:hAnsi="ms sans serif"/>
                <w:sz w:val="20"/>
                <w:szCs w:val="20"/>
              </w:rPr>
              <w:t xml:space="preserve"> </w:t>
            </w:r>
          </w:p>
          <w:p w:rsidR="00404EB9" w:rsidRPr="00BC30FF" w:rsidP="00BC30FF">
            <w:pPr>
              <w:bidi w:val="0"/>
              <w:rPr>
                <w:rFonts w:ascii="Times New Roman" w:hAnsi="Times New Roman"/>
                <w:sz w:val="20"/>
                <w:szCs w:val="20"/>
              </w:rPr>
            </w:pPr>
            <w:r w:rsidRPr="00BC30FF">
              <w:rPr>
                <w:rFonts w:ascii="Times New Roman" w:hAnsi="Times New Roman"/>
                <w:sz w:val="20"/>
                <w:szCs w:val="20"/>
              </w:rPr>
              <w:t xml:space="preserve">b) v oblasti určovania cieľov energetickej efektívnosti podľa § 5 </w:t>
            </w:r>
          </w:p>
          <w:p w:rsidR="00404EB9" w:rsidRPr="00BC30FF" w:rsidP="00BC30FF">
            <w:pPr>
              <w:bidi w:val="0"/>
              <w:jc w:val="both"/>
              <w:rPr>
                <w:rFonts w:ascii="Times New Roman" w:hAnsi="Times New Roman"/>
                <w:sz w:val="20"/>
                <w:szCs w:val="20"/>
              </w:rPr>
            </w:pPr>
            <w:r w:rsidRPr="00BC30FF">
              <w:rPr>
                <w:rFonts w:ascii="Times New Roman" w:hAnsi="Times New Roman"/>
                <w:sz w:val="20"/>
                <w:szCs w:val="20"/>
              </w:rPr>
              <w:t>1. postup pri výpočte národného cieľa, úspor energie na plnenie národného cieľa a úspor energie na plnenie cieľa u konečného spotrebiteľa do roku 2016 a cieľa u konečného spotrebiteľa do roku 2020,</w:t>
            </w:r>
          </w:p>
          <w:p w:rsidR="00404EB9" w:rsidRPr="00BC30FF" w:rsidP="00BC30FF">
            <w:pPr>
              <w:bidi w:val="0"/>
              <w:jc w:val="both"/>
              <w:rPr>
                <w:rFonts w:ascii="Times New Roman" w:hAnsi="Times New Roman"/>
                <w:sz w:val="20"/>
                <w:szCs w:val="20"/>
              </w:rPr>
            </w:pPr>
            <w:r w:rsidRPr="00BC30FF">
              <w:rPr>
                <w:rFonts w:ascii="Times New Roman" w:hAnsi="Times New Roman"/>
                <w:sz w:val="20"/>
                <w:szCs w:val="20"/>
              </w:rPr>
              <w:t>2. životnosť opatrení na zlepšenie energetickej efektívnosti a spôsob zohľadnenia životnosti pri výpočtoch podľa prvého bodu,</w:t>
            </w:r>
          </w:p>
          <w:p w:rsidR="00404EB9" w:rsidRPr="00BC30FF" w:rsidP="00BC30FF">
            <w:pPr>
              <w:bidi w:val="0"/>
              <w:jc w:val="both"/>
              <w:rPr>
                <w:rFonts w:ascii="Times New Roman" w:hAnsi="Times New Roman"/>
                <w:sz w:val="20"/>
                <w:szCs w:val="20"/>
              </w:rPr>
            </w:pPr>
            <w:r w:rsidRPr="00BC30FF">
              <w:rPr>
                <w:rFonts w:ascii="Times New Roman" w:hAnsi="Times New Roman"/>
                <w:sz w:val="20"/>
                <w:szCs w:val="20"/>
              </w:rPr>
              <w:t>3. prepočítavacie koeficienty celkovej spotreby energie na rovnakú fyzikálnu jednotku,</w:t>
            </w:r>
          </w:p>
          <w:p w:rsidR="00404EB9" w:rsidRPr="00BC30FF" w:rsidP="00BC30FF">
            <w:pPr>
              <w:bidi w:val="0"/>
              <w:jc w:val="both"/>
              <w:rPr>
                <w:rFonts w:ascii="Times New Roman" w:hAnsi="Times New Roman"/>
                <w:bCs/>
                <w:sz w:val="20"/>
                <w:szCs w:val="20"/>
              </w:rPr>
            </w:pPr>
            <w:r w:rsidRPr="00BC30FF">
              <w:rPr>
                <w:rFonts w:ascii="Times New Roman" w:hAnsi="Times New Roman"/>
                <w:bCs/>
                <w:sz w:val="20"/>
                <w:szCs w:val="20"/>
              </w:rPr>
              <w:t xml:space="preserve">(1) Opatrenie na zlepšenie energetickej efektívnosti obsahuje </w:t>
            </w:r>
          </w:p>
          <w:p w:rsidR="00404EB9" w:rsidRPr="00BC30FF" w:rsidP="00BC30FF">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a) </w:t>
            </w:r>
            <w:r w:rsidRPr="00BC30FF">
              <w:rPr>
                <w:rFonts w:ascii="Times New Roman" w:hAnsi="Times New Roman"/>
                <w:bCs/>
                <w:sz w:val="20"/>
                <w:szCs w:val="20"/>
              </w:rPr>
              <w:t>informáciu, či opatrenie na zlepšenie energetickej efektívnosti je zahrnuté v opatreniach určených pre plnenie cieľa u konečného spotrebiteľa,</w:t>
            </w:r>
          </w:p>
          <w:p w:rsidR="00404EB9" w:rsidRPr="00BC30FF" w:rsidP="00BC30FF">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b)</w:t>
            </w:r>
            <w:r w:rsidRPr="00BC30FF">
              <w:rPr>
                <w:rFonts w:ascii="Times New Roman" w:hAnsi="Times New Roman"/>
                <w:bCs/>
                <w:sz w:val="20"/>
                <w:szCs w:val="20"/>
              </w:rPr>
              <w:t>ak je opatrenie zaradené podľa písm. a), pomerovú časť dosiahnutých úspor energie, ktoré sú započítané do</w:t>
            </w:r>
          </w:p>
          <w:p w:rsidR="00404EB9" w:rsidRPr="00BC30FF" w:rsidP="00BC30FF">
            <w:pPr>
              <w:bidi w:val="0"/>
              <w:jc w:val="both"/>
              <w:rPr>
                <w:rFonts w:ascii="Times New Roman" w:hAnsi="Times New Roman"/>
                <w:bCs/>
                <w:sz w:val="20"/>
                <w:szCs w:val="20"/>
              </w:rPr>
            </w:pPr>
            <w:r w:rsidRPr="00BC30FF">
              <w:rPr>
                <w:rFonts w:ascii="Times New Roman" w:hAnsi="Times New Roman"/>
                <w:bCs/>
                <w:sz w:val="20"/>
                <w:szCs w:val="20"/>
              </w:rPr>
              <w:t>1. cieľa úspor energie u konečného spotrebiteľa,</w:t>
            </w:r>
          </w:p>
          <w:p w:rsidR="00404EB9" w:rsidRPr="00BC30FF" w:rsidP="00BC30FF">
            <w:pPr>
              <w:bidi w:val="0"/>
              <w:jc w:val="both"/>
              <w:rPr>
                <w:rFonts w:ascii="Times New Roman" w:hAnsi="Times New Roman"/>
                <w:bCs/>
                <w:sz w:val="20"/>
                <w:szCs w:val="20"/>
              </w:rPr>
            </w:pPr>
            <w:r w:rsidRPr="00BC30FF">
              <w:rPr>
                <w:rFonts w:ascii="Times New Roman" w:hAnsi="Times New Roman"/>
                <w:bCs/>
                <w:sz w:val="20"/>
                <w:szCs w:val="20"/>
              </w:rPr>
              <w:t xml:space="preserve">2. národného cieľa, </w:t>
            </w:r>
          </w:p>
          <w:p w:rsidR="00404EB9" w:rsidRPr="00BC30FF" w:rsidP="00BC30FF">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c) </w:t>
            </w:r>
            <w:r w:rsidRPr="00BC30FF">
              <w:rPr>
                <w:rFonts w:ascii="Times New Roman" w:hAnsi="Times New Roman"/>
                <w:bCs/>
                <w:sz w:val="20"/>
                <w:szCs w:val="20"/>
              </w:rPr>
              <w:t>životnosť opatrenia na zlepšenie energetickej efektívnosti určenú podľa prílohy č. 1 od začiatku opatrenia do 31. decembra 2020, alebo do doby, kedy končí životnosť tohto opatrenia, ak je kratšia,</w:t>
            </w:r>
          </w:p>
          <w:p w:rsidR="00404EB9" w:rsidRPr="00BC30FF" w:rsidP="00BC30FF">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d) </w:t>
            </w:r>
            <w:r w:rsidRPr="00BC30FF">
              <w:rPr>
                <w:rFonts w:ascii="Times New Roman" w:hAnsi="Times New Roman"/>
                <w:bCs/>
                <w:sz w:val="20"/>
                <w:szCs w:val="20"/>
              </w:rPr>
              <w:t>rozdelenie úspor energie podľa § 1 písm. c) až f),</w:t>
            </w:r>
          </w:p>
          <w:p w:rsidR="00404EB9" w:rsidRPr="00BC30FF" w:rsidP="00BC30FF">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e) </w:t>
            </w:r>
            <w:r w:rsidRPr="00BC30FF">
              <w:rPr>
                <w:rFonts w:ascii="Times New Roman" w:hAnsi="Times New Roman"/>
                <w:bCs/>
                <w:sz w:val="20"/>
                <w:szCs w:val="20"/>
              </w:rPr>
              <w:t>skutočnú hodnotu úspor energie dosiahnutú opatrením na zlepšenie energetickej efektívnosti,</w:t>
            </w:r>
          </w:p>
          <w:p w:rsidR="00404EB9" w:rsidRPr="00BC30FF" w:rsidP="00BC30FF">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f) </w:t>
            </w:r>
            <w:r w:rsidRPr="00BC30FF">
              <w:rPr>
                <w:rFonts w:ascii="Times New Roman" w:hAnsi="Times New Roman"/>
                <w:bCs/>
                <w:sz w:val="20"/>
                <w:szCs w:val="20"/>
              </w:rPr>
              <w:t>štandardizovanú hodnotu úspor energie dosiahnutú opatrením na zlepšenie energetickej efektívnosti podľa výpočtových teplôt v regiónoch,</w:t>
            </w:r>
          </w:p>
          <w:p w:rsidR="00404EB9" w:rsidRPr="00BC30FF" w:rsidP="00BC30FF">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g) </w:t>
            </w:r>
            <w:r w:rsidRPr="00BC30FF">
              <w:rPr>
                <w:rFonts w:ascii="Times New Roman" w:hAnsi="Times New Roman"/>
                <w:bCs/>
                <w:sz w:val="20"/>
                <w:szCs w:val="20"/>
              </w:rPr>
              <w:t>zaradenie opatrenia na zlepšenie energetickej efektívnosti na stranu spotreby alebo na stranu výroby, premeny, prenosu a distribúcie,</w:t>
            </w:r>
          </w:p>
          <w:p w:rsidR="00404EB9" w:rsidRPr="00BC30FF" w:rsidP="00BC30FF">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h) </w:t>
            </w:r>
            <w:r w:rsidRPr="00BC30FF">
              <w:rPr>
                <w:rFonts w:ascii="Times New Roman" w:hAnsi="Times New Roman"/>
                <w:bCs/>
                <w:sz w:val="20"/>
                <w:szCs w:val="20"/>
              </w:rPr>
              <w:t>prepočet úspor energie na primárnu energetickú spotrebu a konečnú energetickú spotrebu využitím prevodných koeficientov podľa prílohy č. 2,</w:t>
            </w:r>
          </w:p>
          <w:p w:rsidR="00404EB9" w:rsidRPr="00BC30FF" w:rsidP="00BC30FF">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i) </w:t>
            </w:r>
            <w:r w:rsidRPr="00BC30FF">
              <w:rPr>
                <w:rFonts w:ascii="Times New Roman" w:hAnsi="Times New Roman"/>
                <w:bCs/>
                <w:sz w:val="20"/>
                <w:szCs w:val="20"/>
              </w:rPr>
              <w:t xml:space="preserve">vykonávateľa opatrenia na zlepšenie energetickej efektívnosti, </w:t>
            </w:r>
          </w:p>
          <w:p w:rsidR="00404EB9" w:rsidRPr="00BC30FF" w:rsidP="00BC30FF">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j) </w:t>
            </w:r>
            <w:r w:rsidRPr="00BC30FF">
              <w:rPr>
                <w:rFonts w:ascii="Times New Roman" w:hAnsi="Times New Roman"/>
                <w:bCs/>
                <w:sz w:val="20"/>
                <w:szCs w:val="20"/>
              </w:rPr>
              <w:t>základné údaje opatrenia na zlepšenie energetickej efektívnosti,</w:t>
            </w:r>
          </w:p>
          <w:p w:rsidR="00404EB9" w:rsidRPr="00BC30FF" w:rsidP="00BC30FF">
            <w:pPr>
              <w:autoSpaceDE/>
              <w:autoSpaceDN/>
              <w:bidi w:val="0"/>
              <w:spacing w:line="276" w:lineRule="auto"/>
              <w:jc w:val="both"/>
              <w:rPr>
                <w:rFonts w:ascii="Times New Roman" w:hAnsi="Times New Roman"/>
                <w:sz w:val="20"/>
                <w:szCs w:val="20"/>
              </w:rPr>
            </w:pPr>
            <w:r>
              <w:rPr>
                <w:rFonts w:ascii="Times New Roman" w:hAnsi="Times New Roman"/>
                <w:bCs/>
                <w:sz w:val="20"/>
                <w:szCs w:val="20"/>
              </w:rPr>
              <w:t>k) </w:t>
            </w:r>
            <w:r w:rsidRPr="00BC30FF">
              <w:rPr>
                <w:rFonts w:ascii="Times New Roman" w:hAnsi="Times New Roman"/>
                <w:bCs/>
                <w:sz w:val="20"/>
                <w:szCs w:val="20"/>
              </w:rPr>
              <w:t>metódu výpočtu úspor energie.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BC30FF">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BC30FF">
            <w:pPr>
              <w:bidi w:val="0"/>
              <w:rPr>
                <w:rFonts w:ascii="Times New Roman" w:hAnsi="Times New Roman"/>
                <w:bCs/>
                <w:sz w:val="20"/>
                <w:szCs w:val="20"/>
              </w:rPr>
            </w:pPr>
            <w:r>
              <w:rPr>
                <w:rFonts w:ascii="Times New Roman" w:hAnsi="Times New Roman"/>
                <w:bCs/>
                <w:sz w:val="20"/>
                <w:szCs w:val="20"/>
              </w:rPr>
              <w:t xml:space="preserve">Návrh výpočtu cieľa zaslaný 4.12.2013 Komisii v rámci správy k čl. 7. </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Ak sa zachová rovnocennosť, členské štáty môžu povinné schémy kombinovať s alternatívnymi politickými opatreniami vrátane národných programov energetickej efektívnosti.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Nie je zavedená povinná schéma</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Politické opatrenia uvedené v prvom pododseku môžu obsahovať, ale nie sú obmedzené aj tieto politické opatrenia alebo ich kombinácie: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dane z energie alebo CO2, ktorých účinkom je zníženie konečnej energetickej spotreby;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6B61BC" w:rsidP="00721E45">
            <w:pPr>
              <w:autoSpaceDE/>
              <w:autoSpaceDN/>
              <w:bidi w:val="0"/>
              <w:rPr>
                <w:rFonts w:ascii="ms sans serif" w:hAnsi="ms sans serif"/>
                <w:sz w:val="20"/>
                <w:szCs w:val="20"/>
              </w:rPr>
            </w:pPr>
            <w:r w:rsidRPr="006B61BC">
              <w:rPr>
                <w:rFonts w:ascii="ms sans serif" w:hAnsi="ms sans serif"/>
                <w:sz w:val="20"/>
                <w:szCs w:val="20"/>
              </w:rPr>
              <w:t>(1) Sadzba dane sa ustanovuje takto:</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a) motorový benzín</w:t>
            </w:r>
            <w:r w:rsidRPr="00E561C1">
              <w:rPr>
                <w:rFonts w:ascii="Times New Roman" w:hAnsi="Times New Roman"/>
                <w:sz w:val="20"/>
                <w:szCs w:val="20"/>
                <w:vertAlign w:val="superscript"/>
              </w:rPr>
              <w:t>2d</w:t>
            </w:r>
            <w:r w:rsidRPr="006B61BC">
              <w:rPr>
                <w:rFonts w:ascii="Times New Roman" w:hAnsi="Times New Roman"/>
                <w:sz w:val="20"/>
                <w:szCs w:val="20"/>
              </w:rPr>
              <w:t>) kódu kombinovanej nomenklatúry 2710 12 41, 2710 12 45, 2710 12 49 s obsahom biogénnej látky 1. do objemu ustanoveného v osobitnom predpise</w:t>
            </w:r>
            <w:r w:rsidRPr="00E561C1">
              <w:rPr>
                <w:rFonts w:ascii="Times New Roman" w:hAnsi="Times New Roman"/>
                <w:sz w:val="20"/>
                <w:szCs w:val="20"/>
                <w:vertAlign w:val="superscript"/>
              </w:rPr>
              <w:t>2e</w:t>
            </w:r>
            <w:r w:rsidRPr="006B61BC">
              <w:rPr>
                <w:rFonts w:ascii="Times New Roman" w:hAnsi="Times New Roman"/>
                <w:sz w:val="20"/>
                <w:szCs w:val="20"/>
              </w:rPr>
              <w:t>) s presnosťou v súlade s technickou normou</w:t>
            </w:r>
            <w:r w:rsidRPr="00E561C1">
              <w:rPr>
                <w:rFonts w:ascii="Times New Roman" w:hAnsi="Times New Roman"/>
                <w:sz w:val="20"/>
                <w:szCs w:val="20"/>
                <w:vertAlign w:val="superscript"/>
              </w:rPr>
              <w:t>2ea</w:t>
            </w:r>
            <w:r w:rsidRPr="006B61BC">
              <w:rPr>
                <w:rFonts w:ascii="Times New Roman" w:hAnsi="Times New Roman"/>
                <w:sz w:val="20"/>
                <w:szCs w:val="20"/>
              </w:rPr>
              <w:t xml:space="preserve">) </w:t>
            </w:r>
            <w:r>
              <w:rPr>
                <w:rFonts w:ascii="Times New Roman" w:hAnsi="Times New Roman"/>
                <w:sz w:val="20"/>
                <w:szCs w:val="20"/>
              </w:rPr>
              <w:t xml:space="preserve">- 550, 52 eura/1 </w:t>
            </w:r>
            <w:smartTag w:uri="urn:schemas-microsoft-com:office:smarttags" w:element="metricconverter">
              <w:smartTagPr>
                <w:attr w:name="ProductID" w:val="000 l"/>
              </w:smartTagPr>
              <w:r>
                <w:rPr>
                  <w:rFonts w:ascii="Times New Roman" w:hAnsi="Times New Roman"/>
                  <w:sz w:val="20"/>
                  <w:szCs w:val="20"/>
                </w:rPr>
                <w:t>000 l</w:t>
              </w:r>
            </w:smartTag>
            <w:r>
              <w:rPr>
                <w:rFonts w:ascii="Times New Roman" w:hAnsi="Times New Roman"/>
                <w:sz w:val="20"/>
                <w:szCs w:val="20"/>
              </w:rPr>
              <w:t>,</w:t>
            </w:r>
            <w:r w:rsidRPr="006B61BC">
              <w:rPr>
                <w:rFonts w:ascii="Times New Roman" w:hAnsi="Times New Roman"/>
                <w:sz w:val="20"/>
                <w:szCs w:val="20"/>
              </w:rPr>
              <w:t xml:space="preserve">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2. v objeme ustanovenom v osobitnom predpise</w:t>
            </w:r>
            <w:r w:rsidRPr="00E561C1">
              <w:rPr>
                <w:rFonts w:ascii="Times New Roman" w:hAnsi="Times New Roman"/>
                <w:sz w:val="20"/>
                <w:szCs w:val="20"/>
                <w:vertAlign w:val="superscript"/>
              </w:rPr>
              <w:t>2e</w:t>
            </w:r>
            <w:r w:rsidRPr="006B61BC">
              <w:rPr>
                <w:rFonts w:ascii="Times New Roman" w:hAnsi="Times New Roman"/>
                <w:sz w:val="20"/>
                <w:szCs w:val="20"/>
              </w:rPr>
              <w:t>) s presnosťou v súlade s technickou normou</w:t>
            </w:r>
            <w:r w:rsidRPr="00E561C1">
              <w:rPr>
                <w:rFonts w:ascii="Times New Roman" w:hAnsi="Times New Roman"/>
                <w:sz w:val="20"/>
                <w:szCs w:val="20"/>
                <w:vertAlign w:val="superscript"/>
              </w:rPr>
              <w:t>2ea</w:t>
            </w:r>
            <w:r w:rsidRPr="006B61BC">
              <w:rPr>
                <w:rFonts w:ascii="Times New Roman" w:hAnsi="Times New Roman"/>
                <w:sz w:val="20"/>
                <w:szCs w:val="20"/>
              </w:rPr>
              <w:t xml:space="preserve">) a viac </w:t>
            </w:r>
            <w:r>
              <w:rPr>
                <w:rFonts w:ascii="Times New Roman" w:hAnsi="Times New Roman"/>
                <w:sz w:val="20"/>
                <w:szCs w:val="20"/>
              </w:rPr>
              <w:t xml:space="preserve">- 514, 50 eura/1 </w:t>
            </w:r>
            <w:smartTag w:uri="urn:schemas-microsoft-com:office:smarttags" w:element="metricconverter">
              <w:smartTagPr>
                <w:attr w:name="ProductID" w:val="000 l"/>
              </w:smartTagPr>
              <w:r>
                <w:rPr>
                  <w:rFonts w:ascii="Times New Roman" w:hAnsi="Times New Roman"/>
                  <w:sz w:val="20"/>
                  <w:szCs w:val="20"/>
                </w:rPr>
                <w:t>000 l</w:t>
              </w:r>
            </w:smartTag>
            <w:r>
              <w:rPr>
                <w:rFonts w:ascii="Times New Roman" w:hAnsi="Times New Roman"/>
                <w:sz w:val="20"/>
                <w:szCs w:val="20"/>
              </w:rPr>
              <w:t>,</w:t>
            </w:r>
            <w:r w:rsidRPr="006B61BC">
              <w:rPr>
                <w:rFonts w:ascii="Times New Roman" w:hAnsi="Times New Roman"/>
                <w:sz w:val="20"/>
                <w:szCs w:val="20"/>
              </w:rPr>
              <w:t xml:space="preserve">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 xml:space="preserve">b) motorový benzín kódu kombinovanej nomenklatúry 2710 12 31, 2710 12 </w:t>
            </w:r>
            <w:smartTag w:uri="urn:schemas-microsoft-com:office:smarttags" w:element="metricconverter">
              <w:smartTagPr>
                <w:attr w:name="ProductID" w:val="51 a"/>
              </w:smartTagPr>
              <w:r w:rsidRPr="006B61BC">
                <w:rPr>
                  <w:rFonts w:ascii="Times New Roman" w:hAnsi="Times New Roman"/>
                  <w:sz w:val="20"/>
                  <w:szCs w:val="20"/>
                </w:rPr>
                <w:t>51 a</w:t>
              </w:r>
            </w:smartTag>
            <w:r w:rsidRPr="006B61BC">
              <w:rPr>
                <w:rFonts w:ascii="Times New Roman" w:hAnsi="Times New Roman"/>
                <w:sz w:val="20"/>
                <w:szCs w:val="20"/>
              </w:rPr>
              <w:t xml:space="preserve"> 2710 12 59 </w:t>
            </w:r>
            <w:r>
              <w:rPr>
                <w:rFonts w:ascii="Times New Roman" w:hAnsi="Times New Roman"/>
                <w:sz w:val="20"/>
                <w:szCs w:val="20"/>
              </w:rPr>
              <w:t xml:space="preserve">- 597, 49 eura/1 </w:t>
            </w:r>
            <w:smartTag w:uri="urn:schemas-microsoft-com:office:smarttags" w:element="metricconverter">
              <w:smartTagPr>
                <w:attr w:name="ProductID" w:val="000 l"/>
              </w:smartTagPr>
              <w:r>
                <w:rPr>
                  <w:rFonts w:ascii="Times New Roman" w:hAnsi="Times New Roman"/>
                  <w:sz w:val="20"/>
                  <w:szCs w:val="20"/>
                </w:rPr>
                <w:t>000 l</w:t>
              </w:r>
            </w:smartTag>
            <w:r>
              <w:rPr>
                <w:rFonts w:ascii="Times New Roman" w:hAnsi="Times New Roman"/>
                <w:sz w:val="20"/>
                <w:szCs w:val="20"/>
              </w:rPr>
              <w:t>,</w:t>
            </w:r>
            <w:r w:rsidRPr="006B61BC">
              <w:rPr>
                <w:rFonts w:ascii="Times New Roman" w:hAnsi="Times New Roman"/>
                <w:sz w:val="20"/>
                <w:szCs w:val="20"/>
              </w:rPr>
              <w:t xml:space="preserve">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 xml:space="preserve">c) stredný olej kódu kombinovanej nomenklatúry 2710 19 </w:t>
            </w:r>
            <w:smartTag w:uri="urn:schemas-microsoft-com:office:smarttags" w:element="metricconverter">
              <w:smartTagPr>
                <w:attr w:name="ProductID" w:val="21 a"/>
              </w:smartTagPr>
              <w:r w:rsidRPr="006B61BC">
                <w:rPr>
                  <w:rFonts w:ascii="Times New Roman" w:hAnsi="Times New Roman"/>
                  <w:sz w:val="20"/>
                  <w:szCs w:val="20"/>
                </w:rPr>
                <w:t>21 a</w:t>
              </w:r>
            </w:smartTag>
            <w:r w:rsidRPr="006B61BC">
              <w:rPr>
                <w:rFonts w:ascii="Times New Roman" w:hAnsi="Times New Roman"/>
                <w:sz w:val="20"/>
                <w:szCs w:val="20"/>
              </w:rPr>
              <w:t xml:space="preserve"> 2710 19 25 </w:t>
            </w:r>
            <w:r>
              <w:rPr>
                <w:rFonts w:ascii="Times New Roman" w:hAnsi="Times New Roman"/>
                <w:sz w:val="20"/>
                <w:szCs w:val="20"/>
              </w:rPr>
              <w:t xml:space="preserve">- 481, 31 eura/1 </w:t>
            </w:r>
            <w:smartTag w:uri="urn:schemas-microsoft-com:office:smarttags" w:element="metricconverter">
              <w:smartTagPr>
                <w:attr w:name="ProductID" w:val="000 l"/>
              </w:smartTagPr>
              <w:r>
                <w:rPr>
                  <w:rFonts w:ascii="Times New Roman" w:hAnsi="Times New Roman"/>
                  <w:sz w:val="20"/>
                  <w:szCs w:val="20"/>
                </w:rPr>
                <w:t>000 l</w:t>
              </w:r>
            </w:smartTag>
            <w:r>
              <w:rPr>
                <w:rFonts w:ascii="Times New Roman" w:hAnsi="Times New Roman"/>
                <w:sz w:val="20"/>
                <w:szCs w:val="20"/>
              </w:rPr>
              <w:t>,</w:t>
            </w:r>
            <w:r w:rsidRPr="006B61BC">
              <w:rPr>
                <w:rFonts w:ascii="Times New Roman" w:hAnsi="Times New Roman"/>
                <w:sz w:val="20"/>
                <w:szCs w:val="20"/>
              </w:rPr>
              <w:t xml:space="preserve">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d) plynový olej</w:t>
            </w:r>
            <w:r w:rsidRPr="00E561C1">
              <w:rPr>
                <w:rFonts w:ascii="Times New Roman" w:hAnsi="Times New Roman"/>
                <w:sz w:val="20"/>
                <w:szCs w:val="20"/>
                <w:vertAlign w:val="superscript"/>
              </w:rPr>
              <w:t>2f</w:t>
            </w:r>
            <w:r w:rsidRPr="006B61BC">
              <w:rPr>
                <w:rFonts w:ascii="Times New Roman" w:hAnsi="Times New Roman"/>
                <w:sz w:val="20"/>
                <w:szCs w:val="20"/>
              </w:rPr>
              <w:t xml:space="preserve">) kódu kombinovanej nomenklatúry 2710 19 43, 2710 19 46, 2710 19 47, 2710 19 48, 2710 20 11, 2710 20 15, 2710 20 </w:t>
            </w:r>
            <w:smartTag w:uri="urn:schemas-microsoft-com:office:smarttags" w:element="metricconverter">
              <w:smartTagPr>
                <w:attr w:name="ProductID" w:val="17 a"/>
              </w:smartTagPr>
              <w:r w:rsidRPr="006B61BC">
                <w:rPr>
                  <w:rFonts w:ascii="Times New Roman" w:hAnsi="Times New Roman"/>
                  <w:sz w:val="20"/>
                  <w:szCs w:val="20"/>
                </w:rPr>
                <w:t>17 a</w:t>
              </w:r>
            </w:smartTag>
            <w:r w:rsidRPr="006B61BC">
              <w:rPr>
                <w:rFonts w:ascii="Times New Roman" w:hAnsi="Times New Roman"/>
                <w:sz w:val="20"/>
                <w:szCs w:val="20"/>
              </w:rPr>
              <w:t xml:space="preserve"> 2710 20 19 s obsahom biodiesla 1. do objemu ustanoveného osobitným predpisom</w:t>
            </w:r>
            <w:r w:rsidRPr="00E561C1">
              <w:rPr>
                <w:rFonts w:ascii="Times New Roman" w:hAnsi="Times New Roman"/>
                <w:sz w:val="20"/>
                <w:szCs w:val="20"/>
                <w:vertAlign w:val="superscript"/>
              </w:rPr>
              <w:t>2e</w:t>
            </w:r>
            <w:r w:rsidRPr="006B61BC">
              <w:rPr>
                <w:rFonts w:ascii="Times New Roman" w:hAnsi="Times New Roman"/>
                <w:sz w:val="20"/>
                <w:szCs w:val="20"/>
              </w:rPr>
              <w:t>) s presnosťou v súlade s technickou normou</w:t>
            </w:r>
            <w:r w:rsidRPr="00E561C1">
              <w:rPr>
                <w:rFonts w:ascii="Times New Roman" w:hAnsi="Times New Roman"/>
                <w:sz w:val="20"/>
                <w:szCs w:val="20"/>
                <w:vertAlign w:val="superscript"/>
              </w:rPr>
              <w:t>2ea</w:t>
            </w:r>
            <w:r w:rsidRPr="006B61BC">
              <w:rPr>
                <w:rFonts w:ascii="Times New Roman" w:hAnsi="Times New Roman"/>
                <w:sz w:val="20"/>
                <w:szCs w:val="20"/>
              </w:rPr>
              <w:t xml:space="preserve">) </w:t>
            </w:r>
            <w:r>
              <w:rPr>
                <w:rFonts w:ascii="Times New Roman" w:hAnsi="Times New Roman"/>
                <w:sz w:val="20"/>
                <w:szCs w:val="20"/>
              </w:rPr>
              <w:t xml:space="preserve">- 386, 40 eura/1 </w:t>
            </w:r>
            <w:smartTag w:uri="urn:schemas-microsoft-com:office:smarttags" w:element="metricconverter">
              <w:smartTagPr>
                <w:attr w:name="ProductID" w:val="000 l"/>
              </w:smartTagPr>
              <w:r>
                <w:rPr>
                  <w:rFonts w:ascii="Times New Roman" w:hAnsi="Times New Roman"/>
                  <w:sz w:val="20"/>
                  <w:szCs w:val="20"/>
                </w:rPr>
                <w:t>000 l</w:t>
              </w:r>
            </w:smartTag>
            <w:r>
              <w:rPr>
                <w:rFonts w:ascii="Times New Roman" w:hAnsi="Times New Roman"/>
                <w:sz w:val="20"/>
                <w:szCs w:val="20"/>
              </w:rPr>
              <w:t>,</w:t>
            </w:r>
            <w:r w:rsidRPr="006B61BC">
              <w:rPr>
                <w:rFonts w:ascii="Times New Roman" w:hAnsi="Times New Roman"/>
                <w:sz w:val="20"/>
                <w:szCs w:val="20"/>
              </w:rPr>
              <w:t xml:space="preserve">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2. v objeme ustanovenom v osobitnom predpise</w:t>
            </w:r>
            <w:r w:rsidRPr="00E561C1">
              <w:rPr>
                <w:rFonts w:ascii="Times New Roman" w:hAnsi="Times New Roman"/>
                <w:sz w:val="20"/>
                <w:szCs w:val="20"/>
                <w:vertAlign w:val="superscript"/>
              </w:rPr>
              <w:t>2e</w:t>
            </w:r>
            <w:r w:rsidRPr="006B61BC">
              <w:rPr>
                <w:rFonts w:ascii="Times New Roman" w:hAnsi="Times New Roman"/>
                <w:sz w:val="20"/>
                <w:szCs w:val="20"/>
              </w:rPr>
              <w:t>) s presnosťou v súlade s technickou normou</w:t>
            </w:r>
            <w:r w:rsidRPr="00E561C1">
              <w:rPr>
                <w:rFonts w:ascii="Times New Roman" w:hAnsi="Times New Roman"/>
                <w:sz w:val="20"/>
                <w:szCs w:val="20"/>
                <w:vertAlign w:val="superscript"/>
              </w:rPr>
              <w:t>2ea</w:t>
            </w:r>
            <w:r w:rsidRPr="006B61BC">
              <w:rPr>
                <w:rFonts w:ascii="Times New Roman" w:hAnsi="Times New Roman"/>
                <w:sz w:val="20"/>
                <w:szCs w:val="20"/>
              </w:rPr>
              <w:t xml:space="preserve">) a viac </w:t>
            </w:r>
            <w:r>
              <w:rPr>
                <w:rFonts w:ascii="Times New Roman" w:hAnsi="Times New Roman"/>
                <w:sz w:val="20"/>
                <w:szCs w:val="20"/>
              </w:rPr>
              <w:t xml:space="preserve">- 368 eur/1 </w:t>
            </w:r>
            <w:smartTag w:uri="urn:schemas-microsoft-com:office:smarttags" w:element="metricconverter">
              <w:smartTagPr>
                <w:attr w:name="ProductID" w:val="000 l"/>
              </w:smartTagPr>
              <w:r>
                <w:rPr>
                  <w:rFonts w:ascii="Times New Roman" w:hAnsi="Times New Roman"/>
                  <w:sz w:val="20"/>
                  <w:szCs w:val="20"/>
                </w:rPr>
                <w:t>000 l</w:t>
              </w:r>
            </w:smartTag>
            <w:r>
              <w:rPr>
                <w:rFonts w:ascii="Times New Roman" w:hAnsi="Times New Roman"/>
                <w:sz w:val="20"/>
                <w:szCs w:val="20"/>
              </w:rPr>
              <w:t>,</w:t>
            </w:r>
            <w:r w:rsidRPr="006B61BC">
              <w:rPr>
                <w:rFonts w:ascii="Times New Roman" w:hAnsi="Times New Roman"/>
                <w:sz w:val="20"/>
                <w:szCs w:val="20"/>
              </w:rPr>
              <w:t xml:space="preserve">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 xml:space="preserve">e) vykurovací olej kódu kombinovanej nomenklatúry 2710 19 62, 2710 19 64, 2710 19 68, 2710 20 31, 2710 20 35, 2710 20 </w:t>
            </w:r>
            <w:smartTag w:uri="urn:schemas-microsoft-com:office:smarttags" w:element="metricconverter">
              <w:smartTagPr>
                <w:attr w:name="ProductID" w:val="39 a"/>
              </w:smartTagPr>
              <w:r w:rsidRPr="006B61BC">
                <w:rPr>
                  <w:rFonts w:ascii="Times New Roman" w:hAnsi="Times New Roman"/>
                  <w:sz w:val="20"/>
                  <w:szCs w:val="20"/>
                </w:rPr>
                <w:t>39 a</w:t>
              </w:r>
            </w:smartTag>
            <w:r w:rsidRPr="006B61BC">
              <w:rPr>
                <w:rFonts w:ascii="Times New Roman" w:hAnsi="Times New Roman"/>
                <w:sz w:val="20"/>
                <w:szCs w:val="20"/>
              </w:rPr>
              <w:t xml:space="preserve"> 2710 20 90 </w:t>
            </w:r>
            <w:r>
              <w:rPr>
                <w:rFonts w:ascii="Times New Roman" w:hAnsi="Times New Roman"/>
                <w:sz w:val="20"/>
                <w:szCs w:val="20"/>
              </w:rPr>
              <w:t xml:space="preserve">- 111, 50 eura/1 </w:t>
            </w:r>
            <w:smartTag w:uri="urn:schemas-microsoft-com:office:smarttags" w:element="metricconverter">
              <w:smartTagPr>
                <w:attr w:name="ProductID" w:val="000 kg"/>
              </w:smartTagPr>
              <w:r>
                <w:rPr>
                  <w:rFonts w:ascii="Times New Roman" w:hAnsi="Times New Roman"/>
                  <w:sz w:val="20"/>
                  <w:szCs w:val="20"/>
                </w:rPr>
                <w:t>000 kg</w:t>
              </w:r>
            </w:smartTag>
            <w:r>
              <w:rPr>
                <w:rFonts w:ascii="Times New Roman" w:hAnsi="Times New Roman"/>
                <w:sz w:val="20"/>
                <w:szCs w:val="20"/>
              </w:rPr>
              <w:t>,</w:t>
            </w:r>
            <w:r w:rsidRPr="006B61BC">
              <w:rPr>
                <w:rFonts w:ascii="Times New Roman" w:hAnsi="Times New Roman"/>
                <w:sz w:val="20"/>
                <w:szCs w:val="20"/>
              </w:rPr>
              <w:t xml:space="preserve"> </w:t>
            </w:r>
          </w:p>
          <w:p w:rsidR="00404EB9" w:rsidP="00721E45">
            <w:pPr>
              <w:tabs>
                <w:tab w:val="left" w:pos="8308"/>
              </w:tabs>
              <w:autoSpaceDE/>
              <w:autoSpaceDN/>
              <w:bidi w:val="0"/>
              <w:ind w:left="68"/>
              <w:rPr>
                <w:rFonts w:ascii="Times New Roman" w:hAnsi="Times New Roman"/>
                <w:sz w:val="20"/>
                <w:szCs w:val="20"/>
              </w:rPr>
            </w:pPr>
            <w:r w:rsidRPr="006B61BC">
              <w:rPr>
                <w:rFonts w:ascii="Times New Roman" w:hAnsi="Times New Roman"/>
                <w:sz w:val="20"/>
                <w:szCs w:val="20"/>
              </w:rPr>
              <w:t xml:space="preserve">f) skvapalnené plynné uhľovodíky kódu kombinovanej nomenklatúry 2711 12 až 2711 19 00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 xml:space="preserve">1. určené na použitie, ponúkané na použitie alebo použité ako pohonná látka </w:t>
            </w:r>
            <w:r>
              <w:rPr>
                <w:rFonts w:ascii="Times New Roman" w:hAnsi="Times New Roman"/>
                <w:sz w:val="20"/>
                <w:szCs w:val="20"/>
              </w:rPr>
              <w:t xml:space="preserve">- 182 eur/1 </w:t>
            </w:r>
            <w:smartTag w:uri="urn:schemas-microsoft-com:office:smarttags" w:element="metricconverter">
              <w:smartTagPr>
                <w:attr w:name="ProductID" w:val="000 kg"/>
              </w:smartTagPr>
              <w:r>
                <w:rPr>
                  <w:rFonts w:ascii="Times New Roman" w:hAnsi="Times New Roman"/>
                  <w:sz w:val="20"/>
                  <w:szCs w:val="20"/>
                </w:rPr>
                <w:t>000 kg</w:t>
              </w:r>
            </w:smartTag>
            <w:r>
              <w:rPr>
                <w:rFonts w:ascii="Times New Roman" w:hAnsi="Times New Roman"/>
                <w:sz w:val="20"/>
                <w:szCs w:val="20"/>
              </w:rPr>
              <w:t>,</w:t>
            </w:r>
            <w:r w:rsidRPr="006B61BC">
              <w:rPr>
                <w:rFonts w:ascii="Times New Roman" w:hAnsi="Times New Roman"/>
                <w:sz w:val="20"/>
                <w:szCs w:val="20"/>
              </w:rPr>
              <w:t xml:space="preserve">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 xml:space="preserve">2. určené na použitie, ponúkané na použitie alebo použité ako palivo </w:t>
            </w:r>
            <w:r>
              <w:rPr>
                <w:rFonts w:ascii="Times New Roman" w:hAnsi="Times New Roman"/>
                <w:sz w:val="20"/>
                <w:szCs w:val="20"/>
              </w:rPr>
              <w:t xml:space="preserve">- 0 eur/1 </w:t>
            </w:r>
            <w:smartTag w:uri="urn:schemas-microsoft-com:office:smarttags" w:element="metricconverter">
              <w:smartTagPr>
                <w:attr w:name="ProductID" w:val="000 kg"/>
              </w:smartTagPr>
              <w:r>
                <w:rPr>
                  <w:rFonts w:ascii="Times New Roman" w:hAnsi="Times New Roman"/>
                  <w:sz w:val="20"/>
                  <w:szCs w:val="20"/>
                </w:rPr>
                <w:t>000 kg</w:t>
              </w:r>
            </w:smartTag>
            <w:r>
              <w:rPr>
                <w:rFonts w:ascii="Times New Roman" w:hAnsi="Times New Roman"/>
                <w:sz w:val="20"/>
                <w:szCs w:val="20"/>
              </w:rPr>
              <w:t>,</w:t>
            </w:r>
          </w:p>
          <w:p w:rsidR="00404EB9" w:rsidP="00721E45">
            <w:pPr>
              <w:tabs>
                <w:tab w:val="left" w:pos="8308"/>
              </w:tabs>
              <w:autoSpaceDE/>
              <w:autoSpaceDN/>
              <w:bidi w:val="0"/>
              <w:ind w:left="68"/>
              <w:rPr>
                <w:rFonts w:ascii="Times New Roman" w:hAnsi="Times New Roman"/>
                <w:sz w:val="20"/>
                <w:szCs w:val="20"/>
              </w:rPr>
            </w:pPr>
            <w:r w:rsidRPr="006B61BC">
              <w:rPr>
                <w:rFonts w:ascii="Times New Roman" w:hAnsi="Times New Roman"/>
                <w:sz w:val="20"/>
                <w:szCs w:val="20"/>
              </w:rPr>
              <w:t xml:space="preserve">g) mazacie oleje a ostatné oleje kódu kombinovanej nomenklatúry 2710 19 71 až 2710 19 83, 2710 19 87 až 2710 19 </w:t>
            </w:r>
            <w:smartTag w:uri="urn:schemas-microsoft-com:office:smarttags" w:element="metricconverter">
              <w:smartTagPr>
                <w:attr w:name="ProductID" w:val="99 a"/>
              </w:smartTagPr>
              <w:r w:rsidRPr="006B61BC">
                <w:rPr>
                  <w:rFonts w:ascii="Times New Roman" w:hAnsi="Times New Roman"/>
                  <w:sz w:val="20"/>
                  <w:szCs w:val="20"/>
                </w:rPr>
                <w:t>99 a</w:t>
              </w:r>
            </w:smartTag>
            <w:r w:rsidRPr="006B61BC">
              <w:rPr>
                <w:rFonts w:ascii="Times New Roman" w:hAnsi="Times New Roman"/>
                <w:sz w:val="20"/>
                <w:szCs w:val="20"/>
              </w:rPr>
              <w:t xml:space="preserve"> 3403 19 10, ktorých kinematická viskozita je 1. do 10 mm2/s pri teplote 40</w:t>
            </w:r>
            <w:r w:rsidRPr="006B61BC">
              <w:rPr>
                <w:rFonts w:ascii="Times New Roman" w:hAnsi="Times New Roman"/>
                <w:sz w:val="20"/>
                <w:szCs w:val="20"/>
                <w:vertAlign w:val="superscript"/>
              </w:rPr>
              <w:t>o</w:t>
            </w:r>
            <w:r w:rsidRPr="006B61BC">
              <w:rPr>
                <w:rFonts w:ascii="Times New Roman" w:hAnsi="Times New Roman"/>
                <w:sz w:val="20"/>
                <w:szCs w:val="20"/>
              </w:rPr>
              <w:t xml:space="preserve">C vrátane </w:t>
            </w:r>
            <w:r>
              <w:rPr>
                <w:rFonts w:ascii="Times New Roman" w:hAnsi="Times New Roman"/>
                <w:sz w:val="20"/>
                <w:szCs w:val="20"/>
              </w:rPr>
              <w:t xml:space="preserve">100eur/1000kg, </w:t>
            </w:r>
          </w:p>
          <w:p w:rsidR="00404EB9" w:rsidRPr="006B61BC" w:rsidP="00721E45">
            <w:pPr>
              <w:tabs>
                <w:tab w:val="left" w:pos="8308"/>
              </w:tabs>
              <w:autoSpaceDE/>
              <w:autoSpaceDN/>
              <w:bidi w:val="0"/>
              <w:ind w:left="68"/>
              <w:rPr>
                <w:rFonts w:ascii="Times New Roman" w:hAnsi="Times New Roman"/>
                <w:sz w:val="20"/>
                <w:szCs w:val="20"/>
              </w:rPr>
            </w:pPr>
            <w:r w:rsidRPr="006B61BC">
              <w:rPr>
                <w:rFonts w:ascii="Times New Roman" w:hAnsi="Times New Roman"/>
                <w:sz w:val="20"/>
                <w:szCs w:val="20"/>
              </w:rPr>
              <w:t>2. nad 10 mm</w:t>
            </w:r>
            <w:r w:rsidRPr="006B61BC">
              <w:rPr>
                <w:rFonts w:ascii="Times New Roman" w:hAnsi="Times New Roman"/>
                <w:sz w:val="20"/>
                <w:szCs w:val="20"/>
                <w:vertAlign w:val="superscript"/>
              </w:rPr>
              <w:t>2</w:t>
            </w:r>
            <w:r w:rsidRPr="006B61BC">
              <w:rPr>
                <w:rFonts w:ascii="Times New Roman" w:hAnsi="Times New Roman"/>
                <w:sz w:val="20"/>
                <w:szCs w:val="20"/>
              </w:rPr>
              <w:t xml:space="preserve">/s pri teplote 40 </w:t>
            </w:r>
            <w:r w:rsidRPr="006B61BC">
              <w:rPr>
                <w:rFonts w:ascii="Times New Roman" w:hAnsi="Times New Roman"/>
                <w:sz w:val="20"/>
                <w:szCs w:val="20"/>
                <w:vertAlign w:val="superscript"/>
              </w:rPr>
              <w:t>o</w:t>
            </w:r>
            <w:r w:rsidRPr="006B61BC">
              <w:rPr>
                <w:rFonts w:ascii="Times New Roman" w:hAnsi="Times New Roman"/>
                <w:sz w:val="20"/>
                <w:szCs w:val="20"/>
              </w:rPr>
              <w:t>C</w:t>
            </w:r>
            <w:r>
              <w:rPr>
                <w:rFonts w:ascii="Times New Roman" w:hAnsi="Times New Roman"/>
                <w:sz w:val="20"/>
                <w:szCs w:val="20"/>
              </w:rPr>
              <w:t xml:space="preserve"> -</w:t>
            </w:r>
            <w:r w:rsidRPr="006B61BC">
              <w:rPr>
                <w:rFonts w:ascii="Times New Roman" w:hAnsi="Times New Roman"/>
                <w:sz w:val="20"/>
                <w:szCs w:val="20"/>
              </w:rPr>
              <w:t xml:space="preserve"> </w:t>
            </w:r>
            <w:r>
              <w:rPr>
                <w:rFonts w:ascii="Times New Roman" w:hAnsi="Times New Roman"/>
                <w:sz w:val="20"/>
                <w:szCs w:val="20"/>
              </w:rPr>
              <w:t xml:space="preserve">0 eur/1 </w:t>
            </w:r>
            <w:smartTag w:uri="urn:schemas-microsoft-com:office:smarttags" w:element="metricconverter">
              <w:smartTagPr>
                <w:attr w:name="ProductID" w:val="000 kg"/>
              </w:smartTagPr>
              <w:r>
                <w:rPr>
                  <w:rFonts w:ascii="Times New Roman" w:hAnsi="Times New Roman"/>
                  <w:sz w:val="20"/>
                  <w:szCs w:val="20"/>
                </w:rPr>
                <w:t>000 kg</w:t>
              </w:r>
            </w:smartTag>
            <w:r>
              <w:rPr>
                <w:rFonts w:ascii="Times New Roman" w:hAnsi="Times New Roman"/>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 6 zákona č. 98/2004 Z. z.  o spotrebnej dani z minerálneho oleja v znení neskorších predpisov</w:t>
            </w:r>
          </w:p>
          <w:p w:rsidR="00404EB9" w:rsidRPr="006B61BC" w:rsidP="00721E45">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schémy a nástroje financovania alebo fiškálne stimuly, ktoré vedú k používaniu energeticky efektívnych technológií alebo techník a majú za následok zníženie konečnej energetickej spotreby;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Novela 71/2013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Novela 71/2013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Novela 71/2013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Novela 71/2013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Novela 71/2013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Novela 71/2013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Novela 71/2013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Čl. VII</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§2</w:t>
            </w:r>
          </w:p>
          <w:p w:rsidR="00404EB9" w:rsidP="00721E45">
            <w:pPr>
              <w:bidi w:val="0"/>
              <w:jc w:val="center"/>
              <w:rPr>
                <w:rFonts w:ascii="Times New Roman" w:hAnsi="Times New Roman"/>
                <w:sz w:val="20"/>
                <w:szCs w:val="20"/>
              </w:rPr>
            </w:pPr>
            <w:r>
              <w:rPr>
                <w:rFonts w:ascii="Times New Roman" w:hAnsi="Times New Roman"/>
                <w:sz w:val="20"/>
                <w:szCs w:val="20"/>
              </w:rPr>
              <w:t>P:g)</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§8a</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8a</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8a</w:t>
            </w: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8a</w:t>
            </w: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10</w:t>
            </w:r>
          </w:p>
          <w:p w:rsidR="00404EB9" w:rsidP="00721E45">
            <w:pPr>
              <w:bidi w:val="0"/>
              <w:jc w:val="center"/>
              <w:rPr>
                <w:rFonts w:ascii="Times New Roman" w:hAnsi="Times New Roman"/>
                <w:sz w:val="20"/>
                <w:szCs w:val="20"/>
              </w:rPr>
            </w:pPr>
            <w:r>
              <w:rPr>
                <w:rFonts w:ascii="Times New Roman" w:hAnsi="Times New Roman"/>
                <w:sz w:val="20"/>
                <w:szCs w:val="20"/>
              </w:rPr>
              <w:t>O:9</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D77280" w:rsidP="00721E45">
            <w:pPr>
              <w:tabs>
                <w:tab w:val="left" w:pos="8308"/>
              </w:tabs>
              <w:autoSpaceDE/>
              <w:autoSpaceDN/>
              <w:bidi w:val="0"/>
              <w:rPr>
                <w:rFonts w:ascii="Times New Roman" w:hAnsi="Times New Roman"/>
                <w:sz w:val="20"/>
                <w:szCs w:val="20"/>
              </w:rPr>
            </w:pPr>
            <w:r w:rsidRPr="00D77280">
              <w:rPr>
                <w:rFonts w:ascii="Times New Roman" w:hAnsi="Times New Roman"/>
                <w:sz w:val="20"/>
                <w:szCs w:val="20"/>
              </w:rPr>
              <w:t>Zákon č. 71/2013 Z. z. o poskytovaní dotácií v pôsobnosti Ministerstva hospodárstva Slovenskej republiky sa mení takto:</w:t>
            </w:r>
          </w:p>
          <w:p w:rsidR="00404EB9" w:rsidRPr="00D77280" w:rsidP="00721E45">
            <w:pPr>
              <w:tabs>
                <w:tab w:val="left" w:pos="8308"/>
              </w:tabs>
              <w:suppressAutoHyphens/>
              <w:autoSpaceDE/>
              <w:autoSpaceDN/>
              <w:bidi w:val="0"/>
              <w:rPr>
                <w:rFonts w:ascii="Times New Roman" w:hAnsi="Times New Roman"/>
                <w:sz w:val="20"/>
                <w:szCs w:val="20"/>
              </w:rPr>
            </w:pPr>
            <w:r>
              <w:rPr>
                <w:rFonts w:ascii="Times New Roman" w:hAnsi="Times New Roman"/>
                <w:sz w:val="20"/>
                <w:szCs w:val="20"/>
              </w:rPr>
              <w:t>1. </w:t>
            </w:r>
            <w:r w:rsidRPr="00D77280">
              <w:rPr>
                <w:rFonts w:ascii="Times New Roman" w:hAnsi="Times New Roman"/>
                <w:sz w:val="20"/>
                <w:szCs w:val="20"/>
              </w:rPr>
              <w:t xml:space="preserve"> 2 sa dopĺňa písmenom g), ktoré znie:</w:t>
            </w:r>
          </w:p>
          <w:p w:rsidR="00404EB9" w:rsidRPr="00D77280" w:rsidP="00721E45">
            <w:pPr>
              <w:tabs>
                <w:tab w:val="left" w:pos="8308"/>
              </w:tabs>
              <w:autoSpaceDE/>
              <w:autoSpaceDN/>
              <w:bidi w:val="0"/>
              <w:ind w:left="68"/>
              <w:rPr>
                <w:rFonts w:ascii="Times New Roman" w:hAnsi="Times New Roman"/>
                <w:sz w:val="20"/>
                <w:szCs w:val="20"/>
              </w:rPr>
            </w:pPr>
            <w:r w:rsidRPr="00D77280">
              <w:rPr>
                <w:rFonts w:ascii="Times New Roman" w:hAnsi="Times New Roman"/>
                <w:sz w:val="20"/>
                <w:szCs w:val="20"/>
              </w:rPr>
              <w:t>„g) energetickej efektívnosti.“.</w:t>
            </w:r>
          </w:p>
          <w:p w:rsidR="00404EB9" w:rsidRPr="00D77280" w:rsidP="00E561C1">
            <w:pPr>
              <w:tabs>
                <w:tab w:val="left" w:pos="8308"/>
              </w:tabs>
              <w:suppressAutoHyphens/>
              <w:autoSpaceDE/>
              <w:autoSpaceDN/>
              <w:bidi w:val="0"/>
              <w:rPr>
                <w:rFonts w:ascii="Times New Roman" w:hAnsi="Times New Roman"/>
                <w:sz w:val="20"/>
                <w:szCs w:val="20"/>
              </w:rPr>
            </w:pPr>
            <w:r>
              <w:rPr>
                <w:rFonts w:ascii="Times New Roman" w:hAnsi="Times New Roman"/>
                <w:sz w:val="20"/>
                <w:szCs w:val="20"/>
              </w:rPr>
              <w:t>2. </w:t>
            </w:r>
            <w:r w:rsidRPr="00D77280">
              <w:rPr>
                <w:rFonts w:ascii="Times New Roman" w:hAnsi="Times New Roman"/>
                <w:sz w:val="20"/>
                <w:szCs w:val="20"/>
              </w:rPr>
              <w:t>Za § 8 sa vkladá § 8a, ktorý znie:„</w:t>
            </w:r>
            <w:r>
              <w:rPr>
                <w:rFonts w:ascii="Times New Roman" w:hAnsi="Times New Roman"/>
                <w:sz w:val="20"/>
                <w:szCs w:val="20"/>
              </w:rPr>
              <w:t xml:space="preserve">§8a </w:t>
            </w:r>
            <w:r w:rsidRPr="00D77280">
              <w:rPr>
                <w:rFonts w:ascii="Times New Roman" w:hAnsi="Times New Roman"/>
                <w:sz w:val="20"/>
                <w:szCs w:val="20"/>
              </w:rPr>
              <w:t>(1) Dotáciu podľa § 2 písm. g) možno poskytnúť na</w:t>
            </w:r>
          </w:p>
          <w:p w:rsidR="00404EB9" w:rsidP="00721E45">
            <w:pPr>
              <w:tabs>
                <w:tab w:val="left" w:pos="8308"/>
              </w:tabs>
              <w:suppressAutoHyphens/>
              <w:autoSpaceDE/>
              <w:autoSpaceDN/>
              <w:bidi w:val="0"/>
              <w:rPr>
                <w:rFonts w:ascii="Times New Roman" w:hAnsi="Times New Roman"/>
                <w:sz w:val="20"/>
                <w:szCs w:val="20"/>
              </w:rPr>
            </w:pPr>
            <w:r>
              <w:rPr>
                <w:rFonts w:ascii="Times New Roman" w:hAnsi="Times New Roman"/>
                <w:sz w:val="20"/>
                <w:szCs w:val="20"/>
              </w:rPr>
              <w:t>a) </w:t>
            </w:r>
            <w:r w:rsidRPr="00D77280">
              <w:rPr>
                <w:rFonts w:ascii="Times New Roman" w:hAnsi="Times New Roman"/>
                <w:sz w:val="20"/>
                <w:szCs w:val="20"/>
              </w:rPr>
              <w:t xml:space="preserve">energetický audit </w:t>
            </w:r>
            <w:r>
              <w:rPr>
                <w:rFonts w:ascii="Times New Roman" w:hAnsi="Times New Roman"/>
                <w:sz w:val="20"/>
                <w:szCs w:val="20"/>
              </w:rPr>
              <w:t xml:space="preserve">mikropodnikov, </w:t>
            </w:r>
            <w:r w:rsidRPr="00D77280">
              <w:rPr>
                <w:rFonts w:ascii="Times New Roman" w:hAnsi="Times New Roman"/>
                <w:sz w:val="20"/>
                <w:szCs w:val="20"/>
              </w:rPr>
              <w:t>malých podnikov a stredných podnikov</w:t>
            </w:r>
            <w:r w:rsidRPr="00A33CB9">
              <w:rPr>
                <w:rFonts w:ascii="Times New Roman" w:hAnsi="Times New Roman"/>
                <w:sz w:val="20"/>
                <w:szCs w:val="20"/>
                <w:vertAlign w:val="superscript"/>
              </w:rPr>
              <w:t>20a</w:t>
            </w:r>
            <w:r w:rsidRPr="00D77280">
              <w:rPr>
                <w:rFonts w:ascii="Times New Roman" w:hAnsi="Times New Roman"/>
                <w:sz w:val="20"/>
                <w:szCs w:val="20"/>
              </w:rPr>
              <w:t>) so sídlom v </w:t>
            </w:r>
            <w:r>
              <w:rPr>
                <w:rFonts w:ascii="Times New Roman" w:hAnsi="Times New Roman"/>
                <w:sz w:val="20"/>
                <w:szCs w:val="20"/>
              </w:rPr>
              <w:t>B</w:t>
            </w:r>
            <w:r w:rsidRPr="00D77280">
              <w:rPr>
                <w:rFonts w:ascii="Times New Roman" w:hAnsi="Times New Roman"/>
                <w:sz w:val="20"/>
                <w:szCs w:val="20"/>
              </w:rPr>
              <w:t>ratislavskom kraji schválen</w:t>
            </w:r>
            <w:r>
              <w:rPr>
                <w:rFonts w:ascii="Times New Roman" w:hAnsi="Times New Roman"/>
                <w:sz w:val="20"/>
                <w:szCs w:val="20"/>
              </w:rPr>
              <w:t>ý</w:t>
            </w:r>
            <w:r w:rsidRPr="00D77280">
              <w:rPr>
                <w:rFonts w:ascii="Times New Roman" w:hAnsi="Times New Roman"/>
                <w:sz w:val="20"/>
                <w:szCs w:val="20"/>
              </w:rPr>
              <w:t xml:space="preserve"> ministerstvom a</w:t>
            </w:r>
            <w:r>
              <w:rPr>
                <w:rFonts w:ascii="Times New Roman" w:hAnsi="Times New Roman"/>
                <w:sz w:val="20"/>
                <w:szCs w:val="20"/>
              </w:rPr>
              <w:t> </w:t>
            </w:r>
            <w:r w:rsidRPr="00D77280">
              <w:rPr>
                <w:rFonts w:ascii="Times New Roman" w:hAnsi="Times New Roman"/>
                <w:sz w:val="20"/>
                <w:szCs w:val="20"/>
              </w:rPr>
              <w:t>vyhlásen</w:t>
            </w:r>
            <w:r>
              <w:rPr>
                <w:rFonts w:ascii="Times New Roman" w:hAnsi="Times New Roman"/>
                <w:sz w:val="20"/>
                <w:szCs w:val="20"/>
              </w:rPr>
              <w:t xml:space="preserve">ý </w:t>
            </w:r>
            <w:r w:rsidRPr="00D77280">
              <w:rPr>
                <w:rFonts w:ascii="Times New Roman" w:hAnsi="Times New Roman"/>
                <w:sz w:val="20"/>
                <w:szCs w:val="20"/>
              </w:rPr>
              <w:t>v Obchodnom vestníku,</w:t>
            </w:r>
          </w:p>
          <w:p w:rsidR="00404EB9" w:rsidP="00721E45">
            <w:pPr>
              <w:tabs>
                <w:tab w:val="num" w:pos="0"/>
                <w:tab w:val="left" w:pos="8308"/>
              </w:tabs>
              <w:suppressAutoHyphens/>
              <w:autoSpaceDE/>
              <w:autoSpaceDN/>
              <w:bidi w:val="0"/>
              <w:rPr>
                <w:rFonts w:ascii="Times New Roman" w:hAnsi="Times New Roman"/>
                <w:sz w:val="20"/>
                <w:szCs w:val="20"/>
              </w:rPr>
            </w:pPr>
            <w:r>
              <w:rPr>
                <w:rFonts w:ascii="Times New Roman" w:hAnsi="Times New Roman"/>
                <w:sz w:val="20"/>
                <w:szCs w:val="20"/>
              </w:rPr>
              <w:t>b) z</w:t>
            </w:r>
            <w:r w:rsidRPr="00D77280">
              <w:rPr>
                <w:rFonts w:ascii="Times New Roman" w:hAnsi="Times New Roman"/>
                <w:sz w:val="20"/>
                <w:szCs w:val="20"/>
              </w:rPr>
              <w:t>vyšovani</w:t>
            </w:r>
            <w:r>
              <w:rPr>
                <w:rFonts w:ascii="Times New Roman" w:hAnsi="Times New Roman"/>
                <w:sz w:val="20"/>
                <w:szCs w:val="20"/>
              </w:rPr>
              <w:t>e</w:t>
            </w:r>
            <w:r w:rsidRPr="00D77280">
              <w:rPr>
                <w:rFonts w:ascii="Times New Roman" w:hAnsi="Times New Roman"/>
                <w:sz w:val="20"/>
                <w:szCs w:val="20"/>
              </w:rPr>
              <w:t xml:space="preserve"> energetickej účinnosti distribúcie tepla</w:t>
            </w:r>
            <w:r w:rsidRPr="00A33CB9">
              <w:rPr>
                <w:rFonts w:ascii="Times New Roman" w:hAnsi="Times New Roman"/>
                <w:sz w:val="20"/>
                <w:szCs w:val="20"/>
                <w:vertAlign w:val="superscript"/>
              </w:rPr>
              <w:t>20b</w:t>
            </w:r>
            <w:r w:rsidRPr="00D77280">
              <w:rPr>
                <w:rFonts w:ascii="Times New Roman" w:hAnsi="Times New Roman"/>
                <w:sz w:val="20"/>
                <w:szCs w:val="20"/>
              </w:rPr>
              <w:t>) v </w:t>
            </w:r>
            <w:r>
              <w:rPr>
                <w:rFonts w:ascii="Times New Roman" w:hAnsi="Times New Roman"/>
                <w:sz w:val="20"/>
                <w:szCs w:val="20"/>
              </w:rPr>
              <w:t>B</w:t>
            </w:r>
            <w:r w:rsidRPr="00D77280">
              <w:rPr>
                <w:rFonts w:ascii="Times New Roman" w:hAnsi="Times New Roman"/>
                <w:sz w:val="20"/>
                <w:szCs w:val="20"/>
              </w:rPr>
              <w:t>ratislavskom kraji schválen</w:t>
            </w:r>
            <w:r>
              <w:rPr>
                <w:rFonts w:ascii="Times New Roman" w:hAnsi="Times New Roman"/>
                <w:sz w:val="20"/>
                <w:szCs w:val="20"/>
              </w:rPr>
              <w:t>ý</w:t>
            </w:r>
            <w:r w:rsidRPr="00D77280">
              <w:rPr>
                <w:rFonts w:ascii="Times New Roman" w:hAnsi="Times New Roman"/>
                <w:sz w:val="20"/>
                <w:szCs w:val="20"/>
              </w:rPr>
              <w:t xml:space="preserve"> ministerstvom a vyhlásen</w:t>
            </w:r>
            <w:r>
              <w:rPr>
                <w:rFonts w:ascii="Times New Roman" w:hAnsi="Times New Roman"/>
                <w:sz w:val="20"/>
                <w:szCs w:val="20"/>
              </w:rPr>
              <w:t>é</w:t>
            </w:r>
            <w:r w:rsidRPr="00D77280">
              <w:rPr>
                <w:rFonts w:ascii="Times New Roman" w:hAnsi="Times New Roman"/>
                <w:sz w:val="20"/>
                <w:szCs w:val="20"/>
              </w:rPr>
              <w:t xml:space="preserve"> v Obchodnom vestníku,</w:t>
            </w:r>
          </w:p>
          <w:p w:rsidR="00404EB9" w:rsidP="00721E45">
            <w:pPr>
              <w:tabs>
                <w:tab w:val="num" w:pos="0"/>
                <w:tab w:val="left" w:pos="8308"/>
              </w:tabs>
              <w:suppressAutoHyphens/>
              <w:autoSpaceDE/>
              <w:autoSpaceDN/>
              <w:bidi w:val="0"/>
              <w:rPr>
                <w:rFonts w:ascii="Times New Roman" w:hAnsi="Times New Roman"/>
                <w:sz w:val="20"/>
                <w:szCs w:val="20"/>
              </w:rPr>
            </w:pPr>
            <w:r>
              <w:rPr>
                <w:rFonts w:ascii="Times New Roman" w:hAnsi="Times New Roman"/>
                <w:sz w:val="20"/>
                <w:szCs w:val="20"/>
              </w:rPr>
              <w:t>c) </w:t>
            </w:r>
            <w:r w:rsidRPr="00D77280">
              <w:rPr>
                <w:rFonts w:ascii="Times New Roman" w:hAnsi="Times New Roman"/>
                <w:sz w:val="20"/>
                <w:szCs w:val="20"/>
              </w:rPr>
              <w:t xml:space="preserve">vypracovanie a implementáciu plánu udržateľnej energie </w:t>
            </w:r>
            <w:r>
              <w:rPr>
                <w:rFonts w:ascii="Times New Roman" w:hAnsi="Times New Roman"/>
                <w:sz w:val="20"/>
                <w:szCs w:val="20"/>
              </w:rPr>
              <w:t>alebo</w:t>
            </w:r>
            <w:r w:rsidRPr="00D77280">
              <w:rPr>
                <w:rFonts w:ascii="Times New Roman" w:hAnsi="Times New Roman"/>
                <w:sz w:val="20"/>
                <w:szCs w:val="20"/>
              </w:rPr>
              <w:t xml:space="preserve"> aktualizáci</w:t>
            </w:r>
            <w:r>
              <w:rPr>
                <w:rFonts w:ascii="Times New Roman" w:hAnsi="Times New Roman"/>
                <w:sz w:val="20"/>
                <w:szCs w:val="20"/>
              </w:rPr>
              <w:t>u</w:t>
            </w:r>
            <w:r w:rsidRPr="00D77280">
              <w:rPr>
                <w:rFonts w:ascii="Times New Roman" w:hAnsi="Times New Roman"/>
                <w:sz w:val="20"/>
                <w:szCs w:val="20"/>
              </w:rPr>
              <w:t xml:space="preserve"> a implementáci</w:t>
            </w:r>
            <w:r>
              <w:rPr>
                <w:rFonts w:ascii="Times New Roman" w:hAnsi="Times New Roman"/>
                <w:sz w:val="20"/>
                <w:szCs w:val="20"/>
              </w:rPr>
              <w:t>u</w:t>
            </w:r>
            <w:r w:rsidRPr="00D77280">
              <w:rPr>
                <w:rFonts w:ascii="Times New Roman" w:hAnsi="Times New Roman"/>
                <w:sz w:val="20"/>
                <w:szCs w:val="20"/>
              </w:rPr>
              <w:t xml:space="preserve"> koncepcie rozvoja obce v oblasti tepelnej energetiky v </w:t>
            </w:r>
            <w:r>
              <w:rPr>
                <w:rFonts w:ascii="Times New Roman" w:hAnsi="Times New Roman"/>
                <w:sz w:val="20"/>
                <w:szCs w:val="20"/>
              </w:rPr>
              <w:t>B</w:t>
            </w:r>
            <w:r w:rsidRPr="00D77280">
              <w:rPr>
                <w:rFonts w:ascii="Times New Roman" w:hAnsi="Times New Roman"/>
                <w:sz w:val="20"/>
                <w:szCs w:val="20"/>
              </w:rPr>
              <w:t>ratislavskom kraji.</w:t>
            </w:r>
          </w:p>
          <w:p w:rsidR="00404EB9" w:rsidRPr="00E84E20" w:rsidP="00721E45">
            <w:pPr>
              <w:tabs>
                <w:tab w:val="num" w:pos="0"/>
                <w:tab w:val="left" w:pos="8308"/>
              </w:tabs>
              <w:suppressAutoHyphens/>
              <w:autoSpaceDE/>
              <w:autoSpaceDN/>
              <w:bidi w:val="0"/>
              <w:rPr>
                <w:rFonts w:ascii="Times New Roman" w:hAnsi="Times New Roman"/>
                <w:sz w:val="16"/>
                <w:szCs w:val="20"/>
              </w:rPr>
            </w:pPr>
            <w:r w:rsidRPr="00965068">
              <w:rPr>
                <w:rFonts w:ascii="Times New Roman" w:hAnsi="Times New Roman"/>
                <w:sz w:val="20"/>
              </w:rPr>
              <w:t>(2) Dotáciu podľa odseku 1 písmen a) a b) možno poskytnúť za podmienok podľa osobitného predpisu.</w:t>
            </w:r>
            <w:r w:rsidRPr="00965068">
              <w:rPr>
                <w:rFonts w:ascii="Times New Roman" w:hAnsi="Times New Roman"/>
                <w:sz w:val="20"/>
                <w:vertAlign w:val="superscript"/>
              </w:rPr>
              <w:t>20c</w:t>
            </w:r>
            <w:r w:rsidRPr="00965068">
              <w:rPr>
                <w:rFonts w:ascii="Times New Roman" w:hAnsi="Times New Roman"/>
                <w:sz w:val="20"/>
              </w:rPr>
              <w:t>)</w:t>
            </w:r>
          </w:p>
          <w:p w:rsidR="00404EB9" w:rsidRPr="00D77280" w:rsidP="00721E45">
            <w:pPr>
              <w:tabs>
                <w:tab w:val="left" w:pos="8308"/>
              </w:tabs>
              <w:suppressAutoHyphens/>
              <w:autoSpaceDE/>
              <w:autoSpaceDN/>
              <w:bidi w:val="0"/>
              <w:rPr>
                <w:rFonts w:ascii="Times New Roman" w:hAnsi="Times New Roman"/>
                <w:sz w:val="20"/>
                <w:szCs w:val="20"/>
              </w:rPr>
            </w:pPr>
            <w:r>
              <w:rPr>
                <w:rFonts w:ascii="Times New Roman" w:hAnsi="Times New Roman"/>
                <w:sz w:val="20"/>
                <w:szCs w:val="20"/>
              </w:rPr>
              <w:t>(3) Do</w:t>
            </w:r>
            <w:r w:rsidRPr="00D77280">
              <w:rPr>
                <w:rFonts w:ascii="Times New Roman" w:hAnsi="Times New Roman"/>
                <w:sz w:val="20"/>
                <w:szCs w:val="20"/>
              </w:rPr>
              <w:t xml:space="preserve">táciu podľa odseku 1 písm. c) možno poskytnúť obci </w:t>
            </w:r>
            <w:r>
              <w:rPr>
                <w:rFonts w:ascii="Times New Roman" w:hAnsi="Times New Roman"/>
                <w:sz w:val="20"/>
                <w:szCs w:val="20"/>
              </w:rPr>
              <w:t>alebo</w:t>
            </w:r>
            <w:r w:rsidRPr="00D77280">
              <w:rPr>
                <w:rFonts w:ascii="Times New Roman" w:hAnsi="Times New Roman"/>
                <w:sz w:val="20"/>
                <w:szCs w:val="20"/>
              </w:rPr>
              <w:t xml:space="preserve"> vyššiemu územnému celku do 85 % z obstarávacej ceny plánu udržateľnej energie a</w:t>
            </w:r>
            <w:r>
              <w:rPr>
                <w:rFonts w:ascii="Times New Roman" w:hAnsi="Times New Roman"/>
                <w:sz w:val="20"/>
                <w:szCs w:val="20"/>
              </w:rPr>
              <w:t>lebo</w:t>
            </w:r>
            <w:r w:rsidRPr="00D77280">
              <w:rPr>
                <w:rFonts w:ascii="Times New Roman" w:hAnsi="Times New Roman"/>
                <w:sz w:val="20"/>
                <w:szCs w:val="20"/>
              </w:rPr>
              <w:t> koncepcie rozvoja obc</w:t>
            </w:r>
            <w:r>
              <w:rPr>
                <w:rFonts w:ascii="Times New Roman" w:hAnsi="Times New Roman"/>
                <w:sz w:val="20"/>
                <w:szCs w:val="20"/>
              </w:rPr>
              <w:t>e</w:t>
            </w:r>
            <w:r w:rsidRPr="00D77280">
              <w:rPr>
                <w:rFonts w:ascii="Times New Roman" w:hAnsi="Times New Roman"/>
                <w:sz w:val="20"/>
                <w:szCs w:val="20"/>
              </w:rPr>
              <w:t xml:space="preserve"> v oblasti tepelnej energetiky v </w:t>
            </w:r>
            <w:r>
              <w:rPr>
                <w:rFonts w:ascii="Times New Roman" w:hAnsi="Times New Roman"/>
                <w:sz w:val="20"/>
                <w:szCs w:val="20"/>
              </w:rPr>
              <w:t>B</w:t>
            </w:r>
            <w:r w:rsidRPr="00D77280">
              <w:rPr>
                <w:rFonts w:ascii="Times New Roman" w:hAnsi="Times New Roman"/>
                <w:sz w:val="20"/>
                <w:szCs w:val="20"/>
              </w:rPr>
              <w:t>ratislavskom kraji.</w:t>
            </w:r>
          </w:p>
          <w:p w:rsidR="00404EB9" w:rsidRPr="00D77280" w:rsidP="00721E45">
            <w:pPr>
              <w:tabs>
                <w:tab w:val="left" w:pos="8308"/>
              </w:tabs>
              <w:suppressAutoHyphens/>
              <w:autoSpaceDE/>
              <w:autoSpaceDN/>
              <w:bidi w:val="0"/>
              <w:rPr>
                <w:rFonts w:ascii="Times New Roman" w:hAnsi="Times New Roman"/>
                <w:sz w:val="20"/>
                <w:szCs w:val="20"/>
              </w:rPr>
            </w:pPr>
            <w:r>
              <w:rPr>
                <w:rFonts w:ascii="Times New Roman" w:hAnsi="Times New Roman"/>
                <w:sz w:val="20"/>
                <w:szCs w:val="20"/>
              </w:rPr>
              <w:t>(4) </w:t>
            </w:r>
            <w:r w:rsidRPr="00D77280">
              <w:rPr>
                <w:rFonts w:ascii="Times New Roman" w:hAnsi="Times New Roman"/>
                <w:sz w:val="20"/>
                <w:szCs w:val="20"/>
              </w:rPr>
              <w:t>Ministerstvo môže poveriť administratívnymi činnosťami súvisiacimi s poskytovaním dotácií podľa odseku 1 právnickú osobu zriadenú ministerstvom.".</w:t>
            </w:r>
          </w:p>
          <w:p w:rsidR="00404EB9" w:rsidRPr="00D77280" w:rsidP="00721E45">
            <w:pPr>
              <w:tabs>
                <w:tab w:val="left" w:pos="8308"/>
              </w:tabs>
              <w:autoSpaceDE/>
              <w:autoSpaceDN/>
              <w:bidi w:val="0"/>
              <w:rPr>
                <w:rFonts w:ascii="Times New Roman" w:hAnsi="Times New Roman"/>
                <w:sz w:val="20"/>
                <w:szCs w:val="20"/>
              </w:rPr>
            </w:pPr>
            <w:r w:rsidRPr="00D77280">
              <w:rPr>
                <w:rFonts w:ascii="Times New Roman" w:hAnsi="Times New Roman"/>
                <w:sz w:val="20"/>
                <w:szCs w:val="20"/>
              </w:rPr>
              <w:t>Poznámky pod čiarou k odkazom 20a</w:t>
            </w:r>
            <w:r>
              <w:rPr>
                <w:rFonts w:ascii="Times New Roman" w:hAnsi="Times New Roman"/>
                <w:sz w:val="20"/>
                <w:szCs w:val="20"/>
              </w:rPr>
              <w:t xml:space="preserve"> až</w:t>
            </w:r>
            <w:r w:rsidRPr="00D77280">
              <w:rPr>
                <w:rFonts w:ascii="Times New Roman" w:hAnsi="Times New Roman"/>
                <w:sz w:val="20"/>
                <w:szCs w:val="20"/>
              </w:rPr>
              <w:t xml:space="preserve"> 20</w:t>
            </w:r>
            <w:r>
              <w:rPr>
                <w:rFonts w:ascii="Times New Roman" w:hAnsi="Times New Roman"/>
                <w:sz w:val="20"/>
                <w:szCs w:val="20"/>
              </w:rPr>
              <w:t>c</w:t>
            </w:r>
            <w:r w:rsidRPr="00D77280">
              <w:rPr>
                <w:rFonts w:ascii="Times New Roman" w:hAnsi="Times New Roman"/>
                <w:sz w:val="20"/>
                <w:szCs w:val="20"/>
              </w:rPr>
              <w:t xml:space="preserve"> znejú:</w:t>
            </w:r>
          </w:p>
          <w:p w:rsidR="00404EB9" w:rsidRPr="003F1646" w:rsidP="00721E45">
            <w:pPr>
              <w:tabs>
                <w:tab w:val="left" w:pos="8308"/>
              </w:tabs>
              <w:autoSpaceDE/>
              <w:autoSpaceDN/>
              <w:bidi w:val="0"/>
              <w:rPr>
                <w:rFonts w:ascii="Times New Roman" w:hAnsi="Times New Roman"/>
                <w:sz w:val="18"/>
                <w:szCs w:val="20"/>
              </w:rPr>
            </w:pPr>
            <w:r w:rsidRPr="003F1646">
              <w:rPr>
                <w:rFonts w:ascii="Times New Roman" w:hAnsi="Times New Roman"/>
                <w:sz w:val="18"/>
                <w:szCs w:val="20"/>
              </w:rPr>
              <w:t>„</w:t>
            </w:r>
            <w:r w:rsidRPr="003F1646">
              <w:rPr>
                <w:rFonts w:ascii="Times New Roman" w:hAnsi="Times New Roman"/>
                <w:bCs/>
                <w:sz w:val="18"/>
                <w:vertAlign w:val="superscript"/>
              </w:rPr>
              <w:t>20a</w:t>
            </w:r>
            <w:r w:rsidRPr="003F1646">
              <w:rPr>
                <w:rFonts w:ascii="Times New Roman" w:hAnsi="Times New Roman"/>
                <w:bCs/>
                <w:sz w:val="18"/>
              </w:rPr>
              <w:t>) Príloha I nariadenia Komisie (EÚ) č. 651/2014 zo 17. júna 2014  o vyhlásení určitých kategórií pomoci za zlučiteľné s vnútorným trhom podľa článkov 107 a 108 zmluvy (Ú. v. EÚ L 187, 26. 6. 2014).</w:t>
            </w:r>
          </w:p>
          <w:p w:rsidR="00404EB9" w:rsidP="00721E45">
            <w:pPr>
              <w:tabs>
                <w:tab w:val="left" w:pos="8308"/>
              </w:tabs>
              <w:autoSpaceDE/>
              <w:autoSpaceDN/>
              <w:bidi w:val="0"/>
              <w:rPr>
                <w:rFonts w:ascii="Times New Roman" w:hAnsi="Times New Roman"/>
                <w:sz w:val="18"/>
                <w:szCs w:val="20"/>
              </w:rPr>
            </w:pPr>
            <w:r w:rsidRPr="003F1646">
              <w:rPr>
                <w:rFonts w:ascii="Times New Roman" w:hAnsi="Times New Roman"/>
                <w:sz w:val="18"/>
                <w:szCs w:val="20"/>
                <w:vertAlign w:val="superscript"/>
              </w:rPr>
              <w:t>20b</w:t>
            </w:r>
            <w:r w:rsidRPr="003F1646">
              <w:rPr>
                <w:rFonts w:ascii="Times New Roman" w:hAnsi="Times New Roman"/>
                <w:sz w:val="18"/>
                <w:szCs w:val="20"/>
              </w:rPr>
              <w:t>) § 2 písm. j) zákona č. 657/2004 Z. z. o tepelnej energetike v znení neskorších predpisov.</w:t>
            </w:r>
          </w:p>
          <w:p w:rsidR="00404EB9" w:rsidRPr="00A33CB9" w:rsidP="00721E45">
            <w:pPr>
              <w:bidi w:val="0"/>
              <w:jc w:val="both"/>
              <w:rPr>
                <w:rFonts w:ascii="Times New Roman" w:hAnsi="Times New Roman"/>
                <w:bCs/>
                <w:sz w:val="20"/>
              </w:rPr>
            </w:pPr>
            <w:r w:rsidRPr="00A33CB9">
              <w:rPr>
                <w:rFonts w:ascii="Times New Roman" w:hAnsi="Times New Roman"/>
                <w:bCs/>
                <w:sz w:val="20"/>
                <w:vertAlign w:val="superscript"/>
              </w:rPr>
              <w:t>20c</w:t>
            </w:r>
            <w:r w:rsidRPr="00A33CB9">
              <w:rPr>
                <w:rFonts w:ascii="Times New Roman" w:hAnsi="Times New Roman"/>
                <w:bCs/>
                <w:sz w:val="20"/>
              </w:rPr>
              <w:t>) § 5 ods. 3 zákona č. 231/1999 Z. z. o štátnej pomoci v znení zákona č. 203/2004 Z. z.“.</w:t>
            </w:r>
          </w:p>
          <w:p w:rsidR="00404EB9" w:rsidRPr="00D77280" w:rsidP="00721E45">
            <w:pPr>
              <w:tabs>
                <w:tab w:val="left" w:pos="8308"/>
              </w:tabs>
              <w:suppressAutoHyphens/>
              <w:autoSpaceDE/>
              <w:autoSpaceDN/>
              <w:bidi w:val="0"/>
              <w:rPr>
                <w:rFonts w:ascii="Times New Roman" w:hAnsi="Times New Roman"/>
                <w:sz w:val="20"/>
                <w:szCs w:val="20"/>
              </w:rPr>
            </w:pPr>
            <w:r>
              <w:rPr>
                <w:rFonts w:ascii="Times New Roman" w:hAnsi="Times New Roman"/>
                <w:sz w:val="20"/>
                <w:szCs w:val="20"/>
              </w:rPr>
              <w:t>3. §</w:t>
            </w:r>
            <w:r w:rsidRPr="00D77280">
              <w:rPr>
                <w:rFonts w:ascii="Times New Roman" w:hAnsi="Times New Roman"/>
                <w:sz w:val="20"/>
                <w:szCs w:val="20"/>
              </w:rPr>
              <w:t xml:space="preserve"> 10 sa dopĺňa odsekom 9, ktorý znie:</w:t>
            </w:r>
          </w:p>
          <w:p w:rsidR="00404EB9" w:rsidRPr="00D77280" w:rsidP="00721E45">
            <w:pPr>
              <w:tabs>
                <w:tab w:val="left" w:pos="8308"/>
              </w:tabs>
              <w:autoSpaceDE/>
              <w:autoSpaceDN/>
              <w:bidi w:val="0"/>
              <w:ind w:left="68"/>
              <w:rPr>
                <w:rFonts w:ascii="Times New Roman" w:hAnsi="Times New Roman"/>
                <w:sz w:val="20"/>
                <w:szCs w:val="20"/>
              </w:rPr>
            </w:pPr>
            <w:r w:rsidRPr="00D77280">
              <w:rPr>
                <w:rFonts w:ascii="Times New Roman" w:hAnsi="Times New Roman"/>
                <w:sz w:val="20"/>
                <w:szCs w:val="20"/>
              </w:rPr>
              <w:t>„(9) Prílohou k žiadosti podľa § 2 písm. g) sú</w:t>
            </w:r>
          </w:p>
          <w:p w:rsidR="00404EB9" w:rsidRPr="00D77280" w:rsidP="00721E45">
            <w:pPr>
              <w:tabs>
                <w:tab w:val="left" w:pos="8308"/>
              </w:tabs>
              <w:suppressAutoHyphens/>
              <w:autoSpaceDE/>
              <w:autoSpaceDN/>
              <w:bidi w:val="0"/>
              <w:rPr>
                <w:rFonts w:ascii="Times New Roman" w:hAnsi="Times New Roman"/>
                <w:sz w:val="20"/>
                <w:szCs w:val="20"/>
              </w:rPr>
            </w:pPr>
            <w:r>
              <w:rPr>
                <w:rFonts w:ascii="Times New Roman" w:hAnsi="Times New Roman"/>
                <w:sz w:val="20"/>
                <w:szCs w:val="20"/>
              </w:rPr>
              <w:t>a) </w:t>
            </w:r>
            <w:r w:rsidRPr="00D77280">
              <w:rPr>
                <w:rFonts w:ascii="Times New Roman" w:hAnsi="Times New Roman"/>
                <w:sz w:val="20"/>
                <w:szCs w:val="20"/>
              </w:rPr>
              <w:t>doklady preukazujúce splnenie podmienok podľa osobitného predpisu,</w:t>
            </w:r>
            <w:r w:rsidRPr="00A33CB9">
              <w:rPr>
                <w:rFonts w:ascii="Times New Roman" w:hAnsi="Times New Roman"/>
                <w:sz w:val="20"/>
                <w:szCs w:val="20"/>
                <w:vertAlign w:val="superscript"/>
              </w:rPr>
              <w:t>23</w:t>
            </w:r>
            <w:r w:rsidRPr="00D77280">
              <w:rPr>
                <w:rFonts w:ascii="Times New Roman" w:hAnsi="Times New Roman"/>
                <w:sz w:val="20"/>
                <w:szCs w:val="20"/>
              </w:rPr>
              <w:t>)</w:t>
            </w:r>
          </w:p>
          <w:p w:rsidR="00404EB9" w:rsidRPr="00D77280" w:rsidP="00721E45">
            <w:pPr>
              <w:suppressAutoHyphens/>
              <w:autoSpaceDE/>
              <w:autoSpaceDN/>
              <w:bidi w:val="0"/>
              <w:jc w:val="both"/>
              <w:rPr>
                <w:rFonts w:ascii="Times New Roman" w:hAnsi="Times New Roman"/>
                <w:sz w:val="20"/>
                <w:szCs w:val="20"/>
              </w:rPr>
            </w:pPr>
            <w:r>
              <w:rPr>
                <w:rFonts w:ascii="Times New Roman" w:hAnsi="Times New Roman"/>
                <w:sz w:val="20"/>
              </w:rPr>
              <w:t>b) </w:t>
            </w:r>
            <w:r w:rsidRPr="003F1646">
              <w:rPr>
                <w:rFonts w:ascii="Times New Roman" w:hAnsi="Times New Roman"/>
                <w:sz w:val="20"/>
              </w:rPr>
              <w:t>rozpočet obsahujúci predpokladanú obstarávaciu cenu podľa § 8a ods. 2.“.</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c) právne predpisy alebo dobrovoľné dohody, ktoré vedú k používaniu energeticky efektívnych technológií alebo techník a majú za následok zníženie konečnej energetickej spotreby;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8</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D77280" w:rsidP="00721E45">
            <w:pPr>
              <w:pStyle w:val="odsek"/>
              <w:bidi w:val="0"/>
              <w:spacing w:before="0" w:after="0"/>
              <w:ind w:firstLine="0"/>
              <w:rPr>
                <w:rFonts w:ascii="Times New Roman" w:hAnsi="Times New Roman"/>
                <w:sz w:val="20"/>
                <w:szCs w:val="20"/>
              </w:rPr>
            </w:pPr>
            <w:r w:rsidRPr="00D77280">
              <w:rPr>
                <w:rFonts w:ascii="Times New Roman" w:hAnsi="Times New Roman"/>
                <w:sz w:val="20"/>
                <w:szCs w:val="20"/>
              </w:rPr>
              <w:t xml:space="preserve">(1) Dohoda o úspore energie je písomná dohoda medzi ministerstvom a zúčastneným subjektom, ktorou sa zúčastnený subjekt zaväzuje </w:t>
            </w:r>
          </w:p>
          <w:p w:rsidR="00404EB9" w:rsidRPr="00D77280" w:rsidP="00721E45">
            <w:pPr>
              <w:widowControl w:val="0"/>
              <w:autoSpaceDE/>
              <w:autoSpaceDN/>
              <w:bidi w:val="0"/>
              <w:jc w:val="both"/>
              <w:rPr>
                <w:rFonts w:ascii="Times New Roman" w:hAnsi="Times New Roman"/>
                <w:sz w:val="20"/>
                <w:szCs w:val="20"/>
              </w:rPr>
            </w:pPr>
            <w:r>
              <w:rPr>
                <w:rFonts w:ascii="Times New Roman" w:hAnsi="Times New Roman"/>
                <w:sz w:val="20"/>
                <w:szCs w:val="20"/>
              </w:rPr>
              <w:t>a) </w:t>
            </w:r>
            <w:r w:rsidRPr="00D77280">
              <w:rPr>
                <w:rFonts w:ascii="Times New Roman" w:hAnsi="Times New Roman"/>
                <w:sz w:val="20"/>
                <w:szCs w:val="20"/>
              </w:rPr>
              <w:t>dosahovať dohodnutú úsporu energie alebo</w:t>
            </w:r>
          </w:p>
          <w:p w:rsidR="00404EB9" w:rsidRPr="00D77280" w:rsidP="00721E45">
            <w:pPr>
              <w:widowControl w:val="0"/>
              <w:autoSpaceDE/>
              <w:autoSpaceDN/>
              <w:bidi w:val="0"/>
              <w:jc w:val="both"/>
              <w:rPr>
                <w:rFonts w:ascii="Times New Roman" w:hAnsi="Times New Roman"/>
                <w:sz w:val="20"/>
                <w:szCs w:val="20"/>
              </w:rPr>
            </w:pPr>
            <w:r>
              <w:rPr>
                <w:rFonts w:ascii="Times New Roman" w:hAnsi="Times New Roman"/>
                <w:sz w:val="20"/>
                <w:szCs w:val="20"/>
              </w:rPr>
              <w:t>b) </w:t>
            </w:r>
            <w:r w:rsidRPr="00D77280">
              <w:rPr>
                <w:rFonts w:ascii="Times New Roman" w:hAnsi="Times New Roman"/>
                <w:sz w:val="20"/>
                <w:szCs w:val="20"/>
              </w:rPr>
              <w:t xml:space="preserve">poskytovať informácie o opatreniach na zlepšenie energetickej efektívnosti.  </w:t>
            </w:r>
          </w:p>
          <w:p w:rsidR="00404EB9" w:rsidRPr="00AF2121" w:rsidP="00721E45">
            <w:pPr>
              <w:widowControl w:val="0"/>
              <w:bidi w:val="0"/>
              <w:jc w:val="both"/>
              <w:rPr>
                <w:rFonts w:ascii="Times New Roman" w:hAnsi="Times New Roman"/>
                <w:sz w:val="20"/>
                <w:szCs w:val="20"/>
              </w:rPr>
            </w:pPr>
            <w:r w:rsidRPr="00D77280">
              <w:rPr>
                <w:rFonts w:ascii="Times New Roman" w:hAnsi="Times New Roman"/>
                <w:sz w:val="20"/>
                <w:szCs w:val="20"/>
              </w:rPr>
              <w:t xml:space="preserve">(2) </w:t>
            </w:r>
            <w:r w:rsidRPr="00AF2121">
              <w:rPr>
                <w:rFonts w:ascii="Times New Roman" w:hAnsi="Times New Roman"/>
                <w:sz w:val="20"/>
                <w:szCs w:val="20"/>
              </w:rPr>
              <w:t>Ministerstvo môže uza</w:t>
            </w:r>
            <w:r>
              <w:rPr>
                <w:rFonts w:ascii="Times New Roman" w:hAnsi="Times New Roman"/>
                <w:sz w:val="20"/>
                <w:szCs w:val="20"/>
              </w:rPr>
              <w:t>t</w:t>
            </w:r>
            <w:r w:rsidRPr="00AF2121">
              <w:rPr>
                <w:rFonts w:ascii="Times New Roman" w:hAnsi="Times New Roman"/>
                <w:sz w:val="20"/>
                <w:szCs w:val="20"/>
              </w:rPr>
              <w:t>v</w:t>
            </w:r>
            <w:r>
              <w:rPr>
                <w:rFonts w:ascii="Times New Roman" w:hAnsi="Times New Roman"/>
                <w:sz w:val="20"/>
                <w:szCs w:val="20"/>
              </w:rPr>
              <w:t>o</w:t>
            </w:r>
            <w:r w:rsidRPr="00AF2121">
              <w:rPr>
                <w:rFonts w:ascii="Times New Roman" w:hAnsi="Times New Roman"/>
                <w:sz w:val="20"/>
                <w:szCs w:val="20"/>
              </w:rPr>
              <w:t>r</w:t>
            </w:r>
            <w:r>
              <w:rPr>
                <w:rFonts w:ascii="Times New Roman" w:hAnsi="Times New Roman"/>
                <w:sz w:val="20"/>
                <w:szCs w:val="20"/>
              </w:rPr>
              <w:t>i</w:t>
            </w:r>
            <w:r w:rsidRPr="00AF2121">
              <w:rPr>
                <w:rFonts w:ascii="Times New Roman" w:hAnsi="Times New Roman"/>
                <w:sz w:val="20"/>
                <w:szCs w:val="20"/>
              </w:rPr>
              <w:t>ť dohodu o úspore energie s fyzickou osobou – podnikateľom alebo s právnickou osobou, ak jej uzatvorenie je v záujme plnenia cieľa u konečného spotrebiteľa do roku 2020 a táto osoba</w:t>
            </w:r>
          </w:p>
          <w:p w:rsidR="00404EB9" w:rsidRPr="00AF2121" w:rsidP="00721E45">
            <w:pPr>
              <w:widowControl w:val="0"/>
              <w:autoSpaceDE/>
              <w:autoSpaceDN/>
              <w:bidi w:val="0"/>
              <w:jc w:val="both"/>
              <w:rPr>
                <w:rFonts w:ascii="Times New Roman" w:hAnsi="Times New Roman"/>
                <w:sz w:val="20"/>
                <w:szCs w:val="20"/>
              </w:rPr>
            </w:pPr>
            <w:r>
              <w:rPr>
                <w:rFonts w:ascii="Times New Roman" w:hAnsi="Times New Roman"/>
                <w:sz w:val="20"/>
                <w:szCs w:val="20"/>
              </w:rPr>
              <w:t>a)</w:t>
            </w:r>
            <w:r w:rsidRPr="00AF2121">
              <w:rPr>
                <w:rFonts w:ascii="Times New Roman" w:hAnsi="Times New Roman"/>
                <w:sz w:val="20"/>
                <w:szCs w:val="20"/>
              </w:rPr>
              <w:t xml:space="preserve">o uzatvorenie dohody o úspore energie ministerstvo písomne požiada alebo </w:t>
            </w:r>
          </w:p>
          <w:p w:rsidR="00404EB9" w:rsidRPr="00AF2121" w:rsidP="00721E45">
            <w:pPr>
              <w:widowControl w:val="0"/>
              <w:autoSpaceDE/>
              <w:autoSpaceDN/>
              <w:bidi w:val="0"/>
              <w:jc w:val="both"/>
              <w:rPr>
                <w:rFonts w:ascii="Times New Roman" w:hAnsi="Times New Roman"/>
                <w:sz w:val="20"/>
                <w:szCs w:val="20"/>
              </w:rPr>
            </w:pPr>
            <w:r>
              <w:rPr>
                <w:rFonts w:ascii="Times New Roman" w:hAnsi="Times New Roman"/>
                <w:sz w:val="20"/>
                <w:szCs w:val="20"/>
              </w:rPr>
              <w:t>b)</w:t>
            </w:r>
            <w:r w:rsidRPr="00AF2121">
              <w:rPr>
                <w:rFonts w:ascii="Times New Roman" w:hAnsi="Times New Roman"/>
                <w:sz w:val="20"/>
                <w:szCs w:val="20"/>
              </w:rPr>
              <w:t>na základe výzvy ministerstva s uzavretím dohody o úspore energie súhlasí.</w:t>
            </w:r>
          </w:p>
          <w:p w:rsidR="00404EB9" w:rsidRPr="00D77280" w:rsidP="00721E45">
            <w:pPr>
              <w:bidi w:val="0"/>
              <w:jc w:val="both"/>
              <w:rPr>
                <w:rFonts w:ascii="Times New Roman" w:hAnsi="Times New Roman"/>
                <w:sz w:val="20"/>
                <w:szCs w:val="20"/>
              </w:rPr>
            </w:pPr>
            <w:r w:rsidRPr="00D77280">
              <w:rPr>
                <w:rFonts w:ascii="Times New Roman" w:hAnsi="Times New Roman"/>
                <w:sz w:val="20"/>
                <w:szCs w:val="20"/>
              </w:rPr>
              <w:t>(3) Dohoda o úspore energie sa uzatvára na dobu určitú do 31.</w:t>
            </w:r>
            <w:r w:rsidRPr="00D77280">
              <w:rPr>
                <w:rFonts w:ascii="Times New Roman" w:hAnsi="Times New Roman"/>
                <w:sz w:val="20"/>
                <w:szCs w:val="20"/>
              </w:rPr>
              <w:t xml:space="preserve"> </w:t>
            </w:r>
            <w:r w:rsidRPr="00D77280">
              <w:rPr>
                <w:rFonts w:ascii="Times New Roman" w:hAnsi="Times New Roman"/>
                <w:sz w:val="20"/>
                <w:szCs w:val="20"/>
              </w:rPr>
              <w:t xml:space="preserve">decembra 2020.  Dohodnutú výšku úspory energie podľa odseku 1 písm. a) nie je možné počas platnosti dohody o úspore energie meniť.  </w:t>
            </w:r>
          </w:p>
          <w:p w:rsidR="00404EB9" w:rsidRPr="00B136F9" w:rsidP="00721E45">
            <w:pPr>
              <w:autoSpaceDE/>
              <w:autoSpaceDN/>
              <w:bidi w:val="0"/>
              <w:jc w:val="both"/>
              <w:rPr>
                <w:rFonts w:ascii="Times New Roman" w:hAnsi="Times New Roman"/>
                <w:sz w:val="20"/>
                <w:szCs w:val="20"/>
              </w:rPr>
            </w:pPr>
            <w:r w:rsidRPr="00AF2121">
              <w:rPr>
                <w:rFonts w:ascii="Times New Roman" w:hAnsi="Times New Roman"/>
                <w:sz w:val="20"/>
                <w:szCs w:val="20"/>
              </w:rPr>
              <w:t>(4) Ministerstvo môže od dohody o úspore energie odstúpiť, ak zúčastnený subjekt neplní povinnosti, na splnenie ktorých sa dohodou o úspore energie zaviazal.</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P:d</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d) štandardy a normy, ktoré sa zameriavajú na zlepšenie energetickej efektívnosti výrobkov a služieb vrátane budov a vozidiel, okrem prípadov, keď sú v členských štátoch povinné a platné podľa práva Únie;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Vyhlaska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§7</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P:c)</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r>
              <w:rPr>
                <w:rFonts w:ascii="Times New Roman" w:hAnsi="Times New Roman"/>
                <w:sz w:val="20"/>
                <w:szCs w:val="20"/>
              </w:rPr>
              <w:t>§ 2</w:t>
            </w: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r>
              <w:rPr>
                <w:rFonts w:ascii="Times New Roman" w:hAnsi="Times New Roman"/>
                <w:sz w:val="20"/>
                <w:szCs w:val="20"/>
              </w:rPr>
              <w:t>§ 3</w:t>
            </w: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r>
              <w:rPr>
                <w:rFonts w:ascii="Times New Roman" w:hAnsi="Times New Roman"/>
                <w:sz w:val="20"/>
                <w:szCs w:val="20"/>
              </w:rPr>
              <w:t>§ 4</w:t>
            </w: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r>
              <w:rPr>
                <w:rFonts w:ascii="Times New Roman" w:hAnsi="Times New Roman"/>
                <w:sz w:val="20"/>
                <w:szCs w:val="20"/>
              </w:rPr>
              <w:t>§ 5</w:t>
            </w: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r>
              <w:rPr>
                <w:rFonts w:ascii="Times New Roman" w:hAnsi="Times New Roman"/>
                <w:sz w:val="20"/>
                <w:szCs w:val="20"/>
              </w:rPr>
              <w:t>§ 6</w:t>
            </w:r>
          </w:p>
          <w:p w:rsidR="00404EB9" w:rsidP="007D22D1">
            <w:pPr>
              <w:bidi w:val="0"/>
              <w:jc w:val="center"/>
              <w:rPr>
                <w:rFonts w:ascii="Times New Roman" w:hAnsi="Times New Roman"/>
                <w:sz w:val="20"/>
                <w:szCs w:val="20"/>
              </w:rPr>
            </w:pPr>
          </w:p>
          <w:p w:rsidR="00404EB9" w:rsidP="007D22D1">
            <w:pPr>
              <w:bidi w:val="0"/>
              <w:jc w:val="center"/>
              <w:rPr>
                <w:rFonts w:ascii="Times New Roman" w:hAnsi="Times New Roman"/>
                <w:sz w:val="20"/>
                <w:szCs w:val="20"/>
              </w:rPr>
            </w:pPr>
          </w:p>
          <w:p w:rsidR="00404EB9" w:rsidRPr="00EE5D28" w:rsidP="007D22D1">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7D22D1" w:rsidP="00721E45">
            <w:pPr>
              <w:bidi w:val="0"/>
              <w:jc w:val="both"/>
              <w:rPr>
                <w:rFonts w:ascii="Times New Roman" w:hAnsi="Times New Roman"/>
                <w:sz w:val="20"/>
                <w:szCs w:val="20"/>
              </w:rPr>
            </w:pPr>
            <w:r w:rsidRPr="007D22D1">
              <w:rPr>
                <w:rFonts w:ascii="Times New Roman" w:hAnsi="Times New Roman"/>
                <w:sz w:val="20"/>
                <w:szCs w:val="20"/>
              </w:rPr>
              <w:t>(1) Výrobca elektriny</w:t>
            </w:r>
            <w:r>
              <w:rPr>
                <w:rFonts w:ascii="Times New Roman" w:hAnsi="Times New Roman"/>
                <w:sz w:val="20"/>
                <w:szCs w:val="20"/>
                <w:vertAlign w:val="superscript"/>
              </w:rPr>
              <w:t>33</w:t>
            </w:r>
            <w:r w:rsidRPr="007D22D1">
              <w:rPr>
                <w:rFonts w:ascii="Times New Roman" w:hAnsi="Times New Roman"/>
                <w:sz w:val="20"/>
                <w:szCs w:val="20"/>
              </w:rPr>
              <w:t>) a výrobca tepla</w:t>
            </w:r>
            <w:r w:rsidRPr="007D22D1">
              <w:rPr>
                <w:rFonts w:ascii="Times New Roman" w:hAnsi="Times New Roman"/>
                <w:sz w:val="20"/>
                <w:szCs w:val="20"/>
                <w:vertAlign w:val="superscript"/>
              </w:rPr>
              <w:t>3</w:t>
            </w:r>
            <w:r>
              <w:rPr>
                <w:rFonts w:ascii="Times New Roman" w:hAnsi="Times New Roman"/>
                <w:sz w:val="20"/>
                <w:szCs w:val="20"/>
                <w:vertAlign w:val="superscript"/>
              </w:rPr>
              <w:t>4</w:t>
            </w:r>
            <w:r w:rsidRPr="007D22D1">
              <w:rPr>
                <w:rFonts w:ascii="Times New Roman" w:hAnsi="Times New Roman"/>
                <w:sz w:val="20"/>
                <w:szCs w:val="20"/>
              </w:rPr>
              <w:t>) je povinný pri výstavbe, prevádzke, rekonštrukcii</w:t>
            </w:r>
            <w:r w:rsidRPr="007D22D1">
              <w:rPr>
                <w:rFonts w:ascii="Times New Roman" w:hAnsi="Times New Roman"/>
                <w:sz w:val="20"/>
                <w:szCs w:val="20"/>
                <w:vertAlign w:val="superscript"/>
              </w:rPr>
              <w:t>3</w:t>
            </w:r>
            <w:r>
              <w:rPr>
                <w:rFonts w:ascii="Times New Roman" w:hAnsi="Times New Roman"/>
                <w:sz w:val="20"/>
                <w:szCs w:val="20"/>
                <w:vertAlign w:val="superscript"/>
              </w:rPr>
              <w:t>5</w:t>
            </w:r>
            <w:r w:rsidRPr="007D22D1">
              <w:rPr>
                <w:rFonts w:ascii="Times New Roman" w:hAnsi="Times New Roman"/>
                <w:sz w:val="20"/>
                <w:szCs w:val="20"/>
              </w:rPr>
              <w:t>) alebo modernizácii</w:t>
            </w:r>
            <w:r w:rsidRPr="007D22D1">
              <w:rPr>
                <w:rFonts w:ascii="Times New Roman" w:hAnsi="Times New Roman"/>
                <w:sz w:val="20"/>
                <w:szCs w:val="20"/>
                <w:vertAlign w:val="superscript"/>
              </w:rPr>
              <w:t>3</w:t>
            </w:r>
            <w:r>
              <w:rPr>
                <w:rFonts w:ascii="Times New Roman" w:hAnsi="Times New Roman"/>
                <w:sz w:val="20"/>
                <w:szCs w:val="20"/>
                <w:vertAlign w:val="superscript"/>
              </w:rPr>
              <w:t>6</w:t>
            </w:r>
            <w:r w:rsidRPr="007D22D1">
              <w:rPr>
                <w:rFonts w:ascii="Times New Roman" w:hAnsi="Times New Roman"/>
                <w:sz w:val="20"/>
                <w:szCs w:val="20"/>
              </w:rPr>
              <w:t>) zariadenia na výrobu elektriny, zariadenia na výrobu tepla alebo zariadenia na kombinovanú výrobu elektriny a tepla zabezpečiť energetickú účinnosť premeny energie podľa § 31 ods. 1 písm. c prvého bodu.</w:t>
            </w:r>
          </w:p>
          <w:p w:rsidR="00404EB9" w:rsidRPr="007D22D1" w:rsidP="00721E45">
            <w:pPr>
              <w:bidi w:val="0"/>
              <w:jc w:val="both"/>
              <w:rPr>
                <w:rFonts w:ascii="Times New Roman" w:hAnsi="Times New Roman"/>
                <w:sz w:val="20"/>
                <w:szCs w:val="20"/>
              </w:rPr>
            </w:pPr>
            <w:r w:rsidRPr="007D22D1">
              <w:rPr>
                <w:rFonts w:ascii="Times New Roman" w:hAnsi="Times New Roman"/>
                <w:sz w:val="20"/>
                <w:szCs w:val="20"/>
              </w:rPr>
              <w:t xml:space="preserve">(2) Výrobca elektriny je povinný preukázať ministerstvu energetickým auditom možnosť dodávky využiteľného tepla pri výstavbe nového zariadenia na výrobu elektriny alebo pri rekonštrukcii alebo modernizácii existujúceho zariadenia na výrobu elektriny </w:t>
            </w:r>
          </w:p>
          <w:p w:rsidR="00404EB9" w:rsidRPr="007D22D1" w:rsidP="00721E45">
            <w:pPr>
              <w:bidi w:val="0"/>
              <w:jc w:val="both"/>
              <w:rPr>
                <w:rFonts w:ascii="Times New Roman" w:hAnsi="Times New Roman"/>
                <w:sz w:val="20"/>
                <w:szCs w:val="20"/>
              </w:rPr>
            </w:pPr>
            <w:r w:rsidRPr="007D22D1">
              <w:rPr>
                <w:rFonts w:ascii="Times New Roman" w:hAnsi="Times New Roman"/>
                <w:sz w:val="20"/>
                <w:szCs w:val="20"/>
              </w:rPr>
              <w:t>a)prostredníctvom spaľovacích motorov s celkovým elektrickým výkonom 1 MW a viac,</w:t>
            </w:r>
          </w:p>
          <w:p w:rsidR="00404EB9" w:rsidRPr="007D22D1" w:rsidP="00721E45">
            <w:pPr>
              <w:bidi w:val="0"/>
              <w:jc w:val="both"/>
              <w:rPr>
                <w:rFonts w:ascii="Times New Roman" w:hAnsi="Times New Roman"/>
                <w:sz w:val="20"/>
                <w:szCs w:val="20"/>
              </w:rPr>
            </w:pPr>
            <w:r w:rsidRPr="007D22D1">
              <w:rPr>
                <w:rFonts w:ascii="Times New Roman" w:hAnsi="Times New Roman"/>
                <w:sz w:val="20"/>
                <w:szCs w:val="20"/>
              </w:rPr>
              <w:t>b)prostredníctvom spaľovacích turbín s celkovým elektrickým výkonom 2 MW a viac,</w:t>
            </w:r>
          </w:p>
          <w:p w:rsidR="00404EB9" w:rsidRPr="007D22D1" w:rsidP="00721E45">
            <w:pPr>
              <w:bidi w:val="0"/>
              <w:jc w:val="both"/>
              <w:rPr>
                <w:rFonts w:ascii="Times New Roman" w:hAnsi="Times New Roman"/>
                <w:sz w:val="20"/>
                <w:szCs w:val="20"/>
              </w:rPr>
            </w:pPr>
            <w:r w:rsidRPr="007D22D1">
              <w:rPr>
                <w:rFonts w:ascii="Times New Roman" w:hAnsi="Times New Roman"/>
                <w:sz w:val="20"/>
                <w:szCs w:val="20"/>
              </w:rPr>
              <w:t>c)na základe iných tepelných procesov s celkovým elektrickým výkonom 10 MW a viac.</w:t>
            </w:r>
          </w:p>
          <w:p w:rsidR="00404EB9" w:rsidRPr="007D22D1" w:rsidP="00721E45">
            <w:pPr>
              <w:bidi w:val="0"/>
              <w:jc w:val="both"/>
              <w:rPr>
                <w:rFonts w:ascii="Times New Roman" w:hAnsi="Times New Roman"/>
                <w:sz w:val="20"/>
                <w:szCs w:val="20"/>
              </w:rPr>
            </w:pPr>
            <w:r w:rsidRPr="007D22D1">
              <w:rPr>
                <w:rFonts w:ascii="Times New Roman" w:hAnsi="Times New Roman"/>
                <w:sz w:val="20"/>
                <w:szCs w:val="20"/>
              </w:rPr>
              <w:t>(3) Povinnosť podľa odseku 2 sa nevzťahuje na výrobcu elektriny, ktorý rekonštruuje alebo modernizuje zariadenie na výrobu elektriny, ak sa pri rekonštrukcii alebo modernizácii nezvýši inštalovaný výkon zariadenia na výrobu elektriny a výrobca elektriny možnosť dodávky využiteľného tepla preukázal podľa odseku 2 už pri výstavbe zariadenia na výrobu elektriny.</w:t>
            </w:r>
          </w:p>
          <w:p w:rsidR="00404EB9" w:rsidRPr="007D22D1" w:rsidP="00721E45">
            <w:pPr>
              <w:bidi w:val="0"/>
              <w:jc w:val="both"/>
              <w:rPr>
                <w:rFonts w:ascii="Times New Roman" w:hAnsi="Times New Roman"/>
                <w:sz w:val="20"/>
                <w:szCs w:val="20"/>
              </w:rPr>
            </w:pPr>
            <w:r w:rsidRPr="007D22D1">
              <w:rPr>
                <w:rFonts w:ascii="Times New Roman" w:hAnsi="Times New Roman"/>
                <w:sz w:val="20"/>
                <w:szCs w:val="20"/>
              </w:rPr>
              <w:t>(4) Výrobca tepla, ktorý nevyrába teplo v zariadení na kombinovanú výrobu elektriny a tepla, je povinný pri rekonštrukcii alebo modernizácii zariadenia na výrobu tepla s inštalovaným tepelným výkonom 10 MW a viac, preukázať ministerstvu energetickým auditom možnosť dodávky elektriny vyrobenej vysoko účinnou kombinovanou výrobou elektriny a tepla</w:t>
            </w:r>
            <w:r w:rsidRPr="007D22D1">
              <w:rPr>
                <w:rFonts w:ascii="Times New Roman" w:hAnsi="Times New Roman"/>
                <w:sz w:val="20"/>
                <w:szCs w:val="20"/>
                <w:vertAlign w:val="superscript"/>
              </w:rPr>
              <w:t>33</w:t>
            </w:r>
            <w:r w:rsidRPr="007D22D1">
              <w:rPr>
                <w:rFonts w:ascii="Times New Roman" w:hAnsi="Times New Roman"/>
                <w:sz w:val="20"/>
                <w:szCs w:val="20"/>
              </w:rPr>
              <w:t>).</w:t>
            </w:r>
          </w:p>
          <w:p w:rsidR="00404EB9" w:rsidRPr="007D22D1" w:rsidP="00721E45">
            <w:pPr>
              <w:bidi w:val="0"/>
              <w:jc w:val="both"/>
              <w:rPr>
                <w:rFonts w:ascii="Times New Roman" w:hAnsi="Times New Roman"/>
                <w:sz w:val="20"/>
                <w:szCs w:val="20"/>
              </w:rPr>
            </w:pPr>
            <w:r w:rsidRPr="007D22D1">
              <w:rPr>
                <w:rFonts w:ascii="Times New Roman" w:hAnsi="Times New Roman"/>
                <w:sz w:val="20"/>
                <w:szCs w:val="20"/>
              </w:rPr>
              <w:t xml:space="preserve"> (5) Prevádzkovateľ prenosovej sústavy</w:t>
            </w:r>
            <w:r w:rsidRPr="007D22D1">
              <w:rPr>
                <w:rFonts w:ascii="Times New Roman" w:hAnsi="Times New Roman"/>
                <w:sz w:val="20"/>
                <w:szCs w:val="20"/>
                <w:vertAlign w:val="superscript"/>
              </w:rPr>
              <w:t>3</w:t>
            </w:r>
            <w:r>
              <w:rPr>
                <w:rFonts w:ascii="Times New Roman" w:hAnsi="Times New Roman"/>
                <w:sz w:val="20"/>
                <w:szCs w:val="20"/>
                <w:vertAlign w:val="superscript"/>
              </w:rPr>
              <w:t>7</w:t>
            </w:r>
            <w:r w:rsidRPr="007D22D1">
              <w:rPr>
                <w:rFonts w:ascii="Times New Roman" w:hAnsi="Times New Roman"/>
                <w:sz w:val="20"/>
                <w:szCs w:val="20"/>
              </w:rPr>
              <w:t>) a prevádzkovateľ distribučnej sústavy</w:t>
            </w:r>
            <w:r>
              <w:rPr>
                <w:rFonts w:ascii="Times New Roman" w:hAnsi="Times New Roman"/>
                <w:sz w:val="20"/>
                <w:szCs w:val="20"/>
                <w:vertAlign w:val="superscript"/>
              </w:rPr>
              <w:t>9</w:t>
            </w:r>
            <w:r w:rsidRPr="007D22D1">
              <w:rPr>
                <w:rFonts w:ascii="Times New Roman" w:hAnsi="Times New Roman"/>
                <w:sz w:val="20"/>
                <w:szCs w:val="20"/>
              </w:rPr>
              <w:t xml:space="preserve">) je povinný sledovať a vyhodnocovať energetickú účinnosť prenosu a distribúcie elektriny. </w:t>
            </w:r>
          </w:p>
          <w:p w:rsidR="00404EB9" w:rsidRPr="007D22D1" w:rsidP="00721E45">
            <w:pPr>
              <w:bidi w:val="0"/>
              <w:jc w:val="both"/>
              <w:rPr>
                <w:rFonts w:ascii="Times New Roman" w:hAnsi="Times New Roman"/>
                <w:sz w:val="20"/>
                <w:szCs w:val="20"/>
              </w:rPr>
            </w:pPr>
            <w:r w:rsidRPr="007D22D1">
              <w:rPr>
                <w:rFonts w:ascii="Times New Roman" w:hAnsi="Times New Roman"/>
                <w:sz w:val="20"/>
                <w:szCs w:val="20"/>
              </w:rPr>
              <w:t>(6) Prevádzkovateľ prepravnej siete</w:t>
            </w:r>
            <w:r w:rsidRPr="007D22D1">
              <w:rPr>
                <w:rFonts w:ascii="Times New Roman" w:hAnsi="Times New Roman"/>
                <w:sz w:val="20"/>
                <w:szCs w:val="20"/>
                <w:vertAlign w:val="superscript"/>
              </w:rPr>
              <w:t>3</w:t>
            </w:r>
            <w:r>
              <w:rPr>
                <w:rFonts w:ascii="Times New Roman" w:hAnsi="Times New Roman"/>
                <w:sz w:val="20"/>
                <w:szCs w:val="20"/>
                <w:vertAlign w:val="superscript"/>
              </w:rPr>
              <w:t>8</w:t>
            </w:r>
            <w:r w:rsidRPr="007D22D1">
              <w:rPr>
                <w:rFonts w:ascii="Times New Roman" w:hAnsi="Times New Roman"/>
                <w:sz w:val="20"/>
                <w:szCs w:val="20"/>
              </w:rPr>
              <w:t>) a prevádzkovateľ distribučnej siete</w:t>
            </w:r>
            <w:r>
              <w:rPr>
                <w:rFonts w:ascii="Times New Roman" w:hAnsi="Times New Roman"/>
                <w:sz w:val="20"/>
                <w:szCs w:val="20"/>
                <w:vertAlign w:val="superscript"/>
              </w:rPr>
              <w:t>10</w:t>
            </w:r>
            <w:r w:rsidRPr="007D22D1">
              <w:rPr>
                <w:rFonts w:ascii="Times New Roman" w:hAnsi="Times New Roman"/>
                <w:sz w:val="20"/>
                <w:szCs w:val="20"/>
              </w:rPr>
              <w:t>) je povinný sledovať a vyhodnocovať energetickú náročnosť prepravy a distribúcie plynu.</w:t>
            </w:r>
          </w:p>
          <w:p w:rsidR="00404EB9" w:rsidRPr="007D22D1" w:rsidP="00721E45">
            <w:pPr>
              <w:bidi w:val="0"/>
              <w:jc w:val="both"/>
              <w:rPr>
                <w:rFonts w:ascii="Times New Roman" w:hAnsi="Times New Roman"/>
                <w:sz w:val="20"/>
                <w:szCs w:val="20"/>
              </w:rPr>
            </w:pPr>
            <w:r w:rsidRPr="007D22D1">
              <w:rPr>
                <w:rFonts w:ascii="Times New Roman" w:hAnsi="Times New Roman"/>
                <w:sz w:val="20"/>
                <w:szCs w:val="20"/>
              </w:rPr>
              <w:t>(7) Prevádzkovateľ potrubia na prepravu pohonných látok a prevádzkovateľ potrubia na prepravu ropy</w:t>
            </w:r>
            <w:r w:rsidRPr="007D22D1">
              <w:rPr>
                <w:rFonts w:ascii="Times New Roman" w:hAnsi="Times New Roman"/>
                <w:sz w:val="20"/>
                <w:szCs w:val="20"/>
                <w:vertAlign w:val="superscript"/>
              </w:rPr>
              <w:t>3</w:t>
            </w:r>
            <w:r>
              <w:rPr>
                <w:rFonts w:ascii="Times New Roman" w:hAnsi="Times New Roman"/>
                <w:sz w:val="20"/>
                <w:szCs w:val="20"/>
                <w:vertAlign w:val="superscript"/>
              </w:rPr>
              <w:t>9</w:t>
            </w:r>
            <w:r w:rsidRPr="007D22D1">
              <w:rPr>
                <w:rFonts w:ascii="Times New Roman" w:hAnsi="Times New Roman"/>
                <w:sz w:val="20"/>
                <w:szCs w:val="20"/>
              </w:rPr>
              <w:t xml:space="preserve">) je povinný sledovať a vyhodnocovať energetickú náročnosť prepravy pohonných látok a ropy. </w:t>
            </w:r>
          </w:p>
          <w:p w:rsidR="00404EB9" w:rsidRPr="007D22D1" w:rsidP="00721E45">
            <w:pPr>
              <w:bidi w:val="0"/>
              <w:jc w:val="both"/>
              <w:rPr>
                <w:rFonts w:ascii="Times New Roman" w:hAnsi="Times New Roman"/>
                <w:sz w:val="20"/>
                <w:szCs w:val="20"/>
              </w:rPr>
            </w:pPr>
            <w:r w:rsidRPr="007D22D1">
              <w:rPr>
                <w:rFonts w:ascii="Times New Roman" w:hAnsi="Times New Roman"/>
                <w:sz w:val="20"/>
                <w:szCs w:val="20"/>
              </w:rPr>
              <w:t>(8) Prevádzkovateľ verejného rozvodu tepla</w:t>
            </w:r>
            <w:r>
              <w:rPr>
                <w:rFonts w:ascii="Times New Roman" w:hAnsi="Times New Roman"/>
                <w:sz w:val="20"/>
                <w:szCs w:val="20"/>
                <w:vertAlign w:val="superscript"/>
              </w:rPr>
              <w:t>40</w:t>
            </w:r>
            <w:r w:rsidRPr="007D22D1">
              <w:rPr>
                <w:rFonts w:ascii="Times New Roman" w:hAnsi="Times New Roman"/>
                <w:sz w:val="20"/>
                <w:szCs w:val="20"/>
              </w:rPr>
              <w:t>) je povinný sledovať a vyhodnocovať energetickú účinnosť rozvodu tepla.</w:t>
            </w:r>
          </w:p>
          <w:p w:rsidR="00404EB9" w:rsidRPr="007D22D1" w:rsidP="00721E45">
            <w:pPr>
              <w:bidi w:val="0"/>
              <w:jc w:val="both"/>
              <w:rPr>
                <w:rFonts w:ascii="Times New Roman" w:hAnsi="Times New Roman"/>
                <w:sz w:val="20"/>
                <w:szCs w:val="20"/>
              </w:rPr>
            </w:pPr>
            <w:r w:rsidRPr="007D22D1">
              <w:rPr>
                <w:rFonts w:ascii="Times New Roman" w:hAnsi="Times New Roman"/>
                <w:sz w:val="20"/>
                <w:szCs w:val="20"/>
              </w:rPr>
              <w:t>(9) Prevádzkovateľ verejného vodovodu alebo verejnej kanalizácie</w:t>
            </w:r>
            <w:r w:rsidRPr="0066017D">
              <w:rPr>
                <w:rFonts w:ascii="Times New Roman" w:hAnsi="Times New Roman"/>
                <w:sz w:val="20"/>
                <w:szCs w:val="20"/>
                <w:vertAlign w:val="superscript"/>
              </w:rPr>
              <w:t>41</w:t>
            </w:r>
            <w:r w:rsidRPr="007D22D1">
              <w:rPr>
                <w:rFonts w:ascii="Times New Roman" w:hAnsi="Times New Roman"/>
                <w:sz w:val="20"/>
                <w:szCs w:val="20"/>
              </w:rPr>
              <w:t>) je povinný sledovať a vyhodnocovať energetickú náročnosť prevádzky verejného vodovodu alebo prevádzky verejnej kanalizácie.</w:t>
            </w:r>
          </w:p>
          <w:p w:rsidR="00404EB9" w:rsidRPr="007D22D1" w:rsidP="00721E45">
            <w:pPr>
              <w:bidi w:val="0"/>
              <w:jc w:val="both"/>
              <w:rPr>
                <w:rFonts w:ascii="Times New Roman" w:hAnsi="Times New Roman"/>
                <w:sz w:val="20"/>
                <w:szCs w:val="20"/>
              </w:rPr>
            </w:pPr>
            <w:r w:rsidRPr="007D22D1">
              <w:rPr>
                <w:rFonts w:ascii="Times New Roman" w:hAnsi="Times New Roman"/>
                <w:sz w:val="20"/>
                <w:szCs w:val="20"/>
              </w:rPr>
              <w:t xml:space="preserve">(10) Prevádzkovatelia podľa odsekov 5 až 9 zašlú každoročne do 30. apríla výsledky svojho hodnotenia za predchádzajúci kalendárny rok prevádzkovateľovi monitorovacieho systému energetickej efektívnosti (ďalej len „prevádzkovateľ monitorovacieho systému“). </w:t>
            </w:r>
          </w:p>
          <w:p w:rsidR="00404EB9" w:rsidRPr="007D22D1" w:rsidP="00721E45">
            <w:pPr>
              <w:bidi w:val="0"/>
              <w:jc w:val="both"/>
              <w:rPr>
                <w:rFonts w:ascii="Times New Roman" w:hAnsi="Times New Roman"/>
                <w:sz w:val="20"/>
                <w:szCs w:val="20"/>
              </w:rPr>
            </w:pPr>
            <w:r w:rsidRPr="007D22D1">
              <w:rPr>
                <w:rFonts w:ascii="Times New Roman" w:hAnsi="Times New Roman"/>
                <w:sz w:val="20"/>
                <w:szCs w:val="20"/>
              </w:rPr>
              <w:t>(1) Ministerstvo vydá všeobecne záväzný právny predpis, ktorým ustanoví</w:t>
            </w:r>
          </w:p>
          <w:p w:rsidR="00404EB9" w:rsidRPr="007D22D1" w:rsidP="00721E45">
            <w:pPr>
              <w:bidi w:val="0"/>
              <w:rPr>
                <w:rFonts w:ascii="Times New Roman" w:hAnsi="Times New Roman"/>
                <w:sz w:val="20"/>
                <w:szCs w:val="20"/>
              </w:rPr>
            </w:pPr>
            <w:r w:rsidRPr="007D22D1">
              <w:rPr>
                <w:rFonts w:ascii="Times New Roman" w:hAnsi="Times New Roman"/>
                <w:sz w:val="20"/>
                <w:szCs w:val="20"/>
              </w:rPr>
              <w:t>c) v oblasti energetickej účinnosti zdrojov a rozvodov energie podľa § 7</w:t>
            </w:r>
          </w:p>
          <w:p w:rsidR="00404EB9" w:rsidRPr="007D22D1" w:rsidP="00721E45">
            <w:pPr>
              <w:bidi w:val="0"/>
              <w:rPr>
                <w:rFonts w:ascii="Times New Roman" w:hAnsi="Times New Roman"/>
                <w:sz w:val="20"/>
                <w:szCs w:val="20"/>
              </w:rPr>
            </w:pPr>
            <w:r w:rsidRPr="007D22D1">
              <w:rPr>
                <w:rFonts w:ascii="Times New Roman" w:hAnsi="Times New Roman"/>
                <w:sz w:val="20"/>
                <w:szCs w:val="20"/>
              </w:rPr>
              <w:t>1. spôsob výpočtu energetickej účinnosti premeny energie a hodnoty energetickej účinnosti premeny energie podľa § 7 ods. 1,</w:t>
            </w:r>
          </w:p>
          <w:p w:rsidR="00404EB9" w:rsidRPr="007D22D1" w:rsidP="00721E45">
            <w:pPr>
              <w:bidi w:val="0"/>
              <w:jc w:val="both"/>
              <w:rPr>
                <w:rFonts w:ascii="Times New Roman" w:hAnsi="Times New Roman"/>
                <w:sz w:val="20"/>
                <w:szCs w:val="20"/>
              </w:rPr>
            </w:pPr>
            <w:r w:rsidRPr="007D22D1">
              <w:rPr>
                <w:rFonts w:ascii="Times New Roman" w:hAnsi="Times New Roman"/>
                <w:sz w:val="20"/>
                <w:szCs w:val="20"/>
              </w:rPr>
              <w:t>2. rozsah hodnotenia a spôsob výpočtu energetickej účinnosti prenosu a distribúcie elektriny, energetickej náročnosti prepravy a distribúcie plynu a prepravy pohonných látok a ropy, energetickej účinnosti rozvodu tepla a energetickej náročnosti prevádzky verejného vodovodu a prevádzky verejnej kanalizácie,</w:t>
            </w:r>
          </w:p>
          <w:p w:rsidR="00404EB9" w:rsidRPr="007D22D1" w:rsidP="007D22D1">
            <w:pPr>
              <w:pStyle w:val="Nzovpredpisu"/>
              <w:bidi w:val="0"/>
              <w:spacing w:line="240" w:lineRule="auto"/>
              <w:jc w:val="left"/>
              <w:rPr>
                <w:rFonts w:ascii="Times New Roman" w:hAnsi="Times New Roman"/>
                <w:b w:val="0"/>
                <w:iCs/>
                <w:sz w:val="20"/>
                <w:szCs w:val="20"/>
              </w:rPr>
            </w:pPr>
            <w:r w:rsidRPr="007D22D1">
              <w:rPr>
                <w:rFonts w:ascii="Times New Roman" w:hAnsi="Times New Roman"/>
                <w:b w:val="0"/>
                <w:iCs/>
                <w:sz w:val="20"/>
                <w:szCs w:val="20"/>
              </w:rPr>
              <w:t>§ 2 Energetická účinnosť prenosu a distribúcie elektriny</w:t>
            </w:r>
          </w:p>
          <w:p w:rsidR="00404EB9" w:rsidRPr="007D22D1" w:rsidP="007D22D1">
            <w:pPr>
              <w:pStyle w:val="Nzovpredpisu"/>
              <w:bidi w:val="0"/>
              <w:spacing w:line="240" w:lineRule="auto"/>
              <w:jc w:val="both"/>
              <w:rPr>
                <w:rFonts w:ascii="Times New Roman" w:hAnsi="Times New Roman"/>
                <w:b w:val="0"/>
                <w:iCs/>
                <w:sz w:val="20"/>
                <w:szCs w:val="20"/>
              </w:rPr>
            </w:pPr>
            <w:r w:rsidRPr="007D22D1">
              <w:rPr>
                <w:rFonts w:ascii="Times New Roman" w:hAnsi="Times New Roman"/>
                <w:b w:val="0"/>
                <w:iCs/>
                <w:sz w:val="20"/>
                <w:szCs w:val="20"/>
              </w:rPr>
              <w:t>Rozsah hodnotenia a spôsob výpočtu energetickej účinnosti</w:t>
            </w:r>
          </w:p>
          <w:p w:rsidR="00404EB9" w:rsidRPr="007D22D1" w:rsidP="007D22D1">
            <w:pPr>
              <w:pStyle w:val="Nzovpredpisu"/>
              <w:bidi w:val="0"/>
              <w:spacing w:line="240" w:lineRule="auto"/>
              <w:jc w:val="both"/>
              <w:rPr>
                <w:rFonts w:ascii="Times New Roman" w:hAnsi="Times New Roman"/>
                <w:b w:val="0"/>
                <w:iCs/>
                <w:sz w:val="20"/>
                <w:szCs w:val="20"/>
              </w:rPr>
            </w:pPr>
            <w:r w:rsidRPr="007D22D1">
              <w:rPr>
                <w:rFonts w:ascii="Times New Roman" w:hAnsi="Times New Roman"/>
                <w:b w:val="0"/>
                <w:iCs/>
                <w:sz w:val="20"/>
                <w:szCs w:val="20"/>
              </w:rPr>
              <w:t>a) prenosu elektriny je uvedený v prílohe č. 1,</w:t>
            </w:r>
          </w:p>
          <w:p w:rsidR="00404EB9" w:rsidRPr="007D22D1" w:rsidP="007D22D1">
            <w:pPr>
              <w:pStyle w:val="Nzovpredpisu"/>
              <w:bidi w:val="0"/>
              <w:spacing w:line="240" w:lineRule="auto"/>
              <w:jc w:val="both"/>
              <w:rPr>
                <w:rFonts w:ascii="Times New Roman" w:hAnsi="Times New Roman"/>
                <w:b w:val="0"/>
                <w:iCs/>
                <w:sz w:val="20"/>
                <w:szCs w:val="20"/>
              </w:rPr>
            </w:pPr>
            <w:r w:rsidRPr="007D22D1">
              <w:rPr>
                <w:rFonts w:ascii="Times New Roman" w:hAnsi="Times New Roman"/>
                <w:b w:val="0"/>
                <w:iCs/>
                <w:sz w:val="20"/>
                <w:szCs w:val="20"/>
              </w:rPr>
              <w:t>b) distribúcie elektriny je uvedený v prílohe č. 2.</w:t>
            </w:r>
          </w:p>
          <w:p w:rsidR="00404EB9" w:rsidRPr="007D22D1" w:rsidP="007D22D1">
            <w:pPr>
              <w:pStyle w:val="Nzovpredpisu"/>
              <w:bidi w:val="0"/>
              <w:spacing w:line="240" w:lineRule="auto"/>
              <w:jc w:val="left"/>
              <w:rPr>
                <w:rFonts w:ascii="Times New Roman" w:hAnsi="Times New Roman"/>
                <w:b w:val="0"/>
                <w:iCs/>
                <w:sz w:val="20"/>
                <w:szCs w:val="20"/>
              </w:rPr>
            </w:pPr>
            <w:r w:rsidRPr="007D22D1">
              <w:rPr>
                <w:rFonts w:ascii="Times New Roman" w:hAnsi="Times New Roman"/>
                <w:b w:val="0"/>
                <w:iCs/>
                <w:sz w:val="20"/>
                <w:szCs w:val="20"/>
              </w:rPr>
              <w:t>§ 3 Energetická náročnosť prepravy a distribúcie plynu, prepravy pohonných látok alebo ropy</w:t>
            </w:r>
          </w:p>
          <w:p w:rsidR="00404EB9" w:rsidRPr="007D22D1" w:rsidP="007D22D1">
            <w:pPr>
              <w:pStyle w:val="Nzovpredpisu"/>
              <w:bidi w:val="0"/>
              <w:spacing w:line="240" w:lineRule="auto"/>
              <w:jc w:val="both"/>
              <w:rPr>
                <w:rFonts w:ascii="Times New Roman" w:hAnsi="Times New Roman"/>
                <w:b w:val="0"/>
                <w:iCs/>
                <w:sz w:val="20"/>
                <w:szCs w:val="20"/>
              </w:rPr>
            </w:pPr>
            <w:r w:rsidRPr="007D22D1">
              <w:rPr>
                <w:rFonts w:ascii="Times New Roman" w:hAnsi="Times New Roman"/>
                <w:b w:val="0"/>
                <w:iCs/>
                <w:sz w:val="20"/>
                <w:szCs w:val="20"/>
              </w:rPr>
              <w:t>Rozsah hodnotenia a spôsob výpočtu energetickej náročnosti</w:t>
            </w:r>
          </w:p>
          <w:p w:rsidR="00404EB9" w:rsidRPr="007D22D1" w:rsidP="007D22D1">
            <w:pPr>
              <w:pStyle w:val="Nzovpredpisu"/>
              <w:bidi w:val="0"/>
              <w:spacing w:line="240" w:lineRule="auto"/>
              <w:jc w:val="both"/>
              <w:rPr>
                <w:rFonts w:ascii="Times New Roman" w:hAnsi="Times New Roman"/>
                <w:b w:val="0"/>
                <w:iCs/>
                <w:sz w:val="20"/>
                <w:szCs w:val="20"/>
              </w:rPr>
            </w:pPr>
            <w:r w:rsidRPr="007D22D1">
              <w:rPr>
                <w:rFonts w:ascii="Times New Roman" w:hAnsi="Times New Roman"/>
                <w:b w:val="0"/>
                <w:iCs/>
                <w:sz w:val="20"/>
                <w:szCs w:val="20"/>
              </w:rPr>
              <w:t>a) prepravy a distribúcie plynu je uvedený v prílohách č. 3 a 4,</w:t>
            </w:r>
          </w:p>
          <w:p w:rsidR="00404EB9" w:rsidRPr="007D22D1" w:rsidP="007D22D1">
            <w:pPr>
              <w:pStyle w:val="Nzovpredpisu"/>
              <w:bidi w:val="0"/>
              <w:spacing w:line="240" w:lineRule="auto"/>
              <w:jc w:val="both"/>
              <w:rPr>
                <w:rFonts w:ascii="Times New Roman" w:hAnsi="Times New Roman"/>
                <w:b w:val="0"/>
                <w:iCs/>
                <w:sz w:val="20"/>
                <w:szCs w:val="20"/>
              </w:rPr>
            </w:pPr>
            <w:r w:rsidRPr="007D22D1">
              <w:rPr>
                <w:rFonts w:ascii="Times New Roman" w:hAnsi="Times New Roman"/>
                <w:b w:val="0"/>
                <w:iCs/>
                <w:sz w:val="20"/>
                <w:szCs w:val="20"/>
              </w:rPr>
              <w:t>b) prepravy pohonných látok alebo ropy je uvedený v prílohách č. 5 a 6.</w:t>
            </w:r>
          </w:p>
          <w:p w:rsidR="00404EB9" w:rsidRPr="007D22D1" w:rsidP="007D22D1">
            <w:pPr>
              <w:pStyle w:val="Nzovpredpisu"/>
              <w:bidi w:val="0"/>
              <w:spacing w:line="240" w:lineRule="auto"/>
              <w:jc w:val="left"/>
              <w:rPr>
                <w:rFonts w:ascii="Times New Roman" w:hAnsi="Times New Roman"/>
                <w:b w:val="0"/>
                <w:iCs/>
                <w:sz w:val="20"/>
                <w:szCs w:val="20"/>
              </w:rPr>
            </w:pPr>
            <w:r w:rsidRPr="007D22D1">
              <w:rPr>
                <w:rFonts w:ascii="Times New Roman" w:hAnsi="Times New Roman"/>
                <w:b w:val="0"/>
                <w:iCs/>
                <w:sz w:val="20"/>
                <w:szCs w:val="20"/>
              </w:rPr>
              <w:t>§ 4 Energetická účinnosť rozvodu tepla</w:t>
            </w:r>
          </w:p>
          <w:p w:rsidR="00404EB9" w:rsidRPr="007D22D1" w:rsidP="007D22D1">
            <w:pPr>
              <w:pStyle w:val="Nzovpredpisu"/>
              <w:bidi w:val="0"/>
              <w:spacing w:line="240" w:lineRule="auto"/>
              <w:jc w:val="left"/>
              <w:rPr>
                <w:rFonts w:ascii="Times New Roman" w:hAnsi="Times New Roman"/>
                <w:b w:val="0"/>
                <w:iCs/>
                <w:sz w:val="20"/>
                <w:szCs w:val="20"/>
              </w:rPr>
            </w:pPr>
            <w:r w:rsidRPr="007D22D1">
              <w:rPr>
                <w:rFonts w:ascii="Times New Roman" w:hAnsi="Times New Roman"/>
                <w:b w:val="0"/>
                <w:iCs/>
                <w:sz w:val="20"/>
                <w:szCs w:val="20"/>
              </w:rPr>
              <w:t>Rozsah hodnotenia a spôsob výpočtu energetickej účinnosti rozvodu tepla je uvedený v prílohe č. 7.</w:t>
            </w:r>
          </w:p>
          <w:p w:rsidR="00404EB9" w:rsidRPr="007D22D1" w:rsidP="007D22D1">
            <w:pPr>
              <w:pStyle w:val="Nzovpredpisu"/>
              <w:bidi w:val="0"/>
              <w:spacing w:line="240" w:lineRule="auto"/>
              <w:jc w:val="left"/>
              <w:rPr>
                <w:rFonts w:ascii="Times New Roman" w:hAnsi="Times New Roman"/>
                <w:b w:val="0"/>
                <w:iCs/>
                <w:sz w:val="20"/>
                <w:szCs w:val="20"/>
              </w:rPr>
            </w:pPr>
            <w:r w:rsidRPr="007D22D1">
              <w:rPr>
                <w:rFonts w:ascii="Times New Roman" w:hAnsi="Times New Roman"/>
                <w:b w:val="0"/>
                <w:iCs/>
                <w:sz w:val="20"/>
                <w:szCs w:val="20"/>
              </w:rPr>
              <w:t>§ 5 Energetická náročnosť prevádzky verejných vodovodov a prevádzky verejných kanalizácií</w:t>
            </w:r>
          </w:p>
          <w:p w:rsidR="00404EB9" w:rsidRPr="007D22D1" w:rsidP="007D22D1">
            <w:pPr>
              <w:pStyle w:val="Nzovpredpisu"/>
              <w:bidi w:val="0"/>
              <w:spacing w:line="240" w:lineRule="auto"/>
              <w:jc w:val="both"/>
              <w:rPr>
                <w:rFonts w:ascii="Times New Roman" w:hAnsi="Times New Roman"/>
                <w:b w:val="0"/>
                <w:iCs/>
                <w:sz w:val="20"/>
                <w:szCs w:val="20"/>
              </w:rPr>
            </w:pPr>
            <w:r w:rsidRPr="007D22D1">
              <w:rPr>
                <w:rFonts w:ascii="Times New Roman" w:hAnsi="Times New Roman"/>
                <w:b w:val="0"/>
                <w:iCs/>
                <w:sz w:val="20"/>
                <w:szCs w:val="20"/>
              </w:rPr>
              <w:t>Rozsah hodnotenia a spôsob výpočtu energetickej náročnosti</w:t>
            </w:r>
          </w:p>
          <w:p w:rsidR="00404EB9" w:rsidRPr="007D22D1" w:rsidP="007D22D1">
            <w:pPr>
              <w:pStyle w:val="Nzovpredpisu"/>
              <w:bidi w:val="0"/>
              <w:spacing w:line="240" w:lineRule="auto"/>
              <w:jc w:val="both"/>
              <w:rPr>
                <w:rFonts w:ascii="Times New Roman" w:hAnsi="Times New Roman"/>
                <w:b w:val="0"/>
                <w:iCs/>
                <w:sz w:val="20"/>
                <w:szCs w:val="20"/>
              </w:rPr>
            </w:pPr>
            <w:r w:rsidRPr="007D22D1">
              <w:rPr>
                <w:rFonts w:ascii="Times New Roman" w:hAnsi="Times New Roman"/>
                <w:b w:val="0"/>
                <w:iCs/>
                <w:sz w:val="20"/>
                <w:szCs w:val="20"/>
              </w:rPr>
              <w:t>a) prevádzky verejných vodovodov je uvedený v prílohe č. 8,</w:t>
            </w:r>
          </w:p>
          <w:p w:rsidR="00404EB9" w:rsidRPr="007D22D1" w:rsidP="007D22D1">
            <w:pPr>
              <w:pStyle w:val="Nzovpredpisu"/>
              <w:bidi w:val="0"/>
              <w:spacing w:line="240" w:lineRule="auto"/>
              <w:jc w:val="both"/>
              <w:rPr>
                <w:rFonts w:ascii="Times New Roman" w:hAnsi="Times New Roman"/>
                <w:b w:val="0"/>
                <w:iCs/>
                <w:sz w:val="20"/>
                <w:szCs w:val="20"/>
              </w:rPr>
            </w:pPr>
            <w:r w:rsidRPr="007D22D1">
              <w:rPr>
                <w:rFonts w:ascii="Times New Roman" w:hAnsi="Times New Roman"/>
                <w:b w:val="0"/>
                <w:iCs/>
                <w:sz w:val="20"/>
                <w:szCs w:val="20"/>
              </w:rPr>
              <w:t>b) prevádzky verejných kanalizácií je uvedený v prílohe č. 9.</w:t>
            </w:r>
          </w:p>
          <w:p w:rsidR="00404EB9" w:rsidRPr="007D22D1" w:rsidP="007D22D1">
            <w:pPr>
              <w:pStyle w:val="Nzovpredpisu"/>
              <w:bidi w:val="0"/>
              <w:spacing w:line="240" w:lineRule="auto"/>
              <w:jc w:val="left"/>
              <w:rPr>
                <w:rFonts w:ascii="Times New Roman" w:hAnsi="Times New Roman"/>
                <w:b w:val="0"/>
                <w:iCs/>
                <w:sz w:val="20"/>
                <w:szCs w:val="20"/>
              </w:rPr>
            </w:pPr>
            <w:r w:rsidRPr="007D22D1">
              <w:rPr>
                <w:rFonts w:ascii="Times New Roman" w:hAnsi="Times New Roman"/>
                <w:b w:val="0"/>
                <w:iCs/>
                <w:sz w:val="20"/>
                <w:szCs w:val="20"/>
              </w:rPr>
              <w:t>§ 6 Energetická účinnosť premeny energie</w:t>
            </w:r>
          </w:p>
          <w:p w:rsidR="00404EB9" w:rsidRPr="007D22D1" w:rsidP="007D22D1">
            <w:pPr>
              <w:tabs>
                <w:tab w:val="left" w:pos="426"/>
              </w:tabs>
              <w:autoSpaceDE/>
              <w:autoSpaceDN/>
              <w:bidi w:val="0"/>
              <w:jc w:val="both"/>
              <w:rPr>
                <w:rFonts w:ascii="Times New Roman" w:hAnsi="Times New Roman"/>
                <w:sz w:val="20"/>
                <w:szCs w:val="20"/>
              </w:rPr>
            </w:pPr>
            <w:r w:rsidRPr="007D22D1">
              <w:rPr>
                <w:rFonts w:ascii="Times New Roman" w:hAnsi="Times New Roman"/>
                <w:sz w:val="20"/>
                <w:szCs w:val="20"/>
              </w:rPr>
              <w:t>(1) Energetická účinnosť premeny energie pre zariadenie na výrobu elektriny</w:t>
            </w:r>
            <w:r>
              <w:rPr>
                <w:rFonts w:ascii="Times New Roman" w:hAnsi="Times New Roman"/>
                <w:sz w:val="20"/>
                <w:szCs w:val="20"/>
              </w:rPr>
              <w:t>1</w:t>
            </w:r>
            <w:r w:rsidRPr="007D22D1">
              <w:rPr>
                <w:rFonts w:ascii="Times New Roman" w:hAnsi="Times New Roman"/>
                <w:sz w:val="20"/>
                <w:szCs w:val="20"/>
              </w:rPr>
              <w:t>) je uvedená v prílohe č. 10.</w:t>
            </w:r>
          </w:p>
          <w:p w:rsidR="00404EB9" w:rsidRPr="007D22D1" w:rsidP="007D22D1">
            <w:pPr>
              <w:tabs>
                <w:tab w:val="left" w:pos="426"/>
              </w:tabs>
              <w:autoSpaceDE/>
              <w:autoSpaceDN/>
              <w:bidi w:val="0"/>
              <w:jc w:val="both"/>
              <w:rPr>
                <w:rFonts w:ascii="Times New Roman" w:hAnsi="Times New Roman"/>
                <w:sz w:val="20"/>
                <w:szCs w:val="20"/>
              </w:rPr>
            </w:pPr>
            <w:r w:rsidRPr="007D22D1">
              <w:rPr>
                <w:rFonts w:ascii="Times New Roman" w:hAnsi="Times New Roman"/>
                <w:sz w:val="20"/>
                <w:szCs w:val="20"/>
              </w:rPr>
              <w:t>(2) Energetická účinnosť premeny energie pre zariadenie na výrobu tepla</w:t>
            </w:r>
            <w:r>
              <w:rPr>
                <w:rFonts w:ascii="Times New Roman" w:hAnsi="Times New Roman"/>
                <w:sz w:val="20"/>
                <w:szCs w:val="20"/>
              </w:rPr>
              <w:t>2</w:t>
            </w:r>
            <w:r w:rsidRPr="007D22D1">
              <w:rPr>
                <w:rFonts w:ascii="Times New Roman" w:hAnsi="Times New Roman"/>
                <w:sz w:val="20"/>
                <w:szCs w:val="20"/>
              </w:rPr>
              <w:t>) je uvedená v prílohe č. 11.</w:t>
            </w:r>
          </w:p>
          <w:p w:rsidR="00404EB9" w:rsidRPr="007D22D1" w:rsidP="007D22D1">
            <w:pPr>
              <w:tabs>
                <w:tab w:val="left" w:pos="426"/>
              </w:tabs>
              <w:autoSpaceDE/>
              <w:autoSpaceDN/>
              <w:bidi w:val="0"/>
              <w:jc w:val="both"/>
              <w:rPr>
                <w:rFonts w:ascii="Times New Roman" w:hAnsi="Times New Roman"/>
                <w:sz w:val="20"/>
                <w:szCs w:val="20"/>
              </w:rPr>
            </w:pPr>
            <w:r w:rsidRPr="007D22D1">
              <w:rPr>
                <w:rFonts w:ascii="Times New Roman" w:hAnsi="Times New Roman"/>
                <w:sz w:val="20"/>
                <w:szCs w:val="20"/>
              </w:rPr>
              <w:t>(3) Energetická účinnosť premeny energie pre zariadenie kombinovanej výroby elektriny a</w:t>
            </w:r>
            <w:r>
              <w:rPr>
                <w:rFonts w:ascii="Times New Roman" w:hAnsi="Times New Roman"/>
                <w:sz w:val="20"/>
                <w:szCs w:val="20"/>
              </w:rPr>
              <w:t> </w:t>
            </w:r>
            <w:r w:rsidRPr="007D22D1">
              <w:rPr>
                <w:rFonts w:ascii="Times New Roman" w:hAnsi="Times New Roman"/>
                <w:sz w:val="20"/>
                <w:szCs w:val="20"/>
              </w:rPr>
              <w:t>tepla</w:t>
            </w:r>
            <w:r w:rsidRPr="00491E3E">
              <w:rPr>
                <w:rFonts w:ascii="Times New Roman" w:hAnsi="Times New Roman"/>
                <w:sz w:val="20"/>
                <w:szCs w:val="20"/>
                <w:vertAlign w:val="superscript"/>
              </w:rPr>
              <w:t>3</w:t>
            </w:r>
            <w:r w:rsidRPr="007D22D1">
              <w:rPr>
                <w:rFonts w:ascii="Times New Roman" w:hAnsi="Times New Roman"/>
                <w:sz w:val="20"/>
                <w:szCs w:val="20"/>
              </w:rPr>
              <w:t>) je uvedená v prílohe č. 12.</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P:e</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e) programy označovania energetickej účinnosti s výnimkou tých, ktoré sú v členských štátoch povinné a platné podľa práva Únie;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854F27" w:rsidP="00721E45">
            <w:pPr>
              <w:pStyle w:val="Heading1"/>
              <w:bidi w:val="0"/>
              <w:jc w:val="left"/>
              <w:rPr>
                <w:rFonts w:ascii="Times New Roman" w:hAnsi="Times New Roman"/>
                <w:b w:val="0"/>
                <w:bCs w:val="0"/>
                <w:sz w:val="20"/>
                <w:szCs w:val="20"/>
              </w:rPr>
            </w:pPr>
            <w:r w:rsidRPr="00854F27">
              <w:rPr>
                <w:rFonts w:ascii="Times New Roman" w:hAnsi="Times New Roman"/>
                <w:b w:val="0"/>
                <w:sz w:val="20"/>
                <w:szCs w:val="20"/>
              </w:rPr>
              <w:t>Napr. Slovenergo okno</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P:f</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f) odborná príprava a vzdelávanie vrátane energetických poradenských programov, ktoré vedú k používaniu energeticky efektívnych technológií alebo techník a majú za následok zníženie konečnej energetickej spotreby.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AF2121" w:rsidP="00721E45">
            <w:pPr>
              <w:bidi w:val="0"/>
              <w:jc w:val="both"/>
              <w:rPr>
                <w:rFonts w:ascii="Times New Roman" w:hAnsi="Times New Roman"/>
                <w:sz w:val="20"/>
                <w:szCs w:val="20"/>
              </w:rPr>
            </w:pPr>
            <w:r w:rsidRPr="00AF2121">
              <w:rPr>
                <w:rFonts w:ascii="Times New Roman" w:hAnsi="Times New Roman"/>
                <w:sz w:val="20"/>
                <w:szCs w:val="20"/>
              </w:rPr>
              <w:t>Ministerstvo určí organizáciu vo svojej pôsobnosti, ktorá</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a)je prevádzkovateľom monitorovacieho systému podľa § 24, </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b)vykonáva skúšky odbornej spôsobilosti a vydáva osvedčenie o odbornej spôsobilosti podľa § 12 ods. </w:t>
            </w:r>
            <w:smartTag w:uri="urn:schemas-microsoft-com:office:smarttags" w:element="metricconverter">
              <w:smartTagPr>
                <w:attr w:name="ProductID" w:val="8 a"/>
              </w:smartTagPr>
              <w:r w:rsidRPr="00AF2121">
                <w:rPr>
                  <w:rFonts w:ascii="Times New Roman" w:hAnsi="Times New Roman"/>
                  <w:sz w:val="20"/>
                  <w:szCs w:val="20"/>
                </w:rPr>
                <w:t>8 a</w:t>
              </w:r>
            </w:smartTag>
            <w:r w:rsidRPr="00AF2121">
              <w:rPr>
                <w:rFonts w:ascii="Times New Roman" w:hAnsi="Times New Roman"/>
                <w:sz w:val="20"/>
                <w:szCs w:val="20"/>
              </w:rPr>
              <w:t xml:space="preserve"> § 19 ods. 3,</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c)vykonáva aktualizačnú odbornú prípravu podľa § 12 ods. </w:t>
            </w:r>
            <w:smartTag w:uri="urn:schemas-microsoft-com:office:smarttags" w:element="metricconverter">
              <w:smartTagPr>
                <w:attr w:name="ProductID" w:val="10 a"/>
              </w:smartTagPr>
              <w:r w:rsidRPr="00AF2121">
                <w:rPr>
                  <w:rFonts w:ascii="Times New Roman" w:hAnsi="Times New Roman"/>
                  <w:sz w:val="20"/>
                  <w:szCs w:val="20"/>
                </w:rPr>
                <w:t>10 a</w:t>
              </w:r>
            </w:smartTag>
            <w:r w:rsidRPr="00AF2121">
              <w:rPr>
                <w:rFonts w:ascii="Times New Roman" w:hAnsi="Times New Roman"/>
                <w:sz w:val="20"/>
                <w:szCs w:val="20"/>
              </w:rPr>
              <w:t xml:space="preserve"> § 19 ods. 8,</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d)vyhodnocuje </w:t>
            </w:r>
            <w:r>
              <w:rPr>
                <w:rFonts w:ascii="Times New Roman" w:hAnsi="Times New Roman"/>
                <w:sz w:val="20"/>
                <w:szCs w:val="20"/>
              </w:rPr>
              <w:t>výsledky hodnotenia</w:t>
            </w:r>
            <w:r w:rsidRPr="00AF2121">
              <w:rPr>
                <w:rFonts w:ascii="Times New Roman" w:hAnsi="Times New Roman"/>
                <w:sz w:val="20"/>
                <w:szCs w:val="20"/>
              </w:rPr>
              <w:t xml:space="preserve"> poskytnuté podľa § 7 ods. 10 súhrnne za Slovenskú republiku,</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e)vyhodnocuje súbory údajov </w:t>
            </w:r>
            <w:r>
              <w:rPr>
                <w:rFonts w:ascii="Times New Roman" w:hAnsi="Times New Roman"/>
                <w:sz w:val="20"/>
                <w:szCs w:val="20"/>
              </w:rPr>
              <w:t>o vykonaných energetických auditoch</w:t>
            </w:r>
            <w:r w:rsidRPr="00AF2121">
              <w:rPr>
                <w:rFonts w:ascii="Times New Roman" w:hAnsi="Times New Roman"/>
                <w:sz w:val="20"/>
                <w:szCs w:val="20"/>
              </w:rPr>
              <w:t xml:space="preserve"> podľa § 12 ods. 11, </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f)sleduje, vyhodnocuje a zverejňuje </w:t>
            </w:r>
            <w:r>
              <w:rPr>
                <w:rFonts w:ascii="Times New Roman" w:hAnsi="Times New Roman"/>
                <w:sz w:val="20"/>
                <w:szCs w:val="20"/>
              </w:rPr>
              <w:t xml:space="preserve">na svojom webovom sídle </w:t>
            </w:r>
            <w:r w:rsidRPr="00AF2121">
              <w:rPr>
                <w:rFonts w:ascii="Times New Roman" w:hAnsi="Times New Roman"/>
                <w:sz w:val="20"/>
                <w:szCs w:val="20"/>
              </w:rPr>
              <w:t xml:space="preserve">údaje o energetickej efektívnosti v jednotlivých sektoroch, </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g)informuje na svojom webovom sídle a prostredníctvom dostupných hromadných informačných prostriedkov o</w:t>
            </w:r>
            <w:r>
              <w:rPr>
                <w:rFonts w:ascii="Times New Roman" w:hAnsi="Times New Roman"/>
                <w:sz w:val="20"/>
                <w:szCs w:val="20"/>
              </w:rPr>
              <w:t> možnostiach prípravy a skúšky odbornej spôsobilosti</w:t>
            </w:r>
            <w:r w:rsidRPr="00AF2121">
              <w:rPr>
                <w:rFonts w:ascii="Times New Roman" w:hAnsi="Times New Roman"/>
                <w:sz w:val="20"/>
                <w:szCs w:val="20"/>
              </w:rPr>
              <w:t xml:space="preserve">, o skúškach odbornej spôsobilosti a o aktualizačnej odbornej príprave podľa § </w:t>
            </w:r>
            <w:smartTag w:uri="urn:schemas-microsoft-com:office:smarttags" w:element="metricconverter">
              <w:smartTagPr>
                <w:attr w:name="ProductID" w:val="12 a"/>
              </w:smartTagPr>
              <w:r w:rsidRPr="00AF2121">
                <w:rPr>
                  <w:rFonts w:ascii="Times New Roman" w:hAnsi="Times New Roman"/>
                  <w:sz w:val="20"/>
                  <w:szCs w:val="20"/>
                </w:rPr>
                <w:t>12 a</w:t>
              </w:r>
            </w:smartTag>
            <w:r w:rsidRPr="00AF2121">
              <w:rPr>
                <w:rFonts w:ascii="Times New Roman" w:hAnsi="Times New Roman"/>
                <w:sz w:val="20"/>
                <w:szCs w:val="20"/>
              </w:rPr>
              <w:t xml:space="preserve"> 19,</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h)informuje na svojom webovom sídle a prostredníctvom dostupných hromadných informačných prostriedkov o</w:t>
            </w:r>
            <w:r>
              <w:rPr>
                <w:rFonts w:ascii="Times New Roman" w:hAnsi="Times New Roman"/>
                <w:sz w:val="20"/>
                <w:szCs w:val="20"/>
              </w:rPr>
              <w:t> možnostiach prípravy na skúšky odbornej spôsobilosti</w:t>
            </w:r>
            <w:r w:rsidRPr="00AF2121">
              <w:rPr>
                <w:rFonts w:ascii="Times New Roman" w:hAnsi="Times New Roman"/>
                <w:sz w:val="20"/>
                <w:szCs w:val="20"/>
              </w:rPr>
              <w:t xml:space="preserve"> a skúškach odbornej spôsobilosti a aktualizačnej odbornej príprave podľa osobitných predpisov,</w:t>
            </w:r>
            <w:r>
              <w:rPr>
                <w:rFonts w:ascii="Times New Roman" w:hAnsi="Times New Roman"/>
                <w:sz w:val="20"/>
                <w:szCs w:val="20"/>
                <w:vertAlign w:val="superscript"/>
              </w:rPr>
              <w:t>81</w:t>
            </w:r>
            <w:r w:rsidRPr="00AF2121">
              <w:rPr>
                <w:rFonts w:ascii="Times New Roman" w:hAnsi="Times New Roman"/>
                <w:sz w:val="20"/>
                <w:szCs w:val="20"/>
              </w:rPr>
              <w:t>)</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i)navrhuje fyzickým osobám - podnikateľom a právnickým osobám dohody</w:t>
            </w:r>
            <w:r>
              <w:rPr>
                <w:rFonts w:ascii="Times New Roman" w:hAnsi="Times New Roman"/>
                <w:sz w:val="20"/>
                <w:szCs w:val="20"/>
              </w:rPr>
              <w:t xml:space="preserve"> o úspore energie</w:t>
            </w:r>
            <w:r w:rsidRPr="00AF2121">
              <w:rPr>
                <w:rFonts w:ascii="Times New Roman" w:hAnsi="Times New Roman"/>
                <w:sz w:val="20"/>
                <w:szCs w:val="20"/>
              </w:rPr>
              <w:t xml:space="preserve"> a iné trhovo orientované systémy zamerané na energetickú efektívnosť, </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j)zabezpečuje výmenu informácií vo verejnej správe o najlepších postupoch v oblasti energetickej efektívnosti,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k)</w:t>
            </w:r>
            <w:r w:rsidRPr="00AF2121">
              <w:rPr>
                <w:rFonts w:ascii="Times New Roman" w:hAnsi="Times New Roman"/>
                <w:sz w:val="20"/>
                <w:szCs w:val="20"/>
              </w:rPr>
              <w:t xml:space="preserve">spolupracuje s Komisiou pri výmene informácií o najlepších postupoch v oblasti energetickej efektívnosti,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l)</w:t>
            </w:r>
            <w:r w:rsidRPr="00AF2121">
              <w:rPr>
                <w:rFonts w:ascii="Times New Roman" w:hAnsi="Times New Roman"/>
                <w:sz w:val="20"/>
                <w:szCs w:val="20"/>
              </w:rPr>
              <w:t xml:space="preserve">zverejňuje </w:t>
            </w:r>
            <w:r>
              <w:rPr>
                <w:rFonts w:ascii="Times New Roman" w:hAnsi="Times New Roman"/>
                <w:sz w:val="20"/>
                <w:szCs w:val="20"/>
              </w:rPr>
              <w:t xml:space="preserve">na svojom webovom sídle </w:t>
            </w:r>
            <w:r w:rsidRPr="00AF2121">
              <w:rPr>
                <w:rFonts w:ascii="Times New Roman" w:hAnsi="Times New Roman"/>
                <w:sz w:val="20"/>
                <w:szCs w:val="20"/>
              </w:rPr>
              <w:t xml:space="preserve">prípustné opatrenia na zvýšenie energetickej účinnosti, na zlepšenie energetickej efektívnosti a všeobecný rámec merania a overovania úspor energie,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m)</w:t>
            </w:r>
            <w:r w:rsidRPr="00AF2121">
              <w:rPr>
                <w:rFonts w:ascii="Times New Roman" w:hAnsi="Times New Roman"/>
                <w:sz w:val="20"/>
                <w:szCs w:val="20"/>
              </w:rPr>
              <w:t xml:space="preserve">vydáva zoznam vhodných opatrení </w:t>
            </w:r>
            <w:r>
              <w:rPr>
                <w:rFonts w:ascii="Times New Roman" w:hAnsi="Times New Roman"/>
                <w:sz w:val="20"/>
                <w:szCs w:val="20"/>
              </w:rPr>
              <w:t>na zvýšenie</w:t>
            </w:r>
            <w:r w:rsidRPr="00AF2121">
              <w:rPr>
                <w:rFonts w:ascii="Times New Roman" w:hAnsi="Times New Roman"/>
                <w:sz w:val="20"/>
                <w:szCs w:val="20"/>
              </w:rPr>
              <w:t xml:space="preserve"> energetickej účinnosti a opatrení na zlepšenie energetickej efektívnosti pri verejnom obstarávaní,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n)</w:t>
            </w:r>
            <w:r w:rsidRPr="00AF2121">
              <w:rPr>
                <w:rFonts w:ascii="Times New Roman" w:hAnsi="Times New Roman"/>
                <w:sz w:val="20"/>
                <w:szCs w:val="20"/>
              </w:rPr>
              <w:t>vypracúva usmernenia, ktoré môžu slúžiť pri zadávaní zákaziek podľa osobitného predpisu</w:t>
            </w:r>
            <w:r>
              <w:rPr>
                <w:rFonts w:ascii="Times New Roman" w:hAnsi="Times New Roman"/>
                <w:sz w:val="20"/>
                <w:szCs w:val="20"/>
                <w:vertAlign w:val="superscript"/>
              </w:rPr>
              <w:t>82</w:t>
            </w:r>
            <w:r w:rsidRPr="00AF2121">
              <w:rPr>
                <w:rFonts w:ascii="Times New Roman" w:hAnsi="Times New Roman"/>
                <w:sz w:val="20"/>
                <w:szCs w:val="20"/>
              </w:rPr>
              <w:t>) ako hodnotiace kritérium z hľadiska environmentálnej charakteristiky alebo efektívnosti prevádzkových nákladov pri</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1.</w:t>
            </w:r>
            <w:r w:rsidRPr="00AF2121">
              <w:rPr>
                <w:rFonts w:ascii="Times New Roman" w:hAnsi="Times New Roman"/>
                <w:sz w:val="20"/>
                <w:szCs w:val="20"/>
              </w:rPr>
              <w:t>obstarávaní energeticky významných výrobkov</w:t>
            </w:r>
            <w:r>
              <w:rPr>
                <w:rFonts w:ascii="Times New Roman" w:hAnsi="Times New Roman"/>
                <w:sz w:val="20"/>
                <w:szCs w:val="20"/>
                <w:vertAlign w:val="superscript"/>
              </w:rPr>
              <w:t>83</w:t>
            </w:r>
            <w:r w:rsidRPr="00AF2121">
              <w:rPr>
                <w:rFonts w:ascii="Times New Roman" w:hAnsi="Times New Roman"/>
                <w:sz w:val="20"/>
                <w:szCs w:val="20"/>
              </w:rPr>
              <w:t>) v najvyššej triede energetickej efektívnosti,</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2.</w:t>
            </w:r>
            <w:r w:rsidRPr="00AF2121">
              <w:rPr>
                <w:rFonts w:ascii="Times New Roman" w:hAnsi="Times New Roman"/>
                <w:sz w:val="20"/>
                <w:szCs w:val="20"/>
              </w:rPr>
              <w:t>obstarávaní pneumatík</w:t>
            </w:r>
            <w:r>
              <w:rPr>
                <w:rFonts w:ascii="Times New Roman" w:hAnsi="Times New Roman"/>
                <w:sz w:val="20"/>
                <w:szCs w:val="20"/>
                <w:vertAlign w:val="superscript"/>
              </w:rPr>
              <w:t>84</w:t>
            </w:r>
            <w:r w:rsidRPr="00AF2121">
              <w:rPr>
                <w:rFonts w:ascii="Times New Roman" w:hAnsi="Times New Roman"/>
                <w:sz w:val="20"/>
                <w:szCs w:val="20"/>
              </w:rPr>
              <w:t>) v najvyššej triede úspornosti palív,</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3.</w:t>
            </w:r>
            <w:r w:rsidRPr="00AF2121">
              <w:rPr>
                <w:rFonts w:ascii="Times New Roman" w:hAnsi="Times New Roman"/>
                <w:sz w:val="20"/>
                <w:szCs w:val="20"/>
              </w:rPr>
              <w:t>obstarávaní výrobkov s označením podľa osobitného predpisu</w:t>
            </w:r>
            <w:r>
              <w:rPr>
                <w:rFonts w:ascii="Times New Roman" w:hAnsi="Times New Roman"/>
                <w:sz w:val="20"/>
                <w:szCs w:val="20"/>
              </w:rPr>
              <w:t>,</w:t>
            </w:r>
            <w:r>
              <w:rPr>
                <w:rFonts w:ascii="Times New Roman" w:hAnsi="Times New Roman"/>
                <w:sz w:val="20"/>
                <w:szCs w:val="20"/>
                <w:vertAlign w:val="superscript"/>
              </w:rPr>
              <w:t>85</w:t>
            </w:r>
            <w:r w:rsidRPr="00F30037">
              <w:rPr>
                <w:rFonts w:ascii="Times New Roman" w:hAnsi="Times New Roman"/>
                <w:sz w:val="20"/>
                <w:szCs w:val="20"/>
              </w:rPr>
              <w:t>)</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4.</w:t>
            </w:r>
            <w:r w:rsidRPr="00AF2121">
              <w:rPr>
                <w:rFonts w:ascii="Times New Roman" w:hAnsi="Times New Roman"/>
                <w:sz w:val="20"/>
                <w:szCs w:val="20"/>
              </w:rPr>
              <w:t>obstarávaní služieb, pri ktorých sa používajú iba výrobky podľa prvého až tretieho bodu,</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5.ob</w:t>
            </w:r>
            <w:r w:rsidRPr="00AF2121">
              <w:rPr>
                <w:rFonts w:ascii="Times New Roman" w:hAnsi="Times New Roman"/>
                <w:sz w:val="20"/>
                <w:szCs w:val="20"/>
              </w:rPr>
              <w:t xml:space="preserve">starávaní verejných budov </w:t>
            </w:r>
            <w:r>
              <w:rPr>
                <w:rFonts w:ascii="Times New Roman" w:hAnsi="Times New Roman"/>
                <w:sz w:val="20"/>
                <w:szCs w:val="20"/>
              </w:rPr>
              <w:t xml:space="preserve">alebo obstarávaní </w:t>
            </w:r>
            <w:r w:rsidRPr="00AF2121">
              <w:rPr>
                <w:rFonts w:ascii="Times New Roman" w:hAnsi="Times New Roman"/>
                <w:sz w:val="20"/>
                <w:szCs w:val="20"/>
              </w:rPr>
              <w:t>obnovy verejných budov spĺňajúcich minimálne požiadavky na energetickú hospodárnosť,</w:t>
            </w:r>
            <w:r>
              <w:rPr>
                <w:rFonts w:ascii="Times New Roman" w:hAnsi="Times New Roman"/>
                <w:sz w:val="20"/>
                <w:szCs w:val="20"/>
                <w:vertAlign w:val="superscript"/>
              </w:rPr>
              <w:t>45</w:t>
            </w:r>
            <w:r w:rsidRPr="00AF2121">
              <w:rPr>
                <w:rFonts w:ascii="Times New Roman" w:hAnsi="Times New Roman"/>
                <w:sz w:val="20"/>
                <w:szCs w:val="20"/>
              </w:rPr>
              <w:t>)</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6.</w:t>
            </w:r>
            <w:r w:rsidRPr="00AF2121">
              <w:rPr>
                <w:rFonts w:ascii="Times New Roman" w:hAnsi="Times New Roman"/>
                <w:sz w:val="20"/>
                <w:szCs w:val="20"/>
              </w:rPr>
              <w:t>starávaní balíka energeticky významných výrobkov</w:t>
            </w:r>
            <w:r>
              <w:rPr>
                <w:rFonts w:ascii="Times New Roman" w:hAnsi="Times New Roman"/>
                <w:sz w:val="20"/>
                <w:szCs w:val="20"/>
                <w:vertAlign w:val="superscript"/>
              </w:rPr>
              <w:t>83</w:t>
            </w:r>
            <w:r w:rsidRPr="00AF2121">
              <w:rPr>
                <w:rFonts w:ascii="Times New Roman" w:hAnsi="Times New Roman"/>
                <w:sz w:val="20"/>
                <w:szCs w:val="20"/>
              </w:rPr>
              <w:t xml:space="preserve">) tak, aby energetická účinnosť celého balíka </w:t>
            </w:r>
            <w:r>
              <w:rPr>
                <w:rFonts w:ascii="Times New Roman" w:hAnsi="Times New Roman"/>
                <w:sz w:val="20"/>
                <w:szCs w:val="20"/>
              </w:rPr>
              <w:t>bola vyššia ako</w:t>
            </w:r>
            <w:r w:rsidRPr="00AF2121">
              <w:rPr>
                <w:rFonts w:ascii="Times New Roman" w:hAnsi="Times New Roman"/>
                <w:sz w:val="20"/>
                <w:szCs w:val="20"/>
              </w:rPr>
              <w:t xml:space="preserve"> energetick</w:t>
            </w:r>
            <w:r>
              <w:rPr>
                <w:rFonts w:ascii="Times New Roman" w:hAnsi="Times New Roman"/>
                <w:sz w:val="20"/>
                <w:szCs w:val="20"/>
              </w:rPr>
              <w:t>á</w:t>
            </w:r>
            <w:r w:rsidRPr="00AF2121">
              <w:rPr>
                <w:rFonts w:ascii="Times New Roman" w:hAnsi="Times New Roman"/>
                <w:sz w:val="20"/>
                <w:szCs w:val="20"/>
              </w:rPr>
              <w:t xml:space="preserve"> účinnosť jednotlivých výrobkov v rámci tohto balíka,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o)pos</w:t>
            </w:r>
            <w:r w:rsidRPr="00AF2121">
              <w:rPr>
                <w:rFonts w:ascii="Times New Roman" w:hAnsi="Times New Roman"/>
                <w:sz w:val="20"/>
                <w:szCs w:val="20"/>
              </w:rPr>
              <w:t>kytuje</w:t>
            </w:r>
            <w:r>
              <w:rPr>
                <w:rFonts w:ascii="Times New Roman" w:hAnsi="Times New Roman"/>
                <w:sz w:val="20"/>
                <w:szCs w:val="20"/>
              </w:rPr>
              <w:t xml:space="preserve"> mikropodnikateľom,</w:t>
            </w:r>
            <w:r w:rsidRPr="00AF2121">
              <w:rPr>
                <w:rFonts w:ascii="Times New Roman" w:hAnsi="Times New Roman"/>
                <w:sz w:val="20"/>
                <w:szCs w:val="20"/>
              </w:rPr>
              <w:t xml:space="preserve"> malým podnikateľom a stredným podnikateľom informácie o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1.</w:t>
            </w:r>
            <w:r w:rsidRPr="00AF2121">
              <w:rPr>
                <w:rFonts w:ascii="Times New Roman" w:hAnsi="Times New Roman"/>
                <w:sz w:val="20"/>
                <w:szCs w:val="20"/>
              </w:rPr>
              <w:t xml:space="preserve">možnostiach využitia podporných schém energetickej efektívnosti,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2.</w:t>
            </w:r>
            <w:r w:rsidRPr="00AF2121">
              <w:rPr>
                <w:rFonts w:ascii="Times New Roman" w:hAnsi="Times New Roman"/>
                <w:sz w:val="20"/>
                <w:szCs w:val="20"/>
              </w:rPr>
              <w:t xml:space="preserve">možnostiach podporných programov na vypracovanie a realizáciu energetického auditu, </w:t>
            </w:r>
          </w:p>
          <w:p w:rsidR="00404EB9" w:rsidP="00721E45">
            <w:pPr>
              <w:autoSpaceDE/>
              <w:autoSpaceDN/>
              <w:bidi w:val="0"/>
              <w:jc w:val="both"/>
              <w:rPr>
                <w:rFonts w:ascii="Times New Roman" w:hAnsi="Times New Roman"/>
                <w:sz w:val="20"/>
                <w:szCs w:val="20"/>
              </w:rPr>
            </w:pPr>
            <w:r>
              <w:rPr>
                <w:rFonts w:ascii="Times New Roman" w:hAnsi="Times New Roman"/>
                <w:sz w:val="20"/>
                <w:szCs w:val="20"/>
              </w:rPr>
              <w:t>3.</w:t>
            </w:r>
            <w:r w:rsidRPr="00AF2121">
              <w:rPr>
                <w:rFonts w:ascii="Times New Roman" w:hAnsi="Times New Roman"/>
                <w:sz w:val="20"/>
                <w:szCs w:val="20"/>
              </w:rPr>
              <w:t>systém</w:t>
            </w:r>
            <w:r>
              <w:rPr>
                <w:rFonts w:ascii="Times New Roman" w:hAnsi="Times New Roman"/>
                <w:sz w:val="20"/>
                <w:szCs w:val="20"/>
              </w:rPr>
              <w:t>e</w:t>
            </w:r>
            <w:r w:rsidRPr="00AF2121">
              <w:rPr>
                <w:rFonts w:ascii="Times New Roman" w:hAnsi="Times New Roman"/>
                <w:sz w:val="20"/>
                <w:szCs w:val="20"/>
              </w:rPr>
              <w:t xml:space="preserve"> energetického manažérstva</w:t>
            </w:r>
            <w:r>
              <w:rPr>
                <w:rFonts w:ascii="Times New Roman" w:hAnsi="Times New Roman"/>
                <w:sz w:val="20"/>
                <w:szCs w:val="20"/>
                <w:vertAlign w:val="superscript"/>
              </w:rPr>
              <w:t>60</w:t>
            </w:r>
            <w:r w:rsidRPr="00AF2121">
              <w:rPr>
                <w:rFonts w:ascii="Times New Roman" w:hAnsi="Times New Roman"/>
                <w:sz w:val="20"/>
                <w:szCs w:val="20"/>
              </w:rPr>
              <w:t>) a </w:t>
            </w:r>
            <w:r>
              <w:rPr>
                <w:rFonts w:ascii="Times New Roman" w:hAnsi="Times New Roman"/>
                <w:sz w:val="20"/>
                <w:szCs w:val="20"/>
              </w:rPr>
              <w:t>jeho</w:t>
            </w:r>
            <w:r w:rsidRPr="00AF2121">
              <w:rPr>
                <w:rFonts w:ascii="Times New Roman" w:hAnsi="Times New Roman"/>
                <w:sz w:val="20"/>
                <w:szCs w:val="20"/>
              </w:rPr>
              <w:t xml:space="preserve"> pomoci pri podnikaní,</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p)</w:t>
            </w:r>
            <w:r w:rsidRPr="00AF2121">
              <w:rPr>
                <w:rFonts w:ascii="Times New Roman" w:hAnsi="Times New Roman"/>
                <w:sz w:val="20"/>
                <w:szCs w:val="20"/>
              </w:rPr>
              <w:t>poskytuje informácie domácnostiam o podporných schémach energetickej efektívnosti a o možnostiach poskytnutia a o vhodnosti energetických auditov pre budovy a domácnosti,</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q)</w:t>
            </w:r>
            <w:r w:rsidRPr="00AF2121">
              <w:rPr>
                <w:rFonts w:ascii="Times New Roman" w:hAnsi="Times New Roman"/>
                <w:sz w:val="20"/>
                <w:szCs w:val="20"/>
              </w:rPr>
              <w:t>meria, kontroluje a overuje štatisticky významný podiel opatrení na zlepšenie energetickej efektívnosti vykonaných poskytovateľmi údajov do monitorovacieho systému,</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r)</w:t>
            </w:r>
            <w:r w:rsidRPr="00AF2121">
              <w:rPr>
                <w:rFonts w:ascii="Times New Roman" w:hAnsi="Times New Roman"/>
                <w:sz w:val="20"/>
                <w:szCs w:val="20"/>
              </w:rPr>
              <w:t>navrhuje opatrenia na zlepšenie energetickej efektívnosti konečných spotrebiteľov, vrátane domácností, a to najmä</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1.</w:t>
            </w:r>
            <w:r w:rsidRPr="00AF2121">
              <w:rPr>
                <w:rFonts w:ascii="Times New Roman" w:hAnsi="Times New Roman"/>
                <w:sz w:val="20"/>
                <w:szCs w:val="20"/>
              </w:rPr>
              <w:t xml:space="preserve">opatrenia na podporu zmeny správania konečného spotrebiteľa a koncového odberateľa,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2.opatrenia na zlepšenie informovania</w:t>
            </w:r>
            <w:r w:rsidRPr="00AF2121">
              <w:rPr>
                <w:rFonts w:ascii="Times New Roman" w:hAnsi="Times New Roman"/>
                <w:sz w:val="20"/>
                <w:szCs w:val="20"/>
              </w:rPr>
              <w:t xml:space="preserve"> konečných spotrebiteľov a spotrebiteľských organizácií počas zavádzania inteligentných meracích zariadení informovaním o nákladovo efektívnych a jednoduchých zmenách vo využívaní energie,</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s)</w:t>
            </w:r>
            <w:r w:rsidRPr="00AF2121">
              <w:rPr>
                <w:rFonts w:ascii="Times New Roman" w:hAnsi="Times New Roman"/>
                <w:sz w:val="20"/>
                <w:szCs w:val="20"/>
              </w:rPr>
              <w:t xml:space="preserve">informuje verejný subjekt o možnostiach realizácie opatrení </w:t>
            </w:r>
            <w:r>
              <w:rPr>
                <w:rFonts w:ascii="Times New Roman" w:hAnsi="Times New Roman"/>
                <w:sz w:val="20"/>
                <w:szCs w:val="20"/>
              </w:rPr>
              <w:t xml:space="preserve">na zlepšenie </w:t>
            </w:r>
            <w:r w:rsidRPr="00AF2121">
              <w:rPr>
                <w:rFonts w:ascii="Times New Roman" w:hAnsi="Times New Roman"/>
                <w:sz w:val="20"/>
                <w:szCs w:val="20"/>
              </w:rPr>
              <w:t>energetickej efektívnosti v jeho pôsobnosti, najmä o</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1.</w:t>
            </w:r>
            <w:r w:rsidRPr="00AF2121">
              <w:rPr>
                <w:rFonts w:ascii="Times New Roman" w:hAnsi="Times New Roman"/>
                <w:sz w:val="20"/>
                <w:szCs w:val="20"/>
              </w:rPr>
              <w:t>opatreniach na úsporu energie a opatreniach na zlepšenie energetickej efektívnosti, najmä pre oblasť budov,</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2.</w:t>
            </w:r>
            <w:r w:rsidRPr="00AF2121">
              <w:rPr>
                <w:rFonts w:ascii="Times New Roman" w:hAnsi="Times New Roman"/>
                <w:sz w:val="20"/>
                <w:szCs w:val="20"/>
              </w:rPr>
              <w:t>možnostiach zavedenia systému energetického manažérstva</w:t>
            </w:r>
            <w:r>
              <w:rPr>
                <w:rFonts w:ascii="Times New Roman" w:hAnsi="Times New Roman"/>
                <w:sz w:val="20"/>
                <w:szCs w:val="20"/>
                <w:vertAlign w:val="superscript"/>
              </w:rPr>
              <w:t>60</w:t>
            </w:r>
            <w:r w:rsidRPr="00AF2121">
              <w:rPr>
                <w:rFonts w:ascii="Times New Roman" w:hAnsi="Times New Roman"/>
                <w:sz w:val="20"/>
                <w:szCs w:val="20"/>
              </w:rPr>
              <w:t>) a využívania energetických auditov,</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3.</w:t>
            </w:r>
            <w:r w:rsidRPr="00AF2121">
              <w:rPr>
                <w:rFonts w:ascii="Times New Roman" w:hAnsi="Times New Roman"/>
                <w:sz w:val="20"/>
                <w:szCs w:val="20"/>
              </w:rPr>
              <w:t>možnostiach využívania energetickej služby na financovanie opatrení na zlepšenie energetickej efektívnosti a na zlepšenie energetickej efektívnosti z dlhodobého hľadiska,</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4.</w:t>
            </w:r>
            <w:r w:rsidRPr="00AF2121">
              <w:rPr>
                <w:rFonts w:ascii="Times New Roman" w:hAnsi="Times New Roman"/>
                <w:sz w:val="20"/>
                <w:szCs w:val="20"/>
              </w:rPr>
              <w:t>možnostiach obstarávania výrobkov, služieb a budov s vysokou energetickou efektívnosťou,</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5.</w:t>
            </w:r>
            <w:r w:rsidRPr="00AF2121">
              <w:rPr>
                <w:rFonts w:ascii="Times New Roman" w:hAnsi="Times New Roman"/>
                <w:sz w:val="20"/>
                <w:szCs w:val="20"/>
              </w:rPr>
              <w:t>možnosti uzatvorenia dlhodobých zmlúv o energetickej efektívnosti pri výzvach na predkladanie ponúk týkajúcich sa zákaziek na poskytovanie služieb s významným energetickým obsahom,</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t)</w:t>
            </w:r>
            <w:r w:rsidRPr="00AF2121">
              <w:rPr>
                <w:rFonts w:ascii="Times New Roman" w:hAnsi="Times New Roman"/>
                <w:sz w:val="20"/>
                <w:szCs w:val="20"/>
              </w:rPr>
              <w:t>informuje vlastníka nájomného bytu na účel sociálneho bývania</w:t>
            </w:r>
            <w:r>
              <w:rPr>
                <w:rFonts w:ascii="Times New Roman" w:hAnsi="Times New Roman"/>
                <w:sz w:val="20"/>
                <w:szCs w:val="20"/>
                <w:vertAlign w:val="superscript"/>
              </w:rPr>
              <w:t>86</w:t>
            </w:r>
            <w:r w:rsidRPr="00AF2121">
              <w:rPr>
                <w:rFonts w:ascii="Times New Roman" w:hAnsi="Times New Roman"/>
                <w:sz w:val="20"/>
                <w:szCs w:val="20"/>
              </w:rPr>
              <w:t xml:space="preserve">) najmä o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1.</w:t>
            </w:r>
            <w:r w:rsidRPr="00AF2121">
              <w:rPr>
                <w:rFonts w:ascii="Times New Roman" w:hAnsi="Times New Roman"/>
                <w:sz w:val="20"/>
                <w:szCs w:val="20"/>
              </w:rPr>
              <w:t>opatreniach na úsporu energie a opatreniach na zlepšenie energetickej efektívnosti, najmä pre oblasť budov,</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2.</w:t>
            </w:r>
            <w:r w:rsidRPr="00AF2121">
              <w:rPr>
                <w:rFonts w:ascii="Times New Roman" w:hAnsi="Times New Roman"/>
                <w:sz w:val="20"/>
                <w:szCs w:val="20"/>
              </w:rPr>
              <w:t>možnostiach zavedenia systému energetického manažérstva</w:t>
            </w:r>
            <w:r>
              <w:rPr>
                <w:rFonts w:ascii="Times New Roman" w:hAnsi="Times New Roman"/>
                <w:sz w:val="20"/>
                <w:szCs w:val="20"/>
                <w:vertAlign w:val="superscript"/>
              </w:rPr>
              <w:t>60</w:t>
            </w:r>
            <w:r w:rsidRPr="00AF2121">
              <w:rPr>
                <w:rFonts w:ascii="Times New Roman" w:hAnsi="Times New Roman"/>
                <w:sz w:val="20"/>
                <w:szCs w:val="20"/>
              </w:rPr>
              <w:t>) a využívania energetických auditov,</w:t>
            </w:r>
          </w:p>
          <w:p w:rsidR="00404EB9" w:rsidP="00721E45">
            <w:pPr>
              <w:autoSpaceDE/>
              <w:autoSpaceDN/>
              <w:bidi w:val="0"/>
              <w:jc w:val="both"/>
              <w:rPr>
                <w:rFonts w:ascii="Times New Roman" w:hAnsi="Times New Roman"/>
                <w:sz w:val="20"/>
                <w:szCs w:val="20"/>
              </w:rPr>
            </w:pPr>
            <w:r>
              <w:rPr>
                <w:rFonts w:ascii="Times New Roman" w:hAnsi="Times New Roman"/>
                <w:sz w:val="20"/>
                <w:szCs w:val="20"/>
              </w:rPr>
              <w:t>3.</w:t>
            </w:r>
            <w:r w:rsidRPr="00AF2121">
              <w:rPr>
                <w:rFonts w:ascii="Times New Roman" w:hAnsi="Times New Roman"/>
                <w:sz w:val="20"/>
                <w:szCs w:val="20"/>
              </w:rPr>
              <w:t>možnostiach využívania energetickej služby na financovanie opatrení na zlepšenie energetickej efektívnosti a na zlepšenie energetickej efektívnosti z dlhodobého hľadiska,</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u)</w:t>
            </w:r>
            <w:r w:rsidRPr="00AF2121">
              <w:rPr>
                <w:rFonts w:ascii="Times New Roman" w:hAnsi="Times New Roman"/>
                <w:sz w:val="20"/>
                <w:szCs w:val="20"/>
              </w:rPr>
              <w:t>pomáha obciam a vyšším územným celkom pri vypracovaní plánov energetickej efektívnosti,</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v)</w:t>
            </w:r>
            <w:r w:rsidRPr="00AF2121">
              <w:rPr>
                <w:rFonts w:ascii="Times New Roman" w:hAnsi="Times New Roman"/>
                <w:sz w:val="20"/>
                <w:szCs w:val="20"/>
              </w:rPr>
              <w:t xml:space="preserve">poskytuje koncovému odberateľovi elektriny a koncovému odberateľovi plynu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1.</w:t>
            </w:r>
            <w:r w:rsidRPr="00AF2121">
              <w:rPr>
                <w:rFonts w:ascii="Times New Roman" w:hAnsi="Times New Roman"/>
                <w:sz w:val="20"/>
                <w:szCs w:val="20"/>
              </w:rPr>
              <w:t>informácie o dostupných opatreniach na zlepšenie energetickej efektívnosti,</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2.</w:t>
            </w:r>
            <w:r w:rsidRPr="00AF2121">
              <w:rPr>
                <w:rFonts w:ascii="Times New Roman" w:hAnsi="Times New Roman"/>
                <w:sz w:val="20"/>
                <w:szCs w:val="20"/>
              </w:rPr>
              <w:t>porovnateľné profily spotreby koncových odberateľov elektriny v rovnakej kategórii spotreby elektriny,</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3.</w:t>
            </w:r>
            <w:r w:rsidRPr="00AF2121">
              <w:rPr>
                <w:rFonts w:ascii="Times New Roman" w:hAnsi="Times New Roman"/>
                <w:sz w:val="20"/>
                <w:szCs w:val="20"/>
              </w:rPr>
              <w:t>porovnateľné profily spotreby koncových odberateľov plynu v rovnakej kategórii spotreby plynu,</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4.</w:t>
            </w:r>
            <w:r w:rsidRPr="00AF2121">
              <w:rPr>
                <w:rFonts w:ascii="Times New Roman" w:hAnsi="Times New Roman"/>
                <w:sz w:val="20"/>
                <w:szCs w:val="20"/>
              </w:rPr>
              <w:t>technické špecifikácie elektrických spotrebičov a spotrebičov plynu.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Pr>
                <w:rFonts w:ascii="Times New Roman" w:hAnsi="Times New Roman" w:cs="EUAlbertina"/>
                <w:color w:val="000000"/>
                <w:sz w:val="19"/>
                <w:szCs w:val="19"/>
              </w:rPr>
              <w:t>Členské štáty oznámia Komisii do 5. decembra 2013 politické opatrenia, ktoré plánujú prijať na účely prvého pododseku a článku 20 ods. 6 v súlade s rámcom stanoveným v prílohe V bode 4 spolu s informáciami, ako by dosiahli požadovaný objem úspor.</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Správa bola zaslaná Komisii 4.12.2013</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V prípade politických opatrení uvedených v druhom pododseku a v článku 20 ods. 6 sa v tomto oznámení uvedie, ako sa plnia kritériá uvedené v odseku 10.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Správa bola zaslaná Komisii 4.12.2013</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V prípade iných politických opatrení ako opatrení uvedených v druhom pododseku alebo v článku 20 ods. 6 členské štáty vysvetlia, ako sa dosiahne rovnocenná úroveň úspor, monitorovania a overovania. Komisia môže predložiť návrhy na úpravu v období troch mesiacov od oznámenia.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Správa bola zaslaná Komisii 4.12.2013</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10.Bez toho, aby bol dotknutý odsek 11, sa kritériá politických opatrení prijatých podľa druhého pododseku odseku 9 a článku 20 ods. 6 stanovujú takto:</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politickými opatreniami sa ustanovia aspoň dve prechodné obdobia do 31. decembra 2020 a ich dôsledkom je dosiahnutie úrovne ambícií uvedenej v odseku 1;</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 xml:space="preserve">Xxx/2014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 a,b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r>
              <w:rPr>
                <w:rFonts w:ascii="Times New Roman" w:hAnsi="Times New Roman"/>
                <w:sz w:val="20"/>
                <w:szCs w:val="20"/>
              </w:rPr>
              <w:t>O:7</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212FEE" w:rsidP="00721E45">
            <w:pPr>
              <w:pStyle w:val="odsek"/>
              <w:bidi w:val="0"/>
              <w:spacing w:before="0" w:after="0"/>
              <w:ind w:firstLine="0"/>
              <w:rPr>
                <w:rFonts w:ascii="Times New Roman" w:hAnsi="Times New Roman"/>
                <w:sz w:val="20"/>
                <w:szCs w:val="20"/>
              </w:rPr>
            </w:pPr>
            <w:r w:rsidRPr="00212FEE">
              <w:rPr>
                <w:rFonts w:ascii="Times New Roman" w:hAnsi="Times New Roman"/>
                <w:sz w:val="20"/>
                <w:szCs w:val="20"/>
              </w:rPr>
              <w:t xml:space="preserve">(1) Ministerstvo určí </w:t>
            </w:r>
          </w:p>
          <w:p w:rsidR="00404EB9" w:rsidRPr="004432C5" w:rsidP="00721E45">
            <w:pPr>
              <w:pStyle w:val="odsek"/>
              <w:bidi w:val="0"/>
              <w:spacing w:before="0" w:after="0"/>
              <w:ind w:firstLine="0"/>
              <w:rPr>
                <w:rFonts w:ascii="Times New Roman" w:hAnsi="Times New Roman"/>
                <w:sz w:val="20"/>
                <w:szCs w:val="20"/>
              </w:rPr>
            </w:pPr>
            <w:r w:rsidRPr="00212FEE">
              <w:rPr>
                <w:rFonts w:ascii="Times New Roman" w:hAnsi="Times New Roman"/>
                <w:sz w:val="20"/>
                <w:szCs w:val="20"/>
              </w:rPr>
              <w:t xml:space="preserve">a) </w:t>
            </w:r>
            <w:r w:rsidRPr="004432C5">
              <w:rPr>
                <w:rFonts w:ascii="Times New Roman" w:hAnsi="Times New Roman"/>
                <w:sz w:val="20"/>
                <w:szCs w:val="20"/>
              </w:rPr>
              <w:t>cieľ úspor energie u konečného spotrebiteľa do roku 2016 (ďalej len „cieľ u konečného spotrebiteľa do roku 2016“),</w:t>
            </w:r>
          </w:p>
          <w:p w:rsidR="00404EB9" w:rsidRPr="004432C5" w:rsidP="00721E45">
            <w:pPr>
              <w:pStyle w:val="odsek"/>
              <w:bidi w:val="0"/>
              <w:spacing w:before="0" w:after="0"/>
              <w:ind w:firstLine="0"/>
              <w:rPr>
                <w:rFonts w:ascii="Times New Roman" w:hAnsi="Times New Roman"/>
                <w:sz w:val="20"/>
                <w:szCs w:val="20"/>
              </w:rPr>
            </w:pPr>
            <w:r w:rsidRPr="004432C5">
              <w:rPr>
                <w:rFonts w:ascii="Times New Roman" w:hAnsi="Times New Roman"/>
                <w:sz w:val="20"/>
                <w:szCs w:val="20"/>
              </w:rPr>
              <w:t xml:space="preserve">b)cieľ úspor energie u konečného spotrebiteľa do roku 2020 (ďalej len „cieľ u konečného spotrebiteľa do roku 2020“) a </w:t>
            </w:r>
          </w:p>
          <w:p w:rsidR="00404EB9" w:rsidRPr="004432C5" w:rsidP="00721E45">
            <w:pPr>
              <w:pStyle w:val="odsek"/>
              <w:bidi w:val="0"/>
              <w:spacing w:before="0" w:after="0"/>
              <w:ind w:firstLine="0"/>
              <w:rPr>
                <w:rFonts w:ascii="Times New Roman" w:hAnsi="Times New Roman"/>
                <w:sz w:val="20"/>
                <w:szCs w:val="20"/>
              </w:rPr>
            </w:pPr>
            <w:r w:rsidRPr="00212FEE">
              <w:rPr>
                <w:rFonts w:ascii="Times New Roman" w:hAnsi="Times New Roman"/>
                <w:sz w:val="20"/>
                <w:szCs w:val="20"/>
              </w:rPr>
              <w:t>(</w:t>
            </w:r>
            <w:r>
              <w:rPr>
                <w:rFonts w:ascii="Times New Roman" w:hAnsi="Times New Roman"/>
                <w:sz w:val="20"/>
                <w:szCs w:val="20"/>
              </w:rPr>
              <w:t>7</w:t>
            </w:r>
            <w:r w:rsidRPr="00212FEE">
              <w:rPr>
                <w:rFonts w:ascii="Times New Roman" w:hAnsi="Times New Roman"/>
                <w:sz w:val="20"/>
                <w:szCs w:val="20"/>
              </w:rPr>
              <w:t xml:space="preserve">) </w:t>
            </w:r>
            <w:r w:rsidRPr="004432C5">
              <w:rPr>
                <w:rFonts w:ascii="Times New Roman" w:hAnsi="Times New Roman"/>
                <w:sz w:val="20"/>
                <w:szCs w:val="20"/>
              </w:rPr>
              <w:t xml:space="preserve">Ak sa nedosiahne cieľ u konečného spotrebiteľa do roku 2016, ministerstvo </w:t>
            </w:r>
          </w:p>
          <w:p w:rsidR="00404EB9" w:rsidRPr="004432C5" w:rsidP="00721E45">
            <w:pPr>
              <w:pStyle w:val="odsek"/>
              <w:bidi w:val="0"/>
              <w:spacing w:before="0" w:after="0"/>
              <w:ind w:firstLine="0"/>
              <w:rPr>
                <w:rFonts w:ascii="Times New Roman" w:hAnsi="Times New Roman"/>
                <w:sz w:val="20"/>
                <w:szCs w:val="20"/>
              </w:rPr>
            </w:pPr>
            <w:r w:rsidRPr="004432C5">
              <w:rPr>
                <w:rFonts w:ascii="Times New Roman" w:hAnsi="Times New Roman"/>
                <w:sz w:val="20"/>
                <w:szCs w:val="20"/>
              </w:rPr>
              <w:t>a)zavedie dodatočné opatrenia na splnenie cieľa</w:t>
            </w:r>
            <w:r>
              <w:rPr>
                <w:rFonts w:ascii="Times New Roman" w:hAnsi="Times New Roman"/>
                <w:sz w:val="20"/>
                <w:szCs w:val="20"/>
              </w:rPr>
              <w:t xml:space="preserve"> u konečného spotrebiteľa do roku 2020</w:t>
            </w:r>
            <w:r w:rsidRPr="004432C5">
              <w:rPr>
                <w:rFonts w:ascii="Times New Roman" w:hAnsi="Times New Roman"/>
                <w:sz w:val="20"/>
                <w:szCs w:val="20"/>
              </w:rPr>
              <w:t>,</w:t>
            </w:r>
          </w:p>
          <w:p w:rsidR="00404EB9" w:rsidRPr="00624B51" w:rsidP="00721E45">
            <w:pPr>
              <w:pStyle w:val="odsek"/>
              <w:bidi w:val="0"/>
              <w:spacing w:before="0" w:after="0"/>
              <w:ind w:firstLine="0"/>
              <w:rPr>
                <w:rFonts w:ascii="Times New Roman" w:hAnsi="Times New Roman"/>
                <w:sz w:val="20"/>
                <w:szCs w:val="20"/>
              </w:rPr>
            </w:pPr>
            <w:r w:rsidRPr="004432C5">
              <w:rPr>
                <w:rFonts w:ascii="Times New Roman" w:hAnsi="Times New Roman"/>
                <w:sz w:val="20"/>
                <w:szCs w:val="20"/>
              </w:rPr>
              <w:t>b)rozšíri monitorovanie opatrení, ktoré prispievajú k plneniu cieľa u konečného spotrebiteľa do roku 2020.</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vymedzí sa zodpovednosť každého povereného subjektu, zúčastneného subjektu, respektíve vykonávajúceho orgánu verejnej moci;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773F0A" w:rsidP="00721E45">
            <w:pPr>
              <w:bidi w:val="0"/>
              <w:jc w:val="center"/>
              <w:rPr>
                <w:rFonts w:ascii="Times New Roman" w:hAnsi="Times New Roman"/>
                <w:i/>
                <w:sz w:val="20"/>
                <w:szCs w:val="20"/>
              </w:rPr>
            </w:pPr>
          </w:p>
          <w:p w:rsidR="00404EB9" w:rsidRPr="00773F0A" w:rsidP="00721E45">
            <w:pPr>
              <w:bidi w:val="0"/>
              <w:jc w:val="center"/>
              <w:rPr>
                <w:rFonts w:ascii="Times New Roman" w:hAnsi="Times New Roman"/>
                <w:sz w:val="20"/>
                <w:szCs w:val="20"/>
              </w:rPr>
            </w:pPr>
            <w:r w:rsidRPr="00773F0A">
              <w:rPr>
                <w:rFonts w:ascii="Times New Roman" w:hAnsi="Times New Roman"/>
                <w:sz w:val="20"/>
                <w:szCs w:val="20"/>
              </w:rPr>
              <w:t>§8</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 xml:space="preserve">(1) Vlastník budovy s celkovou podlahovou plochou väčšou ako </w:t>
            </w:r>
            <w:smartTag w:uri="urn:schemas-microsoft-com:office:smarttags" w:element="metricconverter">
              <w:smartTagPr>
                <w:attr w:name="ProductID" w:val="1000ﾠm2"/>
              </w:smartTagPr>
              <w:r w:rsidRPr="00C4702F">
                <w:rPr>
                  <w:rFonts w:ascii="Times New Roman" w:hAnsi="Times New Roman"/>
                  <w:sz w:val="20"/>
                  <w:szCs w:val="20"/>
                </w:rPr>
                <w:t>1000 m</w:t>
              </w:r>
              <w:r w:rsidRPr="00E561C1">
                <w:rPr>
                  <w:rFonts w:ascii="Times New Roman" w:hAnsi="Times New Roman"/>
                  <w:sz w:val="20"/>
                  <w:szCs w:val="20"/>
                  <w:vertAlign w:val="superscript"/>
                </w:rPr>
                <w:t>2</w:t>
              </w:r>
            </w:smartTag>
            <w:r w:rsidRPr="00C4702F">
              <w:rPr>
                <w:rFonts w:ascii="Times New Roman" w:hAnsi="Times New Roman"/>
                <w:sz w:val="20"/>
                <w:szCs w:val="20"/>
              </w:rPr>
              <w:t xml:space="preserve"> s ústredným teplovodným vykurovaním alebo so spoločnou prípravou teplej vody je povinný</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a) </w:t>
            </w:r>
            <w:r w:rsidRPr="00C4702F">
              <w:rPr>
                <w:rFonts w:ascii="Times New Roman" w:hAnsi="Times New Roman"/>
                <w:sz w:val="20"/>
                <w:szCs w:val="20"/>
              </w:rPr>
              <w:t>zabezpečiť a udržiavať hydraulicky vyregulovaný vykurovací systém v budove,</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b) </w:t>
            </w:r>
            <w:r w:rsidRPr="00C4702F">
              <w:rPr>
                <w:rFonts w:ascii="Times New Roman" w:hAnsi="Times New Roman"/>
                <w:sz w:val="20"/>
                <w:szCs w:val="20"/>
              </w:rPr>
              <w:t>vybaviť vykurovací systém automatickou reguláciou parametrov teplonosnej látky na každom tepelnom spotrebiči, v závislosti od teploty vzduchu vo vykurovaných miestnostiach s dlhodobým pobytom osôb,</w:t>
            </w:r>
            <w:r>
              <w:rPr>
                <w:rFonts w:ascii="Times New Roman" w:hAnsi="Times New Roman"/>
                <w:sz w:val="20"/>
                <w:szCs w:val="20"/>
                <w:vertAlign w:val="superscript"/>
              </w:rPr>
              <w:t>52</w:t>
            </w:r>
            <w:r w:rsidRPr="00C4702F">
              <w:rPr>
                <w:rFonts w:ascii="Times New Roman" w:hAnsi="Times New Roman"/>
                <w:sz w:val="20"/>
                <w:szCs w:val="20"/>
              </w:rPr>
              <w:t>)</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c) </w:t>
            </w:r>
            <w:r w:rsidRPr="00C4702F">
              <w:rPr>
                <w:rFonts w:ascii="Times New Roman" w:hAnsi="Times New Roman"/>
                <w:sz w:val="20"/>
                <w:szCs w:val="20"/>
              </w:rPr>
              <w:t>zabezpečiť a udržiavať hydraulicky vyregulované rozvody teplej vody,</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d) </w:t>
            </w:r>
            <w:r w:rsidRPr="00C4702F">
              <w:rPr>
                <w:rFonts w:ascii="Times New Roman" w:hAnsi="Times New Roman"/>
                <w:sz w:val="20"/>
                <w:szCs w:val="20"/>
              </w:rPr>
              <w:t>vybaviť rozvody tepla a teplej vody vhodnou tepelnou izoláciou.</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 xml:space="preserve">(2) Vlastník budovy s celkovou podlahovou plochou väčšou ako </w:t>
            </w:r>
            <w:smartTag w:uri="urn:schemas-microsoft-com:office:smarttags" w:element="metricconverter">
              <w:smartTagPr>
                <w:attr w:name="ProductID" w:val="1000ﾠm2"/>
              </w:smartTagPr>
              <w:r w:rsidRPr="00C4702F">
                <w:rPr>
                  <w:rFonts w:ascii="Times New Roman" w:hAnsi="Times New Roman"/>
                  <w:sz w:val="20"/>
                  <w:szCs w:val="20"/>
                </w:rPr>
                <w:t>1000 m2</w:t>
              </w:r>
            </w:smartTag>
            <w:r w:rsidRPr="00C4702F">
              <w:rPr>
                <w:rFonts w:ascii="Times New Roman" w:hAnsi="Times New Roman"/>
                <w:sz w:val="20"/>
                <w:szCs w:val="20"/>
              </w:rPr>
              <w:t xml:space="preserve"> je povinný poskytnúť prevádzkovateľovi monitorovacieho systému elektronicky súbor údajov o celkovej spotrebe energie a o opatreniach na zlepšenie energetickej efektívnosti za predchádzajúci kalendárny rok, ak o to prevádzkovateľ monitorovacieho systému požiada a to najneskôr do 90 dní od doručenia žiadosti o poskytnutie súboru údajov.</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 xml:space="preserve">(3) Vlastník budovy je povinný účtovať každému nájomcovi náklady na spotrebu energie oddelene od nákladov na ostatné poskytované služby, ak celková podlahová plocha budovy, v ktorej sa priestor prenajíma, je väčšia ako </w:t>
            </w:r>
            <w:smartTag w:uri="urn:schemas-microsoft-com:office:smarttags" w:element="metricconverter">
              <w:smartTagPr>
                <w:attr w:name="ProductID" w:val="1000 m2"/>
              </w:smartTagPr>
              <w:r w:rsidRPr="00C4702F">
                <w:rPr>
                  <w:rFonts w:ascii="Times New Roman" w:hAnsi="Times New Roman"/>
                  <w:sz w:val="20"/>
                  <w:szCs w:val="20"/>
                </w:rPr>
                <w:t>1000 m</w:t>
              </w:r>
              <w:r w:rsidRPr="00E561C1">
                <w:rPr>
                  <w:rFonts w:ascii="Times New Roman" w:hAnsi="Times New Roman"/>
                  <w:sz w:val="20"/>
                  <w:szCs w:val="20"/>
                  <w:vertAlign w:val="superscript"/>
                </w:rPr>
                <w:t>2</w:t>
              </w:r>
            </w:smartTag>
            <w:r w:rsidRPr="00C4702F">
              <w:rPr>
                <w:rFonts w:ascii="Times New Roman" w:hAnsi="Times New Roman"/>
                <w:sz w:val="20"/>
                <w:szCs w:val="20"/>
              </w:rPr>
              <w:t xml:space="preserve"> a spotreba energie nájomcu je meraná oddelene samostatným určeným meradlom.</w:t>
            </w:r>
            <w:r w:rsidRPr="00433A49">
              <w:rPr>
                <w:rFonts w:ascii="Times New Roman" w:hAnsi="Times New Roman"/>
                <w:sz w:val="20"/>
                <w:szCs w:val="20"/>
                <w:vertAlign w:val="superscript"/>
              </w:rPr>
              <w:t>4</w:t>
            </w:r>
            <w:r>
              <w:rPr>
                <w:rFonts w:ascii="Times New Roman" w:hAnsi="Times New Roman"/>
                <w:sz w:val="20"/>
                <w:szCs w:val="20"/>
                <w:vertAlign w:val="superscript"/>
              </w:rPr>
              <w:t>7</w:t>
            </w:r>
            <w:r w:rsidRPr="00C4702F">
              <w:rPr>
                <w:rFonts w:ascii="Times New Roman" w:hAnsi="Times New Roman"/>
                <w:sz w:val="20"/>
                <w:szCs w:val="20"/>
              </w:rPr>
              <w:t xml:space="preserve">) </w:t>
            </w:r>
          </w:p>
          <w:p w:rsidR="00404EB9" w:rsidRPr="00A33CB9" w:rsidP="00721E45">
            <w:pPr>
              <w:pStyle w:val="odsek"/>
              <w:bidi w:val="0"/>
              <w:spacing w:before="0" w:after="0"/>
              <w:ind w:firstLine="0"/>
              <w:rPr>
                <w:rFonts w:ascii="Times New Roman" w:hAnsi="Times New Roman"/>
                <w:sz w:val="20"/>
                <w:szCs w:val="20"/>
              </w:rPr>
            </w:pPr>
            <w:r w:rsidRPr="007D22D1">
              <w:rPr>
                <w:rFonts w:ascii="Times New Roman" w:hAnsi="Times New Roman"/>
                <w:sz w:val="20"/>
                <w:szCs w:val="20"/>
              </w:rPr>
              <w:t>(4) Za splnenie povinností podľa odsekov 1 až 3 v bytovom dome zodpovedá spoločenstvo vlastníkov bytov a nebytových priestorov v bytovom dome alebo správca.</w:t>
            </w:r>
            <w:r w:rsidRPr="007D22D1">
              <w:rPr>
                <w:rFonts w:ascii="Times New Roman" w:hAnsi="Times New Roman"/>
                <w:sz w:val="20"/>
                <w:szCs w:val="20"/>
                <w:vertAlign w:val="superscript"/>
              </w:rPr>
              <w:t>54</w:t>
            </w:r>
            <w:r w:rsidRPr="007D22D1">
              <w:rPr>
                <w:rFonts w:ascii="Times New Roman" w:hAnsi="Times New Roman"/>
                <w:sz w:val="20"/>
                <w:szCs w:val="20"/>
              </w:rPr>
              <w:t>) Vlastník bytu alebo nebytového priestoru v bytovom dome je povinný umožniť spoločenstvu vlastníkov bytov a nebytových priestorov v bytovom dome alebo správcovi splniť povinnosti podľa odsekov 1 až 3, inak zodpovedá za vzniknutú škodu.</w:t>
            </w:r>
          </w:p>
          <w:p w:rsidR="00404EB9" w:rsidRPr="00773F0A" w:rsidP="00721E45">
            <w:pPr>
              <w:bidi w:val="0"/>
              <w:adjustRightInd w:val="0"/>
              <w:jc w:val="both"/>
              <w:rPr>
                <w:rFonts w:ascii="Times New Roman" w:hAnsi="Times New Roman"/>
                <w:sz w:val="20"/>
                <w:szCs w:val="20"/>
              </w:rPr>
            </w:pPr>
            <w:r w:rsidRPr="00647A00">
              <w:rPr>
                <w:rFonts w:ascii="Times New Roman" w:hAnsi="Times New Roman"/>
                <w:sz w:val="20"/>
                <w:szCs w:val="20"/>
              </w:rPr>
              <w:t>(5) Povinnosti podľa odseku 4 sa vzťahujú aj na správcu</w:t>
            </w:r>
            <w:r w:rsidRPr="00647A00">
              <w:rPr>
                <w:rFonts w:ascii="Times New Roman" w:hAnsi="Times New Roman"/>
                <w:sz w:val="20"/>
                <w:szCs w:val="20"/>
                <w:vertAlign w:val="superscript"/>
              </w:rPr>
              <w:t>55</w:t>
            </w:r>
            <w:r w:rsidRPr="00647A00">
              <w:rPr>
                <w:rFonts w:ascii="Times New Roman" w:hAnsi="Times New Roman"/>
                <w:sz w:val="20"/>
                <w:szCs w:val="20"/>
              </w:rPr>
              <w:t>) a vlastníkov bytov a nebytových priestorov v budove, ktorá nemá charakter bytového domu.</w:t>
            </w:r>
            <w:r w:rsidRPr="00773F0A">
              <w:rPr>
                <w:rFonts w:ascii="Times New Roman" w:hAnsi="Times New Roman"/>
                <w:sz w:val="20"/>
                <w:szCs w:val="20"/>
              </w:rPr>
              <w:t xml:space="preserve"> </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 xml:space="preserve">(6) Povinnosti podľa odsekov 1 až 3 sa nevzťahujú na </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a) </w:t>
            </w:r>
            <w:r w:rsidRPr="00C4702F">
              <w:rPr>
                <w:rFonts w:ascii="Times New Roman" w:hAnsi="Times New Roman"/>
                <w:sz w:val="20"/>
                <w:szCs w:val="20"/>
              </w:rPr>
              <w:t>budovy</w:t>
            </w:r>
            <w:r>
              <w:rPr>
                <w:rFonts w:ascii="Times New Roman" w:hAnsi="Times New Roman"/>
                <w:sz w:val="20"/>
                <w:szCs w:val="20"/>
              </w:rPr>
              <w:t>,</w:t>
            </w:r>
            <w:r w:rsidRPr="00C4702F">
              <w:rPr>
                <w:rFonts w:ascii="Times New Roman" w:hAnsi="Times New Roman"/>
                <w:sz w:val="20"/>
                <w:szCs w:val="20"/>
              </w:rPr>
              <w:t xml:space="preserve"> </w:t>
            </w:r>
            <w:r w:rsidRPr="00433A49">
              <w:rPr>
                <w:rFonts w:ascii="Times New Roman" w:hAnsi="Times New Roman"/>
                <w:sz w:val="20"/>
                <w:szCs w:val="20"/>
              </w:rPr>
              <w:t>na ktoré sa nevzťahujú postupy a opatrenia energetickej hospodárnosti budov podľa osobitného predpisu</w:t>
            </w:r>
            <w:r w:rsidRPr="00C4702F">
              <w:rPr>
                <w:rFonts w:ascii="Times New Roman" w:hAnsi="Times New Roman"/>
                <w:sz w:val="20"/>
                <w:szCs w:val="20"/>
              </w:rPr>
              <w:t>,</w:t>
            </w:r>
            <w:r w:rsidRPr="00433A49">
              <w:rPr>
                <w:rFonts w:ascii="Times New Roman" w:hAnsi="Times New Roman"/>
                <w:sz w:val="20"/>
                <w:szCs w:val="20"/>
                <w:vertAlign w:val="superscript"/>
              </w:rPr>
              <w:t>4</w:t>
            </w:r>
            <w:r>
              <w:rPr>
                <w:rFonts w:ascii="Times New Roman" w:hAnsi="Times New Roman"/>
                <w:sz w:val="20"/>
                <w:szCs w:val="20"/>
                <w:vertAlign w:val="superscript"/>
              </w:rPr>
              <w:t>7</w:t>
            </w:r>
            <w:r w:rsidRPr="00C4702F">
              <w:rPr>
                <w:rFonts w:ascii="Times New Roman" w:hAnsi="Times New Roman"/>
                <w:sz w:val="20"/>
                <w:szCs w:val="20"/>
              </w:rPr>
              <w:t>)</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b) </w:t>
            </w:r>
            <w:r w:rsidRPr="00C4702F">
              <w:rPr>
                <w:rFonts w:ascii="Times New Roman" w:hAnsi="Times New Roman"/>
                <w:sz w:val="20"/>
                <w:szCs w:val="20"/>
              </w:rPr>
              <w:t xml:space="preserve">stavby pre obranu </w:t>
            </w:r>
            <w:r>
              <w:rPr>
                <w:rFonts w:ascii="Times New Roman" w:hAnsi="Times New Roman"/>
                <w:sz w:val="20"/>
                <w:szCs w:val="20"/>
              </w:rPr>
              <w:t xml:space="preserve">štátu </w:t>
            </w:r>
            <w:r w:rsidRPr="00C4702F">
              <w:rPr>
                <w:rFonts w:ascii="Times New Roman" w:hAnsi="Times New Roman"/>
                <w:sz w:val="20"/>
                <w:szCs w:val="20"/>
              </w:rPr>
              <w:t>a bezpečnosť štátu, okrem bytových budov a administratívnych budov,</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c) </w:t>
            </w:r>
            <w:r w:rsidRPr="00C4702F">
              <w:rPr>
                <w:rFonts w:ascii="Times New Roman" w:hAnsi="Times New Roman"/>
                <w:sz w:val="20"/>
                <w:szCs w:val="20"/>
              </w:rPr>
              <w:t>priemyselné budovy a sklady, nádrže a</w:t>
            </w:r>
            <w:r>
              <w:rPr>
                <w:rFonts w:ascii="Times New Roman" w:hAnsi="Times New Roman"/>
                <w:sz w:val="20"/>
                <w:szCs w:val="20"/>
              </w:rPr>
              <w:t> </w:t>
            </w:r>
            <w:r w:rsidRPr="00C4702F">
              <w:rPr>
                <w:rFonts w:ascii="Times New Roman" w:hAnsi="Times New Roman"/>
                <w:sz w:val="20"/>
                <w:szCs w:val="20"/>
              </w:rPr>
              <w:t>silá</w:t>
            </w:r>
            <w:r>
              <w:rPr>
                <w:rFonts w:ascii="Times New Roman" w:hAnsi="Times New Roman"/>
                <w:sz w:val="20"/>
                <w:szCs w:val="20"/>
              </w:rPr>
              <w:t>,</w:t>
            </w:r>
            <w:r>
              <w:rPr>
                <w:rFonts w:ascii="Times New Roman" w:hAnsi="Times New Roman"/>
                <w:sz w:val="20"/>
                <w:szCs w:val="20"/>
                <w:vertAlign w:val="superscript"/>
              </w:rPr>
              <w:t>56</w:t>
            </w:r>
            <w:r w:rsidRPr="00C4702F">
              <w:rPr>
                <w:rFonts w:ascii="Times New Roman" w:hAnsi="Times New Roman"/>
                <w:sz w:val="20"/>
                <w:szCs w:val="20"/>
              </w:rPr>
              <w:t>)  poľnohospodárske budovy a sklady, stajne a maštale,</w:t>
            </w:r>
            <w:r w:rsidRPr="00433A49">
              <w:rPr>
                <w:rFonts w:ascii="Times New Roman" w:hAnsi="Times New Roman"/>
                <w:sz w:val="20"/>
                <w:szCs w:val="20"/>
                <w:vertAlign w:val="superscript"/>
              </w:rPr>
              <w:t>5</w:t>
            </w:r>
            <w:r>
              <w:rPr>
                <w:rFonts w:ascii="Times New Roman" w:hAnsi="Times New Roman"/>
                <w:sz w:val="20"/>
                <w:szCs w:val="20"/>
                <w:vertAlign w:val="superscript"/>
              </w:rPr>
              <w:t>7</w:t>
            </w:r>
            <w:r w:rsidRPr="00C4702F">
              <w:rPr>
                <w:rFonts w:ascii="Times New Roman" w:hAnsi="Times New Roman"/>
                <w:sz w:val="20"/>
                <w:szCs w:val="20"/>
              </w:rPr>
              <w:t>)</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d) </w:t>
            </w:r>
            <w:r w:rsidRPr="00C4702F">
              <w:rPr>
                <w:rFonts w:ascii="Times New Roman" w:hAnsi="Times New Roman"/>
                <w:sz w:val="20"/>
                <w:szCs w:val="20"/>
              </w:rPr>
              <w:t>budovy chránené podľa osobitného predpisu</w:t>
            </w:r>
            <w:r>
              <w:rPr>
                <w:rFonts w:ascii="Times New Roman" w:hAnsi="Times New Roman"/>
                <w:sz w:val="20"/>
                <w:szCs w:val="20"/>
              </w:rPr>
              <w:t>.</w:t>
            </w:r>
            <w:r>
              <w:rPr>
                <w:rFonts w:ascii="Times New Roman" w:hAnsi="Times New Roman"/>
                <w:sz w:val="20"/>
                <w:szCs w:val="20"/>
                <w:vertAlign w:val="superscript"/>
              </w:rPr>
              <w:t>51</w:t>
            </w:r>
            <w:r>
              <w:rPr>
                <w:rFonts w:ascii="Times New Roman" w:hAnsi="Times New Roman"/>
                <w:sz w:val="20"/>
                <w:szCs w:val="20"/>
              </w:rPr>
              <w:t>)</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(7) Povinnosť podľa odseku 1 písm. d) sa nevzťahuje na rozvody tepla alebo rozvody teplej vody, ak</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sú v projektovej dokumentácii rozvody tepla určené na vykurovanie priestoru alebo na temperovanie priestoru,</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je obmedzená funkčnosť armatúr,</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je potrebné dochladiť teplonosnú látku pod určenú teplotu, alebo</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 xml:space="preserve">sa potvrdí energetickým auditom, že </w:t>
            </w:r>
            <w:r>
              <w:rPr>
                <w:rFonts w:ascii="Times New Roman" w:hAnsi="Times New Roman"/>
                <w:sz w:val="20"/>
                <w:szCs w:val="20"/>
              </w:rPr>
              <w:t>vybaviť</w:t>
            </w:r>
            <w:r w:rsidRPr="00C4702F">
              <w:rPr>
                <w:rFonts w:ascii="Times New Roman" w:hAnsi="Times New Roman"/>
                <w:sz w:val="20"/>
                <w:szCs w:val="20"/>
              </w:rPr>
              <w:t xml:space="preserve"> rozvody tepla alebo rozvody teplej vody vhodnou tepelnou izoláciou nie je technicky možné, nákladovo primerané a vzhľadom na dlhodobý potenciál úspory tepla efektívne.</w:t>
            </w:r>
          </w:p>
          <w:p w:rsidR="00404EB9" w:rsidRPr="00D77280" w:rsidP="00721E45">
            <w:pPr>
              <w:pStyle w:val="odsek"/>
              <w:bidi w:val="0"/>
              <w:spacing w:before="0" w:after="0"/>
              <w:ind w:firstLine="0"/>
              <w:rPr>
                <w:rFonts w:ascii="Times New Roman" w:hAnsi="Times New Roman"/>
                <w:sz w:val="20"/>
                <w:szCs w:val="20"/>
              </w:rPr>
            </w:pPr>
            <w:r w:rsidRPr="00D77280">
              <w:rPr>
                <w:rFonts w:ascii="Times New Roman" w:hAnsi="Times New Roman"/>
                <w:sz w:val="20"/>
                <w:szCs w:val="20"/>
              </w:rPr>
              <w:t xml:space="preserve">(1) Dohoda o úspore energie je písomná dohoda medzi ministerstvom a zúčastneným subjektom, ktorou sa zúčastnený subjekt zaväzuje </w:t>
            </w:r>
          </w:p>
          <w:p w:rsidR="00404EB9" w:rsidRPr="00D77280" w:rsidP="00721E45">
            <w:pPr>
              <w:widowControl w:val="0"/>
              <w:autoSpaceDE/>
              <w:autoSpaceDN/>
              <w:bidi w:val="0"/>
              <w:jc w:val="both"/>
              <w:rPr>
                <w:rFonts w:ascii="Times New Roman" w:hAnsi="Times New Roman"/>
                <w:sz w:val="20"/>
                <w:szCs w:val="20"/>
              </w:rPr>
            </w:pPr>
            <w:r>
              <w:rPr>
                <w:rFonts w:ascii="Times New Roman" w:hAnsi="Times New Roman"/>
                <w:sz w:val="20"/>
                <w:szCs w:val="20"/>
              </w:rPr>
              <w:t>a) </w:t>
            </w:r>
            <w:r w:rsidRPr="00D77280">
              <w:rPr>
                <w:rFonts w:ascii="Times New Roman" w:hAnsi="Times New Roman"/>
                <w:sz w:val="20"/>
                <w:szCs w:val="20"/>
              </w:rPr>
              <w:t>dosahovať dohodnutú úsporu energie alebo</w:t>
            </w:r>
          </w:p>
          <w:p w:rsidR="00404EB9" w:rsidRPr="00D77280" w:rsidP="00721E45">
            <w:pPr>
              <w:widowControl w:val="0"/>
              <w:autoSpaceDE/>
              <w:autoSpaceDN/>
              <w:bidi w:val="0"/>
              <w:jc w:val="both"/>
              <w:rPr>
                <w:rFonts w:ascii="Times New Roman" w:hAnsi="Times New Roman"/>
                <w:sz w:val="20"/>
                <w:szCs w:val="20"/>
              </w:rPr>
            </w:pPr>
            <w:r>
              <w:rPr>
                <w:rFonts w:ascii="Times New Roman" w:hAnsi="Times New Roman"/>
                <w:sz w:val="20"/>
                <w:szCs w:val="20"/>
              </w:rPr>
              <w:t>b) </w:t>
            </w:r>
            <w:r w:rsidRPr="00D77280">
              <w:rPr>
                <w:rFonts w:ascii="Times New Roman" w:hAnsi="Times New Roman"/>
                <w:sz w:val="20"/>
                <w:szCs w:val="20"/>
              </w:rPr>
              <w:t xml:space="preserve">poskytovať informácie o opatreniach na zlepšenie energetickej efektívnosti.  </w:t>
            </w:r>
          </w:p>
          <w:p w:rsidR="00404EB9" w:rsidRPr="00AF2121" w:rsidP="00721E45">
            <w:pPr>
              <w:widowControl w:val="0"/>
              <w:bidi w:val="0"/>
              <w:jc w:val="both"/>
              <w:rPr>
                <w:rFonts w:ascii="Times New Roman" w:hAnsi="Times New Roman"/>
                <w:sz w:val="20"/>
                <w:szCs w:val="20"/>
              </w:rPr>
            </w:pPr>
            <w:r w:rsidRPr="00D77280">
              <w:rPr>
                <w:rFonts w:ascii="Times New Roman" w:hAnsi="Times New Roman"/>
                <w:sz w:val="20"/>
                <w:szCs w:val="20"/>
              </w:rPr>
              <w:t xml:space="preserve">(2) </w:t>
            </w:r>
            <w:r w:rsidRPr="00AF2121">
              <w:rPr>
                <w:rFonts w:ascii="Times New Roman" w:hAnsi="Times New Roman"/>
                <w:sz w:val="20"/>
                <w:szCs w:val="20"/>
              </w:rPr>
              <w:t>Ministerstvo môže uza</w:t>
            </w:r>
            <w:r>
              <w:rPr>
                <w:rFonts w:ascii="Times New Roman" w:hAnsi="Times New Roman"/>
                <w:sz w:val="20"/>
                <w:szCs w:val="20"/>
              </w:rPr>
              <w:t>t</w:t>
            </w:r>
            <w:r w:rsidRPr="00AF2121">
              <w:rPr>
                <w:rFonts w:ascii="Times New Roman" w:hAnsi="Times New Roman"/>
                <w:sz w:val="20"/>
                <w:szCs w:val="20"/>
              </w:rPr>
              <w:t>v</w:t>
            </w:r>
            <w:r>
              <w:rPr>
                <w:rFonts w:ascii="Times New Roman" w:hAnsi="Times New Roman"/>
                <w:sz w:val="20"/>
                <w:szCs w:val="20"/>
              </w:rPr>
              <w:t>o</w:t>
            </w:r>
            <w:r w:rsidRPr="00AF2121">
              <w:rPr>
                <w:rFonts w:ascii="Times New Roman" w:hAnsi="Times New Roman"/>
                <w:sz w:val="20"/>
                <w:szCs w:val="20"/>
              </w:rPr>
              <w:t>r</w:t>
            </w:r>
            <w:r>
              <w:rPr>
                <w:rFonts w:ascii="Times New Roman" w:hAnsi="Times New Roman"/>
                <w:sz w:val="20"/>
                <w:szCs w:val="20"/>
              </w:rPr>
              <w:t>i</w:t>
            </w:r>
            <w:r w:rsidRPr="00AF2121">
              <w:rPr>
                <w:rFonts w:ascii="Times New Roman" w:hAnsi="Times New Roman"/>
                <w:sz w:val="20"/>
                <w:szCs w:val="20"/>
              </w:rPr>
              <w:t>ť dohodu o úspore energie s fyzickou osobou – podnikateľom alebo s právnickou osobou, ak jej uzatvorenie je v záujme plnenia cieľa u konečného spotrebiteľa do roku 2020 a táto osoba</w:t>
            </w:r>
          </w:p>
          <w:p w:rsidR="00404EB9" w:rsidRPr="00AF2121" w:rsidP="00721E45">
            <w:pPr>
              <w:widowControl w:val="0"/>
              <w:autoSpaceDE/>
              <w:autoSpaceDN/>
              <w:bidi w:val="0"/>
              <w:jc w:val="both"/>
              <w:rPr>
                <w:rFonts w:ascii="Times New Roman" w:hAnsi="Times New Roman"/>
                <w:sz w:val="20"/>
                <w:szCs w:val="20"/>
              </w:rPr>
            </w:pPr>
            <w:r>
              <w:rPr>
                <w:rFonts w:ascii="Times New Roman" w:hAnsi="Times New Roman"/>
                <w:sz w:val="20"/>
                <w:szCs w:val="20"/>
              </w:rPr>
              <w:t>a)</w:t>
            </w:r>
            <w:r w:rsidRPr="00AF2121">
              <w:rPr>
                <w:rFonts w:ascii="Times New Roman" w:hAnsi="Times New Roman"/>
                <w:sz w:val="20"/>
                <w:szCs w:val="20"/>
              </w:rPr>
              <w:t xml:space="preserve">o uzatvorenie dohody o úspore energie ministerstvo písomne požiada alebo </w:t>
            </w:r>
          </w:p>
          <w:p w:rsidR="00404EB9" w:rsidRPr="00AF2121" w:rsidP="00721E45">
            <w:pPr>
              <w:widowControl w:val="0"/>
              <w:autoSpaceDE/>
              <w:autoSpaceDN/>
              <w:bidi w:val="0"/>
              <w:jc w:val="both"/>
              <w:rPr>
                <w:rFonts w:ascii="Times New Roman" w:hAnsi="Times New Roman"/>
                <w:sz w:val="20"/>
                <w:szCs w:val="20"/>
              </w:rPr>
            </w:pPr>
            <w:r>
              <w:rPr>
                <w:rFonts w:ascii="Times New Roman" w:hAnsi="Times New Roman"/>
                <w:sz w:val="20"/>
                <w:szCs w:val="20"/>
              </w:rPr>
              <w:t>b)</w:t>
            </w:r>
            <w:r w:rsidRPr="00AF2121">
              <w:rPr>
                <w:rFonts w:ascii="Times New Roman" w:hAnsi="Times New Roman"/>
                <w:sz w:val="20"/>
                <w:szCs w:val="20"/>
              </w:rPr>
              <w:t>na základe výzvy ministerstva s uzavretím dohody o úspore energie súhlasí.</w:t>
            </w:r>
          </w:p>
          <w:p w:rsidR="00404EB9" w:rsidRPr="00D77280" w:rsidP="00721E45">
            <w:pPr>
              <w:bidi w:val="0"/>
              <w:jc w:val="both"/>
              <w:rPr>
                <w:rFonts w:ascii="Times New Roman" w:hAnsi="Times New Roman"/>
                <w:sz w:val="20"/>
                <w:szCs w:val="20"/>
              </w:rPr>
            </w:pPr>
            <w:r w:rsidRPr="00D77280">
              <w:rPr>
                <w:rFonts w:ascii="Times New Roman" w:hAnsi="Times New Roman"/>
                <w:sz w:val="20"/>
                <w:szCs w:val="20"/>
              </w:rPr>
              <w:t>(3) Dohoda o úspore energie sa uzatvára na dobu určitú do 31.</w:t>
            </w:r>
            <w:r w:rsidRPr="00D77280">
              <w:rPr>
                <w:rFonts w:ascii="Times New Roman" w:hAnsi="Times New Roman"/>
                <w:sz w:val="20"/>
                <w:szCs w:val="20"/>
              </w:rPr>
              <w:t xml:space="preserve"> </w:t>
            </w:r>
            <w:r w:rsidRPr="00D77280">
              <w:rPr>
                <w:rFonts w:ascii="Times New Roman" w:hAnsi="Times New Roman"/>
                <w:sz w:val="20"/>
                <w:szCs w:val="20"/>
              </w:rPr>
              <w:t xml:space="preserve">decembra 2020.  Dohodnutú výšku úspory energie podľa odseku 1 písm. a) nie je možné počas platnosti dohody o úspore energie meniť.  </w:t>
            </w:r>
          </w:p>
          <w:p w:rsidR="00404EB9" w:rsidRPr="00624B51" w:rsidP="00721E45">
            <w:pPr>
              <w:bidi w:val="0"/>
              <w:jc w:val="both"/>
              <w:rPr>
                <w:rFonts w:ascii="Times New Roman" w:hAnsi="Times New Roman"/>
                <w:sz w:val="20"/>
                <w:szCs w:val="20"/>
              </w:rPr>
            </w:pPr>
            <w:r w:rsidRPr="00AF2121">
              <w:rPr>
                <w:rFonts w:ascii="Times New Roman" w:hAnsi="Times New Roman"/>
                <w:sz w:val="20"/>
                <w:szCs w:val="20"/>
              </w:rPr>
              <w:t>(4) Ministerstvo môže od dohody o úspore energie odstúpiť, ak zúčastnený subjekt neplní povinnosti, na splnenie ktorých sa dohodou o úspore energie zaviazal.</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c) transparentne sa určia úspory energie, ktoré sa majú dosiahnuť;</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E561C1">
            <w:pPr>
              <w:bidi w:val="0"/>
              <w:jc w:val="center"/>
              <w:rPr>
                <w:rFonts w:ascii="Times New Roman" w:hAnsi="Times New Roman"/>
                <w:sz w:val="20"/>
                <w:szCs w:val="20"/>
              </w:rPr>
            </w:pPr>
            <w:r>
              <w:rPr>
                <w:rFonts w:ascii="Times New Roman" w:hAnsi="Times New Roman"/>
                <w:sz w:val="20"/>
                <w:szCs w:val="20"/>
              </w:rPr>
              <w:t xml:space="preserve">Vyhlaska </w:t>
            </w:r>
          </w:p>
          <w:p w:rsidR="00404EB9" w:rsidP="00E561C1">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4</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P:c</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P:a,b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BC30FF">
            <w:pPr>
              <w:bidi w:val="0"/>
              <w:jc w:val="center"/>
              <w:rPr>
                <w:rFonts w:ascii="Times New Roman" w:hAnsi="Times New Roman"/>
                <w:sz w:val="20"/>
                <w:szCs w:val="20"/>
              </w:rPr>
            </w:pPr>
            <w:r>
              <w:rPr>
                <w:rFonts w:ascii="Times New Roman" w:hAnsi="Times New Roman"/>
                <w:sz w:val="20"/>
                <w:szCs w:val="20"/>
              </w:rPr>
              <w:t>§ 1</w:t>
            </w:r>
          </w:p>
          <w:p w:rsidR="00404EB9" w:rsidRPr="00EE5D28" w:rsidP="00BC30FF">
            <w:pPr>
              <w:bidi w:val="0"/>
              <w:jc w:val="center"/>
              <w:rPr>
                <w:rFonts w:ascii="Times New Roman" w:hAnsi="Times New Roman"/>
                <w:sz w:val="20"/>
                <w:szCs w:val="20"/>
              </w:rPr>
            </w:pPr>
            <w:r>
              <w:rPr>
                <w:rFonts w:ascii="Times New Roman" w:hAnsi="Times New Roman"/>
                <w:sz w:val="20"/>
                <w:szCs w:val="20"/>
              </w:rPr>
              <w:t>P:c) až f)</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23B83" w:rsidP="00721E45">
            <w:pPr>
              <w:pStyle w:val="odsek"/>
              <w:bidi w:val="0"/>
              <w:spacing w:before="0" w:after="0"/>
              <w:ind w:firstLine="0"/>
              <w:rPr>
                <w:rFonts w:ascii="ms sans serif" w:hAnsi="ms sans serif"/>
                <w:sz w:val="16"/>
                <w:szCs w:val="20"/>
              </w:rPr>
            </w:pPr>
            <w:r>
              <w:rPr>
                <w:rFonts w:ascii="Times New Roman" w:hAnsi="Times New Roman"/>
                <w:sz w:val="20"/>
              </w:rPr>
              <w:t>(1)</w:t>
            </w:r>
            <w:r w:rsidRPr="00423B83">
              <w:rPr>
                <w:rFonts w:ascii="Times New Roman" w:hAnsi="Times New Roman"/>
                <w:sz w:val="20"/>
              </w:rPr>
              <w:t>Ministerstvo vydá všeobecne záväzný právny predpis, ktorým ustanoví</w:t>
            </w:r>
            <w:r w:rsidRPr="00423B83">
              <w:rPr>
                <w:rFonts w:ascii="ms sans serif" w:hAnsi="ms sans serif"/>
                <w:sz w:val="16"/>
                <w:szCs w:val="20"/>
              </w:rPr>
              <w:t xml:space="preserve"> </w:t>
            </w:r>
          </w:p>
          <w:p w:rsidR="00404EB9" w:rsidRPr="00423B83" w:rsidP="00721E45">
            <w:pPr>
              <w:bidi w:val="0"/>
              <w:rPr>
                <w:rFonts w:ascii="Times New Roman" w:hAnsi="Times New Roman"/>
                <w:sz w:val="20"/>
                <w:szCs w:val="20"/>
              </w:rPr>
            </w:pPr>
            <w:r w:rsidRPr="00423B83">
              <w:rPr>
                <w:rFonts w:ascii="Times New Roman" w:hAnsi="Times New Roman"/>
                <w:sz w:val="20"/>
                <w:szCs w:val="20"/>
              </w:rPr>
              <w:t xml:space="preserve">b) v oblasti určovania cieľov energetickej efektívnosti podľa § 5 </w:t>
            </w:r>
          </w:p>
          <w:p w:rsidR="00404EB9" w:rsidP="00721E45">
            <w:pPr>
              <w:bidi w:val="0"/>
              <w:jc w:val="both"/>
              <w:rPr>
                <w:rFonts w:ascii="Times New Roman" w:hAnsi="Times New Roman"/>
                <w:sz w:val="20"/>
              </w:rPr>
            </w:pPr>
            <w:r w:rsidRPr="00423B83">
              <w:rPr>
                <w:rFonts w:ascii="Times New Roman" w:hAnsi="Times New Roman"/>
                <w:sz w:val="20"/>
              </w:rPr>
              <w:t>1. postup pri výpočte národného cieľa, úspor energie na plnenie národného cieľa a úspor energie na plnenie cieľa u konečného spotrebiteľa do roku 2016 a cieľa u konečného spotrebiteľa do roku 2020,</w:t>
            </w:r>
          </w:p>
          <w:p w:rsidR="00404EB9" w:rsidRPr="00336A29" w:rsidP="00721E45">
            <w:pPr>
              <w:bidi w:val="0"/>
              <w:jc w:val="both"/>
              <w:rPr>
                <w:rFonts w:ascii="Times New Roman" w:hAnsi="Times New Roman"/>
                <w:sz w:val="20"/>
              </w:rPr>
            </w:pPr>
            <w:r w:rsidRPr="00336A29">
              <w:rPr>
                <w:rFonts w:ascii="Times New Roman" w:hAnsi="Times New Roman"/>
                <w:sz w:val="20"/>
              </w:rPr>
              <w:t>2. životnosť opatrení na zlepšenie energetickej efektívnosti a spôsob zohľadnenia životnosti pri výpočtoch podľa prvého bodu,</w:t>
            </w:r>
          </w:p>
          <w:p w:rsidR="00404EB9" w:rsidP="00721E45">
            <w:pPr>
              <w:bidi w:val="0"/>
              <w:jc w:val="both"/>
              <w:rPr>
                <w:rFonts w:ascii="Times New Roman" w:hAnsi="Times New Roman"/>
                <w:sz w:val="20"/>
                <w:szCs w:val="20"/>
              </w:rPr>
            </w:pPr>
            <w:r w:rsidRPr="00336A29">
              <w:rPr>
                <w:rFonts w:ascii="Times New Roman" w:hAnsi="Times New Roman"/>
                <w:sz w:val="20"/>
              </w:rPr>
              <w:t>3. prepočítavacie koeficienty celkovej spotreby energie na rovnakú fyzikálnu jednotku,</w:t>
            </w:r>
            <w:r w:rsidRPr="000F18D3">
              <w:rPr>
                <w:rFonts w:ascii="Times New Roman" w:hAnsi="Times New Roman"/>
                <w:sz w:val="20"/>
                <w:szCs w:val="20"/>
              </w:rPr>
              <w:t xml:space="preserve"> </w:t>
            </w:r>
          </w:p>
          <w:p w:rsidR="00404EB9" w:rsidRPr="000F18D3" w:rsidP="00721E45">
            <w:pPr>
              <w:bidi w:val="0"/>
              <w:jc w:val="both"/>
              <w:rPr>
                <w:rFonts w:ascii="Times New Roman" w:hAnsi="Times New Roman"/>
                <w:sz w:val="20"/>
                <w:szCs w:val="20"/>
              </w:rPr>
            </w:pPr>
            <w:r w:rsidRPr="000F18D3">
              <w:rPr>
                <w:rFonts w:ascii="Times New Roman" w:hAnsi="Times New Roman"/>
                <w:sz w:val="20"/>
                <w:szCs w:val="20"/>
              </w:rPr>
              <w:t xml:space="preserve">(1) Ministerstvo </w:t>
            </w:r>
          </w:p>
          <w:p w:rsidR="00404EB9" w:rsidRPr="000F18D3" w:rsidP="00721E45">
            <w:pPr>
              <w:autoSpaceDE/>
              <w:autoSpaceDN/>
              <w:bidi w:val="0"/>
              <w:jc w:val="both"/>
              <w:rPr>
                <w:rFonts w:ascii="Times New Roman" w:hAnsi="Times New Roman"/>
                <w:sz w:val="20"/>
                <w:szCs w:val="20"/>
              </w:rPr>
            </w:pPr>
            <w:r>
              <w:rPr>
                <w:rFonts w:ascii="Times New Roman" w:hAnsi="Times New Roman"/>
                <w:sz w:val="20"/>
                <w:szCs w:val="20"/>
              </w:rPr>
              <w:t>c</w:t>
            </w:r>
            <w:r w:rsidRPr="000F18D3">
              <w:rPr>
                <w:rFonts w:ascii="Times New Roman" w:hAnsi="Times New Roman"/>
                <w:sz w:val="20"/>
                <w:szCs w:val="20"/>
              </w:rPr>
              <w:t>) vypracúva raz za tri roky akčný plán energetickej efektívnosti (ďalej len „akčný plán“) v rozsahu podľa osobitného predpisu</w:t>
            </w:r>
            <w:r>
              <w:rPr>
                <w:rFonts w:ascii="Times New Roman" w:hAnsi="Times New Roman"/>
                <w:sz w:val="20"/>
                <w:szCs w:val="20"/>
                <w:vertAlign w:val="superscript"/>
              </w:rPr>
              <w:t>19</w:t>
            </w:r>
            <w:r w:rsidRPr="000F18D3">
              <w:rPr>
                <w:rFonts w:ascii="Times New Roman" w:hAnsi="Times New Roman"/>
                <w:sz w:val="20"/>
                <w:szCs w:val="20"/>
              </w:rPr>
              <w:t>) a predkladá ho do 30. apríla príslušného kalendárneho roka Európskej komisii (ďalej len „Komisia“),</w:t>
            </w:r>
          </w:p>
          <w:p w:rsidR="00404EB9" w:rsidRPr="00212FEE" w:rsidP="00721E45">
            <w:pPr>
              <w:pStyle w:val="odsek"/>
              <w:bidi w:val="0"/>
              <w:spacing w:before="0" w:after="0"/>
              <w:ind w:firstLine="0"/>
              <w:rPr>
                <w:rFonts w:ascii="Times New Roman" w:hAnsi="Times New Roman"/>
                <w:sz w:val="20"/>
                <w:szCs w:val="20"/>
              </w:rPr>
            </w:pPr>
            <w:r w:rsidRPr="00212FEE">
              <w:rPr>
                <w:rFonts w:ascii="Times New Roman" w:hAnsi="Times New Roman"/>
                <w:sz w:val="20"/>
                <w:szCs w:val="20"/>
              </w:rPr>
              <w:t xml:space="preserve">(1) Ministerstvo určí </w:t>
            </w:r>
          </w:p>
          <w:p w:rsidR="00404EB9" w:rsidRPr="004432C5" w:rsidP="00721E45">
            <w:pPr>
              <w:pStyle w:val="odsek"/>
              <w:bidi w:val="0"/>
              <w:spacing w:before="0" w:after="0"/>
              <w:ind w:firstLine="0"/>
              <w:rPr>
                <w:rFonts w:ascii="Times New Roman" w:hAnsi="Times New Roman"/>
                <w:sz w:val="20"/>
                <w:szCs w:val="20"/>
              </w:rPr>
            </w:pPr>
            <w:r w:rsidRPr="00212FEE">
              <w:rPr>
                <w:rFonts w:ascii="Times New Roman" w:hAnsi="Times New Roman"/>
                <w:sz w:val="20"/>
                <w:szCs w:val="20"/>
              </w:rPr>
              <w:t xml:space="preserve">a) </w:t>
            </w:r>
            <w:r w:rsidRPr="004432C5">
              <w:rPr>
                <w:rFonts w:ascii="Times New Roman" w:hAnsi="Times New Roman"/>
                <w:sz w:val="20"/>
                <w:szCs w:val="20"/>
              </w:rPr>
              <w:t>cieľ úspor energie u konečného spotrebiteľa do roku 2016 (ďalej len „cieľ u konečného spotrebiteľa do roku 2016“),</w:t>
            </w:r>
          </w:p>
          <w:p w:rsidR="00404EB9" w:rsidP="00721E45">
            <w:pPr>
              <w:bidi w:val="0"/>
              <w:jc w:val="both"/>
              <w:rPr>
                <w:rFonts w:ascii="Times New Roman" w:hAnsi="Times New Roman"/>
                <w:sz w:val="20"/>
                <w:szCs w:val="20"/>
              </w:rPr>
            </w:pPr>
            <w:r w:rsidRPr="004432C5">
              <w:rPr>
                <w:rFonts w:ascii="Times New Roman" w:hAnsi="Times New Roman"/>
                <w:sz w:val="20"/>
                <w:szCs w:val="20"/>
              </w:rPr>
              <w:t xml:space="preserve">b)cieľ úspor energie u konečného spotrebiteľa do roku 2020 (ďalej len „cieľ u konečného spotrebiteľa do roku 2020“) a </w:t>
            </w:r>
          </w:p>
          <w:p w:rsidR="00404EB9" w:rsidRPr="00943CB9" w:rsidP="00BC30FF">
            <w:pPr>
              <w:bidi w:val="0"/>
              <w:jc w:val="both"/>
              <w:rPr>
                <w:rFonts w:ascii="Times New Roman" w:hAnsi="Times New Roman"/>
                <w:bCs/>
                <w:sz w:val="20"/>
                <w:szCs w:val="20"/>
              </w:rPr>
            </w:pPr>
            <w:r w:rsidRPr="00943CB9">
              <w:rPr>
                <w:rFonts w:ascii="Times New Roman" w:hAnsi="Times New Roman"/>
                <w:bCs/>
                <w:sz w:val="20"/>
                <w:szCs w:val="20"/>
              </w:rPr>
              <w:t xml:space="preserve">Na účely tejto vyhlášky sa rozumie </w:t>
            </w:r>
          </w:p>
          <w:p w:rsidR="00404EB9" w:rsidRPr="00943CB9" w:rsidP="00BC30FF">
            <w:pPr>
              <w:pStyle w:val="Nzovpredpisu"/>
              <w:bidi w:val="0"/>
              <w:spacing w:line="240" w:lineRule="auto"/>
              <w:jc w:val="both"/>
              <w:rPr>
                <w:rFonts w:ascii="Times New Roman" w:hAnsi="Times New Roman"/>
                <w:iCs/>
                <w:sz w:val="20"/>
                <w:szCs w:val="20"/>
              </w:rPr>
            </w:pPr>
            <w:r>
              <w:rPr>
                <w:rFonts w:ascii="Times New Roman" w:hAnsi="Times New Roman"/>
                <w:b w:val="0"/>
                <w:iCs/>
                <w:sz w:val="20"/>
                <w:szCs w:val="20"/>
              </w:rPr>
              <w:t>c) </w:t>
            </w:r>
            <w:r w:rsidRPr="00943CB9">
              <w:rPr>
                <w:rFonts w:ascii="Times New Roman" w:hAnsi="Times New Roman"/>
                <w:b w:val="0"/>
                <w:iCs/>
                <w:sz w:val="20"/>
                <w:szCs w:val="20"/>
              </w:rPr>
              <w:t xml:space="preserve">predpokladanou úsporou energie úspora energie vypočítaná na základe výsledkov predchádzajúcich opatrení na zlepšenie energetickej efektívnosti, ktoré boli samostatne monitorované,  </w:t>
            </w:r>
          </w:p>
          <w:p w:rsidR="00404EB9" w:rsidRPr="00943CB9" w:rsidP="00BC30FF">
            <w:pPr>
              <w:pStyle w:val="Nzovpredpisu"/>
              <w:bidi w:val="0"/>
              <w:spacing w:line="240" w:lineRule="auto"/>
              <w:jc w:val="both"/>
              <w:rPr>
                <w:rFonts w:ascii="Times New Roman" w:hAnsi="Times New Roman"/>
                <w:iCs/>
                <w:sz w:val="20"/>
                <w:szCs w:val="20"/>
              </w:rPr>
            </w:pPr>
            <w:r>
              <w:rPr>
                <w:rFonts w:ascii="Times New Roman" w:hAnsi="Times New Roman"/>
                <w:b w:val="0"/>
                <w:iCs/>
                <w:sz w:val="20"/>
                <w:szCs w:val="20"/>
              </w:rPr>
              <w:t>d) </w:t>
            </w:r>
            <w:r w:rsidRPr="00943CB9">
              <w:rPr>
                <w:rFonts w:ascii="Times New Roman" w:hAnsi="Times New Roman"/>
                <w:b w:val="0"/>
                <w:iCs/>
                <w:sz w:val="20"/>
                <w:szCs w:val="20"/>
              </w:rPr>
              <w:t xml:space="preserve">nameranou úsporou energie namerané zníženie spotreby energie v dôsledku zavedenia opatrenia na zlepšenie energetickej efektívnosti. Pri výpočte nameraných úspor energie sa zohľadní </w:t>
            </w:r>
          </w:p>
          <w:p w:rsidR="00404EB9" w:rsidRPr="00943CB9" w:rsidP="00BC30FF">
            <w:pPr>
              <w:bidi w:val="0"/>
              <w:jc w:val="both"/>
              <w:rPr>
                <w:rFonts w:ascii="Times New Roman" w:hAnsi="Times New Roman"/>
                <w:bCs/>
                <w:sz w:val="20"/>
                <w:szCs w:val="20"/>
              </w:rPr>
            </w:pPr>
            <w:r w:rsidRPr="00943CB9">
              <w:rPr>
                <w:rFonts w:ascii="Times New Roman" w:hAnsi="Times New Roman"/>
                <w:bCs/>
                <w:sz w:val="20"/>
                <w:szCs w:val="20"/>
              </w:rPr>
              <w:t>1. zníženie spotreby energie nad rámec požiadaviek podľa osobitného predpisu,</w:t>
            </w:r>
            <w:r>
              <w:rPr>
                <w:rFonts w:ascii="Times New Roman" w:hAnsi="Times New Roman"/>
                <w:bCs/>
                <w:sz w:val="20"/>
                <w:szCs w:val="20"/>
              </w:rPr>
              <w:t>1</w:t>
            </w:r>
            <w:r w:rsidRPr="00943CB9">
              <w:rPr>
                <w:rFonts w:ascii="Times New Roman" w:hAnsi="Times New Roman"/>
                <w:bCs/>
                <w:sz w:val="20"/>
                <w:szCs w:val="20"/>
              </w:rPr>
              <w:t xml:space="preserve">) </w:t>
            </w:r>
          </w:p>
          <w:p w:rsidR="00404EB9" w:rsidRPr="00943CB9" w:rsidP="00BC30FF">
            <w:pPr>
              <w:bidi w:val="0"/>
              <w:jc w:val="both"/>
              <w:rPr>
                <w:rFonts w:ascii="Times New Roman" w:hAnsi="Times New Roman"/>
                <w:bCs/>
                <w:sz w:val="20"/>
                <w:szCs w:val="20"/>
              </w:rPr>
            </w:pPr>
            <w:r w:rsidRPr="00943CB9">
              <w:rPr>
                <w:rFonts w:ascii="Times New Roman" w:hAnsi="Times New Roman"/>
                <w:bCs/>
                <w:sz w:val="20"/>
                <w:szCs w:val="20"/>
              </w:rPr>
              <w:t>2. doba využitia opatrenia energetickej efektívnosti,</w:t>
            </w:r>
          </w:p>
          <w:p w:rsidR="00404EB9" w:rsidRPr="00943CB9" w:rsidP="00BC30FF">
            <w:pPr>
              <w:bidi w:val="0"/>
              <w:jc w:val="both"/>
              <w:rPr>
                <w:rFonts w:ascii="Times New Roman" w:hAnsi="Times New Roman"/>
                <w:bCs/>
                <w:sz w:val="20"/>
                <w:szCs w:val="20"/>
              </w:rPr>
            </w:pPr>
            <w:r>
              <w:rPr>
                <w:rFonts w:ascii="Times New Roman" w:hAnsi="Times New Roman"/>
                <w:bCs/>
                <w:sz w:val="20"/>
                <w:szCs w:val="20"/>
              </w:rPr>
              <w:t>3.</w:t>
            </w:r>
            <w:r w:rsidRPr="00943CB9">
              <w:rPr>
                <w:rFonts w:ascii="Times New Roman" w:hAnsi="Times New Roman"/>
                <w:bCs/>
                <w:sz w:val="20"/>
                <w:szCs w:val="20"/>
              </w:rPr>
              <w:t>počasie ovplyvňujúce spotrebu,</w:t>
            </w:r>
          </w:p>
          <w:p w:rsidR="00404EB9" w:rsidRPr="00943CB9" w:rsidP="00BC30FF">
            <w:pPr>
              <w:bidi w:val="0"/>
              <w:jc w:val="both"/>
              <w:rPr>
                <w:rFonts w:ascii="Times New Roman" w:hAnsi="Times New Roman"/>
                <w:bCs/>
                <w:sz w:val="20"/>
                <w:szCs w:val="20"/>
              </w:rPr>
            </w:pPr>
            <w:r w:rsidRPr="00943CB9">
              <w:rPr>
                <w:rFonts w:ascii="Times New Roman" w:hAnsi="Times New Roman"/>
                <w:bCs/>
                <w:sz w:val="20"/>
                <w:szCs w:val="20"/>
              </w:rPr>
              <w:t>4. premena energie,</w:t>
            </w:r>
          </w:p>
          <w:p w:rsidR="00404EB9" w:rsidRPr="00943CB9" w:rsidP="00BC30FF">
            <w:pPr>
              <w:pStyle w:val="Nzovpredpisu"/>
              <w:bidi w:val="0"/>
              <w:spacing w:line="240" w:lineRule="auto"/>
              <w:jc w:val="both"/>
              <w:rPr>
                <w:rFonts w:ascii="Times New Roman" w:hAnsi="Times New Roman"/>
                <w:iCs/>
                <w:sz w:val="20"/>
                <w:szCs w:val="20"/>
              </w:rPr>
            </w:pPr>
            <w:r>
              <w:rPr>
                <w:rFonts w:ascii="Times New Roman" w:hAnsi="Times New Roman"/>
                <w:b w:val="0"/>
                <w:iCs/>
                <w:sz w:val="20"/>
                <w:szCs w:val="20"/>
              </w:rPr>
              <w:t>e) </w:t>
            </w:r>
            <w:r w:rsidRPr="00943CB9">
              <w:rPr>
                <w:rFonts w:ascii="Times New Roman" w:hAnsi="Times New Roman"/>
                <w:b w:val="0"/>
                <w:iCs/>
                <w:sz w:val="20"/>
                <w:szCs w:val="20"/>
              </w:rPr>
              <w:t>pomernou úsporou energie úspora energie vypočítaná ako technický odhad, ak</w:t>
            </w:r>
          </w:p>
          <w:p w:rsidR="00404EB9" w:rsidRPr="00943CB9" w:rsidP="00BC30FF">
            <w:pPr>
              <w:tabs>
                <w:tab w:val="left" w:pos="0"/>
              </w:tabs>
              <w:bidi w:val="0"/>
              <w:jc w:val="both"/>
              <w:rPr>
                <w:rFonts w:ascii="Times New Roman" w:hAnsi="Times New Roman"/>
                <w:bCs/>
                <w:sz w:val="20"/>
                <w:szCs w:val="20"/>
              </w:rPr>
            </w:pPr>
            <w:r w:rsidRPr="00943CB9">
              <w:rPr>
                <w:rFonts w:ascii="Times New Roman" w:hAnsi="Times New Roman"/>
                <w:bCs/>
                <w:sz w:val="20"/>
                <w:szCs w:val="20"/>
              </w:rPr>
              <w:t>1. je meranie údajov pre zariadenie neprimerane náročné alebo neprimerane nákladné, alebo</w:t>
            </w:r>
          </w:p>
          <w:p w:rsidR="00404EB9" w:rsidRPr="00943CB9" w:rsidP="00BC30FF">
            <w:pPr>
              <w:tabs>
                <w:tab w:val="left" w:pos="0"/>
              </w:tabs>
              <w:bidi w:val="0"/>
              <w:jc w:val="both"/>
              <w:rPr>
                <w:rFonts w:ascii="Times New Roman" w:hAnsi="Times New Roman"/>
                <w:bCs/>
                <w:sz w:val="20"/>
                <w:szCs w:val="20"/>
              </w:rPr>
            </w:pPr>
            <w:r w:rsidRPr="00943CB9">
              <w:rPr>
                <w:rFonts w:ascii="Times New Roman" w:hAnsi="Times New Roman"/>
                <w:bCs/>
                <w:sz w:val="20"/>
                <w:szCs w:val="20"/>
              </w:rPr>
              <w:t>2. meranie údajov vykonajú osoby podľa osobitného predpisu,</w:t>
            </w:r>
            <w:r>
              <w:rPr>
                <w:rFonts w:ascii="Times New Roman" w:hAnsi="Times New Roman"/>
                <w:bCs/>
                <w:sz w:val="20"/>
                <w:szCs w:val="20"/>
              </w:rPr>
              <w:t>2</w:t>
            </w:r>
            <w:r w:rsidRPr="00943CB9">
              <w:rPr>
                <w:rFonts w:ascii="Times New Roman" w:hAnsi="Times New Roman"/>
                <w:bCs/>
                <w:sz w:val="20"/>
                <w:szCs w:val="20"/>
              </w:rPr>
              <w:t>) ktoré na základe týchto meraných údajov vypočítajú úsporu energie podľa metodík alebo referenčných hodnôt,</w:t>
            </w:r>
          </w:p>
          <w:p w:rsidR="00404EB9" w:rsidRPr="00943CB9" w:rsidP="00BC30FF">
            <w:pPr>
              <w:pStyle w:val="Nzovpredpisu"/>
              <w:bidi w:val="0"/>
              <w:spacing w:line="240" w:lineRule="auto"/>
              <w:jc w:val="both"/>
              <w:rPr>
                <w:rFonts w:ascii="Times New Roman" w:hAnsi="Times New Roman"/>
                <w:iCs/>
                <w:sz w:val="20"/>
                <w:szCs w:val="20"/>
              </w:rPr>
            </w:pPr>
            <w:r>
              <w:rPr>
                <w:rFonts w:ascii="Times New Roman" w:hAnsi="Times New Roman"/>
                <w:b w:val="0"/>
                <w:iCs/>
                <w:sz w:val="20"/>
                <w:szCs w:val="20"/>
              </w:rPr>
              <w:t>f) </w:t>
            </w:r>
            <w:r w:rsidRPr="00943CB9">
              <w:rPr>
                <w:rFonts w:ascii="Times New Roman" w:hAnsi="Times New Roman"/>
                <w:b w:val="0"/>
                <w:iCs/>
                <w:sz w:val="20"/>
                <w:szCs w:val="20"/>
              </w:rPr>
              <w:t xml:space="preserve">úsporou energie na základe prieskumu úspora energie získaná na základe prieskumu </w:t>
            </w:r>
          </w:p>
          <w:p w:rsidR="00404EB9" w:rsidRPr="00943CB9" w:rsidP="00BC30FF">
            <w:pPr>
              <w:bidi w:val="0"/>
              <w:jc w:val="both"/>
              <w:rPr>
                <w:rFonts w:ascii="Times New Roman" w:hAnsi="Times New Roman"/>
                <w:bCs/>
                <w:sz w:val="20"/>
                <w:szCs w:val="20"/>
              </w:rPr>
            </w:pPr>
            <w:r w:rsidRPr="00943CB9">
              <w:rPr>
                <w:rFonts w:ascii="Times New Roman" w:hAnsi="Times New Roman"/>
                <w:bCs/>
                <w:sz w:val="20"/>
                <w:szCs w:val="20"/>
              </w:rPr>
              <w:t>1. názoru spotrebiteľov na poradenstvo alebo informačné kampane o systémoch označovania</w:t>
            </w:r>
            <w:r>
              <w:rPr>
                <w:rFonts w:ascii="Times New Roman" w:hAnsi="Times New Roman"/>
                <w:bCs/>
                <w:sz w:val="20"/>
                <w:szCs w:val="20"/>
              </w:rPr>
              <w:t xml:space="preserve"> e</w:t>
            </w:r>
            <w:r w:rsidRPr="00943CB9">
              <w:rPr>
                <w:rFonts w:ascii="Times New Roman" w:hAnsi="Times New Roman"/>
                <w:bCs/>
                <w:sz w:val="20"/>
                <w:szCs w:val="20"/>
              </w:rPr>
              <w:t>nergetickým štítkom, certifikácii alebo inteligentných meracích systémoch, alebo</w:t>
            </w:r>
          </w:p>
          <w:p w:rsidR="00404EB9" w:rsidRPr="000F18D3" w:rsidP="00BC30FF">
            <w:pPr>
              <w:bidi w:val="0"/>
              <w:jc w:val="both"/>
              <w:rPr>
                <w:rFonts w:ascii="Times New Roman" w:hAnsi="Times New Roman"/>
                <w:sz w:val="20"/>
                <w:szCs w:val="20"/>
              </w:rPr>
            </w:pPr>
            <w:r w:rsidRPr="00943CB9">
              <w:rPr>
                <w:rFonts w:ascii="Times New Roman" w:hAnsi="Times New Roman"/>
                <w:bCs/>
                <w:sz w:val="20"/>
                <w:szCs w:val="20"/>
              </w:rPr>
              <w:t>2.  za účelom zistenia zmeny spotrebiteľského správania.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P:d</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d) objem úspor energie, ktoré vyžaduje politické opatrenie, alebo, ktoré sa ním majú dosiahnuť, sa vyjadrí buď ako konečná alebo primárna energetická spotreba pri použití prevodných koeficientov uvedených v prílohe IV;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RPr="007D22D1" w:rsidP="007D22D1">
            <w:pPr>
              <w:bidi w:val="0"/>
              <w:rPr>
                <w:rFonts w:ascii="Times New Roman" w:hAnsi="Times New Roman"/>
                <w:sz w:val="20"/>
                <w:szCs w:val="20"/>
              </w:rPr>
            </w:pPr>
          </w:p>
          <w:p w:rsidR="00404EB9" w:rsidRPr="007D22D1" w:rsidP="007D22D1">
            <w:pPr>
              <w:bidi w:val="0"/>
              <w:rPr>
                <w:rFonts w:ascii="Times New Roman" w:hAnsi="Times New Roman"/>
                <w:sz w:val="20"/>
                <w:szCs w:val="20"/>
              </w:rPr>
            </w:pPr>
          </w:p>
          <w:p w:rsidR="00404EB9" w:rsidRPr="007D22D1" w:rsidP="007D22D1">
            <w:pPr>
              <w:bidi w:val="0"/>
              <w:rPr>
                <w:rFonts w:ascii="Times New Roman" w:hAnsi="Times New Roman"/>
                <w:sz w:val="20"/>
                <w:szCs w:val="20"/>
              </w:rPr>
            </w:pPr>
          </w:p>
          <w:p w:rsidR="00404EB9" w:rsidRPr="007D22D1" w:rsidP="007D22D1">
            <w:pPr>
              <w:bidi w:val="0"/>
              <w:rPr>
                <w:rFonts w:ascii="Times New Roman" w:hAnsi="Times New Roman"/>
                <w:sz w:val="20"/>
                <w:szCs w:val="20"/>
              </w:rPr>
            </w:pPr>
          </w:p>
          <w:p w:rsidR="00404EB9" w:rsidRPr="007D22D1" w:rsidP="007D22D1">
            <w:pPr>
              <w:bidi w:val="0"/>
              <w:rPr>
                <w:rFonts w:ascii="Times New Roman" w:hAnsi="Times New Roman"/>
                <w:sz w:val="20"/>
                <w:szCs w:val="20"/>
              </w:rPr>
            </w:pPr>
          </w:p>
          <w:p w:rsidR="00404EB9" w:rsidRPr="007D22D1" w:rsidP="007D22D1">
            <w:pPr>
              <w:bidi w:val="0"/>
              <w:rPr>
                <w:rFonts w:ascii="Times New Roman" w:hAnsi="Times New Roman"/>
                <w:sz w:val="20"/>
                <w:szCs w:val="20"/>
              </w:rPr>
            </w:pPr>
          </w:p>
          <w:p w:rsidR="00404EB9" w:rsidRPr="007D22D1" w:rsidP="007D22D1">
            <w:pPr>
              <w:bidi w:val="0"/>
              <w:rPr>
                <w:rFonts w:ascii="Times New Roman" w:hAnsi="Times New Roman"/>
                <w:sz w:val="20"/>
                <w:szCs w:val="20"/>
              </w:rPr>
            </w:pPr>
          </w:p>
          <w:p w:rsidR="00404EB9" w:rsidP="007D22D1">
            <w:pPr>
              <w:bidi w:val="0"/>
              <w:rPr>
                <w:rFonts w:ascii="Times New Roman" w:hAnsi="Times New Roman"/>
                <w:sz w:val="20"/>
                <w:szCs w:val="20"/>
              </w:rPr>
            </w:pPr>
          </w:p>
          <w:p w:rsidR="00404EB9" w:rsidP="007D22D1">
            <w:pPr>
              <w:tabs>
                <w:tab w:val="left" w:pos="660"/>
              </w:tabs>
              <w:bidi w:val="0"/>
              <w:rPr>
                <w:rFonts w:ascii="Times New Roman" w:hAnsi="Times New Roman"/>
                <w:sz w:val="20"/>
                <w:szCs w:val="20"/>
              </w:rPr>
            </w:pPr>
            <w:r>
              <w:rPr>
                <w:rFonts w:ascii="Times New Roman" w:hAnsi="Times New Roman"/>
                <w:sz w:val="20"/>
                <w:szCs w:val="20"/>
              </w:rPr>
              <w:tab/>
            </w:r>
          </w:p>
          <w:p w:rsidR="00404EB9" w:rsidP="007D22D1">
            <w:pPr>
              <w:tabs>
                <w:tab w:val="left" w:pos="660"/>
              </w:tabs>
              <w:bidi w:val="0"/>
              <w:rPr>
                <w:rFonts w:ascii="Times New Roman" w:hAnsi="Times New Roman"/>
                <w:sz w:val="20"/>
                <w:szCs w:val="20"/>
              </w:rPr>
            </w:pPr>
          </w:p>
          <w:p w:rsidR="00404EB9" w:rsidP="007D22D1">
            <w:pPr>
              <w:tabs>
                <w:tab w:val="left" w:pos="660"/>
              </w:tabs>
              <w:bidi w:val="0"/>
              <w:rPr>
                <w:rFonts w:ascii="Times New Roman" w:hAnsi="Times New Roman"/>
                <w:sz w:val="20"/>
                <w:szCs w:val="20"/>
              </w:rPr>
            </w:pPr>
          </w:p>
          <w:p w:rsidR="00404EB9" w:rsidP="007D22D1">
            <w:pPr>
              <w:tabs>
                <w:tab w:val="left" w:pos="660"/>
              </w:tabs>
              <w:bidi w:val="0"/>
              <w:rPr>
                <w:rFonts w:ascii="Times New Roman" w:hAnsi="Times New Roman"/>
                <w:sz w:val="20"/>
                <w:szCs w:val="20"/>
              </w:rPr>
            </w:pPr>
          </w:p>
          <w:p w:rsidR="00404EB9" w:rsidP="007D22D1">
            <w:pPr>
              <w:tabs>
                <w:tab w:val="left" w:pos="660"/>
              </w:tabs>
              <w:bidi w:val="0"/>
              <w:jc w:val="center"/>
              <w:rPr>
                <w:rFonts w:ascii="Times New Roman" w:hAnsi="Times New Roman"/>
                <w:sz w:val="20"/>
                <w:szCs w:val="20"/>
              </w:rPr>
            </w:pPr>
            <w:r>
              <w:rPr>
                <w:rFonts w:ascii="Times New Roman" w:hAnsi="Times New Roman"/>
                <w:sz w:val="20"/>
                <w:szCs w:val="20"/>
              </w:rPr>
              <w:t>Vyhlaska xxx/2014</w:t>
            </w:r>
          </w:p>
          <w:p w:rsidR="00404EB9" w:rsidP="007D22D1">
            <w:pPr>
              <w:tabs>
                <w:tab w:val="left" w:pos="660"/>
              </w:tabs>
              <w:bidi w:val="0"/>
              <w:rPr>
                <w:rFonts w:ascii="Times New Roman" w:hAnsi="Times New Roman"/>
                <w:sz w:val="20"/>
                <w:szCs w:val="20"/>
              </w:rPr>
            </w:pPr>
          </w:p>
          <w:p w:rsidR="00404EB9" w:rsidP="007D22D1">
            <w:pPr>
              <w:tabs>
                <w:tab w:val="left" w:pos="660"/>
              </w:tabs>
              <w:bidi w:val="0"/>
              <w:rPr>
                <w:rFonts w:ascii="Times New Roman" w:hAnsi="Times New Roman"/>
                <w:sz w:val="20"/>
                <w:szCs w:val="20"/>
              </w:rPr>
            </w:pPr>
          </w:p>
          <w:p w:rsidR="00404EB9" w:rsidRPr="007D22D1" w:rsidP="007D22D1">
            <w:pPr>
              <w:tabs>
                <w:tab w:val="left" w:pos="660"/>
              </w:tabs>
              <w:bidi w:val="0"/>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P:h)</w:t>
            </w:r>
          </w:p>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RPr="00EE5D28" w:rsidP="00BC30FF">
            <w:pPr>
              <w:bidi w:val="0"/>
              <w:jc w:val="center"/>
              <w:rPr>
                <w:rFonts w:ascii="Times New Roman" w:hAnsi="Times New Roman"/>
                <w:sz w:val="20"/>
                <w:szCs w:val="20"/>
              </w:rPr>
            </w:pPr>
            <w:r>
              <w:rPr>
                <w:rFonts w:ascii="Times New Roman" w:hAnsi="Times New Roman"/>
                <w:sz w:val="20"/>
                <w:szCs w:val="20"/>
              </w:rPr>
              <w:t>O:4</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23B83" w:rsidP="00721E45">
            <w:pPr>
              <w:pStyle w:val="odsek"/>
              <w:bidi w:val="0"/>
              <w:spacing w:before="0" w:after="0"/>
              <w:ind w:firstLine="0"/>
              <w:rPr>
                <w:rFonts w:ascii="ms sans serif" w:hAnsi="ms sans serif"/>
                <w:sz w:val="16"/>
                <w:szCs w:val="20"/>
              </w:rPr>
            </w:pPr>
            <w:r>
              <w:rPr>
                <w:rFonts w:ascii="Times New Roman" w:hAnsi="Times New Roman"/>
                <w:sz w:val="20"/>
              </w:rPr>
              <w:t xml:space="preserve">(1) </w:t>
            </w:r>
            <w:r w:rsidRPr="00423B83">
              <w:rPr>
                <w:rFonts w:ascii="Times New Roman" w:hAnsi="Times New Roman"/>
                <w:sz w:val="20"/>
              </w:rPr>
              <w:t>Ministerstvo vydá všeobecne záväzný právny predpis, ktorým ustanoví</w:t>
            </w:r>
            <w:r w:rsidRPr="00423B83">
              <w:rPr>
                <w:rFonts w:ascii="ms sans serif" w:hAnsi="ms sans serif"/>
                <w:sz w:val="16"/>
                <w:szCs w:val="20"/>
              </w:rPr>
              <w:t xml:space="preserve"> </w:t>
            </w:r>
          </w:p>
          <w:p w:rsidR="00404EB9" w:rsidRPr="00423B83" w:rsidP="00721E45">
            <w:pPr>
              <w:bidi w:val="0"/>
              <w:rPr>
                <w:rFonts w:ascii="Times New Roman" w:hAnsi="Times New Roman"/>
                <w:sz w:val="20"/>
                <w:szCs w:val="20"/>
              </w:rPr>
            </w:pPr>
            <w:r w:rsidRPr="00423B83">
              <w:rPr>
                <w:rFonts w:ascii="Times New Roman" w:hAnsi="Times New Roman"/>
                <w:sz w:val="20"/>
                <w:szCs w:val="20"/>
              </w:rPr>
              <w:t xml:space="preserve">b) v oblasti určovania cieľov energetickej efektívnosti podľa § 5 </w:t>
            </w:r>
          </w:p>
          <w:p w:rsidR="00404EB9" w:rsidP="00721E45">
            <w:pPr>
              <w:bidi w:val="0"/>
              <w:jc w:val="both"/>
              <w:rPr>
                <w:rFonts w:ascii="Times New Roman" w:hAnsi="Times New Roman"/>
                <w:sz w:val="20"/>
              </w:rPr>
            </w:pPr>
            <w:r w:rsidRPr="00423B83">
              <w:rPr>
                <w:rFonts w:ascii="Times New Roman" w:hAnsi="Times New Roman"/>
                <w:sz w:val="20"/>
              </w:rPr>
              <w:t>1. postup pri výpočte národného cieľa, úspor energie na plnenie národného cieľa a úspor energie na plnenie cieľa u konečného spotrebiteľa do roku 2016 a cieľa u konečného spotrebiteľa do roku 2020,</w:t>
            </w:r>
          </w:p>
          <w:p w:rsidR="00404EB9" w:rsidRPr="00336A29" w:rsidP="00721E45">
            <w:pPr>
              <w:bidi w:val="0"/>
              <w:jc w:val="both"/>
              <w:rPr>
                <w:rFonts w:ascii="Times New Roman" w:hAnsi="Times New Roman"/>
                <w:sz w:val="20"/>
              </w:rPr>
            </w:pPr>
            <w:r w:rsidRPr="00336A29">
              <w:rPr>
                <w:rFonts w:ascii="Times New Roman" w:hAnsi="Times New Roman"/>
                <w:sz w:val="20"/>
              </w:rPr>
              <w:t>2. životnosť opatrení na zlepšenie energetickej efektívnosti a spôsob zohľadnenia životnosti pri výpočtoch podľa prvého bodu,</w:t>
            </w:r>
          </w:p>
          <w:p w:rsidR="00404EB9" w:rsidP="00721E45">
            <w:pPr>
              <w:bidi w:val="0"/>
              <w:jc w:val="both"/>
              <w:rPr>
                <w:rFonts w:ascii="Times New Roman" w:hAnsi="Times New Roman"/>
                <w:sz w:val="20"/>
              </w:rPr>
            </w:pPr>
            <w:r w:rsidRPr="00336A29">
              <w:rPr>
                <w:rFonts w:ascii="Times New Roman" w:hAnsi="Times New Roman"/>
                <w:sz w:val="20"/>
              </w:rPr>
              <w:t>3. prepočítavacie koeficienty celkovej spotreby energie na rovnakú fyzikálnu jednotku,</w:t>
            </w:r>
          </w:p>
          <w:p w:rsidR="00404EB9" w:rsidP="00367CDE">
            <w:pPr>
              <w:bidi w:val="0"/>
              <w:jc w:val="both"/>
              <w:rPr>
                <w:rFonts w:ascii="Times New Roman" w:hAnsi="Times New Roman"/>
                <w:bCs/>
                <w:sz w:val="20"/>
              </w:rPr>
            </w:pPr>
            <w:r w:rsidRPr="003B2448">
              <w:rPr>
                <w:rFonts w:ascii="Times New Roman" w:hAnsi="Times New Roman"/>
                <w:bCs/>
                <w:sz w:val="20"/>
                <w:szCs w:val="20"/>
              </w:rPr>
              <w:t xml:space="preserve">h) </w:t>
            </w:r>
            <w:r w:rsidRPr="00367CDE">
              <w:rPr>
                <w:rFonts w:ascii="Times New Roman" w:hAnsi="Times New Roman"/>
                <w:bCs/>
                <w:sz w:val="20"/>
              </w:rPr>
              <w:t>prepočet úspor energie na primárnu energetickú spotrebu a konečnú energetickú spotrebu využitím prevodných koeficientov podľa prílohy č.2,</w:t>
            </w:r>
          </w:p>
          <w:p w:rsidR="00404EB9" w:rsidRPr="00206EF9" w:rsidP="00BC30FF">
            <w:pPr>
              <w:bidi w:val="0"/>
              <w:jc w:val="both"/>
              <w:rPr>
                <w:rFonts w:ascii="Times New Roman" w:hAnsi="Times New Roman"/>
                <w:sz w:val="20"/>
                <w:szCs w:val="20"/>
              </w:rPr>
            </w:pPr>
            <w:r w:rsidRPr="00DF0EF7">
              <w:rPr>
                <w:rFonts w:ascii="Times New Roman" w:hAnsi="Times New Roman"/>
                <w:bCs/>
                <w:sz w:val="20"/>
              </w:rPr>
              <w:t xml:space="preserve"> (</w:t>
            </w:r>
            <w:r>
              <w:rPr>
                <w:rFonts w:ascii="Times New Roman" w:hAnsi="Times New Roman"/>
                <w:bCs/>
                <w:sz w:val="20"/>
              </w:rPr>
              <w:t>4</w:t>
            </w:r>
            <w:r w:rsidRPr="00DF0EF7">
              <w:rPr>
                <w:rFonts w:ascii="Times New Roman" w:hAnsi="Times New Roman"/>
                <w:bCs/>
                <w:sz w:val="20"/>
              </w:rPr>
              <w:t xml:space="preserve">) Úspory energie sa vyjadria vo forme konečnej energetickej spotreby, okrem úspor podľa § </w:t>
            </w:r>
            <w:r>
              <w:rPr>
                <w:rFonts w:ascii="Times New Roman" w:hAnsi="Times New Roman"/>
                <w:bCs/>
                <w:sz w:val="20"/>
              </w:rPr>
              <w:t>3</w:t>
            </w:r>
            <w:r w:rsidRPr="00DF0EF7">
              <w:rPr>
                <w:rFonts w:ascii="Times New Roman" w:hAnsi="Times New Roman"/>
                <w:bCs/>
                <w:sz w:val="20"/>
              </w:rPr>
              <w:t xml:space="preserve"> ods. </w:t>
            </w:r>
            <w:r>
              <w:rPr>
                <w:rFonts w:ascii="Times New Roman" w:hAnsi="Times New Roman"/>
                <w:bCs/>
                <w:sz w:val="20"/>
              </w:rPr>
              <w:t>1</w:t>
            </w:r>
            <w:r w:rsidRPr="00DF0EF7">
              <w:rPr>
                <w:rFonts w:ascii="Times New Roman" w:hAnsi="Times New Roman"/>
                <w:bCs/>
                <w:sz w:val="20"/>
              </w:rPr>
              <w:t xml:space="preserve"> písm. h).</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P:e</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e) úspory energie sa vypočítajú prostredníctvom metód a princípov stanovených v prílohe V bodoch </w:t>
            </w:r>
            <w:smartTag w:uri="urn:schemas-microsoft-com:office:smarttags" w:element="metricconverter">
              <w:smartTagPr>
                <w:attr w:name="ProductID" w:val="1 a"/>
              </w:smartTagPr>
              <w:r w:rsidRPr="00EE5D28">
                <w:rPr>
                  <w:rFonts w:ascii="Times New Roman" w:hAnsi="Times New Roman"/>
                </w:rPr>
                <w:t>1 a</w:t>
              </w:r>
            </w:smartTag>
            <w:r w:rsidRPr="00EE5D28">
              <w:rPr>
                <w:rFonts w:ascii="Times New Roman" w:hAnsi="Times New Roman"/>
              </w:rPr>
              <w:t xml:space="preserve"> 2;</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Vyhlaska </w:t>
            </w:r>
          </w:p>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367CDE">
            <w:pPr>
              <w:bidi w:val="0"/>
              <w:jc w:val="center"/>
              <w:rPr>
                <w:rFonts w:ascii="Times New Roman" w:hAnsi="Times New Roman"/>
                <w:sz w:val="20"/>
                <w:szCs w:val="20"/>
              </w:rPr>
            </w:pPr>
            <w:r>
              <w:rPr>
                <w:rFonts w:ascii="Times New Roman" w:hAnsi="Times New Roman"/>
                <w:sz w:val="20"/>
                <w:szCs w:val="20"/>
              </w:rPr>
              <w:t xml:space="preserve">Vyhlaska </w:t>
            </w:r>
          </w:p>
          <w:p w:rsidR="00404EB9" w:rsidP="00367CDE">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367CDE">
            <w:pPr>
              <w:bidi w:val="0"/>
              <w:jc w:val="center"/>
              <w:rPr>
                <w:rFonts w:ascii="Times New Roman" w:hAnsi="Times New Roman"/>
                <w:sz w:val="20"/>
                <w:szCs w:val="20"/>
              </w:rPr>
            </w:pPr>
            <w:r>
              <w:rPr>
                <w:rFonts w:ascii="Times New Roman" w:hAnsi="Times New Roman"/>
                <w:sz w:val="20"/>
                <w:szCs w:val="20"/>
              </w:rPr>
              <w:t xml:space="preserve">Vyhlaska </w:t>
            </w:r>
          </w:p>
          <w:p w:rsidR="00404EB9" w:rsidP="00367CDE">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Zákon </w:t>
            </w:r>
          </w:p>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1</w:t>
            </w:r>
          </w:p>
          <w:p w:rsidR="00404EB9" w:rsidP="00721E45">
            <w:pPr>
              <w:bidi w:val="0"/>
              <w:jc w:val="center"/>
              <w:rPr>
                <w:rFonts w:ascii="Times New Roman" w:hAnsi="Times New Roman"/>
                <w:sz w:val="20"/>
                <w:szCs w:val="20"/>
              </w:rPr>
            </w:pPr>
            <w:r>
              <w:rPr>
                <w:rFonts w:ascii="Times New Roman" w:hAnsi="Times New Roman"/>
                <w:sz w:val="20"/>
                <w:szCs w:val="20"/>
              </w:rPr>
              <w:t>P:c) až f)</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647A00" w:rsidP="00D436B2">
            <w:pPr>
              <w:pStyle w:val="odsek"/>
              <w:bidi w:val="0"/>
              <w:spacing w:before="0" w:after="0"/>
              <w:ind w:firstLine="0"/>
              <w:rPr>
                <w:rFonts w:ascii="ms sans serif" w:hAnsi="ms sans serif"/>
                <w:sz w:val="20"/>
                <w:szCs w:val="20"/>
              </w:rPr>
            </w:pPr>
            <w:r w:rsidRPr="00647A00">
              <w:rPr>
                <w:rFonts w:ascii="Times New Roman" w:hAnsi="Times New Roman"/>
                <w:sz w:val="20"/>
                <w:szCs w:val="20"/>
              </w:rPr>
              <w:t>(1) Ministerstvo vydá všeobecne záväzný právny predpis, ktorým ustanoví</w:t>
            </w:r>
            <w:r w:rsidRPr="00647A00">
              <w:rPr>
                <w:rFonts w:ascii="ms sans serif" w:hAnsi="ms sans serif"/>
                <w:sz w:val="20"/>
                <w:szCs w:val="20"/>
              </w:rPr>
              <w:t xml:space="preserve"> </w:t>
            </w:r>
          </w:p>
          <w:p w:rsidR="00404EB9" w:rsidRPr="00647A00" w:rsidP="00D436B2">
            <w:pPr>
              <w:bidi w:val="0"/>
              <w:rPr>
                <w:rFonts w:ascii="Times New Roman" w:hAnsi="Times New Roman"/>
                <w:sz w:val="20"/>
                <w:szCs w:val="20"/>
              </w:rPr>
            </w:pPr>
            <w:r w:rsidRPr="00647A00">
              <w:rPr>
                <w:rFonts w:ascii="Times New Roman" w:hAnsi="Times New Roman"/>
                <w:sz w:val="20"/>
                <w:szCs w:val="20"/>
              </w:rPr>
              <w:t xml:space="preserve">b) v oblasti určovania cieľov energetickej efektívnosti podľa § 5 </w:t>
            </w:r>
          </w:p>
          <w:p w:rsidR="00404EB9" w:rsidRPr="00647A00" w:rsidP="00D436B2">
            <w:pPr>
              <w:bidi w:val="0"/>
              <w:jc w:val="both"/>
              <w:rPr>
                <w:rFonts w:ascii="Times New Roman" w:hAnsi="Times New Roman"/>
                <w:sz w:val="20"/>
                <w:szCs w:val="20"/>
              </w:rPr>
            </w:pPr>
            <w:r w:rsidRPr="00647A00">
              <w:rPr>
                <w:rFonts w:ascii="Times New Roman" w:hAnsi="Times New Roman"/>
                <w:sz w:val="20"/>
                <w:szCs w:val="20"/>
              </w:rPr>
              <w:t>1. postup pri výpočte národného cieľa, úspor energie na plnenie národného cieľa a úspor energie na plnenie cieľa u konečného spotrebiteľa do roku 2016 a cieľa u konečného spotrebiteľa do roku 2020,</w:t>
            </w:r>
          </w:p>
          <w:p w:rsidR="00404EB9" w:rsidRPr="00647A00" w:rsidP="00D436B2">
            <w:pPr>
              <w:bidi w:val="0"/>
              <w:jc w:val="both"/>
              <w:rPr>
                <w:rFonts w:ascii="Times New Roman" w:hAnsi="Times New Roman"/>
                <w:sz w:val="20"/>
                <w:szCs w:val="20"/>
              </w:rPr>
            </w:pPr>
            <w:r w:rsidRPr="00647A00">
              <w:rPr>
                <w:rFonts w:ascii="Times New Roman" w:hAnsi="Times New Roman"/>
                <w:sz w:val="20"/>
                <w:szCs w:val="20"/>
              </w:rPr>
              <w:t>2. životnosť opatrení na zlepšenie energetickej efektívnosti a spôsob zohľadnenia životnosti pri výpočtoch podľa prvého bodu,</w:t>
            </w:r>
          </w:p>
          <w:p w:rsidR="00404EB9" w:rsidRPr="00647A00" w:rsidP="00D436B2">
            <w:pPr>
              <w:bidi w:val="0"/>
              <w:jc w:val="both"/>
              <w:rPr>
                <w:rFonts w:ascii="Times New Roman" w:hAnsi="Times New Roman"/>
                <w:sz w:val="20"/>
                <w:szCs w:val="20"/>
              </w:rPr>
            </w:pPr>
            <w:r w:rsidRPr="00647A00">
              <w:rPr>
                <w:rFonts w:ascii="Times New Roman" w:hAnsi="Times New Roman"/>
                <w:sz w:val="20"/>
                <w:szCs w:val="20"/>
              </w:rPr>
              <w:t>3. prepočítavacie koeficienty celkovej spotreby energie na rovnakú fyzikálnu jednotku,</w:t>
            </w:r>
          </w:p>
          <w:p w:rsidR="00404EB9" w:rsidRPr="00943CB9" w:rsidP="00BC30FF">
            <w:pPr>
              <w:bidi w:val="0"/>
              <w:jc w:val="both"/>
              <w:rPr>
                <w:rFonts w:ascii="Times New Roman" w:hAnsi="Times New Roman"/>
                <w:bCs/>
                <w:sz w:val="20"/>
                <w:szCs w:val="20"/>
              </w:rPr>
            </w:pPr>
            <w:r w:rsidRPr="00943CB9">
              <w:rPr>
                <w:rFonts w:ascii="Times New Roman" w:hAnsi="Times New Roman"/>
                <w:bCs/>
                <w:sz w:val="20"/>
                <w:szCs w:val="20"/>
              </w:rPr>
              <w:t xml:space="preserve">Na účely tejto vyhlášky sa rozumie </w:t>
            </w:r>
          </w:p>
          <w:p w:rsidR="00404EB9" w:rsidRPr="00943CB9" w:rsidP="00BC30FF">
            <w:pPr>
              <w:pStyle w:val="Nzovpredpisu"/>
              <w:bidi w:val="0"/>
              <w:spacing w:line="240" w:lineRule="auto"/>
              <w:jc w:val="both"/>
              <w:rPr>
                <w:rFonts w:ascii="Times New Roman" w:hAnsi="Times New Roman"/>
                <w:iCs/>
                <w:sz w:val="20"/>
                <w:szCs w:val="20"/>
              </w:rPr>
            </w:pPr>
            <w:r>
              <w:rPr>
                <w:rFonts w:ascii="Times New Roman" w:hAnsi="Times New Roman"/>
                <w:b w:val="0"/>
                <w:iCs/>
                <w:sz w:val="20"/>
                <w:szCs w:val="20"/>
              </w:rPr>
              <w:t>c) </w:t>
            </w:r>
            <w:r w:rsidRPr="00943CB9">
              <w:rPr>
                <w:rFonts w:ascii="Times New Roman" w:hAnsi="Times New Roman"/>
                <w:b w:val="0"/>
                <w:iCs/>
                <w:sz w:val="20"/>
                <w:szCs w:val="20"/>
              </w:rPr>
              <w:t xml:space="preserve">predpokladanou úsporou energie úspora energie vypočítaná na základe výsledkov predchádzajúcich opatrení na zlepšenie energetickej efektívnosti, ktoré boli samostatne monitorované,  </w:t>
            </w:r>
          </w:p>
          <w:p w:rsidR="00404EB9" w:rsidRPr="00943CB9" w:rsidP="00BC30FF">
            <w:pPr>
              <w:pStyle w:val="Nzovpredpisu"/>
              <w:bidi w:val="0"/>
              <w:spacing w:line="240" w:lineRule="auto"/>
              <w:jc w:val="both"/>
              <w:rPr>
                <w:rFonts w:ascii="Times New Roman" w:hAnsi="Times New Roman"/>
                <w:iCs/>
                <w:sz w:val="20"/>
                <w:szCs w:val="20"/>
              </w:rPr>
            </w:pPr>
            <w:r>
              <w:rPr>
                <w:rFonts w:ascii="Times New Roman" w:hAnsi="Times New Roman"/>
                <w:b w:val="0"/>
                <w:iCs/>
                <w:sz w:val="20"/>
                <w:szCs w:val="20"/>
              </w:rPr>
              <w:t>d) </w:t>
            </w:r>
            <w:r w:rsidRPr="00943CB9">
              <w:rPr>
                <w:rFonts w:ascii="Times New Roman" w:hAnsi="Times New Roman"/>
                <w:b w:val="0"/>
                <w:iCs/>
                <w:sz w:val="20"/>
                <w:szCs w:val="20"/>
              </w:rPr>
              <w:t xml:space="preserve">nameranou úsporou energie namerané zníženie spotreby energie v dôsledku zavedenia opatrenia na zlepšenie energetickej efektívnosti. Pri výpočte nameraných úspor energie sa zohľadní </w:t>
            </w:r>
          </w:p>
          <w:p w:rsidR="00404EB9" w:rsidRPr="00943CB9" w:rsidP="00BC30FF">
            <w:pPr>
              <w:bidi w:val="0"/>
              <w:jc w:val="both"/>
              <w:rPr>
                <w:rFonts w:ascii="Times New Roman" w:hAnsi="Times New Roman"/>
                <w:bCs/>
                <w:sz w:val="20"/>
                <w:szCs w:val="20"/>
              </w:rPr>
            </w:pPr>
            <w:r w:rsidRPr="00943CB9">
              <w:rPr>
                <w:rFonts w:ascii="Times New Roman" w:hAnsi="Times New Roman"/>
                <w:bCs/>
                <w:sz w:val="20"/>
                <w:szCs w:val="20"/>
              </w:rPr>
              <w:t>1. zníženie spotreby energie nad rámec požiadaviek podľa osobitného predpisu,</w:t>
            </w:r>
            <w:r>
              <w:rPr>
                <w:rFonts w:ascii="Times New Roman" w:hAnsi="Times New Roman"/>
                <w:bCs/>
                <w:sz w:val="20"/>
                <w:szCs w:val="20"/>
              </w:rPr>
              <w:t>1</w:t>
            </w:r>
            <w:r w:rsidRPr="00943CB9">
              <w:rPr>
                <w:rFonts w:ascii="Times New Roman" w:hAnsi="Times New Roman"/>
                <w:bCs/>
                <w:sz w:val="20"/>
                <w:szCs w:val="20"/>
              </w:rPr>
              <w:t xml:space="preserve">) </w:t>
            </w:r>
          </w:p>
          <w:p w:rsidR="00404EB9" w:rsidRPr="00943CB9" w:rsidP="00BC30FF">
            <w:pPr>
              <w:bidi w:val="0"/>
              <w:jc w:val="both"/>
              <w:rPr>
                <w:rFonts w:ascii="Times New Roman" w:hAnsi="Times New Roman"/>
                <w:bCs/>
                <w:sz w:val="20"/>
                <w:szCs w:val="20"/>
              </w:rPr>
            </w:pPr>
            <w:r w:rsidRPr="00943CB9">
              <w:rPr>
                <w:rFonts w:ascii="Times New Roman" w:hAnsi="Times New Roman"/>
                <w:bCs/>
                <w:sz w:val="20"/>
                <w:szCs w:val="20"/>
              </w:rPr>
              <w:t>2. doba využitia opatrenia energetickej efektívnosti,</w:t>
            </w:r>
          </w:p>
          <w:p w:rsidR="00404EB9" w:rsidRPr="00943CB9" w:rsidP="00BC30FF">
            <w:pPr>
              <w:bidi w:val="0"/>
              <w:jc w:val="both"/>
              <w:rPr>
                <w:rFonts w:ascii="Times New Roman" w:hAnsi="Times New Roman"/>
                <w:bCs/>
                <w:sz w:val="20"/>
                <w:szCs w:val="20"/>
              </w:rPr>
            </w:pPr>
            <w:r>
              <w:rPr>
                <w:rFonts w:ascii="Times New Roman" w:hAnsi="Times New Roman"/>
                <w:bCs/>
                <w:sz w:val="20"/>
                <w:szCs w:val="20"/>
              </w:rPr>
              <w:t>3.</w:t>
            </w:r>
            <w:r w:rsidRPr="00943CB9">
              <w:rPr>
                <w:rFonts w:ascii="Times New Roman" w:hAnsi="Times New Roman"/>
                <w:bCs/>
                <w:sz w:val="20"/>
                <w:szCs w:val="20"/>
              </w:rPr>
              <w:t>počasie ovplyvňujúce spotrebu,</w:t>
            </w:r>
          </w:p>
          <w:p w:rsidR="00404EB9" w:rsidRPr="00943CB9" w:rsidP="00BC30FF">
            <w:pPr>
              <w:bidi w:val="0"/>
              <w:jc w:val="both"/>
              <w:rPr>
                <w:rFonts w:ascii="Times New Roman" w:hAnsi="Times New Roman"/>
                <w:bCs/>
                <w:sz w:val="20"/>
                <w:szCs w:val="20"/>
              </w:rPr>
            </w:pPr>
            <w:r w:rsidRPr="00943CB9">
              <w:rPr>
                <w:rFonts w:ascii="Times New Roman" w:hAnsi="Times New Roman"/>
                <w:bCs/>
                <w:sz w:val="20"/>
                <w:szCs w:val="20"/>
              </w:rPr>
              <w:t>4. premena energie,</w:t>
            </w:r>
          </w:p>
          <w:p w:rsidR="00404EB9" w:rsidRPr="00943CB9" w:rsidP="00BC30FF">
            <w:pPr>
              <w:pStyle w:val="Nzovpredpisu"/>
              <w:bidi w:val="0"/>
              <w:spacing w:line="240" w:lineRule="auto"/>
              <w:jc w:val="both"/>
              <w:rPr>
                <w:rFonts w:ascii="Times New Roman" w:hAnsi="Times New Roman"/>
                <w:iCs/>
                <w:sz w:val="20"/>
                <w:szCs w:val="20"/>
              </w:rPr>
            </w:pPr>
            <w:r>
              <w:rPr>
                <w:rFonts w:ascii="Times New Roman" w:hAnsi="Times New Roman"/>
                <w:b w:val="0"/>
                <w:iCs/>
                <w:sz w:val="20"/>
                <w:szCs w:val="20"/>
              </w:rPr>
              <w:t>e) </w:t>
            </w:r>
            <w:r w:rsidRPr="00943CB9">
              <w:rPr>
                <w:rFonts w:ascii="Times New Roman" w:hAnsi="Times New Roman"/>
                <w:b w:val="0"/>
                <w:iCs/>
                <w:sz w:val="20"/>
                <w:szCs w:val="20"/>
              </w:rPr>
              <w:t>pomernou úsporou energie úspora energie vypočítaná ako technický odhad, ak</w:t>
            </w:r>
          </w:p>
          <w:p w:rsidR="00404EB9" w:rsidRPr="00943CB9" w:rsidP="00BC30FF">
            <w:pPr>
              <w:tabs>
                <w:tab w:val="left" w:pos="0"/>
              </w:tabs>
              <w:bidi w:val="0"/>
              <w:jc w:val="both"/>
              <w:rPr>
                <w:rFonts w:ascii="Times New Roman" w:hAnsi="Times New Roman"/>
                <w:bCs/>
                <w:sz w:val="20"/>
                <w:szCs w:val="20"/>
              </w:rPr>
            </w:pPr>
            <w:r w:rsidRPr="00943CB9">
              <w:rPr>
                <w:rFonts w:ascii="Times New Roman" w:hAnsi="Times New Roman"/>
                <w:bCs/>
                <w:sz w:val="20"/>
                <w:szCs w:val="20"/>
              </w:rPr>
              <w:t>1. je meranie údajov pre zariadenie neprimerane náročné alebo neprimerane nákladné, alebo</w:t>
            </w:r>
          </w:p>
          <w:p w:rsidR="00404EB9" w:rsidRPr="00943CB9" w:rsidP="00BC30FF">
            <w:pPr>
              <w:tabs>
                <w:tab w:val="left" w:pos="0"/>
              </w:tabs>
              <w:bidi w:val="0"/>
              <w:jc w:val="both"/>
              <w:rPr>
                <w:rFonts w:ascii="Times New Roman" w:hAnsi="Times New Roman"/>
                <w:bCs/>
                <w:sz w:val="20"/>
                <w:szCs w:val="20"/>
              </w:rPr>
            </w:pPr>
            <w:r w:rsidRPr="00943CB9">
              <w:rPr>
                <w:rFonts w:ascii="Times New Roman" w:hAnsi="Times New Roman"/>
                <w:bCs/>
                <w:sz w:val="20"/>
                <w:szCs w:val="20"/>
              </w:rPr>
              <w:t>2. meranie údajov vykonajú osoby podľa osobitného predpisu,</w:t>
            </w:r>
            <w:r>
              <w:rPr>
                <w:rFonts w:ascii="Times New Roman" w:hAnsi="Times New Roman"/>
                <w:bCs/>
                <w:sz w:val="20"/>
                <w:szCs w:val="20"/>
              </w:rPr>
              <w:t>2</w:t>
            </w:r>
            <w:r w:rsidRPr="00943CB9">
              <w:rPr>
                <w:rFonts w:ascii="Times New Roman" w:hAnsi="Times New Roman"/>
                <w:bCs/>
                <w:sz w:val="20"/>
                <w:szCs w:val="20"/>
              </w:rPr>
              <w:t>) ktoré na základe týchto meraných údajov vypočítajú úsporu energie podľa metodík alebo referenčných hodnôt,</w:t>
            </w:r>
          </w:p>
          <w:p w:rsidR="00404EB9" w:rsidRPr="00943CB9" w:rsidP="00BC30FF">
            <w:pPr>
              <w:pStyle w:val="Nzovpredpisu"/>
              <w:bidi w:val="0"/>
              <w:spacing w:line="240" w:lineRule="auto"/>
              <w:jc w:val="both"/>
              <w:rPr>
                <w:rFonts w:ascii="Times New Roman" w:hAnsi="Times New Roman"/>
                <w:iCs/>
                <w:sz w:val="20"/>
                <w:szCs w:val="20"/>
              </w:rPr>
            </w:pPr>
            <w:r>
              <w:rPr>
                <w:rFonts w:ascii="Times New Roman" w:hAnsi="Times New Roman"/>
                <w:b w:val="0"/>
                <w:iCs/>
                <w:sz w:val="20"/>
                <w:szCs w:val="20"/>
              </w:rPr>
              <w:t>f) </w:t>
            </w:r>
            <w:r w:rsidRPr="00943CB9">
              <w:rPr>
                <w:rFonts w:ascii="Times New Roman" w:hAnsi="Times New Roman"/>
                <w:b w:val="0"/>
                <w:iCs/>
                <w:sz w:val="20"/>
                <w:szCs w:val="20"/>
              </w:rPr>
              <w:t xml:space="preserve">úsporou energie na základe prieskumu úspora energie získaná na základe prieskumu </w:t>
            </w:r>
          </w:p>
          <w:p w:rsidR="00404EB9" w:rsidP="00BC30FF">
            <w:pPr>
              <w:bidi w:val="0"/>
              <w:jc w:val="both"/>
              <w:rPr>
                <w:rFonts w:ascii="Times New Roman" w:hAnsi="Times New Roman"/>
                <w:bCs/>
                <w:sz w:val="20"/>
                <w:szCs w:val="20"/>
              </w:rPr>
            </w:pPr>
            <w:r w:rsidRPr="00943CB9">
              <w:rPr>
                <w:rFonts w:ascii="Times New Roman" w:hAnsi="Times New Roman"/>
                <w:bCs/>
                <w:sz w:val="20"/>
                <w:szCs w:val="20"/>
              </w:rPr>
              <w:t>1. názoru spotrebiteľov na poradenstvo alebo informačné kampane o systémoch označovania</w:t>
            </w:r>
          </w:p>
          <w:p w:rsidR="00404EB9" w:rsidP="00BC30FF">
            <w:pPr>
              <w:bidi w:val="0"/>
              <w:jc w:val="both"/>
              <w:rPr>
                <w:rFonts w:ascii="Times New Roman" w:hAnsi="Times New Roman"/>
                <w:bCs/>
                <w:sz w:val="20"/>
                <w:szCs w:val="20"/>
              </w:rPr>
            </w:pPr>
          </w:p>
          <w:p w:rsidR="00404EB9" w:rsidP="00BC30FF">
            <w:pPr>
              <w:bidi w:val="0"/>
              <w:jc w:val="both"/>
              <w:rPr>
                <w:rFonts w:ascii="Times New Roman" w:hAnsi="Times New Roman"/>
                <w:bCs/>
                <w:sz w:val="20"/>
                <w:szCs w:val="20"/>
              </w:rPr>
            </w:pPr>
          </w:p>
          <w:p w:rsidR="00404EB9" w:rsidP="00BC30FF">
            <w:pPr>
              <w:bidi w:val="0"/>
              <w:jc w:val="both"/>
              <w:rPr>
                <w:rFonts w:ascii="Times New Roman" w:hAnsi="Times New Roman"/>
                <w:bCs/>
                <w:sz w:val="20"/>
                <w:szCs w:val="20"/>
              </w:rPr>
            </w:pPr>
          </w:p>
          <w:p w:rsidR="00404EB9" w:rsidP="00BC30FF">
            <w:pPr>
              <w:bidi w:val="0"/>
              <w:jc w:val="both"/>
              <w:rPr>
                <w:rFonts w:ascii="Times New Roman" w:hAnsi="Times New Roman"/>
                <w:bCs/>
                <w:sz w:val="20"/>
                <w:szCs w:val="20"/>
              </w:rPr>
            </w:pPr>
          </w:p>
          <w:p w:rsidR="00404EB9" w:rsidP="00BC30FF">
            <w:pPr>
              <w:bidi w:val="0"/>
              <w:jc w:val="both"/>
              <w:rPr>
                <w:rFonts w:ascii="Times New Roman" w:hAnsi="Times New Roman"/>
                <w:bCs/>
                <w:sz w:val="20"/>
                <w:szCs w:val="20"/>
              </w:rPr>
            </w:pPr>
          </w:p>
          <w:p w:rsidR="00404EB9" w:rsidP="00BC30FF">
            <w:pPr>
              <w:bidi w:val="0"/>
              <w:jc w:val="both"/>
              <w:rPr>
                <w:rFonts w:ascii="Times New Roman" w:hAnsi="Times New Roman"/>
                <w:bCs/>
                <w:sz w:val="20"/>
                <w:szCs w:val="20"/>
              </w:rPr>
            </w:pPr>
          </w:p>
          <w:p w:rsidR="00404EB9" w:rsidP="00BC30FF">
            <w:pPr>
              <w:bidi w:val="0"/>
              <w:jc w:val="both"/>
              <w:rPr>
                <w:rFonts w:ascii="Times New Roman" w:hAnsi="Times New Roman"/>
                <w:bCs/>
                <w:sz w:val="20"/>
                <w:szCs w:val="20"/>
              </w:rPr>
            </w:pPr>
          </w:p>
          <w:p w:rsidR="00404EB9" w:rsidP="00BC30FF">
            <w:pPr>
              <w:bidi w:val="0"/>
              <w:jc w:val="both"/>
              <w:rPr>
                <w:rFonts w:ascii="Times New Roman" w:hAnsi="Times New Roman"/>
                <w:bCs/>
                <w:sz w:val="20"/>
                <w:szCs w:val="20"/>
              </w:rPr>
            </w:pPr>
          </w:p>
          <w:p w:rsidR="00404EB9" w:rsidP="00BC30FF">
            <w:pPr>
              <w:bidi w:val="0"/>
              <w:jc w:val="both"/>
              <w:rPr>
                <w:rFonts w:ascii="Times New Roman" w:hAnsi="Times New Roman"/>
                <w:bCs/>
                <w:sz w:val="20"/>
                <w:szCs w:val="20"/>
              </w:rPr>
            </w:pPr>
          </w:p>
          <w:p w:rsidR="00404EB9" w:rsidRPr="00943CB9" w:rsidP="00BC30FF">
            <w:pPr>
              <w:bidi w:val="0"/>
              <w:jc w:val="both"/>
              <w:rPr>
                <w:rFonts w:ascii="Times New Roman" w:hAnsi="Times New Roman"/>
                <w:bCs/>
                <w:sz w:val="20"/>
                <w:szCs w:val="20"/>
              </w:rPr>
            </w:pPr>
            <w:r>
              <w:rPr>
                <w:rFonts w:ascii="Times New Roman" w:hAnsi="Times New Roman"/>
                <w:bCs/>
                <w:sz w:val="20"/>
                <w:szCs w:val="20"/>
              </w:rPr>
              <w:t>e</w:t>
            </w:r>
            <w:r w:rsidRPr="00943CB9">
              <w:rPr>
                <w:rFonts w:ascii="Times New Roman" w:hAnsi="Times New Roman"/>
                <w:bCs/>
                <w:sz w:val="20"/>
                <w:szCs w:val="20"/>
              </w:rPr>
              <w:t>nergetickým štítkom, certifikácii alebo inteligentných meracích systémoch, alebo</w:t>
            </w:r>
          </w:p>
          <w:p w:rsidR="00404EB9" w:rsidRPr="00647A00" w:rsidP="00BC30FF">
            <w:pPr>
              <w:tabs>
                <w:tab w:val="left" w:pos="0"/>
              </w:tabs>
              <w:bidi w:val="0"/>
              <w:jc w:val="both"/>
              <w:rPr>
                <w:rFonts w:ascii="Times New Roman" w:hAnsi="Times New Roman"/>
                <w:bCs/>
                <w:sz w:val="20"/>
                <w:szCs w:val="20"/>
              </w:rPr>
            </w:pPr>
            <w:r w:rsidRPr="00943CB9">
              <w:rPr>
                <w:rFonts w:ascii="Times New Roman" w:hAnsi="Times New Roman"/>
                <w:bCs/>
                <w:sz w:val="20"/>
                <w:szCs w:val="20"/>
              </w:rPr>
              <w:t>2.  za účelom zistenia zmeny spotrebiteľského správania.</w:t>
            </w:r>
            <w:r w:rsidRPr="00647A00">
              <w:rPr>
                <w:rFonts w:ascii="Times New Roman" w:hAnsi="Times New Roman"/>
                <w:bCs/>
                <w:sz w:val="20"/>
                <w:szCs w:val="20"/>
              </w:rPr>
              <w:t xml:space="preserve"> osobitného predpisu,</w:t>
            </w:r>
            <w:r w:rsidRPr="00AB0046">
              <w:rPr>
                <w:rFonts w:ascii="Times New Roman" w:hAnsi="Times New Roman"/>
                <w:bCs/>
                <w:sz w:val="20"/>
                <w:szCs w:val="20"/>
                <w:vertAlign w:val="superscript"/>
              </w:rPr>
              <w:t>3</w:t>
            </w:r>
            <w:r w:rsidRPr="00647A00">
              <w:rPr>
                <w:rFonts w:ascii="Times New Roman" w:hAnsi="Times New Roman"/>
                <w:bCs/>
                <w:sz w:val="20"/>
                <w:szCs w:val="20"/>
              </w:rPr>
              <w:t>) a vypočítajú podľa metodík a referenčných hodnôt,</w:t>
            </w:r>
          </w:p>
          <w:p w:rsidR="00404EB9" w:rsidRPr="00647A00" w:rsidP="00D436B2">
            <w:pPr>
              <w:bidi w:val="0"/>
              <w:jc w:val="both"/>
              <w:rPr>
                <w:rFonts w:ascii="Times New Roman" w:hAnsi="Times New Roman"/>
                <w:bCs/>
                <w:sz w:val="20"/>
                <w:szCs w:val="20"/>
              </w:rPr>
            </w:pPr>
            <w:r w:rsidRPr="00647A00">
              <w:rPr>
                <w:rFonts w:ascii="Times New Roman" w:hAnsi="Times New Roman"/>
                <w:bCs/>
                <w:sz w:val="20"/>
                <w:szCs w:val="20"/>
              </w:rPr>
              <w:t>d) úspory energie získané na základe prieskumu</w:t>
            </w:r>
            <w:r w:rsidRPr="00647A00">
              <w:rPr>
                <w:rFonts w:ascii="Times New Roman" w:hAnsi="Times New Roman"/>
                <w:b/>
                <w:bCs/>
                <w:sz w:val="20"/>
                <w:szCs w:val="20"/>
              </w:rPr>
              <w:t xml:space="preserve"> </w:t>
            </w:r>
            <w:r w:rsidRPr="00647A00">
              <w:rPr>
                <w:rFonts w:ascii="Times New Roman" w:hAnsi="Times New Roman"/>
                <w:bCs/>
                <w:sz w:val="20"/>
                <w:szCs w:val="20"/>
              </w:rPr>
              <w:t xml:space="preserve">sa vypočítajú </w:t>
            </w:r>
          </w:p>
          <w:p w:rsidR="00404EB9" w:rsidP="00D436B2">
            <w:pPr>
              <w:bidi w:val="0"/>
              <w:jc w:val="both"/>
              <w:rPr>
                <w:rFonts w:ascii="Times New Roman" w:hAnsi="Times New Roman"/>
                <w:bCs/>
                <w:sz w:val="20"/>
                <w:szCs w:val="20"/>
              </w:rPr>
            </w:pPr>
            <w:r w:rsidRPr="00647A00">
              <w:rPr>
                <w:rFonts w:ascii="Times New Roman" w:hAnsi="Times New Roman"/>
                <w:bCs/>
                <w:sz w:val="20"/>
                <w:szCs w:val="20"/>
              </w:rPr>
              <w:t xml:space="preserve">1. ako reakcia spotrebiteľov na rady, informačné kampane, systémy označovania energetickým štítkom, </w:t>
            </w:r>
          </w:p>
          <w:p w:rsidR="00404EB9" w:rsidRPr="00647A00" w:rsidP="00D436B2">
            <w:pPr>
              <w:bidi w:val="0"/>
              <w:jc w:val="both"/>
              <w:rPr>
                <w:rFonts w:ascii="Times New Roman" w:hAnsi="Times New Roman"/>
                <w:bCs/>
                <w:sz w:val="20"/>
                <w:szCs w:val="20"/>
              </w:rPr>
            </w:pPr>
            <w:r>
              <w:rPr>
                <w:rFonts w:ascii="Times New Roman" w:hAnsi="Times New Roman"/>
                <w:bCs/>
                <w:sz w:val="20"/>
                <w:szCs w:val="20"/>
              </w:rPr>
              <w:t>c</w:t>
            </w:r>
            <w:r w:rsidRPr="00647A00">
              <w:rPr>
                <w:rFonts w:ascii="Times New Roman" w:hAnsi="Times New Roman"/>
                <w:bCs/>
                <w:sz w:val="20"/>
                <w:szCs w:val="20"/>
              </w:rPr>
              <w:t>ertifikáciu alebo inteligentné meranie,</w:t>
            </w:r>
          </w:p>
          <w:p w:rsidR="00404EB9" w:rsidP="00D436B2">
            <w:pPr>
              <w:bidi w:val="0"/>
              <w:jc w:val="both"/>
              <w:rPr>
                <w:rFonts w:ascii="Times New Roman" w:hAnsi="Times New Roman"/>
                <w:bCs/>
                <w:sz w:val="20"/>
                <w:szCs w:val="20"/>
              </w:rPr>
            </w:pPr>
            <w:r w:rsidRPr="00647A00">
              <w:rPr>
                <w:rFonts w:ascii="Times New Roman" w:hAnsi="Times New Roman"/>
                <w:bCs/>
                <w:sz w:val="20"/>
                <w:szCs w:val="20"/>
              </w:rPr>
              <w:t>2. ako úspory energie dosiahnuté zmenou správania sa spotrebiteľa.</w:t>
            </w:r>
          </w:p>
          <w:p w:rsidR="00404EB9" w:rsidRPr="00BC30FF" w:rsidP="00EA3606">
            <w:pPr>
              <w:bidi w:val="0"/>
              <w:jc w:val="both"/>
              <w:rPr>
                <w:rFonts w:ascii="Times New Roman" w:hAnsi="Times New Roman"/>
                <w:bCs/>
                <w:sz w:val="20"/>
                <w:szCs w:val="20"/>
              </w:rPr>
            </w:pPr>
            <w:r w:rsidRPr="00BC30FF">
              <w:rPr>
                <w:rFonts w:ascii="Times New Roman" w:hAnsi="Times New Roman"/>
                <w:bCs/>
                <w:sz w:val="20"/>
                <w:szCs w:val="20"/>
              </w:rPr>
              <w:t xml:space="preserve">(1) Opatrenie na zlepšenie energetickej efektívnosti obsahuje </w:t>
            </w:r>
          </w:p>
          <w:p w:rsidR="00404EB9" w:rsidRPr="00BC30FF" w:rsidP="00EA3606">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a) </w:t>
            </w:r>
            <w:r w:rsidRPr="00BC30FF">
              <w:rPr>
                <w:rFonts w:ascii="Times New Roman" w:hAnsi="Times New Roman"/>
                <w:bCs/>
                <w:sz w:val="20"/>
                <w:szCs w:val="20"/>
              </w:rPr>
              <w:t>informáciu, či opatrenie na zlepšenie energetickej efektívnosti je zahrnuté v opatreniach určených pre plnenie cieľa u konečného spotrebiteľa,</w:t>
            </w:r>
          </w:p>
          <w:p w:rsidR="00404EB9" w:rsidRPr="00BC30FF" w:rsidP="00EA3606">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b)</w:t>
            </w:r>
            <w:r w:rsidRPr="00BC30FF">
              <w:rPr>
                <w:rFonts w:ascii="Times New Roman" w:hAnsi="Times New Roman"/>
                <w:bCs/>
                <w:sz w:val="20"/>
                <w:szCs w:val="20"/>
              </w:rPr>
              <w:t>ak je opatrenie zaradené podľa písm. a), pomerovú časť dosiahnutých úspor energie, ktoré sú započítané do</w:t>
            </w:r>
          </w:p>
          <w:p w:rsidR="00404EB9" w:rsidRPr="00BC30FF" w:rsidP="00EA3606">
            <w:pPr>
              <w:bidi w:val="0"/>
              <w:jc w:val="both"/>
              <w:rPr>
                <w:rFonts w:ascii="Times New Roman" w:hAnsi="Times New Roman"/>
                <w:bCs/>
                <w:sz w:val="20"/>
                <w:szCs w:val="20"/>
              </w:rPr>
            </w:pPr>
            <w:r w:rsidRPr="00BC30FF">
              <w:rPr>
                <w:rFonts w:ascii="Times New Roman" w:hAnsi="Times New Roman"/>
                <w:bCs/>
                <w:sz w:val="20"/>
                <w:szCs w:val="20"/>
              </w:rPr>
              <w:t>1. cieľa úspor energie u konečného spotrebiteľa,</w:t>
            </w:r>
          </w:p>
          <w:p w:rsidR="00404EB9" w:rsidRPr="00BC30FF" w:rsidP="00EA3606">
            <w:pPr>
              <w:bidi w:val="0"/>
              <w:jc w:val="both"/>
              <w:rPr>
                <w:rFonts w:ascii="Times New Roman" w:hAnsi="Times New Roman"/>
                <w:bCs/>
                <w:sz w:val="20"/>
                <w:szCs w:val="20"/>
              </w:rPr>
            </w:pPr>
            <w:r w:rsidRPr="00BC30FF">
              <w:rPr>
                <w:rFonts w:ascii="Times New Roman" w:hAnsi="Times New Roman"/>
                <w:bCs/>
                <w:sz w:val="20"/>
                <w:szCs w:val="20"/>
              </w:rPr>
              <w:t xml:space="preserve">2. národného cieľa, </w:t>
            </w:r>
          </w:p>
          <w:p w:rsidR="00404EB9" w:rsidRPr="00BC30FF" w:rsidP="00EA3606">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c) </w:t>
            </w:r>
            <w:r w:rsidRPr="00BC30FF">
              <w:rPr>
                <w:rFonts w:ascii="Times New Roman" w:hAnsi="Times New Roman"/>
                <w:bCs/>
                <w:sz w:val="20"/>
                <w:szCs w:val="20"/>
              </w:rPr>
              <w:t>životnosť opatrenia na zlepšenie energetickej efektívnosti určenú podľa prílohy č. 1 od začiatku opatrenia do 31. decembra 2020, alebo do doby, kedy končí životnosť tohto opatrenia, ak je kratšia,</w:t>
            </w:r>
          </w:p>
          <w:p w:rsidR="00404EB9" w:rsidRPr="00BC30FF" w:rsidP="00EA3606">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d) </w:t>
            </w:r>
            <w:r w:rsidRPr="00BC30FF">
              <w:rPr>
                <w:rFonts w:ascii="Times New Roman" w:hAnsi="Times New Roman"/>
                <w:bCs/>
                <w:sz w:val="20"/>
                <w:szCs w:val="20"/>
              </w:rPr>
              <w:t>rozdelenie úspor energie podľa § 1 písm. c) až f),</w:t>
            </w:r>
          </w:p>
          <w:p w:rsidR="00404EB9" w:rsidRPr="00BC30FF" w:rsidP="00EA3606">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e) </w:t>
            </w:r>
            <w:r w:rsidRPr="00BC30FF">
              <w:rPr>
                <w:rFonts w:ascii="Times New Roman" w:hAnsi="Times New Roman"/>
                <w:bCs/>
                <w:sz w:val="20"/>
                <w:szCs w:val="20"/>
              </w:rPr>
              <w:t>skutočnú hodnotu úspor energie dosiahnutú opatrením na zlepšenie energetickej efektívnosti,</w:t>
            </w:r>
          </w:p>
          <w:p w:rsidR="00404EB9" w:rsidRPr="00BC30FF" w:rsidP="00EA3606">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f) </w:t>
            </w:r>
            <w:r w:rsidRPr="00BC30FF">
              <w:rPr>
                <w:rFonts w:ascii="Times New Roman" w:hAnsi="Times New Roman"/>
                <w:bCs/>
                <w:sz w:val="20"/>
                <w:szCs w:val="20"/>
              </w:rPr>
              <w:t>štandardizovanú hodnotu úspor energie dosiahnutú opatrením na zlepšenie energetickej efektívnosti podľa výpočtových teplôt v regiónoch,</w:t>
            </w:r>
          </w:p>
          <w:p w:rsidR="00404EB9" w:rsidRPr="00BC30FF" w:rsidP="00EA3606">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g) </w:t>
            </w:r>
            <w:r w:rsidRPr="00BC30FF">
              <w:rPr>
                <w:rFonts w:ascii="Times New Roman" w:hAnsi="Times New Roman"/>
                <w:bCs/>
                <w:sz w:val="20"/>
                <w:szCs w:val="20"/>
              </w:rPr>
              <w:t>zaradenie opatrenia na zlepšenie energetickej efektívnosti na stranu spotreby alebo na stranu výroby, premeny, prenosu a distribúcie,</w:t>
            </w:r>
          </w:p>
          <w:p w:rsidR="00404EB9" w:rsidRPr="00BC30FF" w:rsidP="00EA3606">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h) </w:t>
            </w:r>
            <w:r w:rsidRPr="00BC30FF">
              <w:rPr>
                <w:rFonts w:ascii="Times New Roman" w:hAnsi="Times New Roman"/>
                <w:bCs/>
                <w:sz w:val="20"/>
                <w:szCs w:val="20"/>
              </w:rPr>
              <w:t>prepočet úspor energie na primárnu energetickú spotrebu a konečnú energetickú spotrebu využitím prevodných koeficientov podľa prílohy č. 2,</w:t>
            </w:r>
          </w:p>
          <w:p w:rsidR="00404EB9" w:rsidRPr="00BC30FF" w:rsidP="00EA3606">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i) </w:t>
            </w:r>
            <w:r w:rsidRPr="00BC30FF">
              <w:rPr>
                <w:rFonts w:ascii="Times New Roman" w:hAnsi="Times New Roman"/>
                <w:bCs/>
                <w:sz w:val="20"/>
                <w:szCs w:val="20"/>
              </w:rPr>
              <w:t xml:space="preserve">vykonávateľa opatrenia na zlepšenie energetickej efektívnosti, </w:t>
            </w:r>
          </w:p>
          <w:p w:rsidR="00404EB9" w:rsidRPr="00BC30FF" w:rsidP="00EA3606">
            <w:pPr>
              <w:autoSpaceDE/>
              <w:autoSpaceDN/>
              <w:bidi w:val="0"/>
              <w:spacing w:line="276" w:lineRule="auto"/>
              <w:jc w:val="both"/>
              <w:rPr>
                <w:rFonts w:ascii="Times New Roman" w:hAnsi="Times New Roman"/>
                <w:bCs/>
                <w:sz w:val="20"/>
                <w:szCs w:val="20"/>
              </w:rPr>
            </w:pPr>
            <w:r>
              <w:rPr>
                <w:rFonts w:ascii="Times New Roman" w:hAnsi="Times New Roman"/>
                <w:bCs/>
                <w:sz w:val="20"/>
                <w:szCs w:val="20"/>
              </w:rPr>
              <w:t>j) </w:t>
            </w:r>
            <w:r w:rsidRPr="00BC30FF">
              <w:rPr>
                <w:rFonts w:ascii="Times New Roman" w:hAnsi="Times New Roman"/>
                <w:bCs/>
                <w:sz w:val="20"/>
                <w:szCs w:val="20"/>
              </w:rPr>
              <w:t>základné údaje opatrenia na zlepšenie energetickej efektívnosti,</w:t>
            </w:r>
          </w:p>
          <w:p w:rsidR="00404EB9" w:rsidP="00EA3606">
            <w:pPr>
              <w:bidi w:val="0"/>
              <w:jc w:val="both"/>
              <w:rPr>
                <w:rFonts w:ascii="Times New Roman" w:hAnsi="Times New Roman"/>
                <w:bCs/>
                <w:sz w:val="20"/>
                <w:szCs w:val="20"/>
              </w:rPr>
            </w:pPr>
            <w:r>
              <w:rPr>
                <w:rFonts w:ascii="Times New Roman" w:hAnsi="Times New Roman"/>
                <w:bCs/>
                <w:sz w:val="20"/>
                <w:szCs w:val="20"/>
              </w:rPr>
              <w:t>k) </w:t>
            </w:r>
            <w:r w:rsidRPr="00BC30FF">
              <w:rPr>
                <w:rFonts w:ascii="Times New Roman" w:hAnsi="Times New Roman"/>
                <w:bCs/>
                <w:sz w:val="20"/>
                <w:szCs w:val="20"/>
              </w:rPr>
              <w:t>metódu výpočtu úspor energie.</w:t>
            </w:r>
            <w:r w:rsidRPr="00647A00">
              <w:rPr>
                <w:rFonts w:ascii="Times New Roman" w:hAnsi="Times New Roman"/>
                <w:bCs/>
                <w:sz w:val="20"/>
                <w:szCs w:val="20"/>
              </w:rPr>
              <w:t xml:space="preserve"> </w:t>
            </w:r>
          </w:p>
          <w:p w:rsidR="00404EB9" w:rsidRPr="00550184" w:rsidP="00EA3606">
            <w:pPr>
              <w:bidi w:val="0"/>
              <w:jc w:val="both"/>
              <w:rPr>
                <w:rFonts w:ascii="Times New Roman" w:hAnsi="Times New Roman"/>
                <w:bCs/>
                <w:sz w:val="20"/>
                <w:szCs w:val="20"/>
              </w:rPr>
            </w:pPr>
            <w:r w:rsidRPr="00550184">
              <w:rPr>
                <w:rFonts w:ascii="Times New Roman" w:hAnsi="Times New Roman"/>
                <w:bCs/>
                <w:sz w:val="20"/>
                <w:szCs w:val="20"/>
              </w:rPr>
              <w:t>(1) Pri výpočte úspor energie na plnenie cieľa u konečného spotrebiteľa sa použijú len úspory energie, ktoré prekračujú minimálnu požiadavku</w:t>
            </w:r>
          </w:p>
          <w:p w:rsidR="00404EB9" w:rsidRPr="00550184" w:rsidP="00EA3606">
            <w:pPr>
              <w:pStyle w:val="ListParagraph"/>
              <w:bidi w:val="0"/>
              <w:spacing w:after="0"/>
              <w:ind w:left="0"/>
              <w:jc w:val="both"/>
              <w:rPr>
                <w:rFonts w:ascii="Times New Roman" w:hAnsi="Times New Roman"/>
                <w:bCs/>
                <w:sz w:val="20"/>
                <w:szCs w:val="20"/>
              </w:rPr>
            </w:pPr>
            <w:r>
              <w:rPr>
                <w:rFonts w:ascii="Times New Roman" w:hAnsi="Times New Roman"/>
                <w:bCs/>
                <w:sz w:val="20"/>
                <w:szCs w:val="20"/>
              </w:rPr>
              <w:t>a) </w:t>
            </w:r>
            <w:r w:rsidRPr="00550184">
              <w:rPr>
                <w:rFonts w:ascii="Times New Roman" w:hAnsi="Times New Roman"/>
                <w:bCs/>
                <w:sz w:val="20"/>
                <w:szCs w:val="20"/>
              </w:rPr>
              <w:t>na výkonovú emisnú normu pre nové osobné automobily podľa osobitného predpisu,</w:t>
            </w:r>
            <w:r>
              <w:rPr>
                <w:rStyle w:val="FootnoteReference"/>
                <w:rFonts w:ascii="Times New Roman" w:hAnsi="Times New Roman"/>
                <w:bCs/>
                <w:sz w:val="20"/>
                <w:szCs w:val="20"/>
              </w:rPr>
              <w:t>3</w:t>
            </w:r>
            <w:r w:rsidRPr="00550184">
              <w:rPr>
                <w:rFonts w:ascii="Times New Roman" w:hAnsi="Times New Roman"/>
                <w:bCs/>
                <w:sz w:val="20"/>
                <w:szCs w:val="20"/>
              </w:rPr>
              <w:t>)</w:t>
            </w:r>
          </w:p>
          <w:p w:rsidR="00404EB9" w:rsidRPr="00550184" w:rsidP="00EA3606">
            <w:pPr>
              <w:pStyle w:val="ListParagraph"/>
              <w:bidi w:val="0"/>
              <w:spacing w:after="0"/>
              <w:ind w:left="0"/>
              <w:jc w:val="both"/>
              <w:rPr>
                <w:rFonts w:ascii="Times New Roman" w:hAnsi="Times New Roman"/>
                <w:bCs/>
                <w:sz w:val="20"/>
                <w:szCs w:val="20"/>
              </w:rPr>
            </w:pPr>
            <w:r>
              <w:rPr>
                <w:rFonts w:ascii="Times New Roman" w:hAnsi="Times New Roman"/>
                <w:bCs/>
                <w:sz w:val="20"/>
                <w:szCs w:val="20"/>
              </w:rPr>
              <w:t>b) </w:t>
            </w:r>
            <w:r w:rsidRPr="00550184">
              <w:rPr>
                <w:rFonts w:ascii="Times New Roman" w:hAnsi="Times New Roman"/>
                <w:bCs/>
                <w:sz w:val="20"/>
                <w:szCs w:val="20"/>
              </w:rPr>
              <w:t>na výkonovú emisnú normu pre nové ľahké komerčné vozidlá podľa osobitného predpisu,</w:t>
            </w:r>
            <w:r>
              <w:rPr>
                <w:rStyle w:val="FootnoteReference"/>
                <w:rFonts w:ascii="Times New Roman" w:hAnsi="Times New Roman"/>
                <w:bCs/>
                <w:sz w:val="20"/>
                <w:szCs w:val="20"/>
              </w:rPr>
              <w:t>4</w:t>
            </w:r>
            <w:r w:rsidRPr="00550184">
              <w:rPr>
                <w:rFonts w:ascii="Times New Roman" w:hAnsi="Times New Roman"/>
                <w:bCs/>
                <w:sz w:val="20"/>
                <w:szCs w:val="20"/>
              </w:rPr>
              <w:t xml:space="preserve">) </w:t>
            </w:r>
          </w:p>
          <w:p w:rsidR="00404EB9" w:rsidRPr="00550184" w:rsidP="00EA3606">
            <w:pPr>
              <w:pStyle w:val="ListParagraph"/>
              <w:bidi w:val="0"/>
              <w:spacing w:after="0"/>
              <w:ind w:left="0"/>
              <w:jc w:val="both"/>
              <w:rPr>
                <w:rFonts w:ascii="Times New Roman" w:hAnsi="Times New Roman"/>
                <w:bCs/>
                <w:sz w:val="20"/>
                <w:szCs w:val="20"/>
              </w:rPr>
            </w:pPr>
            <w:r>
              <w:rPr>
                <w:rFonts w:ascii="Times New Roman" w:hAnsi="Times New Roman"/>
                <w:bCs/>
                <w:sz w:val="20"/>
                <w:szCs w:val="20"/>
              </w:rPr>
              <w:t>c) </w:t>
            </w:r>
            <w:r w:rsidRPr="00550184">
              <w:rPr>
                <w:rFonts w:ascii="Times New Roman" w:hAnsi="Times New Roman"/>
                <w:bCs/>
                <w:sz w:val="20"/>
                <w:szCs w:val="20"/>
              </w:rPr>
              <w:t>zákazu uvádzania na trh energeticky významných výrobkov podľa osobitného predpisu,</w:t>
            </w:r>
            <w:r>
              <w:rPr>
                <w:rStyle w:val="FootnoteReference"/>
                <w:rFonts w:ascii="Times New Roman" w:hAnsi="Times New Roman"/>
                <w:bCs/>
                <w:sz w:val="20"/>
                <w:szCs w:val="20"/>
              </w:rPr>
              <w:t>5</w:t>
            </w:r>
            <w:r w:rsidRPr="00550184">
              <w:rPr>
                <w:rStyle w:val="FootnoteReference"/>
                <w:rFonts w:ascii="Times New Roman" w:hAnsi="Times New Roman"/>
                <w:bCs/>
                <w:sz w:val="20"/>
                <w:szCs w:val="20"/>
                <w:vertAlign w:val="baseline"/>
              </w:rPr>
              <w:t>)</w:t>
            </w:r>
            <w:r w:rsidRPr="00550184">
              <w:rPr>
                <w:rFonts w:ascii="Times New Roman" w:hAnsi="Times New Roman"/>
                <w:bCs/>
                <w:sz w:val="20"/>
                <w:szCs w:val="20"/>
              </w:rPr>
              <w:t xml:space="preserve"> alebo</w:t>
            </w:r>
          </w:p>
          <w:p w:rsidR="00404EB9" w:rsidRPr="00550184" w:rsidP="00EA3606">
            <w:pPr>
              <w:pStyle w:val="ListParagraph"/>
              <w:bidi w:val="0"/>
              <w:spacing w:after="0"/>
              <w:ind w:left="0"/>
              <w:jc w:val="both"/>
              <w:rPr>
                <w:rFonts w:ascii="Times New Roman" w:hAnsi="Times New Roman"/>
                <w:bCs/>
                <w:sz w:val="20"/>
                <w:szCs w:val="20"/>
              </w:rPr>
            </w:pPr>
            <w:r>
              <w:rPr>
                <w:rFonts w:ascii="Times New Roman" w:hAnsi="Times New Roman"/>
                <w:bCs/>
                <w:sz w:val="20"/>
                <w:szCs w:val="20"/>
              </w:rPr>
              <w:t>d) </w:t>
            </w:r>
            <w:r w:rsidRPr="00550184">
              <w:rPr>
                <w:rFonts w:ascii="Times New Roman" w:hAnsi="Times New Roman"/>
                <w:bCs/>
                <w:sz w:val="20"/>
                <w:szCs w:val="20"/>
              </w:rPr>
              <w:t>úrovne zdaňovania palív podľa osobitného predpisu,</w:t>
            </w:r>
            <w:r>
              <w:rPr>
                <w:rStyle w:val="FootnoteReference"/>
                <w:rFonts w:ascii="Times New Roman" w:hAnsi="Times New Roman"/>
                <w:bCs/>
                <w:sz w:val="20"/>
                <w:szCs w:val="20"/>
              </w:rPr>
              <w:t>6</w:t>
            </w:r>
            <w:r w:rsidRPr="00550184">
              <w:rPr>
                <w:rFonts w:ascii="Times New Roman" w:hAnsi="Times New Roman"/>
                <w:bCs/>
                <w:sz w:val="20"/>
                <w:szCs w:val="20"/>
              </w:rPr>
              <w:t>) pri zohľadnení cenovej pružnosti.</w:t>
            </w:r>
          </w:p>
          <w:p w:rsidR="00404EB9" w:rsidRPr="00550184" w:rsidP="00EA3606">
            <w:pPr>
              <w:bidi w:val="0"/>
              <w:jc w:val="both"/>
              <w:rPr>
                <w:rFonts w:ascii="Times New Roman" w:hAnsi="Times New Roman"/>
                <w:bCs/>
                <w:sz w:val="20"/>
                <w:szCs w:val="20"/>
              </w:rPr>
            </w:pPr>
            <w:r w:rsidRPr="00550184">
              <w:rPr>
                <w:rFonts w:ascii="Times New Roman" w:hAnsi="Times New Roman"/>
                <w:bCs/>
                <w:sz w:val="20"/>
                <w:szCs w:val="20"/>
              </w:rPr>
              <w:t xml:space="preserve">(2) Úspory energie podporných nástrojov daňovej politiky, daňových stimulov a odvodov do fondu pri výpočte úspor podľa odseku 1 písm. d) sa započítajú osobitne. </w:t>
            </w:r>
          </w:p>
          <w:p w:rsidR="00404EB9" w:rsidRPr="00550184" w:rsidP="00EA3606">
            <w:pPr>
              <w:bidi w:val="0"/>
              <w:jc w:val="both"/>
              <w:rPr>
                <w:rFonts w:ascii="Times New Roman" w:hAnsi="Times New Roman"/>
                <w:bCs/>
                <w:sz w:val="20"/>
                <w:szCs w:val="20"/>
              </w:rPr>
            </w:pPr>
            <w:r w:rsidRPr="00550184">
              <w:rPr>
                <w:rFonts w:ascii="Times New Roman" w:hAnsi="Times New Roman"/>
                <w:bCs/>
                <w:sz w:val="20"/>
                <w:szCs w:val="20"/>
              </w:rPr>
              <w:t xml:space="preserve">(3) Pri výpočte úspor energie sa zohľadňujú štandardy kvality podľa § 7. </w:t>
            </w:r>
          </w:p>
          <w:p w:rsidR="00404EB9" w:rsidRPr="00550184" w:rsidP="00EA3606">
            <w:pPr>
              <w:bidi w:val="0"/>
              <w:jc w:val="both"/>
              <w:rPr>
                <w:rFonts w:ascii="Times New Roman" w:hAnsi="Times New Roman"/>
                <w:bCs/>
                <w:sz w:val="20"/>
                <w:szCs w:val="20"/>
              </w:rPr>
            </w:pPr>
            <w:r w:rsidRPr="00550184">
              <w:rPr>
                <w:rFonts w:ascii="Times New Roman" w:hAnsi="Times New Roman"/>
                <w:bCs/>
                <w:sz w:val="20"/>
                <w:szCs w:val="20"/>
              </w:rPr>
              <w:t>(4) Úspory energie sa vyjadria vo forme konečnej energetickej spotreby, okrem úspor podľa § 3 ods. 1 písm. h).</w:t>
            </w:r>
          </w:p>
          <w:p w:rsidR="00404EB9" w:rsidRPr="00550184" w:rsidP="00EA3606">
            <w:pPr>
              <w:bidi w:val="0"/>
              <w:jc w:val="both"/>
              <w:rPr>
                <w:rFonts w:ascii="Times New Roman" w:hAnsi="Times New Roman"/>
                <w:bCs/>
                <w:sz w:val="20"/>
                <w:szCs w:val="20"/>
              </w:rPr>
            </w:pPr>
            <w:r w:rsidRPr="00550184">
              <w:rPr>
                <w:rFonts w:ascii="Times New Roman" w:hAnsi="Times New Roman"/>
                <w:bCs/>
                <w:sz w:val="20"/>
                <w:szCs w:val="20"/>
              </w:rPr>
              <w:t>(5) Pri výpočte úspor energie na plnenie cieľa u konečného spotrebiteľa sa použijú len úspory energie z opatrení uvedených v akčných plánoch energetickej efektívnosti na obdobia rokov 2008 až 2010, 2011 až 2013, 2014 až 2016 a 2017 až 2019, ktoré spĺňajú požiadavky podľa § 3 ods. 1 a tohto paragrafu a ktoré</w:t>
            </w:r>
          </w:p>
          <w:p w:rsidR="00404EB9" w:rsidRPr="00550184" w:rsidP="00EA3606">
            <w:pPr>
              <w:pStyle w:val="ListParagraph"/>
              <w:bidi w:val="0"/>
              <w:spacing w:after="0"/>
              <w:ind w:left="0"/>
              <w:jc w:val="both"/>
              <w:rPr>
                <w:rFonts w:ascii="Times New Roman" w:hAnsi="Times New Roman"/>
                <w:bCs/>
                <w:sz w:val="20"/>
                <w:szCs w:val="20"/>
              </w:rPr>
            </w:pPr>
            <w:r>
              <w:rPr>
                <w:rFonts w:ascii="Times New Roman" w:hAnsi="Times New Roman"/>
                <w:bCs/>
                <w:sz w:val="20"/>
                <w:szCs w:val="20"/>
              </w:rPr>
              <w:t>a) </w:t>
            </w:r>
            <w:r w:rsidRPr="00550184">
              <w:rPr>
                <w:rFonts w:ascii="Times New Roman" w:hAnsi="Times New Roman"/>
                <w:bCs/>
                <w:sz w:val="20"/>
                <w:szCs w:val="20"/>
              </w:rPr>
              <w:t>majú životnosť stanovenú v období rokov 2014 až 2020,</w:t>
            </w:r>
          </w:p>
          <w:p w:rsidR="00404EB9" w:rsidRPr="00550184" w:rsidP="00EA3606">
            <w:pPr>
              <w:pStyle w:val="ListParagraph"/>
              <w:bidi w:val="0"/>
              <w:spacing w:after="0"/>
              <w:ind w:left="0"/>
              <w:jc w:val="both"/>
              <w:rPr>
                <w:rFonts w:ascii="Times New Roman" w:hAnsi="Times New Roman"/>
                <w:bCs/>
                <w:sz w:val="20"/>
                <w:szCs w:val="20"/>
              </w:rPr>
            </w:pPr>
            <w:r>
              <w:rPr>
                <w:rFonts w:ascii="Times New Roman" w:hAnsi="Times New Roman"/>
                <w:bCs/>
                <w:sz w:val="20"/>
                <w:szCs w:val="20"/>
              </w:rPr>
              <w:t>b) </w:t>
            </w:r>
            <w:r w:rsidRPr="00550184">
              <w:rPr>
                <w:rFonts w:ascii="Times New Roman" w:hAnsi="Times New Roman"/>
                <w:bCs/>
                <w:sz w:val="20"/>
                <w:szCs w:val="20"/>
              </w:rPr>
              <w:t xml:space="preserve">boli započítané v maximálnej výške 25 percent ak </w:t>
            </w:r>
          </w:p>
          <w:p w:rsidR="00404EB9" w:rsidRPr="00550184" w:rsidP="00EA3606">
            <w:pPr>
              <w:bidi w:val="0"/>
              <w:jc w:val="both"/>
              <w:rPr>
                <w:rFonts w:ascii="Times New Roman" w:hAnsi="Times New Roman"/>
                <w:bCs/>
                <w:sz w:val="20"/>
                <w:szCs w:val="20"/>
              </w:rPr>
            </w:pPr>
            <w:r w:rsidRPr="00550184">
              <w:rPr>
                <w:rFonts w:ascii="Times New Roman" w:hAnsi="Times New Roman"/>
                <w:bCs/>
                <w:sz w:val="20"/>
                <w:szCs w:val="20"/>
              </w:rPr>
              <w:t>1. na stanovenie cieľa u konečného spotrebiteľa boli použité hodnoty vo výške 1 % v rokoch 2014 a 2015, vo výške 1,25 % v rokoch 2016 a 2017 a vo výške 1,5 % v rokoch 2018, 2019 a 2020,</w:t>
            </w:r>
          </w:p>
          <w:p w:rsidR="00404EB9" w:rsidRPr="00550184" w:rsidP="00EA3606">
            <w:pPr>
              <w:bidi w:val="0"/>
              <w:jc w:val="both"/>
              <w:rPr>
                <w:rFonts w:ascii="Times New Roman" w:hAnsi="Times New Roman"/>
                <w:bCs/>
                <w:sz w:val="20"/>
                <w:szCs w:val="20"/>
              </w:rPr>
            </w:pPr>
            <w:r w:rsidRPr="00550184">
              <w:rPr>
                <w:rFonts w:ascii="Times New Roman" w:hAnsi="Times New Roman"/>
                <w:bCs/>
                <w:sz w:val="20"/>
                <w:szCs w:val="20"/>
              </w:rPr>
              <w:t>2. z výpočtu bolo vylúčené množstvo predanej energie, ktorá sa využíva pri priemyselných činnostiach podľa osobitného predpisu,</w:t>
            </w:r>
            <w:r>
              <w:rPr>
                <w:rStyle w:val="FootnoteReference"/>
                <w:rFonts w:ascii="Times New Roman" w:hAnsi="Times New Roman"/>
                <w:bCs/>
                <w:sz w:val="20"/>
                <w:szCs w:val="20"/>
              </w:rPr>
              <w:t>7</w:t>
            </w:r>
            <w:r w:rsidRPr="00550184">
              <w:rPr>
                <w:rFonts w:ascii="Times New Roman" w:hAnsi="Times New Roman"/>
                <w:bCs/>
                <w:sz w:val="20"/>
                <w:szCs w:val="20"/>
              </w:rPr>
              <w:t>)</w:t>
            </w:r>
          </w:p>
          <w:p w:rsidR="00404EB9" w:rsidRPr="00550184" w:rsidP="00EA3606">
            <w:pPr>
              <w:bidi w:val="0"/>
              <w:jc w:val="both"/>
              <w:rPr>
                <w:rFonts w:ascii="Times New Roman" w:hAnsi="Times New Roman"/>
                <w:bCs/>
                <w:sz w:val="20"/>
                <w:szCs w:val="20"/>
              </w:rPr>
            </w:pPr>
            <w:r w:rsidRPr="00550184">
              <w:rPr>
                <w:rFonts w:ascii="Times New Roman" w:hAnsi="Times New Roman"/>
                <w:bCs/>
                <w:sz w:val="20"/>
                <w:szCs w:val="20"/>
              </w:rPr>
              <w:t xml:space="preserve">3.  úspory energie sa dosiahli v odvetviach premeny, distribúcie a prenosu energie vrátane účinnej infraštruktúry centralizovaného zásobovania teplom a chladom, </w:t>
            </w:r>
          </w:p>
          <w:p w:rsidR="00404EB9" w:rsidP="00EA3606">
            <w:pPr>
              <w:bidi w:val="0"/>
              <w:jc w:val="both"/>
              <w:rPr>
                <w:rFonts w:ascii="Times New Roman" w:hAnsi="Times New Roman"/>
                <w:sz w:val="20"/>
              </w:rPr>
            </w:pPr>
            <w:r w:rsidRPr="00550184">
              <w:rPr>
                <w:rFonts w:ascii="Times New Roman" w:hAnsi="Times New Roman"/>
                <w:bCs/>
                <w:sz w:val="20"/>
                <w:szCs w:val="20"/>
              </w:rPr>
              <w:t>4. sa úspory energie dosiahli v rokoch 2009 až 2013, a životnosť opatrenia umožňuje započítať úspory energie aj v roku 2020.</w:t>
            </w:r>
            <w:r w:rsidRPr="00647A00">
              <w:rPr>
                <w:rFonts w:ascii="Times New Roman" w:hAnsi="Times New Roman"/>
                <w:sz w:val="20"/>
              </w:rPr>
              <w:t xml:space="preserve"> </w:t>
            </w:r>
          </w:p>
          <w:p w:rsidR="00404EB9" w:rsidRPr="00647A00" w:rsidP="00EA3606">
            <w:pPr>
              <w:bidi w:val="0"/>
              <w:jc w:val="both"/>
              <w:rPr>
                <w:rFonts w:ascii="Times New Roman" w:hAnsi="Times New Roman"/>
                <w:sz w:val="20"/>
              </w:rPr>
            </w:pPr>
            <w:r w:rsidRPr="00647A00">
              <w:rPr>
                <w:rFonts w:ascii="Times New Roman" w:hAnsi="Times New Roman"/>
                <w:sz w:val="20"/>
              </w:rPr>
              <w:t>(4) Dosiahnutú úsporu energie je možné započítať len raz</w:t>
            </w:r>
          </w:p>
          <w:p w:rsidR="00404EB9" w:rsidRPr="00647A00" w:rsidP="00D436B2">
            <w:pPr>
              <w:autoSpaceDE/>
              <w:autoSpaceDN/>
              <w:bidi w:val="0"/>
              <w:jc w:val="both"/>
              <w:rPr>
                <w:rFonts w:ascii="Times New Roman" w:hAnsi="Times New Roman"/>
                <w:sz w:val="20"/>
              </w:rPr>
            </w:pPr>
            <w:r w:rsidRPr="00647A00">
              <w:rPr>
                <w:rFonts w:ascii="Times New Roman" w:hAnsi="Times New Roman"/>
                <w:sz w:val="20"/>
              </w:rPr>
              <w:t xml:space="preserve">a)do národného cieľa, </w:t>
            </w:r>
          </w:p>
          <w:p w:rsidR="00404EB9" w:rsidRPr="00647A00" w:rsidP="00D436B2">
            <w:pPr>
              <w:autoSpaceDE/>
              <w:autoSpaceDN/>
              <w:bidi w:val="0"/>
              <w:jc w:val="both"/>
              <w:rPr>
                <w:rFonts w:ascii="Times New Roman" w:hAnsi="Times New Roman"/>
                <w:sz w:val="20"/>
              </w:rPr>
            </w:pPr>
            <w:r w:rsidRPr="00647A00">
              <w:rPr>
                <w:rFonts w:ascii="Times New Roman" w:hAnsi="Times New Roman"/>
                <w:sz w:val="20"/>
              </w:rPr>
              <w:t>b)do cieľa u konečného spotrebiteľa do roku 2016,</w:t>
            </w:r>
          </w:p>
          <w:p w:rsidR="00404EB9" w:rsidRPr="00647A00" w:rsidP="00D436B2">
            <w:pPr>
              <w:autoSpaceDE/>
              <w:autoSpaceDN/>
              <w:bidi w:val="0"/>
              <w:jc w:val="both"/>
              <w:rPr>
                <w:rFonts w:ascii="Times New Roman" w:hAnsi="Times New Roman"/>
                <w:sz w:val="20"/>
                <w:szCs w:val="20"/>
              </w:rPr>
            </w:pPr>
            <w:r>
              <w:rPr>
                <w:rFonts w:ascii="Times New Roman" w:hAnsi="Times New Roman"/>
                <w:sz w:val="20"/>
              </w:rPr>
              <w:t>c</w:t>
            </w:r>
            <w:r w:rsidRPr="00647A00">
              <w:rPr>
                <w:rFonts w:ascii="Times New Roman" w:hAnsi="Times New Roman"/>
                <w:sz w:val="20"/>
              </w:rPr>
              <w:t xml:space="preserve">)do cieľa u konečného spotrebiteľa do roku 2020.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721E45">
            <w:pPr>
              <w:bidi w:val="0"/>
              <w:rPr>
                <w:rFonts w:ascii="Times New Roman" w:hAnsi="Times New Roman"/>
                <w:bCs/>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P:f</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f) úspory energie sa vypočítajú prostredníctvom metód a princípov stanovených v prílohe V bode 3;</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Vyhlaska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D436B2">
            <w:pPr>
              <w:bidi w:val="0"/>
              <w:jc w:val="center"/>
              <w:rPr>
                <w:rFonts w:ascii="Times New Roman" w:hAnsi="Times New Roman"/>
                <w:sz w:val="20"/>
                <w:szCs w:val="20"/>
              </w:rPr>
            </w:pPr>
            <w:r>
              <w:rPr>
                <w:rFonts w:ascii="Times New Roman" w:hAnsi="Times New Roman"/>
                <w:sz w:val="20"/>
                <w:szCs w:val="20"/>
              </w:rPr>
              <w:t>§ 5</w:t>
            </w:r>
          </w:p>
          <w:p w:rsidR="00404EB9" w:rsidP="00D436B2">
            <w:pPr>
              <w:bidi w:val="0"/>
              <w:jc w:val="center"/>
              <w:rPr>
                <w:rFonts w:ascii="Times New Roman" w:hAnsi="Times New Roman"/>
                <w:sz w:val="20"/>
                <w:szCs w:val="20"/>
              </w:rPr>
            </w:pPr>
            <w:r>
              <w:rPr>
                <w:rFonts w:ascii="Times New Roman" w:hAnsi="Times New Roman"/>
                <w:sz w:val="20"/>
                <w:szCs w:val="20"/>
              </w:rPr>
              <w:t>O:1</w:t>
            </w:r>
          </w:p>
          <w:p w:rsidR="00404EB9" w:rsidP="00D436B2">
            <w:pPr>
              <w:bidi w:val="0"/>
              <w:jc w:val="center"/>
              <w:rPr>
                <w:rFonts w:ascii="Times New Roman" w:hAnsi="Times New Roman"/>
                <w:sz w:val="20"/>
                <w:szCs w:val="20"/>
              </w:rPr>
            </w:pPr>
            <w:r>
              <w:rPr>
                <w:rFonts w:ascii="Times New Roman" w:hAnsi="Times New Roman"/>
                <w:sz w:val="20"/>
                <w:szCs w:val="20"/>
              </w:rPr>
              <w:t>P:d)</w:t>
            </w:r>
          </w:p>
          <w:p w:rsidR="00404EB9" w:rsidP="00D436B2">
            <w:pPr>
              <w:bidi w:val="0"/>
              <w:jc w:val="center"/>
              <w:rPr>
                <w:rFonts w:ascii="Times New Roman" w:hAnsi="Times New Roman"/>
                <w:sz w:val="20"/>
                <w:szCs w:val="20"/>
              </w:rPr>
            </w:pPr>
          </w:p>
          <w:p w:rsidR="00404EB9" w:rsidP="00D436B2">
            <w:pPr>
              <w:bidi w:val="0"/>
              <w:jc w:val="center"/>
              <w:rPr>
                <w:rFonts w:ascii="Times New Roman" w:hAnsi="Times New Roman"/>
                <w:sz w:val="20"/>
                <w:szCs w:val="20"/>
              </w:rPr>
            </w:pPr>
          </w:p>
          <w:p w:rsidR="00404EB9" w:rsidP="00D436B2">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23B83" w:rsidP="00721E45">
            <w:pPr>
              <w:pStyle w:val="odsek"/>
              <w:bidi w:val="0"/>
              <w:spacing w:before="0" w:after="0"/>
              <w:ind w:firstLine="0"/>
              <w:rPr>
                <w:rFonts w:ascii="ms sans serif" w:hAnsi="ms sans serif"/>
                <w:sz w:val="16"/>
                <w:szCs w:val="20"/>
              </w:rPr>
            </w:pPr>
            <w:r>
              <w:rPr>
                <w:rFonts w:ascii="Times New Roman" w:hAnsi="Times New Roman"/>
                <w:sz w:val="20"/>
              </w:rPr>
              <w:t xml:space="preserve">(1) </w:t>
            </w:r>
            <w:r w:rsidRPr="00423B83">
              <w:rPr>
                <w:rFonts w:ascii="Times New Roman" w:hAnsi="Times New Roman"/>
                <w:sz w:val="20"/>
              </w:rPr>
              <w:t>Ministerstvo vydá všeobecne záväzný právny predpis, ktorým ustanoví</w:t>
            </w:r>
            <w:r w:rsidRPr="00423B83">
              <w:rPr>
                <w:rFonts w:ascii="ms sans serif" w:hAnsi="ms sans serif"/>
                <w:sz w:val="16"/>
                <w:szCs w:val="20"/>
              </w:rPr>
              <w:t xml:space="preserve"> </w:t>
            </w:r>
          </w:p>
          <w:p w:rsidR="00404EB9" w:rsidRPr="00423B83" w:rsidP="00721E45">
            <w:pPr>
              <w:bidi w:val="0"/>
              <w:rPr>
                <w:rFonts w:ascii="Times New Roman" w:hAnsi="Times New Roman"/>
                <w:sz w:val="20"/>
                <w:szCs w:val="20"/>
              </w:rPr>
            </w:pPr>
            <w:r w:rsidRPr="00423B83">
              <w:rPr>
                <w:rFonts w:ascii="Times New Roman" w:hAnsi="Times New Roman"/>
                <w:sz w:val="20"/>
                <w:szCs w:val="20"/>
              </w:rPr>
              <w:t xml:space="preserve">b) v oblasti určovania cieľov energetickej efektívnosti podľa § 5 </w:t>
            </w:r>
          </w:p>
          <w:p w:rsidR="00404EB9" w:rsidP="00721E45">
            <w:pPr>
              <w:bidi w:val="0"/>
              <w:jc w:val="both"/>
              <w:rPr>
                <w:rFonts w:ascii="Times New Roman" w:hAnsi="Times New Roman"/>
                <w:sz w:val="20"/>
              </w:rPr>
            </w:pPr>
            <w:r w:rsidRPr="00423B83">
              <w:rPr>
                <w:rFonts w:ascii="Times New Roman" w:hAnsi="Times New Roman"/>
                <w:sz w:val="20"/>
              </w:rPr>
              <w:t>1. postup pri výpočte národného cieľa, úspor energie na plnenie národného cieľa a úspor energie na plnenie cieľa u konečného spotrebiteľa do roku 2016 a cieľa u konečného spotrebiteľa do roku 2020,</w:t>
            </w:r>
          </w:p>
          <w:p w:rsidR="00404EB9" w:rsidRPr="00336A29" w:rsidP="00721E45">
            <w:pPr>
              <w:bidi w:val="0"/>
              <w:jc w:val="both"/>
              <w:rPr>
                <w:rFonts w:ascii="Times New Roman" w:hAnsi="Times New Roman"/>
                <w:sz w:val="20"/>
              </w:rPr>
            </w:pPr>
            <w:r w:rsidRPr="00336A29">
              <w:rPr>
                <w:rFonts w:ascii="Times New Roman" w:hAnsi="Times New Roman"/>
                <w:sz w:val="20"/>
              </w:rPr>
              <w:t>2. životnosť opatrení na zlepšenie energetickej efektívnosti a spôsob zohľadnenia životnosti pri výpočtoch podľa prvého bodu,</w:t>
            </w:r>
          </w:p>
          <w:p w:rsidR="00404EB9" w:rsidP="00721E45">
            <w:pPr>
              <w:bidi w:val="0"/>
              <w:jc w:val="both"/>
              <w:rPr>
                <w:rFonts w:ascii="Times New Roman" w:hAnsi="Times New Roman"/>
                <w:sz w:val="20"/>
              </w:rPr>
            </w:pPr>
            <w:r w:rsidRPr="00336A29">
              <w:rPr>
                <w:rFonts w:ascii="Times New Roman" w:hAnsi="Times New Roman"/>
                <w:sz w:val="20"/>
              </w:rPr>
              <w:t>3. prepočítavacie koeficienty celkovej spotreby energie na rovnakú fyzikálnu jednotku,</w:t>
            </w:r>
          </w:p>
          <w:p w:rsidR="00404EB9" w:rsidRPr="003B2448" w:rsidP="00D436B2">
            <w:pPr>
              <w:bidi w:val="0"/>
              <w:jc w:val="both"/>
              <w:rPr>
                <w:rFonts w:ascii="Times New Roman" w:hAnsi="Times New Roman"/>
                <w:bCs/>
                <w:sz w:val="20"/>
                <w:szCs w:val="20"/>
              </w:rPr>
            </w:pPr>
            <w:r w:rsidRPr="003B2448">
              <w:rPr>
                <w:rFonts w:ascii="Times New Roman" w:hAnsi="Times New Roman"/>
                <w:bCs/>
                <w:sz w:val="20"/>
                <w:szCs w:val="20"/>
              </w:rPr>
              <w:t xml:space="preserve">(1) Pri výpočte úspor energie na plnenie cieľa u konečného spotrebiteľa sa použijú len úspory energie, ktoré prekračujú minimálnu požiadavku: </w:t>
            </w:r>
          </w:p>
          <w:p w:rsidR="00404EB9" w:rsidRPr="003B2448" w:rsidP="00D436B2">
            <w:pPr>
              <w:bidi w:val="0"/>
              <w:jc w:val="both"/>
              <w:rPr>
                <w:rFonts w:ascii="Times New Roman" w:hAnsi="Times New Roman"/>
                <w:bCs/>
                <w:sz w:val="20"/>
                <w:szCs w:val="20"/>
              </w:rPr>
            </w:pPr>
            <w:r w:rsidRPr="003B2448">
              <w:rPr>
                <w:rFonts w:ascii="Times New Roman" w:hAnsi="Times New Roman"/>
                <w:bCs/>
                <w:sz w:val="20"/>
                <w:szCs w:val="20"/>
              </w:rPr>
              <w:t>d) úrovne zdaňovania palív podľa osobitného predpisu,</w:t>
            </w:r>
            <w:r w:rsidRPr="00AB0046">
              <w:rPr>
                <w:rFonts w:ascii="Times New Roman" w:hAnsi="Times New Roman"/>
                <w:bCs/>
                <w:sz w:val="20"/>
                <w:szCs w:val="20"/>
                <w:vertAlign w:val="superscript"/>
              </w:rPr>
              <w:t>7</w:t>
            </w:r>
            <w:r w:rsidRPr="003B2448">
              <w:rPr>
                <w:rFonts w:ascii="Times New Roman" w:hAnsi="Times New Roman"/>
                <w:bCs/>
                <w:sz w:val="20"/>
                <w:szCs w:val="20"/>
              </w:rPr>
              <w:t>) pri zohľadnení cenovej pružnosti.</w:t>
            </w:r>
          </w:p>
          <w:p w:rsidR="00404EB9" w:rsidRPr="00D436B2" w:rsidP="00EA3606">
            <w:pPr>
              <w:bidi w:val="0"/>
              <w:jc w:val="both"/>
              <w:rPr>
                <w:rFonts w:ascii="Times New Roman" w:hAnsi="Times New Roman"/>
                <w:bCs/>
                <w:sz w:val="20"/>
                <w:szCs w:val="20"/>
              </w:rPr>
            </w:pPr>
            <w:r w:rsidRPr="003B2448">
              <w:rPr>
                <w:rFonts w:ascii="Times New Roman" w:hAnsi="Times New Roman"/>
                <w:bCs/>
                <w:sz w:val="20"/>
                <w:szCs w:val="20"/>
              </w:rPr>
              <w:t>(</w:t>
            </w:r>
            <w:r>
              <w:rPr>
                <w:rFonts w:ascii="Times New Roman" w:hAnsi="Times New Roman"/>
                <w:bCs/>
                <w:sz w:val="20"/>
                <w:szCs w:val="20"/>
              </w:rPr>
              <w:t>2</w:t>
            </w:r>
            <w:r w:rsidRPr="003B2448">
              <w:rPr>
                <w:rFonts w:ascii="Times New Roman" w:hAnsi="Times New Roman"/>
                <w:bCs/>
                <w:sz w:val="20"/>
                <w:szCs w:val="20"/>
              </w:rPr>
              <w:t xml:space="preserve">) Úspory energie podporných nástrojov daňovej politiky, daňových stimulov a odvodov do fondu pri výpočte úspor podľa odseku 1 písm. d) sa započítajú osobitne.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721E45">
            <w:pPr>
              <w:bidi w:val="0"/>
              <w:rPr>
                <w:rFonts w:ascii="Times New Roman" w:hAnsi="Times New Roman"/>
                <w:bCs/>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P:g</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g) zúčastnené subjekty vypracujú, pokiaľ je to možné, výročnú správu o dosiahnutých úsporách energie a zverejnia ju;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24</w:t>
            </w:r>
          </w:p>
          <w:p w:rsidR="00404EB9" w:rsidP="00721E45">
            <w:pPr>
              <w:bidi w:val="0"/>
              <w:jc w:val="center"/>
              <w:rPr>
                <w:rFonts w:ascii="Times New Roman" w:hAnsi="Times New Roman"/>
                <w:sz w:val="20"/>
                <w:szCs w:val="20"/>
              </w:rPr>
            </w:pPr>
            <w:r>
              <w:rPr>
                <w:rFonts w:ascii="Times New Roman" w:hAnsi="Times New Roman"/>
                <w:sz w:val="20"/>
                <w:szCs w:val="20"/>
              </w:rPr>
              <w:t>O:5</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2665CA" w:rsidP="00721E45">
            <w:pPr>
              <w:bidi w:val="0"/>
              <w:jc w:val="both"/>
              <w:rPr>
                <w:rFonts w:ascii="Times New Roman" w:hAnsi="Times New Roman"/>
                <w:sz w:val="20"/>
                <w:szCs w:val="20"/>
              </w:rPr>
            </w:pPr>
            <w:r w:rsidRPr="00C3630C">
              <w:rPr>
                <w:rFonts w:ascii="Times New Roman" w:hAnsi="Times New Roman"/>
                <w:sz w:val="20"/>
                <w:szCs w:val="20"/>
              </w:rPr>
              <w:t>(5) Zúčastnený subjekt zašle každoročne do 31. januára prevádzkovateľovi monitorovacieho systému</w:t>
            </w:r>
            <w:r w:rsidRPr="004432C5">
              <w:rPr>
                <w:rFonts w:ascii="Times New Roman" w:hAnsi="Times New Roman"/>
                <w:sz w:val="20"/>
                <w:szCs w:val="20"/>
              </w:rPr>
              <w:t xml:space="preserve">, na účely vypracovania akčného plánu, správy o energetickej efektívnosti a ekonomicko-technického hodnotenia, </w:t>
            </w:r>
            <w:r w:rsidRPr="00C3630C">
              <w:rPr>
                <w:rFonts w:ascii="Times New Roman" w:hAnsi="Times New Roman"/>
                <w:sz w:val="20"/>
                <w:szCs w:val="20"/>
              </w:rPr>
              <w:t xml:space="preserve"> súbor údajov o ním vykonaných opatreniach na zlepšenie energetickej efektívnosti a o dosiahnutých úsporách energie za predchádzajúci kalendárny rok a zverejní ich na svojom webovom sídle alebo požiada prevádzkovateľa monitorovacieho systému o ich zverejnenie na webovom sídle prevádzkovateľa monitorovacieho systému.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721E45">
            <w:pPr>
              <w:bidi w:val="0"/>
              <w:rPr>
                <w:rFonts w:ascii="Times New Roman" w:hAnsi="Times New Roman"/>
                <w:bCs/>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P:h</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h) v prípade, že pokrok nie je uspokojivý, zaistí sa monitorovanie výsledkov a bude sa uvažovať o vhodných opatreniach;</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RPr="00EE5D28" w:rsidP="00721E45">
            <w:pPr>
              <w:bidi w:val="0"/>
              <w:jc w:val="center"/>
              <w:rPr>
                <w:rFonts w:ascii="Times New Roman" w:hAnsi="Times New Roman"/>
                <w:sz w:val="20"/>
                <w:szCs w:val="20"/>
              </w:rPr>
            </w:pPr>
            <w:r>
              <w:rPr>
                <w:rFonts w:ascii="Times New Roman" w:hAnsi="Times New Roman"/>
                <w:sz w:val="20"/>
                <w:szCs w:val="20"/>
              </w:rPr>
              <w:t>O:7</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432C5" w:rsidP="00721E45">
            <w:pPr>
              <w:pStyle w:val="odsek"/>
              <w:bidi w:val="0"/>
              <w:spacing w:before="0" w:after="0"/>
              <w:ind w:firstLine="0"/>
              <w:rPr>
                <w:rFonts w:ascii="Times New Roman" w:hAnsi="Times New Roman"/>
                <w:sz w:val="20"/>
                <w:szCs w:val="20"/>
              </w:rPr>
            </w:pPr>
            <w:r w:rsidRPr="00212FEE">
              <w:rPr>
                <w:rFonts w:ascii="Times New Roman" w:hAnsi="Times New Roman"/>
                <w:sz w:val="20"/>
                <w:szCs w:val="20"/>
              </w:rPr>
              <w:t>(</w:t>
            </w:r>
            <w:r>
              <w:rPr>
                <w:rFonts w:ascii="Times New Roman" w:hAnsi="Times New Roman"/>
                <w:sz w:val="20"/>
                <w:szCs w:val="20"/>
              </w:rPr>
              <w:t>7</w:t>
            </w:r>
            <w:r w:rsidRPr="00212FEE">
              <w:rPr>
                <w:rFonts w:ascii="Times New Roman" w:hAnsi="Times New Roman"/>
                <w:sz w:val="20"/>
                <w:szCs w:val="20"/>
              </w:rPr>
              <w:t xml:space="preserve">) </w:t>
            </w:r>
            <w:r w:rsidRPr="004432C5">
              <w:rPr>
                <w:rFonts w:ascii="Times New Roman" w:hAnsi="Times New Roman"/>
                <w:sz w:val="20"/>
                <w:szCs w:val="20"/>
              </w:rPr>
              <w:t xml:space="preserve">Ak sa nedosiahne cieľ u konečného spotrebiteľa do roku 2016, ministerstvo </w:t>
            </w:r>
          </w:p>
          <w:p w:rsidR="00404EB9" w:rsidRPr="00DA37CF" w:rsidP="00721E45">
            <w:pPr>
              <w:pStyle w:val="odsek"/>
              <w:bidi w:val="0"/>
              <w:spacing w:before="0" w:after="0"/>
              <w:ind w:firstLine="0"/>
              <w:rPr>
                <w:rFonts w:ascii="Times New Roman" w:hAnsi="Times New Roman"/>
                <w:sz w:val="20"/>
                <w:szCs w:val="20"/>
              </w:rPr>
            </w:pPr>
            <w:r w:rsidRPr="004432C5">
              <w:rPr>
                <w:rFonts w:ascii="Times New Roman" w:hAnsi="Times New Roman"/>
                <w:sz w:val="20"/>
                <w:szCs w:val="20"/>
              </w:rPr>
              <w:t xml:space="preserve">a)zavedie dodatočné opatrenia na </w:t>
            </w:r>
            <w:r w:rsidRPr="00DA37CF">
              <w:rPr>
                <w:rFonts w:ascii="Times New Roman" w:hAnsi="Times New Roman"/>
                <w:sz w:val="20"/>
                <w:szCs w:val="20"/>
              </w:rPr>
              <w:t>splnenie cieľa u konečného spotrebiteľa do roku 2020,</w:t>
            </w:r>
          </w:p>
          <w:p w:rsidR="00404EB9" w:rsidRPr="00624B51" w:rsidP="00721E45">
            <w:pPr>
              <w:autoSpaceDE/>
              <w:autoSpaceDN/>
              <w:bidi w:val="0"/>
              <w:jc w:val="both"/>
              <w:rPr>
                <w:rFonts w:ascii="Times New Roman" w:hAnsi="Times New Roman"/>
                <w:sz w:val="20"/>
                <w:szCs w:val="20"/>
              </w:rPr>
            </w:pPr>
            <w:r w:rsidRPr="004432C5">
              <w:rPr>
                <w:rFonts w:ascii="Times New Roman" w:hAnsi="Times New Roman"/>
                <w:sz w:val="20"/>
                <w:szCs w:val="20"/>
              </w:rPr>
              <w:t>b)rozšíri monitorovanie opatrení, ktoré prispievajú k plneniu cieľa u konečného spotrebiteľa do roku 2020.</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941A82" w:rsidP="00721E45">
            <w:pPr>
              <w:bidi w:val="0"/>
              <w:rPr>
                <w:rFonts w:ascii="Times New Roman" w:hAnsi="Times New Roman"/>
                <w:bCs/>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i) zavedie sa systém kontroly, ktorého súčasťou bude aj nezávislé overenie štatisticky významného podielu opatrení na zlepšenie energetickej efektívnosti; 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10</w:t>
            </w:r>
          </w:p>
          <w:p w:rsidR="00404EB9" w:rsidP="00721E45">
            <w:pPr>
              <w:bidi w:val="0"/>
              <w:jc w:val="center"/>
              <w:rPr>
                <w:rFonts w:ascii="Times New Roman" w:hAnsi="Times New Roman"/>
                <w:sz w:val="20"/>
                <w:szCs w:val="20"/>
              </w:rPr>
            </w:pPr>
            <w:r>
              <w:rPr>
                <w:rFonts w:ascii="Times New Roman" w:hAnsi="Times New Roman"/>
                <w:sz w:val="20"/>
                <w:szCs w:val="20"/>
              </w:rPr>
              <w:t>O:11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RPr="00EE5D28" w:rsidP="00721E45">
            <w:pPr>
              <w:bidi w:val="0"/>
              <w:jc w:val="center"/>
              <w:rPr>
                <w:rFonts w:ascii="Times New Roman" w:hAnsi="Times New Roman"/>
                <w:sz w:val="20"/>
                <w:szCs w:val="20"/>
              </w:rPr>
            </w:pPr>
            <w:r>
              <w:rPr>
                <w:rFonts w:ascii="Times New Roman" w:hAnsi="Times New Roman"/>
                <w:sz w:val="20"/>
                <w:szCs w:val="20"/>
              </w:rPr>
              <w:t>P:q)</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432C5" w:rsidP="00721E45">
            <w:pPr>
              <w:pStyle w:val="odsek"/>
              <w:bidi w:val="0"/>
              <w:spacing w:before="0" w:after="0"/>
              <w:ind w:firstLine="0"/>
              <w:rPr>
                <w:rFonts w:ascii="Times New Roman" w:hAnsi="Times New Roman"/>
                <w:sz w:val="20"/>
                <w:szCs w:val="20"/>
              </w:rPr>
            </w:pPr>
            <w:r w:rsidRPr="004432C5">
              <w:rPr>
                <w:rFonts w:ascii="Times New Roman" w:hAnsi="Times New Roman"/>
                <w:sz w:val="20"/>
                <w:szCs w:val="20"/>
              </w:rPr>
              <w:t>(11) Ministerstvo alebo ním určená organizácia každoročne</w:t>
            </w:r>
          </w:p>
          <w:p w:rsidR="00404EB9" w:rsidRPr="004432C5" w:rsidP="00721E45">
            <w:pPr>
              <w:pStyle w:val="odsek"/>
              <w:bidi w:val="0"/>
              <w:spacing w:before="0" w:after="0"/>
              <w:ind w:firstLine="0"/>
              <w:rPr>
                <w:rFonts w:ascii="Times New Roman" w:hAnsi="Times New Roman"/>
                <w:sz w:val="20"/>
                <w:szCs w:val="20"/>
              </w:rPr>
            </w:pPr>
            <w:r w:rsidRPr="004432C5">
              <w:rPr>
                <w:rFonts w:ascii="Times New Roman" w:hAnsi="Times New Roman"/>
                <w:sz w:val="20"/>
                <w:szCs w:val="20"/>
              </w:rPr>
              <w:t>a)zverejňuje správu podľa odseku 10 na svojom webovom sídle,</w:t>
            </w:r>
          </w:p>
          <w:p w:rsidR="00404EB9" w:rsidRPr="004432C5" w:rsidP="00721E45">
            <w:pPr>
              <w:pStyle w:val="odsek"/>
              <w:bidi w:val="0"/>
              <w:spacing w:before="0" w:after="0"/>
              <w:ind w:firstLine="0"/>
              <w:rPr>
                <w:rFonts w:ascii="Times New Roman" w:hAnsi="Times New Roman"/>
                <w:sz w:val="20"/>
                <w:szCs w:val="20"/>
              </w:rPr>
            </w:pPr>
            <w:r w:rsidRPr="004432C5">
              <w:rPr>
                <w:rFonts w:ascii="Times New Roman" w:hAnsi="Times New Roman"/>
                <w:sz w:val="20"/>
                <w:szCs w:val="20"/>
              </w:rPr>
              <w:t>b)overí na základe monitorovania energetickej náročnosti</w:t>
            </w:r>
            <w:r>
              <w:rPr>
                <w:rFonts w:ascii="Times New Roman" w:hAnsi="Times New Roman"/>
                <w:sz w:val="20"/>
                <w:szCs w:val="20"/>
              </w:rPr>
              <w:t xml:space="preserve"> verejných</w:t>
            </w:r>
            <w:r w:rsidRPr="004432C5">
              <w:rPr>
                <w:rFonts w:ascii="Times New Roman" w:hAnsi="Times New Roman"/>
                <w:sz w:val="20"/>
                <w:szCs w:val="20"/>
              </w:rPr>
              <w:t xml:space="preserve"> budov dosiahnutú úsporu energie štatisticky významného podielu obnovených budov podľa odseku 8.  </w:t>
            </w:r>
          </w:p>
          <w:p w:rsidR="00404EB9" w:rsidRPr="000F18D3" w:rsidP="00721E45">
            <w:pPr>
              <w:pStyle w:val="odsek"/>
              <w:bidi w:val="0"/>
              <w:spacing w:before="0" w:after="0"/>
              <w:ind w:firstLine="0"/>
              <w:rPr>
                <w:rFonts w:ascii="Times New Roman" w:hAnsi="Times New Roman"/>
                <w:sz w:val="20"/>
                <w:szCs w:val="20"/>
              </w:rPr>
            </w:pPr>
            <w:r>
              <w:rPr>
                <w:rFonts w:ascii="Times New Roman" w:hAnsi="Times New Roman"/>
                <w:sz w:val="20"/>
                <w:szCs w:val="20"/>
              </w:rPr>
              <w:t>q</w:t>
            </w:r>
            <w:r w:rsidRPr="000F18D3">
              <w:rPr>
                <w:rFonts w:ascii="Times New Roman" w:hAnsi="Times New Roman"/>
                <w:sz w:val="20"/>
                <w:szCs w:val="20"/>
              </w:rPr>
              <w:t>) meria, kontroluje a overuje štatisticky významný podiel opatrení na zlepšenie energetickej efektívnosti vykonaných prispievateľmi do monitorovacieho systému,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P:j</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j) každý rok sa budú uverejňovať údaje o trende úspor energie v danom roku.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P="00721E45">
            <w:pPr>
              <w:bidi w:val="0"/>
              <w:jc w:val="center"/>
              <w:rPr>
                <w:rFonts w:ascii="Times New Roman" w:hAnsi="Times New Roman"/>
                <w:sz w:val="20"/>
                <w:szCs w:val="20"/>
              </w:rPr>
            </w:pPr>
            <w:r>
              <w:rPr>
                <w:rFonts w:ascii="Times New Roman" w:hAnsi="Times New Roman"/>
                <w:sz w:val="20"/>
                <w:szCs w:val="20"/>
              </w:rPr>
              <w:t>O:5</w:t>
            </w:r>
          </w:p>
          <w:p w:rsidR="00404EB9" w:rsidRPr="00EE5D28" w:rsidP="00721E45">
            <w:pPr>
              <w:bidi w:val="0"/>
              <w:jc w:val="center"/>
              <w:rPr>
                <w:rFonts w:ascii="Times New Roman" w:hAnsi="Times New Roman"/>
                <w:sz w:val="20"/>
                <w:szCs w:val="20"/>
              </w:rPr>
            </w:pPr>
            <w:r>
              <w:rPr>
                <w:rFonts w:ascii="Times New Roman" w:hAnsi="Times New Roman"/>
                <w:sz w:val="20"/>
                <w:szCs w:val="20"/>
              </w:rPr>
              <w:t>P:c)</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0F18D3" w:rsidP="00721E45">
            <w:pPr>
              <w:pStyle w:val="odsek"/>
              <w:bidi w:val="0"/>
              <w:spacing w:before="0" w:after="0"/>
              <w:ind w:firstLine="0"/>
              <w:rPr>
                <w:rFonts w:ascii="Times New Roman" w:hAnsi="Times New Roman"/>
                <w:sz w:val="20"/>
                <w:szCs w:val="20"/>
              </w:rPr>
            </w:pPr>
            <w:r w:rsidRPr="000F18D3">
              <w:rPr>
                <w:rFonts w:ascii="Times New Roman" w:hAnsi="Times New Roman"/>
                <w:sz w:val="20"/>
                <w:szCs w:val="20"/>
              </w:rPr>
              <w:t>Ministerstvo raz ročne</w:t>
            </w:r>
          </w:p>
          <w:p w:rsidR="00404EB9" w:rsidRPr="000F18D3" w:rsidP="00721E45">
            <w:pPr>
              <w:autoSpaceDE/>
              <w:autoSpaceDN/>
              <w:bidi w:val="0"/>
              <w:jc w:val="both"/>
              <w:rPr>
                <w:rFonts w:ascii="Times New Roman" w:hAnsi="Times New Roman"/>
                <w:sz w:val="20"/>
                <w:szCs w:val="20"/>
              </w:rPr>
            </w:pPr>
            <w:r>
              <w:rPr>
                <w:rFonts w:ascii="Times New Roman" w:hAnsi="Times New Roman"/>
                <w:sz w:val="20"/>
                <w:szCs w:val="20"/>
              </w:rPr>
              <w:t>c</w:t>
            </w:r>
            <w:r w:rsidRPr="000F18D3">
              <w:rPr>
                <w:rFonts w:ascii="Times New Roman" w:hAnsi="Times New Roman"/>
                <w:sz w:val="20"/>
                <w:szCs w:val="20"/>
              </w:rPr>
              <w:t>) zverejňuje na svojom webovom sídle predpokladané úspory energie na nasledujúci rok.</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11.Členské štáty zabezpečia, aby dane uvedené v odseku 9 písm. a) boli v súlade s kritériami uvedenými v odseku 10 písm. a), b), c), d), f), h) a j).</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6B61BC" w:rsidP="00721E45">
            <w:pPr>
              <w:autoSpaceDE/>
              <w:autoSpaceDN/>
              <w:bidi w:val="0"/>
              <w:rPr>
                <w:rFonts w:ascii="ms sans serif" w:hAnsi="ms sans serif"/>
                <w:sz w:val="20"/>
                <w:szCs w:val="20"/>
              </w:rPr>
            </w:pPr>
            <w:r w:rsidRPr="006B61BC">
              <w:rPr>
                <w:rFonts w:ascii="ms sans serif" w:hAnsi="ms sans serif"/>
                <w:sz w:val="20"/>
                <w:szCs w:val="20"/>
              </w:rPr>
              <w:t>(1) Sadzba dane sa ustanovuje takto:</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a) motorový benzín</w:t>
            </w:r>
            <w:r w:rsidRPr="00E561C1">
              <w:rPr>
                <w:rFonts w:ascii="Times New Roman" w:hAnsi="Times New Roman"/>
                <w:sz w:val="20"/>
                <w:szCs w:val="20"/>
                <w:vertAlign w:val="superscript"/>
              </w:rPr>
              <w:t>2d</w:t>
            </w:r>
            <w:r w:rsidRPr="006B61BC">
              <w:rPr>
                <w:rFonts w:ascii="Times New Roman" w:hAnsi="Times New Roman"/>
                <w:sz w:val="20"/>
                <w:szCs w:val="20"/>
              </w:rPr>
              <w:t>) kódu kombinovanej nomenklatúry 2710 12 41, 2710 12 45, 2710 12 49 s obsahom biogénnej látky 1. do objemu ustanoveného v osobitnom predpise</w:t>
            </w:r>
            <w:r w:rsidRPr="00E561C1">
              <w:rPr>
                <w:rFonts w:ascii="Times New Roman" w:hAnsi="Times New Roman"/>
                <w:sz w:val="20"/>
                <w:szCs w:val="20"/>
                <w:vertAlign w:val="superscript"/>
              </w:rPr>
              <w:t>2e</w:t>
            </w:r>
            <w:r w:rsidRPr="006B61BC">
              <w:rPr>
                <w:rFonts w:ascii="Times New Roman" w:hAnsi="Times New Roman"/>
                <w:sz w:val="20"/>
                <w:szCs w:val="20"/>
              </w:rPr>
              <w:t>) s presnosťou v súlade s technickou normou</w:t>
            </w:r>
            <w:r w:rsidRPr="00E561C1">
              <w:rPr>
                <w:rFonts w:ascii="Times New Roman" w:hAnsi="Times New Roman"/>
                <w:sz w:val="20"/>
                <w:szCs w:val="20"/>
                <w:vertAlign w:val="superscript"/>
              </w:rPr>
              <w:t>2ea</w:t>
            </w:r>
            <w:r w:rsidRPr="006B61BC">
              <w:rPr>
                <w:rFonts w:ascii="Times New Roman" w:hAnsi="Times New Roman"/>
                <w:sz w:val="20"/>
                <w:szCs w:val="20"/>
              </w:rPr>
              <w:t xml:space="preserve">) </w:t>
            </w:r>
            <w:r>
              <w:rPr>
                <w:rFonts w:ascii="Times New Roman" w:hAnsi="Times New Roman"/>
                <w:sz w:val="20"/>
                <w:szCs w:val="20"/>
              </w:rPr>
              <w:t xml:space="preserve">- 550, 52 eura/1 </w:t>
            </w:r>
            <w:smartTag w:uri="urn:schemas-microsoft-com:office:smarttags" w:element="metricconverter">
              <w:smartTagPr>
                <w:attr w:name="ProductID" w:val="000 l"/>
              </w:smartTagPr>
              <w:r>
                <w:rPr>
                  <w:rFonts w:ascii="Times New Roman" w:hAnsi="Times New Roman"/>
                  <w:sz w:val="20"/>
                  <w:szCs w:val="20"/>
                </w:rPr>
                <w:t>000 l</w:t>
              </w:r>
            </w:smartTag>
            <w:r>
              <w:rPr>
                <w:rFonts w:ascii="Times New Roman" w:hAnsi="Times New Roman"/>
                <w:sz w:val="20"/>
                <w:szCs w:val="20"/>
              </w:rPr>
              <w:t>,</w:t>
            </w:r>
            <w:r w:rsidRPr="006B61BC">
              <w:rPr>
                <w:rFonts w:ascii="Times New Roman" w:hAnsi="Times New Roman"/>
                <w:sz w:val="20"/>
                <w:szCs w:val="20"/>
              </w:rPr>
              <w:t xml:space="preserve">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2. v objeme ustanovenom v osobitnom predpise</w:t>
            </w:r>
            <w:r w:rsidRPr="00E561C1">
              <w:rPr>
                <w:rFonts w:ascii="Times New Roman" w:hAnsi="Times New Roman"/>
                <w:sz w:val="20"/>
                <w:szCs w:val="20"/>
                <w:vertAlign w:val="superscript"/>
              </w:rPr>
              <w:t>2e</w:t>
            </w:r>
            <w:r w:rsidRPr="006B61BC">
              <w:rPr>
                <w:rFonts w:ascii="Times New Roman" w:hAnsi="Times New Roman"/>
                <w:sz w:val="20"/>
                <w:szCs w:val="20"/>
              </w:rPr>
              <w:t>) s presnosťou v súlade s technickou normou</w:t>
            </w:r>
            <w:r w:rsidRPr="00E561C1">
              <w:rPr>
                <w:rFonts w:ascii="Times New Roman" w:hAnsi="Times New Roman"/>
                <w:sz w:val="20"/>
                <w:szCs w:val="20"/>
                <w:vertAlign w:val="superscript"/>
              </w:rPr>
              <w:t>2ea</w:t>
            </w:r>
            <w:r w:rsidRPr="006B61BC">
              <w:rPr>
                <w:rFonts w:ascii="Times New Roman" w:hAnsi="Times New Roman"/>
                <w:sz w:val="20"/>
                <w:szCs w:val="20"/>
              </w:rPr>
              <w:t xml:space="preserve">) a viac </w:t>
            </w:r>
            <w:r>
              <w:rPr>
                <w:rFonts w:ascii="Times New Roman" w:hAnsi="Times New Roman"/>
                <w:sz w:val="20"/>
                <w:szCs w:val="20"/>
              </w:rPr>
              <w:t xml:space="preserve">- 514, 50 eura/1 </w:t>
            </w:r>
            <w:smartTag w:uri="urn:schemas-microsoft-com:office:smarttags" w:element="metricconverter">
              <w:smartTagPr>
                <w:attr w:name="ProductID" w:val="000 l"/>
              </w:smartTagPr>
              <w:r>
                <w:rPr>
                  <w:rFonts w:ascii="Times New Roman" w:hAnsi="Times New Roman"/>
                  <w:sz w:val="20"/>
                  <w:szCs w:val="20"/>
                </w:rPr>
                <w:t>000 l</w:t>
              </w:r>
            </w:smartTag>
            <w:r>
              <w:rPr>
                <w:rFonts w:ascii="Times New Roman" w:hAnsi="Times New Roman"/>
                <w:sz w:val="20"/>
                <w:szCs w:val="20"/>
              </w:rPr>
              <w:t>,</w:t>
            </w:r>
            <w:r w:rsidRPr="006B61BC">
              <w:rPr>
                <w:rFonts w:ascii="Times New Roman" w:hAnsi="Times New Roman"/>
                <w:sz w:val="20"/>
                <w:szCs w:val="20"/>
              </w:rPr>
              <w:t xml:space="preserve">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 xml:space="preserve">b) motorový benzín kódu kombinovanej nomenklatúry 2710 12 31, 2710 12 </w:t>
            </w:r>
            <w:smartTag w:uri="urn:schemas-microsoft-com:office:smarttags" w:element="metricconverter">
              <w:smartTagPr>
                <w:attr w:name="ProductID" w:val="51 a"/>
              </w:smartTagPr>
              <w:r w:rsidRPr="006B61BC">
                <w:rPr>
                  <w:rFonts w:ascii="Times New Roman" w:hAnsi="Times New Roman"/>
                  <w:sz w:val="20"/>
                  <w:szCs w:val="20"/>
                </w:rPr>
                <w:t>51 a</w:t>
              </w:r>
            </w:smartTag>
            <w:r w:rsidRPr="006B61BC">
              <w:rPr>
                <w:rFonts w:ascii="Times New Roman" w:hAnsi="Times New Roman"/>
                <w:sz w:val="20"/>
                <w:szCs w:val="20"/>
              </w:rPr>
              <w:t xml:space="preserve"> 2710 12 59 </w:t>
            </w:r>
            <w:r>
              <w:rPr>
                <w:rFonts w:ascii="Times New Roman" w:hAnsi="Times New Roman"/>
                <w:sz w:val="20"/>
                <w:szCs w:val="20"/>
              </w:rPr>
              <w:t xml:space="preserve">- 597, 49 eura/1 </w:t>
            </w:r>
            <w:smartTag w:uri="urn:schemas-microsoft-com:office:smarttags" w:element="metricconverter">
              <w:smartTagPr>
                <w:attr w:name="ProductID" w:val="000 l"/>
              </w:smartTagPr>
              <w:r>
                <w:rPr>
                  <w:rFonts w:ascii="Times New Roman" w:hAnsi="Times New Roman"/>
                  <w:sz w:val="20"/>
                  <w:szCs w:val="20"/>
                </w:rPr>
                <w:t>000 l</w:t>
              </w:r>
            </w:smartTag>
            <w:r>
              <w:rPr>
                <w:rFonts w:ascii="Times New Roman" w:hAnsi="Times New Roman"/>
                <w:sz w:val="20"/>
                <w:szCs w:val="20"/>
              </w:rPr>
              <w:t>,</w:t>
            </w:r>
            <w:r w:rsidRPr="006B61BC">
              <w:rPr>
                <w:rFonts w:ascii="Times New Roman" w:hAnsi="Times New Roman"/>
                <w:sz w:val="20"/>
                <w:szCs w:val="20"/>
              </w:rPr>
              <w:t xml:space="preserve">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 xml:space="preserve">c) stredný olej kódu kombinovanej nomenklatúry 2710 19 </w:t>
            </w:r>
            <w:smartTag w:uri="urn:schemas-microsoft-com:office:smarttags" w:element="metricconverter">
              <w:smartTagPr>
                <w:attr w:name="ProductID" w:val="21 a"/>
              </w:smartTagPr>
              <w:r w:rsidRPr="006B61BC">
                <w:rPr>
                  <w:rFonts w:ascii="Times New Roman" w:hAnsi="Times New Roman"/>
                  <w:sz w:val="20"/>
                  <w:szCs w:val="20"/>
                </w:rPr>
                <w:t>21 a</w:t>
              </w:r>
            </w:smartTag>
            <w:r w:rsidRPr="006B61BC">
              <w:rPr>
                <w:rFonts w:ascii="Times New Roman" w:hAnsi="Times New Roman"/>
                <w:sz w:val="20"/>
                <w:szCs w:val="20"/>
              </w:rPr>
              <w:t xml:space="preserve"> 2710 19 25 </w:t>
            </w:r>
            <w:r>
              <w:rPr>
                <w:rFonts w:ascii="Times New Roman" w:hAnsi="Times New Roman"/>
                <w:sz w:val="20"/>
                <w:szCs w:val="20"/>
              </w:rPr>
              <w:t xml:space="preserve">- 481, 31 eura/1 </w:t>
            </w:r>
            <w:smartTag w:uri="urn:schemas-microsoft-com:office:smarttags" w:element="metricconverter">
              <w:smartTagPr>
                <w:attr w:name="ProductID" w:val="000 l"/>
              </w:smartTagPr>
              <w:r>
                <w:rPr>
                  <w:rFonts w:ascii="Times New Roman" w:hAnsi="Times New Roman"/>
                  <w:sz w:val="20"/>
                  <w:szCs w:val="20"/>
                </w:rPr>
                <w:t>000 l</w:t>
              </w:r>
            </w:smartTag>
            <w:r>
              <w:rPr>
                <w:rFonts w:ascii="Times New Roman" w:hAnsi="Times New Roman"/>
                <w:sz w:val="20"/>
                <w:szCs w:val="20"/>
              </w:rPr>
              <w:t>,</w:t>
            </w:r>
            <w:r w:rsidRPr="006B61BC">
              <w:rPr>
                <w:rFonts w:ascii="Times New Roman" w:hAnsi="Times New Roman"/>
                <w:sz w:val="20"/>
                <w:szCs w:val="20"/>
              </w:rPr>
              <w:t xml:space="preserve">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d) plynový olej</w:t>
            </w:r>
            <w:r w:rsidRPr="00E561C1">
              <w:rPr>
                <w:rFonts w:ascii="Times New Roman" w:hAnsi="Times New Roman"/>
                <w:sz w:val="20"/>
                <w:szCs w:val="20"/>
                <w:vertAlign w:val="superscript"/>
              </w:rPr>
              <w:t>2f</w:t>
            </w:r>
            <w:r w:rsidRPr="006B61BC">
              <w:rPr>
                <w:rFonts w:ascii="Times New Roman" w:hAnsi="Times New Roman"/>
                <w:sz w:val="20"/>
                <w:szCs w:val="20"/>
              </w:rPr>
              <w:t xml:space="preserve">) kódu kombinovanej nomenklatúry 2710 19 43, 2710 19 46, 2710 19 47, 2710 19 48, 2710 20 11, 2710 20 15, 2710 20 </w:t>
            </w:r>
            <w:smartTag w:uri="urn:schemas-microsoft-com:office:smarttags" w:element="metricconverter">
              <w:smartTagPr>
                <w:attr w:name="ProductID" w:val="17 a"/>
              </w:smartTagPr>
              <w:r w:rsidRPr="006B61BC">
                <w:rPr>
                  <w:rFonts w:ascii="Times New Roman" w:hAnsi="Times New Roman"/>
                  <w:sz w:val="20"/>
                  <w:szCs w:val="20"/>
                </w:rPr>
                <w:t>17 a</w:t>
              </w:r>
            </w:smartTag>
            <w:r w:rsidRPr="006B61BC">
              <w:rPr>
                <w:rFonts w:ascii="Times New Roman" w:hAnsi="Times New Roman"/>
                <w:sz w:val="20"/>
                <w:szCs w:val="20"/>
              </w:rPr>
              <w:t xml:space="preserve"> 2710 20 19 s obsahom biodiesla 1. do objemu ustanoveného osobitným predpisom</w:t>
            </w:r>
            <w:r w:rsidRPr="00E561C1">
              <w:rPr>
                <w:rFonts w:ascii="Times New Roman" w:hAnsi="Times New Roman"/>
                <w:sz w:val="20"/>
                <w:szCs w:val="20"/>
                <w:vertAlign w:val="superscript"/>
              </w:rPr>
              <w:t>2e</w:t>
            </w:r>
            <w:r w:rsidRPr="006B61BC">
              <w:rPr>
                <w:rFonts w:ascii="Times New Roman" w:hAnsi="Times New Roman"/>
                <w:sz w:val="20"/>
                <w:szCs w:val="20"/>
              </w:rPr>
              <w:t>) s presnosťou v súlade s technickou normou</w:t>
            </w:r>
            <w:r w:rsidRPr="00E561C1">
              <w:rPr>
                <w:rFonts w:ascii="Times New Roman" w:hAnsi="Times New Roman"/>
                <w:sz w:val="20"/>
                <w:szCs w:val="20"/>
                <w:vertAlign w:val="superscript"/>
              </w:rPr>
              <w:t>2ea</w:t>
            </w:r>
            <w:r w:rsidRPr="006B61BC">
              <w:rPr>
                <w:rFonts w:ascii="Times New Roman" w:hAnsi="Times New Roman"/>
                <w:sz w:val="20"/>
                <w:szCs w:val="20"/>
              </w:rPr>
              <w:t xml:space="preserve">) </w:t>
            </w:r>
            <w:r>
              <w:rPr>
                <w:rFonts w:ascii="Times New Roman" w:hAnsi="Times New Roman"/>
                <w:sz w:val="20"/>
                <w:szCs w:val="20"/>
              </w:rPr>
              <w:t xml:space="preserve">- 386, 40 eura/1 </w:t>
            </w:r>
            <w:smartTag w:uri="urn:schemas-microsoft-com:office:smarttags" w:element="metricconverter">
              <w:smartTagPr>
                <w:attr w:name="ProductID" w:val="000 l"/>
              </w:smartTagPr>
              <w:r>
                <w:rPr>
                  <w:rFonts w:ascii="Times New Roman" w:hAnsi="Times New Roman"/>
                  <w:sz w:val="20"/>
                  <w:szCs w:val="20"/>
                </w:rPr>
                <w:t>000 l</w:t>
              </w:r>
            </w:smartTag>
            <w:r>
              <w:rPr>
                <w:rFonts w:ascii="Times New Roman" w:hAnsi="Times New Roman"/>
                <w:sz w:val="20"/>
                <w:szCs w:val="20"/>
              </w:rPr>
              <w:t>,</w:t>
            </w:r>
            <w:r w:rsidRPr="006B61BC">
              <w:rPr>
                <w:rFonts w:ascii="Times New Roman" w:hAnsi="Times New Roman"/>
                <w:sz w:val="20"/>
                <w:szCs w:val="20"/>
              </w:rPr>
              <w:t xml:space="preserve">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2. v objeme ustanovenom v osobitnom predpise</w:t>
            </w:r>
            <w:r w:rsidRPr="00E561C1">
              <w:rPr>
                <w:rFonts w:ascii="Times New Roman" w:hAnsi="Times New Roman"/>
                <w:sz w:val="20"/>
                <w:szCs w:val="20"/>
                <w:vertAlign w:val="superscript"/>
              </w:rPr>
              <w:t>2e</w:t>
            </w:r>
            <w:r w:rsidRPr="006B61BC">
              <w:rPr>
                <w:rFonts w:ascii="Times New Roman" w:hAnsi="Times New Roman"/>
                <w:sz w:val="20"/>
                <w:szCs w:val="20"/>
              </w:rPr>
              <w:t>) s presnosťou v súlade s technickou normou</w:t>
            </w:r>
            <w:r w:rsidRPr="00E561C1">
              <w:rPr>
                <w:rFonts w:ascii="Times New Roman" w:hAnsi="Times New Roman"/>
                <w:sz w:val="20"/>
                <w:szCs w:val="20"/>
                <w:vertAlign w:val="superscript"/>
              </w:rPr>
              <w:t>2ea</w:t>
            </w:r>
            <w:r w:rsidRPr="006B61BC">
              <w:rPr>
                <w:rFonts w:ascii="Times New Roman" w:hAnsi="Times New Roman"/>
                <w:sz w:val="20"/>
                <w:szCs w:val="20"/>
              </w:rPr>
              <w:t xml:space="preserve">) a viac </w:t>
            </w:r>
            <w:r>
              <w:rPr>
                <w:rFonts w:ascii="Times New Roman" w:hAnsi="Times New Roman"/>
                <w:sz w:val="20"/>
                <w:szCs w:val="20"/>
              </w:rPr>
              <w:t xml:space="preserve">- 368 eur/1 </w:t>
            </w:r>
            <w:smartTag w:uri="urn:schemas-microsoft-com:office:smarttags" w:element="metricconverter">
              <w:smartTagPr>
                <w:attr w:name="ProductID" w:val="000 l"/>
              </w:smartTagPr>
              <w:r>
                <w:rPr>
                  <w:rFonts w:ascii="Times New Roman" w:hAnsi="Times New Roman"/>
                  <w:sz w:val="20"/>
                  <w:szCs w:val="20"/>
                </w:rPr>
                <w:t>000 l</w:t>
              </w:r>
            </w:smartTag>
            <w:r>
              <w:rPr>
                <w:rFonts w:ascii="Times New Roman" w:hAnsi="Times New Roman"/>
                <w:sz w:val="20"/>
                <w:szCs w:val="20"/>
              </w:rPr>
              <w:t>,</w:t>
            </w:r>
            <w:r w:rsidRPr="006B61BC">
              <w:rPr>
                <w:rFonts w:ascii="Times New Roman" w:hAnsi="Times New Roman"/>
                <w:sz w:val="20"/>
                <w:szCs w:val="20"/>
              </w:rPr>
              <w:t xml:space="preserve">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 xml:space="preserve">e) vykurovací olej kódu kombinovanej nomenklatúry 2710 19 62, 2710 19 64, 2710 19 68, 2710 20 31, 2710 20 35, 2710 20 </w:t>
            </w:r>
            <w:smartTag w:uri="urn:schemas-microsoft-com:office:smarttags" w:element="metricconverter">
              <w:smartTagPr>
                <w:attr w:name="ProductID" w:val="39 a"/>
              </w:smartTagPr>
              <w:r w:rsidRPr="006B61BC">
                <w:rPr>
                  <w:rFonts w:ascii="Times New Roman" w:hAnsi="Times New Roman"/>
                  <w:sz w:val="20"/>
                  <w:szCs w:val="20"/>
                </w:rPr>
                <w:t>39 a</w:t>
              </w:r>
            </w:smartTag>
            <w:r w:rsidRPr="006B61BC">
              <w:rPr>
                <w:rFonts w:ascii="Times New Roman" w:hAnsi="Times New Roman"/>
                <w:sz w:val="20"/>
                <w:szCs w:val="20"/>
              </w:rPr>
              <w:t xml:space="preserve"> 2710 20 90 </w:t>
            </w:r>
            <w:r>
              <w:rPr>
                <w:rFonts w:ascii="Times New Roman" w:hAnsi="Times New Roman"/>
                <w:sz w:val="20"/>
                <w:szCs w:val="20"/>
              </w:rPr>
              <w:t xml:space="preserve">- 111, 50 eura/1 </w:t>
            </w:r>
            <w:smartTag w:uri="urn:schemas-microsoft-com:office:smarttags" w:element="metricconverter">
              <w:smartTagPr>
                <w:attr w:name="ProductID" w:val="000 kg"/>
              </w:smartTagPr>
              <w:r>
                <w:rPr>
                  <w:rFonts w:ascii="Times New Roman" w:hAnsi="Times New Roman"/>
                  <w:sz w:val="20"/>
                  <w:szCs w:val="20"/>
                </w:rPr>
                <w:t>000 kg</w:t>
              </w:r>
            </w:smartTag>
            <w:r>
              <w:rPr>
                <w:rFonts w:ascii="Times New Roman" w:hAnsi="Times New Roman"/>
                <w:sz w:val="20"/>
                <w:szCs w:val="20"/>
              </w:rPr>
              <w:t>,</w:t>
            </w:r>
            <w:r w:rsidRPr="006B61BC">
              <w:rPr>
                <w:rFonts w:ascii="Times New Roman" w:hAnsi="Times New Roman"/>
                <w:sz w:val="20"/>
                <w:szCs w:val="20"/>
              </w:rPr>
              <w:t xml:space="preserve"> </w:t>
            </w:r>
          </w:p>
          <w:p w:rsidR="00404EB9" w:rsidP="00721E45">
            <w:pPr>
              <w:tabs>
                <w:tab w:val="left" w:pos="8308"/>
              </w:tabs>
              <w:autoSpaceDE/>
              <w:autoSpaceDN/>
              <w:bidi w:val="0"/>
              <w:ind w:left="68"/>
              <w:rPr>
                <w:rFonts w:ascii="Times New Roman" w:hAnsi="Times New Roman"/>
                <w:sz w:val="20"/>
                <w:szCs w:val="20"/>
              </w:rPr>
            </w:pPr>
            <w:r w:rsidRPr="006B61BC">
              <w:rPr>
                <w:rFonts w:ascii="Times New Roman" w:hAnsi="Times New Roman"/>
                <w:sz w:val="20"/>
                <w:szCs w:val="20"/>
              </w:rPr>
              <w:t xml:space="preserve">f) skvapalnené plynné uhľovodíky kódu kombinovanej nomenklatúry 2711 12 až 2711 19 00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 xml:space="preserve">1. určené na použitie, ponúkané na použitie alebo použité ako pohonná látka </w:t>
            </w:r>
            <w:r>
              <w:rPr>
                <w:rFonts w:ascii="Times New Roman" w:hAnsi="Times New Roman"/>
                <w:sz w:val="20"/>
                <w:szCs w:val="20"/>
              </w:rPr>
              <w:t xml:space="preserve">- 182 eur/1 </w:t>
            </w:r>
            <w:smartTag w:uri="urn:schemas-microsoft-com:office:smarttags" w:element="metricconverter">
              <w:smartTagPr>
                <w:attr w:name="ProductID" w:val="000 kg"/>
              </w:smartTagPr>
              <w:r>
                <w:rPr>
                  <w:rFonts w:ascii="Times New Roman" w:hAnsi="Times New Roman"/>
                  <w:sz w:val="20"/>
                  <w:szCs w:val="20"/>
                </w:rPr>
                <w:t>000 kg</w:t>
              </w:r>
            </w:smartTag>
            <w:r>
              <w:rPr>
                <w:rFonts w:ascii="Times New Roman" w:hAnsi="Times New Roman"/>
                <w:sz w:val="20"/>
                <w:szCs w:val="20"/>
              </w:rPr>
              <w:t>,</w:t>
            </w:r>
            <w:r w:rsidRPr="006B61BC">
              <w:rPr>
                <w:rFonts w:ascii="Times New Roman" w:hAnsi="Times New Roman"/>
                <w:sz w:val="20"/>
                <w:szCs w:val="20"/>
              </w:rPr>
              <w:t xml:space="preserve"> </w:t>
            </w:r>
          </w:p>
          <w:p w:rsidR="00404EB9" w:rsidRPr="006B61BC" w:rsidP="00721E45">
            <w:pPr>
              <w:tabs>
                <w:tab w:val="left" w:pos="8308"/>
              </w:tabs>
              <w:autoSpaceDE/>
              <w:autoSpaceDN/>
              <w:bidi w:val="0"/>
              <w:ind w:left="68"/>
              <w:rPr>
                <w:rFonts w:ascii="Times New Roman" w:hAnsi="Times New Roman"/>
              </w:rPr>
            </w:pPr>
            <w:r w:rsidRPr="006B61BC">
              <w:rPr>
                <w:rFonts w:ascii="Times New Roman" w:hAnsi="Times New Roman"/>
                <w:sz w:val="20"/>
                <w:szCs w:val="20"/>
              </w:rPr>
              <w:t xml:space="preserve">2. určené na použitie, ponúkané na použitie alebo použité ako palivo </w:t>
            </w:r>
            <w:r>
              <w:rPr>
                <w:rFonts w:ascii="Times New Roman" w:hAnsi="Times New Roman"/>
                <w:sz w:val="20"/>
                <w:szCs w:val="20"/>
              </w:rPr>
              <w:t xml:space="preserve">- 0 eur/1 </w:t>
            </w:r>
            <w:smartTag w:uri="urn:schemas-microsoft-com:office:smarttags" w:element="metricconverter">
              <w:smartTagPr>
                <w:attr w:name="ProductID" w:val="000 kg"/>
              </w:smartTagPr>
              <w:r>
                <w:rPr>
                  <w:rFonts w:ascii="Times New Roman" w:hAnsi="Times New Roman"/>
                  <w:sz w:val="20"/>
                  <w:szCs w:val="20"/>
                </w:rPr>
                <w:t>000 kg</w:t>
              </w:r>
            </w:smartTag>
            <w:r>
              <w:rPr>
                <w:rFonts w:ascii="Times New Roman" w:hAnsi="Times New Roman"/>
                <w:sz w:val="20"/>
                <w:szCs w:val="20"/>
              </w:rPr>
              <w:t>,</w:t>
            </w:r>
          </w:p>
          <w:p w:rsidR="00404EB9" w:rsidP="00721E45">
            <w:pPr>
              <w:tabs>
                <w:tab w:val="left" w:pos="8308"/>
              </w:tabs>
              <w:autoSpaceDE/>
              <w:autoSpaceDN/>
              <w:bidi w:val="0"/>
              <w:ind w:left="68"/>
              <w:rPr>
                <w:rFonts w:ascii="Times New Roman" w:hAnsi="Times New Roman"/>
                <w:sz w:val="20"/>
                <w:szCs w:val="20"/>
              </w:rPr>
            </w:pPr>
            <w:r w:rsidRPr="006B61BC">
              <w:rPr>
                <w:rFonts w:ascii="Times New Roman" w:hAnsi="Times New Roman"/>
                <w:sz w:val="20"/>
                <w:szCs w:val="20"/>
              </w:rPr>
              <w:t xml:space="preserve">g) mazacie oleje a ostatné oleje kódu kombinovanej nomenklatúry 2710 19 71 až 2710 19 83, 2710 19 87 až 2710 19 </w:t>
            </w:r>
            <w:smartTag w:uri="urn:schemas-microsoft-com:office:smarttags" w:element="metricconverter">
              <w:smartTagPr>
                <w:attr w:name="ProductID" w:val="99 a"/>
              </w:smartTagPr>
              <w:r w:rsidRPr="006B61BC">
                <w:rPr>
                  <w:rFonts w:ascii="Times New Roman" w:hAnsi="Times New Roman"/>
                  <w:sz w:val="20"/>
                  <w:szCs w:val="20"/>
                </w:rPr>
                <w:t>99 a</w:t>
              </w:r>
            </w:smartTag>
            <w:r w:rsidRPr="006B61BC">
              <w:rPr>
                <w:rFonts w:ascii="Times New Roman" w:hAnsi="Times New Roman"/>
                <w:sz w:val="20"/>
                <w:szCs w:val="20"/>
              </w:rPr>
              <w:t xml:space="preserve"> 3403 19 10, ktorých kinematická viskozita je 1. do 10 mm2/s pri teplote 40</w:t>
            </w:r>
            <w:r w:rsidRPr="006B61BC">
              <w:rPr>
                <w:rFonts w:ascii="Times New Roman" w:hAnsi="Times New Roman"/>
                <w:sz w:val="20"/>
                <w:szCs w:val="20"/>
                <w:vertAlign w:val="superscript"/>
              </w:rPr>
              <w:t>o</w:t>
            </w:r>
            <w:r w:rsidRPr="006B61BC">
              <w:rPr>
                <w:rFonts w:ascii="Times New Roman" w:hAnsi="Times New Roman"/>
                <w:sz w:val="20"/>
                <w:szCs w:val="20"/>
              </w:rPr>
              <w:t xml:space="preserve">C vrátane </w:t>
            </w:r>
            <w:r>
              <w:rPr>
                <w:rFonts w:ascii="Times New Roman" w:hAnsi="Times New Roman"/>
                <w:sz w:val="20"/>
                <w:szCs w:val="20"/>
              </w:rPr>
              <w:t xml:space="preserve">100eur/1000kg, </w:t>
            </w:r>
          </w:p>
          <w:p w:rsidR="00404EB9" w:rsidRPr="006B61BC" w:rsidP="00721E45">
            <w:pPr>
              <w:tabs>
                <w:tab w:val="left" w:pos="8308"/>
              </w:tabs>
              <w:autoSpaceDE/>
              <w:autoSpaceDN/>
              <w:bidi w:val="0"/>
              <w:ind w:left="68"/>
              <w:rPr>
                <w:rFonts w:ascii="Times New Roman" w:hAnsi="Times New Roman"/>
                <w:sz w:val="20"/>
                <w:szCs w:val="20"/>
              </w:rPr>
            </w:pPr>
            <w:r w:rsidRPr="006B61BC">
              <w:rPr>
                <w:rFonts w:ascii="Times New Roman" w:hAnsi="Times New Roman"/>
                <w:sz w:val="20"/>
                <w:szCs w:val="20"/>
              </w:rPr>
              <w:t>2. nad 10 mm</w:t>
            </w:r>
            <w:r w:rsidRPr="006B61BC">
              <w:rPr>
                <w:rFonts w:ascii="Times New Roman" w:hAnsi="Times New Roman"/>
                <w:sz w:val="20"/>
                <w:szCs w:val="20"/>
                <w:vertAlign w:val="superscript"/>
              </w:rPr>
              <w:t>2</w:t>
            </w:r>
            <w:r w:rsidRPr="006B61BC">
              <w:rPr>
                <w:rFonts w:ascii="Times New Roman" w:hAnsi="Times New Roman"/>
                <w:sz w:val="20"/>
                <w:szCs w:val="20"/>
              </w:rPr>
              <w:t>/s pri teplote 40</w:t>
            </w:r>
            <w:r w:rsidRPr="006B61BC">
              <w:rPr>
                <w:rFonts w:ascii="Times New Roman" w:hAnsi="Times New Roman"/>
                <w:sz w:val="20"/>
                <w:szCs w:val="20"/>
                <w:vertAlign w:val="superscript"/>
              </w:rPr>
              <w:t>o</w:t>
            </w:r>
            <w:r w:rsidRPr="006B61BC">
              <w:rPr>
                <w:rFonts w:ascii="Times New Roman" w:hAnsi="Times New Roman"/>
                <w:sz w:val="20"/>
                <w:szCs w:val="20"/>
              </w:rPr>
              <w:t>C</w:t>
            </w:r>
            <w:r>
              <w:rPr>
                <w:rFonts w:ascii="Times New Roman" w:hAnsi="Times New Roman"/>
                <w:sz w:val="20"/>
                <w:szCs w:val="20"/>
              </w:rPr>
              <w:t xml:space="preserve"> -</w:t>
            </w:r>
            <w:r w:rsidRPr="006B61BC">
              <w:rPr>
                <w:rFonts w:ascii="Times New Roman" w:hAnsi="Times New Roman"/>
                <w:sz w:val="20"/>
                <w:szCs w:val="20"/>
              </w:rPr>
              <w:t xml:space="preserve"> </w:t>
            </w:r>
            <w:r>
              <w:rPr>
                <w:rFonts w:ascii="Times New Roman" w:hAnsi="Times New Roman"/>
                <w:sz w:val="20"/>
                <w:szCs w:val="20"/>
              </w:rPr>
              <w:t xml:space="preserve">0 eur/1 </w:t>
            </w:r>
            <w:smartTag w:uri="urn:schemas-microsoft-com:office:smarttags" w:element="metricconverter">
              <w:smartTagPr>
                <w:attr w:name="ProductID" w:val="000 kg"/>
              </w:smartTagPr>
              <w:r>
                <w:rPr>
                  <w:rFonts w:ascii="Times New Roman" w:hAnsi="Times New Roman"/>
                  <w:sz w:val="20"/>
                  <w:szCs w:val="20"/>
                </w:rPr>
                <w:t>000 kg</w:t>
              </w:r>
            </w:smartTag>
            <w:r>
              <w:rPr>
                <w:rFonts w:ascii="Times New Roman" w:hAnsi="Times New Roman"/>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 6 zákona č. 98/2004 Z. z.  o spotrebnej dani z minerálneho oleja v znení neskorších predpisov</w:t>
            </w:r>
          </w:p>
          <w:p w:rsidR="00404EB9" w:rsidRPr="006B61BC" w:rsidP="00721E45">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zabezpečia, aby právne predpisy a dobrovoľné dohody uvedené v odseku 9 písm. c) boli v súlade s kritériami uvedenými v odseku 10 písm. a), b), c), d), e), g) h), i) a j).</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773F0A" w:rsidP="00721E45">
            <w:pPr>
              <w:bidi w:val="0"/>
              <w:jc w:val="center"/>
              <w:rPr>
                <w:rFonts w:ascii="Times New Roman" w:hAnsi="Times New Roman"/>
                <w:i/>
                <w:sz w:val="20"/>
                <w:szCs w:val="20"/>
              </w:rPr>
            </w:pPr>
          </w:p>
          <w:p w:rsidR="00404EB9" w:rsidRPr="00773F0A" w:rsidP="00721E45">
            <w:pPr>
              <w:bidi w:val="0"/>
              <w:jc w:val="center"/>
              <w:rPr>
                <w:rFonts w:ascii="Times New Roman" w:hAnsi="Times New Roman"/>
                <w:sz w:val="20"/>
                <w:szCs w:val="20"/>
              </w:rPr>
            </w:pPr>
            <w:r w:rsidRPr="00773F0A">
              <w:rPr>
                <w:rFonts w:ascii="Times New Roman" w:hAnsi="Times New Roman"/>
                <w:sz w:val="20"/>
                <w:szCs w:val="20"/>
              </w:rPr>
              <w:t>§8</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 xml:space="preserve">(1) Vlastník budovy s celkovou podlahovou plochou väčšou ako </w:t>
            </w:r>
            <w:smartTag w:uri="urn:schemas-microsoft-com:office:smarttags" w:element="metricconverter">
              <w:smartTagPr>
                <w:attr w:name="ProductID" w:val="1000ﾠm2"/>
              </w:smartTagPr>
              <w:r w:rsidRPr="00C4702F">
                <w:rPr>
                  <w:rFonts w:ascii="Times New Roman" w:hAnsi="Times New Roman"/>
                  <w:sz w:val="20"/>
                  <w:szCs w:val="20"/>
                </w:rPr>
                <w:t>1000 m</w:t>
              </w:r>
              <w:r w:rsidRPr="00E561C1">
                <w:rPr>
                  <w:rFonts w:ascii="Times New Roman" w:hAnsi="Times New Roman"/>
                  <w:sz w:val="20"/>
                  <w:szCs w:val="20"/>
                  <w:vertAlign w:val="superscript"/>
                </w:rPr>
                <w:t>2</w:t>
              </w:r>
            </w:smartTag>
            <w:r w:rsidRPr="00C4702F">
              <w:rPr>
                <w:rFonts w:ascii="Times New Roman" w:hAnsi="Times New Roman"/>
                <w:sz w:val="20"/>
                <w:szCs w:val="20"/>
              </w:rPr>
              <w:t xml:space="preserve"> s ústredným teplovodným vykurovaním alebo so spoločnou prípravou teplej vody je povinný</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a) </w:t>
            </w:r>
            <w:r w:rsidRPr="00C4702F">
              <w:rPr>
                <w:rFonts w:ascii="Times New Roman" w:hAnsi="Times New Roman"/>
                <w:sz w:val="20"/>
                <w:szCs w:val="20"/>
              </w:rPr>
              <w:t>zabezpečiť a udržiavať hydraulicky vyregulovaný vykurovací systém v budove,</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b) </w:t>
            </w:r>
            <w:r w:rsidRPr="00C4702F">
              <w:rPr>
                <w:rFonts w:ascii="Times New Roman" w:hAnsi="Times New Roman"/>
                <w:sz w:val="20"/>
                <w:szCs w:val="20"/>
              </w:rPr>
              <w:t>vybaviť vykurovací systém automatickou reguláciou parametrov teplonosnej látky na každom tepelnom spotrebiči, v závislosti od teploty vzduchu vo vykurovaných miestnostiach s dlhodobým pobytom osôb,</w:t>
            </w:r>
            <w:r>
              <w:rPr>
                <w:rFonts w:ascii="Times New Roman" w:hAnsi="Times New Roman"/>
                <w:sz w:val="20"/>
                <w:szCs w:val="20"/>
                <w:vertAlign w:val="superscript"/>
              </w:rPr>
              <w:t>52</w:t>
            </w:r>
            <w:r w:rsidRPr="00C4702F">
              <w:rPr>
                <w:rFonts w:ascii="Times New Roman" w:hAnsi="Times New Roman"/>
                <w:sz w:val="20"/>
                <w:szCs w:val="20"/>
              </w:rPr>
              <w:t>)</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c) </w:t>
            </w:r>
            <w:r w:rsidRPr="00C4702F">
              <w:rPr>
                <w:rFonts w:ascii="Times New Roman" w:hAnsi="Times New Roman"/>
                <w:sz w:val="20"/>
                <w:szCs w:val="20"/>
              </w:rPr>
              <w:t>zabezpečiť a udržiavať hydraulicky vyregulované rozvody teplej vody,</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d) </w:t>
            </w:r>
            <w:r w:rsidRPr="00C4702F">
              <w:rPr>
                <w:rFonts w:ascii="Times New Roman" w:hAnsi="Times New Roman"/>
                <w:sz w:val="20"/>
                <w:szCs w:val="20"/>
              </w:rPr>
              <w:t>vybaviť rozvody tepla a teplej vody vhodnou tepelnou izoláciou.</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 xml:space="preserve">(2) Vlastník budovy s celkovou podlahovou plochou väčšou ako </w:t>
            </w:r>
            <w:smartTag w:uri="urn:schemas-microsoft-com:office:smarttags" w:element="metricconverter">
              <w:smartTagPr>
                <w:attr w:name="ProductID" w:val="1000ﾠm2"/>
              </w:smartTagPr>
              <w:r w:rsidRPr="00C4702F">
                <w:rPr>
                  <w:rFonts w:ascii="Times New Roman" w:hAnsi="Times New Roman"/>
                  <w:sz w:val="20"/>
                  <w:szCs w:val="20"/>
                </w:rPr>
                <w:t>1000 m</w:t>
              </w:r>
              <w:r w:rsidRPr="00E561C1">
                <w:rPr>
                  <w:rFonts w:ascii="Times New Roman" w:hAnsi="Times New Roman"/>
                  <w:sz w:val="20"/>
                  <w:szCs w:val="20"/>
                  <w:vertAlign w:val="superscript"/>
                </w:rPr>
                <w:t>2</w:t>
              </w:r>
            </w:smartTag>
            <w:r w:rsidRPr="00C4702F">
              <w:rPr>
                <w:rFonts w:ascii="Times New Roman" w:hAnsi="Times New Roman"/>
                <w:sz w:val="20"/>
                <w:szCs w:val="20"/>
              </w:rPr>
              <w:t xml:space="preserve"> je povinný poskytnúť prevádzkovateľovi monitorovacieho systému elektronicky súbor údajov o celkovej spotrebe energie a o opatreniach na zlepšenie energetickej efektívnosti za predchádzajúci kalendárny rok, ak o to prevádzkovateľ monitorovacieho systému požiada a to najneskôr do 90 dní od doručenia žiadosti o poskytnutie súboru údajov.</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 xml:space="preserve">(3) Vlastník budovy je povinný účtovať každému nájomcovi náklady na spotrebu energie oddelene od nákladov na ostatné poskytované služby, ak celková podlahová plocha budovy, v ktorej sa priestor prenajíma, je väčšia ako </w:t>
            </w:r>
            <w:smartTag w:uri="urn:schemas-microsoft-com:office:smarttags" w:element="metricconverter">
              <w:smartTagPr>
                <w:attr w:name="ProductID" w:val="1000 m2"/>
              </w:smartTagPr>
              <w:r w:rsidRPr="00C4702F">
                <w:rPr>
                  <w:rFonts w:ascii="Times New Roman" w:hAnsi="Times New Roman"/>
                  <w:sz w:val="20"/>
                  <w:szCs w:val="20"/>
                </w:rPr>
                <w:t>1000 m</w:t>
              </w:r>
              <w:r w:rsidRPr="00EE10A0">
                <w:rPr>
                  <w:rFonts w:ascii="Times New Roman" w:hAnsi="Times New Roman"/>
                  <w:sz w:val="20"/>
                  <w:szCs w:val="20"/>
                  <w:vertAlign w:val="superscript"/>
                </w:rPr>
                <w:t>2</w:t>
              </w:r>
            </w:smartTag>
            <w:r w:rsidRPr="00C4702F">
              <w:rPr>
                <w:rFonts w:ascii="Times New Roman" w:hAnsi="Times New Roman"/>
                <w:sz w:val="20"/>
                <w:szCs w:val="20"/>
              </w:rPr>
              <w:t xml:space="preserve"> a spotreba energie nájomcu je meraná oddelene samostatným určeným meradlom.</w:t>
            </w:r>
            <w:r w:rsidRPr="00433A49">
              <w:rPr>
                <w:rFonts w:ascii="Times New Roman" w:hAnsi="Times New Roman"/>
                <w:sz w:val="20"/>
                <w:szCs w:val="20"/>
                <w:vertAlign w:val="superscript"/>
              </w:rPr>
              <w:t>4</w:t>
            </w:r>
            <w:r>
              <w:rPr>
                <w:rFonts w:ascii="Times New Roman" w:hAnsi="Times New Roman"/>
                <w:sz w:val="20"/>
                <w:szCs w:val="20"/>
                <w:vertAlign w:val="superscript"/>
              </w:rPr>
              <w:t>7</w:t>
            </w:r>
            <w:r w:rsidRPr="00C4702F">
              <w:rPr>
                <w:rFonts w:ascii="Times New Roman" w:hAnsi="Times New Roman"/>
                <w:sz w:val="20"/>
                <w:szCs w:val="20"/>
              </w:rPr>
              <w:t xml:space="preserve">) </w:t>
            </w:r>
          </w:p>
          <w:p w:rsidR="00404EB9" w:rsidRPr="00A33CB9" w:rsidP="00721E45">
            <w:pPr>
              <w:pStyle w:val="odsek"/>
              <w:bidi w:val="0"/>
              <w:spacing w:before="0" w:after="0"/>
              <w:ind w:firstLine="0"/>
              <w:rPr>
                <w:rFonts w:ascii="Times New Roman" w:hAnsi="Times New Roman"/>
                <w:sz w:val="20"/>
                <w:szCs w:val="20"/>
              </w:rPr>
            </w:pPr>
            <w:r w:rsidRPr="003B2448">
              <w:rPr>
                <w:rFonts w:ascii="Times New Roman" w:hAnsi="Times New Roman"/>
                <w:sz w:val="20"/>
                <w:szCs w:val="20"/>
              </w:rPr>
              <w:t>(4) Za splnenie povinností podľa odsekov 1 až 3 v bytovom dome zodpovedá spoločenstvo vlastníkov bytov a nebytových priestorov v bytovom dome alebo správca.</w:t>
            </w:r>
            <w:r w:rsidRPr="003B2448">
              <w:rPr>
                <w:rFonts w:ascii="Times New Roman" w:hAnsi="Times New Roman"/>
                <w:sz w:val="20"/>
                <w:szCs w:val="20"/>
                <w:vertAlign w:val="superscript"/>
              </w:rPr>
              <w:t>54</w:t>
            </w:r>
            <w:r w:rsidRPr="003B2448">
              <w:rPr>
                <w:rFonts w:ascii="Times New Roman" w:hAnsi="Times New Roman"/>
                <w:sz w:val="20"/>
                <w:szCs w:val="20"/>
              </w:rPr>
              <w:t>) Vlastník bytu alebo nebytového priestoru v bytovom dome je povinný umožniť spoločenstvu vlastníkov bytov a nebytových priestorov v bytovom dome alebo správcovi splniť povinnosti podľa odsekov 1 až 3, inak zodpovedá za vzniknutú škodu.</w:t>
            </w:r>
          </w:p>
          <w:p w:rsidR="00404EB9" w:rsidRPr="00773F0A" w:rsidP="00721E45">
            <w:pPr>
              <w:bidi w:val="0"/>
              <w:adjustRightInd w:val="0"/>
              <w:jc w:val="both"/>
              <w:rPr>
                <w:rFonts w:ascii="Times New Roman" w:hAnsi="Times New Roman"/>
                <w:sz w:val="20"/>
                <w:szCs w:val="20"/>
              </w:rPr>
            </w:pPr>
            <w:r w:rsidRPr="00E561C1">
              <w:rPr>
                <w:rFonts w:ascii="Times New Roman" w:hAnsi="Times New Roman"/>
                <w:sz w:val="20"/>
                <w:szCs w:val="20"/>
              </w:rPr>
              <w:t>(5) Povinnosti podľa odseku 4 sa vzťahujú aj na správcu</w:t>
            </w:r>
            <w:r w:rsidRPr="00E561C1">
              <w:rPr>
                <w:rFonts w:ascii="Times New Roman" w:hAnsi="Times New Roman"/>
                <w:sz w:val="20"/>
                <w:szCs w:val="20"/>
                <w:vertAlign w:val="superscript"/>
              </w:rPr>
              <w:t>55</w:t>
            </w:r>
            <w:r w:rsidRPr="00E561C1">
              <w:rPr>
                <w:rFonts w:ascii="Times New Roman" w:hAnsi="Times New Roman"/>
                <w:sz w:val="20"/>
                <w:szCs w:val="20"/>
              </w:rPr>
              <w:t>) a vlastníkov bytov a nebytových priestorov v budove, ktorá nemá charakter bytového domu.</w:t>
            </w:r>
            <w:r w:rsidRPr="00773F0A">
              <w:rPr>
                <w:rFonts w:ascii="Times New Roman" w:hAnsi="Times New Roman"/>
                <w:sz w:val="20"/>
                <w:szCs w:val="20"/>
              </w:rPr>
              <w:t xml:space="preserve"> </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 xml:space="preserve">(6) Povinnosti podľa odsekov 1 až 3 sa nevzťahujú na </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a) </w:t>
            </w:r>
            <w:r w:rsidRPr="00C4702F">
              <w:rPr>
                <w:rFonts w:ascii="Times New Roman" w:hAnsi="Times New Roman"/>
                <w:sz w:val="20"/>
                <w:szCs w:val="20"/>
              </w:rPr>
              <w:t>budovy</w:t>
            </w:r>
            <w:r>
              <w:rPr>
                <w:rFonts w:ascii="Times New Roman" w:hAnsi="Times New Roman"/>
                <w:sz w:val="20"/>
                <w:szCs w:val="20"/>
              </w:rPr>
              <w:t>,</w:t>
            </w:r>
            <w:r w:rsidRPr="00C4702F">
              <w:rPr>
                <w:rFonts w:ascii="Times New Roman" w:hAnsi="Times New Roman"/>
                <w:sz w:val="20"/>
                <w:szCs w:val="20"/>
              </w:rPr>
              <w:t xml:space="preserve"> </w:t>
            </w:r>
            <w:r w:rsidRPr="00433A49">
              <w:rPr>
                <w:rFonts w:ascii="Times New Roman" w:hAnsi="Times New Roman"/>
                <w:sz w:val="20"/>
                <w:szCs w:val="20"/>
              </w:rPr>
              <w:t>na ktoré sa nevzťahujú postupy a opatrenia energetickej hospodárnosti budov podľa osobitného predpisu</w:t>
            </w:r>
            <w:r w:rsidRPr="00C4702F">
              <w:rPr>
                <w:rFonts w:ascii="Times New Roman" w:hAnsi="Times New Roman"/>
                <w:sz w:val="20"/>
                <w:szCs w:val="20"/>
              </w:rPr>
              <w:t>,</w:t>
            </w:r>
            <w:r w:rsidRPr="00433A49">
              <w:rPr>
                <w:rFonts w:ascii="Times New Roman" w:hAnsi="Times New Roman"/>
                <w:sz w:val="20"/>
                <w:szCs w:val="20"/>
                <w:vertAlign w:val="superscript"/>
              </w:rPr>
              <w:t>4</w:t>
            </w:r>
            <w:r>
              <w:rPr>
                <w:rFonts w:ascii="Times New Roman" w:hAnsi="Times New Roman"/>
                <w:sz w:val="20"/>
                <w:szCs w:val="20"/>
                <w:vertAlign w:val="superscript"/>
              </w:rPr>
              <w:t>7</w:t>
            </w:r>
            <w:r w:rsidRPr="00C4702F">
              <w:rPr>
                <w:rFonts w:ascii="Times New Roman" w:hAnsi="Times New Roman"/>
                <w:sz w:val="20"/>
                <w:szCs w:val="20"/>
              </w:rPr>
              <w:t>)</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b) </w:t>
            </w:r>
            <w:r w:rsidRPr="00C4702F">
              <w:rPr>
                <w:rFonts w:ascii="Times New Roman" w:hAnsi="Times New Roman"/>
                <w:sz w:val="20"/>
                <w:szCs w:val="20"/>
              </w:rPr>
              <w:t xml:space="preserve">stavby pre obranu </w:t>
            </w:r>
            <w:r>
              <w:rPr>
                <w:rFonts w:ascii="Times New Roman" w:hAnsi="Times New Roman"/>
                <w:sz w:val="20"/>
                <w:szCs w:val="20"/>
              </w:rPr>
              <w:t xml:space="preserve">štátu </w:t>
            </w:r>
            <w:r w:rsidRPr="00C4702F">
              <w:rPr>
                <w:rFonts w:ascii="Times New Roman" w:hAnsi="Times New Roman"/>
                <w:sz w:val="20"/>
                <w:szCs w:val="20"/>
              </w:rPr>
              <w:t>a bezpečnosť štátu, okrem bytových budov a administratívnych budov,</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c) </w:t>
            </w:r>
            <w:r w:rsidRPr="00C4702F">
              <w:rPr>
                <w:rFonts w:ascii="Times New Roman" w:hAnsi="Times New Roman"/>
                <w:sz w:val="20"/>
                <w:szCs w:val="20"/>
              </w:rPr>
              <w:t>priemyselné budovy a sklady, nádrže a</w:t>
            </w:r>
            <w:r>
              <w:rPr>
                <w:rFonts w:ascii="Times New Roman" w:hAnsi="Times New Roman"/>
                <w:sz w:val="20"/>
                <w:szCs w:val="20"/>
              </w:rPr>
              <w:t> </w:t>
            </w:r>
            <w:r w:rsidRPr="00C4702F">
              <w:rPr>
                <w:rFonts w:ascii="Times New Roman" w:hAnsi="Times New Roman"/>
                <w:sz w:val="20"/>
                <w:szCs w:val="20"/>
              </w:rPr>
              <w:t>silá</w:t>
            </w:r>
            <w:r>
              <w:rPr>
                <w:rFonts w:ascii="Times New Roman" w:hAnsi="Times New Roman"/>
                <w:sz w:val="20"/>
                <w:szCs w:val="20"/>
              </w:rPr>
              <w:t>,</w:t>
            </w:r>
            <w:r>
              <w:rPr>
                <w:rFonts w:ascii="Times New Roman" w:hAnsi="Times New Roman"/>
                <w:sz w:val="20"/>
                <w:szCs w:val="20"/>
                <w:vertAlign w:val="superscript"/>
              </w:rPr>
              <w:t>56</w:t>
            </w:r>
            <w:r w:rsidRPr="00C4702F">
              <w:rPr>
                <w:rFonts w:ascii="Times New Roman" w:hAnsi="Times New Roman"/>
                <w:sz w:val="20"/>
                <w:szCs w:val="20"/>
              </w:rPr>
              <w:t>)  poľnohospodárske budovy a sklady, stajne a maštale,</w:t>
            </w:r>
            <w:r w:rsidRPr="00433A49">
              <w:rPr>
                <w:rFonts w:ascii="Times New Roman" w:hAnsi="Times New Roman"/>
                <w:sz w:val="20"/>
                <w:szCs w:val="20"/>
                <w:vertAlign w:val="superscript"/>
              </w:rPr>
              <w:t>5</w:t>
            </w:r>
            <w:r>
              <w:rPr>
                <w:rFonts w:ascii="Times New Roman" w:hAnsi="Times New Roman"/>
                <w:sz w:val="20"/>
                <w:szCs w:val="20"/>
                <w:vertAlign w:val="superscript"/>
              </w:rPr>
              <w:t>7</w:t>
            </w:r>
            <w:r w:rsidRPr="00C4702F">
              <w:rPr>
                <w:rFonts w:ascii="Times New Roman" w:hAnsi="Times New Roman"/>
                <w:sz w:val="20"/>
                <w:szCs w:val="20"/>
              </w:rPr>
              <w:t>)</w:t>
            </w:r>
          </w:p>
          <w:p w:rsidR="00404EB9" w:rsidRPr="00C4702F" w:rsidP="00721E45">
            <w:pPr>
              <w:pStyle w:val="odsek"/>
              <w:bidi w:val="0"/>
              <w:spacing w:before="0" w:after="0"/>
              <w:ind w:firstLine="0"/>
              <w:rPr>
                <w:rFonts w:ascii="Times New Roman" w:hAnsi="Times New Roman"/>
                <w:sz w:val="20"/>
                <w:szCs w:val="20"/>
              </w:rPr>
            </w:pPr>
            <w:r>
              <w:rPr>
                <w:rFonts w:ascii="Times New Roman" w:hAnsi="Times New Roman"/>
                <w:sz w:val="20"/>
                <w:szCs w:val="20"/>
              </w:rPr>
              <w:t>d) </w:t>
            </w:r>
            <w:r w:rsidRPr="00C4702F">
              <w:rPr>
                <w:rFonts w:ascii="Times New Roman" w:hAnsi="Times New Roman"/>
                <w:sz w:val="20"/>
                <w:szCs w:val="20"/>
              </w:rPr>
              <w:t>budovy chránené podľa osobitného predpisu</w:t>
            </w:r>
            <w:r>
              <w:rPr>
                <w:rFonts w:ascii="Times New Roman" w:hAnsi="Times New Roman"/>
                <w:sz w:val="20"/>
                <w:szCs w:val="20"/>
              </w:rPr>
              <w:t>.</w:t>
            </w:r>
            <w:r>
              <w:rPr>
                <w:rFonts w:ascii="Times New Roman" w:hAnsi="Times New Roman"/>
                <w:sz w:val="20"/>
                <w:szCs w:val="20"/>
                <w:vertAlign w:val="superscript"/>
              </w:rPr>
              <w:t>51</w:t>
            </w:r>
            <w:r>
              <w:rPr>
                <w:rFonts w:ascii="Times New Roman" w:hAnsi="Times New Roman"/>
                <w:sz w:val="20"/>
                <w:szCs w:val="20"/>
              </w:rPr>
              <w:t>)</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(7) Povinnosť podľa odseku 1 písm. d) sa nevzťahuje na rozvody tepla alebo rozvody teplej vody, ak</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sú v projektovej dokumentácii rozvody tepla určené na vykurovanie priestoru alebo na temperovanie priestoru,</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je obmedzená funkčnosť armatúr,</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je potrebné dochladiť teplonosnú látku pod určenú teplotu, alebo</w:t>
            </w:r>
          </w:p>
          <w:p w:rsidR="00404EB9" w:rsidRPr="00C4702F" w:rsidP="00721E45">
            <w:pPr>
              <w:pStyle w:val="odsek"/>
              <w:bidi w:val="0"/>
              <w:spacing w:before="0" w:after="0"/>
              <w:ind w:firstLine="0"/>
              <w:rPr>
                <w:rFonts w:ascii="Times New Roman" w:hAnsi="Times New Roman"/>
                <w:sz w:val="20"/>
                <w:szCs w:val="20"/>
              </w:rPr>
            </w:pPr>
            <w:r w:rsidRPr="00C4702F">
              <w:rPr>
                <w:rFonts w:ascii="Times New Roman" w:hAnsi="Times New Roman"/>
                <w:sz w:val="20"/>
                <w:szCs w:val="20"/>
              </w:rPr>
              <w:t xml:space="preserve">sa potvrdí energetickým auditom, že </w:t>
            </w:r>
            <w:r>
              <w:rPr>
                <w:rFonts w:ascii="Times New Roman" w:hAnsi="Times New Roman"/>
                <w:sz w:val="20"/>
                <w:szCs w:val="20"/>
              </w:rPr>
              <w:t>vybaviť</w:t>
            </w:r>
            <w:r w:rsidRPr="00C4702F">
              <w:rPr>
                <w:rFonts w:ascii="Times New Roman" w:hAnsi="Times New Roman"/>
                <w:sz w:val="20"/>
                <w:szCs w:val="20"/>
              </w:rPr>
              <w:t xml:space="preserve"> rozvody tepla alebo rozvody teplej vody vhodnou tepelnou izoláciou nie je technicky možné, nákladovo primerané a vzhľadom na dlhodobý potenciál úspory tepla efektívne.</w:t>
            </w:r>
          </w:p>
          <w:p w:rsidR="00404EB9" w:rsidRPr="00D77280" w:rsidP="00721E45">
            <w:pPr>
              <w:pStyle w:val="odsek"/>
              <w:bidi w:val="0"/>
              <w:spacing w:before="0" w:after="0"/>
              <w:ind w:firstLine="0"/>
              <w:rPr>
                <w:rFonts w:ascii="Times New Roman" w:hAnsi="Times New Roman"/>
                <w:sz w:val="20"/>
                <w:szCs w:val="20"/>
              </w:rPr>
            </w:pPr>
            <w:r w:rsidRPr="00D77280">
              <w:rPr>
                <w:rFonts w:ascii="Times New Roman" w:hAnsi="Times New Roman"/>
                <w:sz w:val="20"/>
                <w:szCs w:val="20"/>
              </w:rPr>
              <w:t xml:space="preserve">(1) Dohoda o úspore energie je písomná dohoda medzi ministerstvom a zúčastneným subjektom, ktorou sa zúčastnený subjekt zaväzuje </w:t>
            </w:r>
          </w:p>
          <w:p w:rsidR="00404EB9" w:rsidRPr="00D77280" w:rsidP="00721E45">
            <w:pPr>
              <w:widowControl w:val="0"/>
              <w:autoSpaceDE/>
              <w:autoSpaceDN/>
              <w:bidi w:val="0"/>
              <w:jc w:val="both"/>
              <w:rPr>
                <w:rFonts w:ascii="Times New Roman" w:hAnsi="Times New Roman"/>
                <w:sz w:val="20"/>
                <w:szCs w:val="20"/>
              </w:rPr>
            </w:pPr>
            <w:r>
              <w:rPr>
                <w:rFonts w:ascii="Times New Roman" w:hAnsi="Times New Roman"/>
                <w:sz w:val="20"/>
                <w:szCs w:val="20"/>
              </w:rPr>
              <w:t>a) </w:t>
            </w:r>
            <w:r w:rsidRPr="00D77280">
              <w:rPr>
                <w:rFonts w:ascii="Times New Roman" w:hAnsi="Times New Roman"/>
                <w:sz w:val="20"/>
                <w:szCs w:val="20"/>
              </w:rPr>
              <w:t>dosahovať dohodnutú úsporu energie alebo</w:t>
            </w:r>
          </w:p>
          <w:p w:rsidR="00404EB9" w:rsidRPr="00D77280" w:rsidP="00721E45">
            <w:pPr>
              <w:widowControl w:val="0"/>
              <w:autoSpaceDE/>
              <w:autoSpaceDN/>
              <w:bidi w:val="0"/>
              <w:jc w:val="both"/>
              <w:rPr>
                <w:rFonts w:ascii="Times New Roman" w:hAnsi="Times New Roman"/>
                <w:sz w:val="20"/>
                <w:szCs w:val="20"/>
              </w:rPr>
            </w:pPr>
            <w:r>
              <w:rPr>
                <w:rFonts w:ascii="Times New Roman" w:hAnsi="Times New Roman"/>
                <w:sz w:val="20"/>
                <w:szCs w:val="20"/>
              </w:rPr>
              <w:t>b) </w:t>
            </w:r>
            <w:r w:rsidRPr="00D77280">
              <w:rPr>
                <w:rFonts w:ascii="Times New Roman" w:hAnsi="Times New Roman"/>
                <w:sz w:val="20"/>
                <w:szCs w:val="20"/>
              </w:rPr>
              <w:t xml:space="preserve">poskytovať informácie o opatreniach na zlepšenie energetickej efektívnosti.  </w:t>
            </w:r>
          </w:p>
          <w:p w:rsidR="00404EB9" w:rsidRPr="00AF2121" w:rsidP="00721E45">
            <w:pPr>
              <w:widowControl w:val="0"/>
              <w:bidi w:val="0"/>
              <w:jc w:val="both"/>
              <w:rPr>
                <w:rFonts w:ascii="Times New Roman" w:hAnsi="Times New Roman"/>
                <w:sz w:val="20"/>
                <w:szCs w:val="20"/>
              </w:rPr>
            </w:pPr>
            <w:r w:rsidRPr="00D77280">
              <w:rPr>
                <w:rFonts w:ascii="Times New Roman" w:hAnsi="Times New Roman"/>
                <w:sz w:val="20"/>
                <w:szCs w:val="20"/>
              </w:rPr>
              <w:t xml:space="preserve">(2) </w:t>
            </w:r>
            <w:r w:rsidRPr="00AF2121">
              <w:rPr>
                <w:rFonts w:ascii="Times New Roman" w:hAnsi="Times New Roman"/>
                <w:sz w:val="20"/>
                <w:szCs w:val="20"/>
              </w:rPr>
              <w:t>Ministerstvo môže uza</w:t>
            </w:r>
            <w:r>
              <w:rPr>
                <w:rFonts w:ascii="Times New Roman" w:hAnsi="Times New Roman"/>
                <w:sz w:val="20"/>
                <w:szCs w:val="20"/>
              </w:rPr>
              <w:t>t</w:t>
            </w:r>
            <w:r w:rsidRPr="00AF2121">
              <w:rPr>
                <w:rFonts w:ascii="Times New Roman" w:hAnsi="Times New Roman"/>
                <w:sz w:val="20"/>
                <w:szCs w:val="20"/>
              </w:rPr>
              <w:t>v</w:t>
            </w:r>
            <w:r>
              <w:rPr>
                <w:rFonts w:ascii="Times New Roman" w:hAnsi="Times New Roman"/>
                <w:sz w:val="20"/>
                <w:szCs w:val="20"/>
              </w:rPr>
              <w:t>o</w:t>
            </w:r>
            <w:r w:rsidRPr="00AF2121">
              <w:rPr>
                <w:rFonts w:ascii="Times New Roman" w:hAnsi="Times New Roman"/>
                <w:sz w:val="20"/>
                <w:szCs w:val="20"/>
              </w:rPr>
              <w:t>r</w:t>
            </w:r>
            <w:r>
              <w:rPr>
                <w:rFonts w:ascii="Times New Roman" w:hAnsi="Times New Roman"/>
                <w:sz w:val="20"/>
                <w:szCs w:val="20"/>
              </w:rPr>
              <w:t>i</w:t>
            </w:r>
            <w:r w:rsidRPr="00AF2121">
              <w:rPr>
                <w:rFonts w:ascii="Times New Roman" w:hAnsi="Times New Roman"/>
                <w:sz w:val="20"/>
                <w:szCs w:val="20"/>
              </w:rPr>
              <w:t>ť dohodu o úspore energie s fyzickou osobou – podnikateľom alebo s právnickou osobou, ak jej uzatvorenie je v záujme plnenia cieľa u konečného spotrebiteľa do roku 2020 a táto osoba</w:t>
            </w:r>
          </w:p>
          <w:p w:rsidR="00404EB9" w:rsidRPr="00AF2121" w:rsidP="00721E45">
            <w:pPr>
              <w:widowControl w:val="0"/>
              <w:autoSpaceDE/>
              <w:autoSpaceDN/>
              <w:bidi w:val="0"/>
              <w:jc w:val="both"/>
              <w:rPr>
                <w:rFonts w:ascii="Times New Roman" w:hAnsi="Times New Roman"/>
                <w:sz w:val="20"/>
                <w:szCs w:val="20"/>
              </w:rPr>
            </w:pPr>
            <w:r>
              <w:rPr>
                <w:rFonts w:ascii="Times New Roman" w:hAnsi="Times New Roman"/>
                <w:sz w:val="20"/>
                <w:szCs w:val="20"/>
              </w:rPr>
              <w:t>a)</w:t>
            </w:r>
            <w:r w:rsidRPr="00AF2121">
              <w:rPr>
                <w:rFonts w:ascii="Times New Roman" w:hAnsi="Times New Roman"/>
                <w:sz w:val="20"/>
                <w:szCs w:val="20"/>
              </w:rPr>
              <w:t xml:space="preserve">o uzatvorenie dohody o úspore energie ministerstvo písomne požiada alebo </w:t>
            </w:r>
          </w:p>
          <w:p w:rsidR="00404EB9" w:rsidRPr="00AF2121" w:rsidP="00721E45">
            <w:pPr>
              <w:widowControl w:val="0"/>
              <w:autoSpaceDE/>
              <w:autoSpaceDN/>
              <w:bidi w:val="0"/>
              <w:jc w:val="both"/>
              <w:rPr>
                <w:rFonts w:ascii="Times New Roman" w:hAnsi="Times New Roman"/>
                <w:sz w:val="20"/>
                <w:szCs w:val="20"/>
              </w:rPr>
            </w:pPr>
            <w:r>
              <w:rPr>
                <w:rFonts w:ascii="Times New Roman" w:hAnsi="Times New Roman"/>
                <w:sz w:val="20"/>
                <w:szCs w:val="20"/>
              </w:rPr>
              <w:t>b)</w:t>
            </w:r>
            <w:r w:rsidRPr="00AF2121">
              <w:rPr>
                <w:rFonts w:ascii="Times New Roman" w:hAnsi="Times New Roman"/>
                <w:sz w:val="20"/>
                <w:szCs w:val="20"/>
              </w:rPr>
              <w:t>na základe výzvy ministerstva s uzavretím dohody o úspore energie súhlasí.</w:t>
            </w:r>
          </w:p>
          <w:p w:rsidR="00404EB9" w:rsidRPr="00D77280" w:rsidP="00721E45">
            <w:pPr>
              <w:bidi w:val="0"/>
              <w:jc w:val="both"/>
              <w:rPr>
                <w:rFonts w:ascii="Times New Roman" w:hAnsi="Times New Roman"/>
                <w:sz w:val="20"/>
                <w:szCs w:val="20"/>
              </w:rPr>
            </w:pPr>
            <w:r w:rsidRPr="00D77280">
              <w:rPr>
                <w:rFonts w:ascii="Times New Roman" w:hAnsi="Times New Roman"/>
                <w:sz w:val="20"/>
                <w:szCs w:val="20"/>
              </w:rPr>
              <w:t>(3) Dohoda o úspore energie sa uzatvára na dobu určitú do 31.</w:t>
            </w:r>
            <w:r w:rsidRPr="00D77280">
              <w:rPr>
                <w:rFonts w:ascii="Times New Roman" w:hAnsi="Times New Roman"/>
                <w:sz w:val="20"/>
                <w:szCs w:val="20"/>
              </w:rPr>
              <w:t xml:space="preserve"> </w:t>
            </w:r>
            <w:r w:rsidRPr="00D77280">
              <w:rPr>
                <w:rFonts w:ascii="Times New Roman" w:hAnsi="Times New Roman"/>
                <w:sz w:val="20"/>
                <w:szCs w:val="20"/>
              </w:rPr>
              <w:t xml:space="preserve">decembra 2020.  Dohodnutú výšku úspory energie podľa odseku 1 písm. a) nie je možné počas platnosti dohody o úspore energie meniť.  </w:t>
            </w:r>
          </w:p>
          <w:p w:rsidR="00404EB9" w:rsidRPr="00624B51" w:rsidP="00721E45">
            <w:pPr>
              <w:bidi w:val="0"/>
              <w:jc w:val="both"/>
              <w:rPr>
                <w:rFonts w:ascii="Times New Roman" w:hAnsi="Times New Roman"/>
                <w:sz w:val="20"/>
                <w:szCs w:val="20"/>
              </w:rPr>
            </w:pPr>
            <w:r w:rsidRPr="00AF2121">
              <w:rPr>
                <w:rFonts w:ascii="Times New Roman" w:hAnsi="Times New Roman"/>
                <w:sz w:val="20"/>
                <w:szCs w:val="20"/>
              </w:rPr>
              <w:t>(4) Ministerstvo môže od dohody o úspore energie odstúpiť, ak zúčastnený subjekt neplní povinnosti, na splnenie ktorých sa dohodou o úspore energie zaviazal.</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zabezpečia, aby ostatné politické opatrenia uvedené v druhom pododseku odseku 9 a národné fondy energetickej efektívnosti uvedené v článku 20 ods. 6 boli v súlade s kritériami uvedenými v odseku 10 písm. a), b), c), d), e), h), i) a j).</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Novela 71/2013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Novela 71/2013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Novela 71/2013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Novela 71/2013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Novela 71/2013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Novela 71/2013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Novela 71/2013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Čl. VII</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§2</w:t>
            </w:r>
          </w:p>
          <w:p w:rsidR="00404EB9" w:rsidP="00721E45">
            <w:pPr>
              <w:bidi w:val="0"/>
              <w:jc w:val="center"/>
              <w:rPr>
                <w:rFonts w:ascii="Times New Roman" w:hAnsi="Times New Roman"/>
                <w:sz w:val="20"/>
                <w:szCs w:val="20"/>
              </w:rPr>
            </w:pPr>
            <w:r>
              <w:rPr>
                <w:rFonts w:ascii="Times New Roman" w:hAnsi="Times New Roman"/>
                <w:sz w:val="20"/>
                <w:szCs w:val="20"/>
              </w:rPr>
              <w:t>P:g)</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§8a</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8a</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8a</w:t>
            </w: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8a</w:t>
            </w: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10</w:t>
            </w:r>
          </w:p>
          <w:p w:rsidR="00404EB9" w:rsidP="00721E45">
            <w:pPr>
              <w:bidi w:val="0"/>
              <w:jc w:val="center"/>
              <w:rPr>
                <w:rFonts w:ascii="Times New Roman" w:hAnsi="Times New Roman"/>
                <w:sz w:val="20"/>
                <w:szCs w:val="20"/>
              </w:rPr>
            </w:pPr>
            <w:r>
              <w:rPr>
                <w:rFonts w:ascii="Times New Roman" w:hAnsi="Times New Roman"/>
                <w:sz w:val="20"/>
                <w:szCs w:val="20"/>
              </w:rPr>
              <w:t>O:9</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D77280" w:rsidP="00721E45">
            <w:pPr>
              <w:tabs>
                <w:tab w:val="left" w:pos="8308"/>
              </w:tabs>
              <w:autoSpaceDE/>
              <w:autoSpaceDN/>
              <w:bidi w:val="0"/>
              <w:rPr>
                <w:rFonts w:ascii="Times New Roman" w:hAnsi="Times New Roman"/>
                <w:sz w:val="20"/>
                <w:szCs w:val="20"/>
              </w:rPr>
            </w:pPr>
            <w:r w:rsidRPr="00D77280">
              <w:rPr>
                <w:rFonts w:ascii="Times New Roman" w:hAnsi="Times New Roman"/>
                <w:sz w:val="20"/>
                <w:szCs w:val="20"/>
              </w:rPr>
              <w:t>Zákon č. 71/2013 Z. z. o poskytovaní dotácií v pôsobnosti Ministerstva hospodárstva Slovenskej republiky sa mení takto:</w:t>
            </w:r>
          </w:p>
          <w:p w:rsidR="00404EB9" w:rsidRPr="00D77280" w:rsidP="00721E45">
            <w:pPr>
              <w:tabs>
                <w:tab w:val="left" w:pos="8308"/>
              </w:tabs>
              <w:suppressAutoHyphens/>
              <w:autoSpaceDE/>
              <w:autoSpaceDN/>
              <w:bidi w:val="0"/>
              <w:rPr>
                <w:rFonts w:ascii="Times New Roman" w:hAnsi="Times New Roman"/>
                <w:sz w:val="20"/>
                <w:szCs w:val="20"/>
              </w:rPr>
            </w:pPr>
            <w:r>
              <w:rPr>
                <w:rFonts w:ascii="Times New Roman" w:hAnsi="Times New Roman"/>
                <w:sz w:val="20"/>
                <w:szCs w:val="20"/>
              </w:rPr>
              <w:t>1. </w:t>
            </w:r>
            <w:r w:rsidRPr="00D77280">
              <w:rPr>
                <w:rFonts w:ascii="Times New Roman" w:hAnsi="Times New Roman"/>
                <w:sz w:val="20"/>
                <w:szCs w:val="20"/>
              </w:rPr>
              <w:t xml:space="preserve"> 2 sa dopĺňa písmenom g), ktoré znie:</w:t>
            </w:r>
          </w:p>
          <w:p w:rsidR="00404EB9" w:rsidRPr="00D77280" w:rsidP="00721E45">
            <w:pPr>
              <w:tabs>
                <w:tab w:val="left" w:pos="8308"/>
              </w:tabs>
              <w:autoSpaceDE/>
              <w:autoSpaceDN/>
              <w:bidi w:val="0"/>
              <w:ind w:left="68"/>
              <w:rPr>
                <w:rFonts w:ascii="Times New Roman" w:hAnsi="Times New Roman"/>
                <w:sz w:val="20"/>
                <w:szCs w:val="20"/>
              </w:rPr>
            </w:pPr>
            <w:r w:rsidRPr="00D77280">
              <w:rPr>
                <w:rFonts w:ascii="Times New Roman" w:hAnsi="Times New Roman"/>
                <w:sz w:val="20"/>
                <w:szCs w:val="20"/>
              </w:rPr>
              <w:t>„g) energetickej efektívnosti.“.</w:t>
            </w:r>
          </w:p>
          <w:p w:rsidR="00404EB9" w:rsidRPr="00D77280" w:rsidP="00721E45">
            <w:pPr>
              <w:tabs>
                <w:tab w:val="left" w:pos="8308"/>
              </w:tabs>
              <w:suppressAutoHyphens/>
              <w:autoSpaceDE/>
              <w:autoSpaceDN/>
              <w:bidi w:val="0"/>
              <w:rPr>
                <w:rFonts w:ascii="Times New Roman" w:hAnsi="Times New Roman"/>
                <w:sz w:val="20"/>
                <w:szCs w:val="20"/>
              </w:rPr>
            </w:pPr>
            <w:r>
              <w:rPr>
                <w:rFonts w:ascii="Times New Roman" w:hAnsi="Times New Roman"/>
                <w:sz w:val="20"/>
                <w:szCs w:val="20"/>
              </w:rPr>
              <w:t>2. </w:t>
            </w:r>
            <w:r w:rsidRPr="00D77280">
              <w:rPr>
                <w:rFonts w:ascii="Times New Roman" w:hAnsi="Times New Roman"/>
                <w:sz w:val="20"/>
                <w:szCs w:val="20"/>
              </w:rPr>
              <w:t>Za § 8 sa vkladá § 8a, ktorý znie:</w:t>
            </w:r>
          </w:p>
          <w:p w:rsidR="00404EB9" w:rsidRPr="00D77280" w:rsidP="00721E45">
            <w:pPr>
              <w:tabs>
                <w:tab w:val="left" w:pos="8308"/>
              </w:tabs>
              <w:autoSpaceDE/>
              <w:autoSpaceDN/>
              <w:bidi w:val="0"/>
              <w:ind w:left="68"/>
              <w:rPr>
                <w:rFonts w:ascii="Times New Roman" w:hAnsi="Times New Roman"/>
                <w:sz w:val="20"/>
                <w:szCs w:val="20"/>
              </w:rPr>
            </w:pPr>
            <w:r w:rsidRPr="00D77280">
              <w:rPr>
                <w:rFonts w:ascii="Times New Roman" w:hAnsi="Times New Roman"/>
                <w:sz w:val="20"/>
                <w:szCs w:val="20"/>
              </w:rPr>
              <w:t>„</w:t>
            </w:r>
            <w:r>
              <w:rPr>
                <w:rFonts w:ascii="Times New Roman" w:hAnsi="Times New Roman"/>
                <w:sz w:val="20"/>
                <w:szCs w:val="20"/>
              </w:rPr>
              <w:t xml:space="preserve">§8a </w:t>
            </w:r>
            <w:r w:rsidRPr="00D77280">
              <w:rPr>
                <w:rFonts w:ascii="Times New Roman" w:hAnsi="Times New Roman"/>
                <w:sz w:val="20"/>
                <w:szCs w:val="20"/>
              </w:rPr>
              <w:t>(1) Dotáciu podľa § 2 písm. g) možno poskytnúť na</w:t>
            </w:r>
          </w:p>
          <w:p w:rsidR="00404EB9" w:rsidP="00721E45">
            <w:pPr>
              <w:tabs>
                <w:tab w:val="left" w:pos="8308"/>
              </w:tabs>
              <w:suppressAutoHyphens/>
              <w:autoSpaceDE/>
              <w:autoSpaceDN/>
              <w:bidi w:val="0"/>
              <w:rPr>
                <w:rFonts w:ascii="Times New Roman" w:hAnsi="Times New Roman"/>
                <w:sz w:val="20"/>
                <w:szCs w:val="20"/>
              </w:rPr>
            </w:pPr>
            <w:r>
              <w:rPr>
                <w:rFonts w:ascii="Times New Roman" w:hAnsi="Times New Roman"/>
                <w:sz w:val="20"/>
                <w:szCs w:val="20"/>
              </w:rPr>
              <w:t>a) </w:t>
            </w:r>
            <w:r w:rsidRPr="00D77280">
              <w:rPr>
                <w:rFonts w:ascii="Times New Roman" w:hAnsi="Times New Roman"/>
                <w:sz w:val="20"/>
                <w:szCs w:val="20"/>
              </w:rPr>
              <w:t xml:space="preserve">energetický audit </w:t>
            </w:r>
            <w:r>
              <w:rPr>
                <w:rFonts w:ascii="Times New Roman" w:hAnsi="Times New Roman"/>
                <w:sz w:val="20"/>
                <w:szCs w:val="20"/>
              </w:rPr>
              <w:t xml:space="preserve">mikropodnikov, </w:t>
            </w:r>
            <w:r w:rsidRPr="00D77280">
              <w:rPr>
                <w:rFonts w:ascii="Times New Roman" w:hAnsi="Times New Roman"/>
                <w:sz w:val="20"/>
                <w:szCs w:val="20"/>
              </w:rPr>
              <w:t>malých podnikov a stredných podnikov</w:t>
            </w:r>
            <w:r w:rsidRPr="00A33CB9">
              <w:rPr>
                <w:rFonts w:ascii="Times New Roman" w:hAnsi="Times New Roman"/>
                <w:sz w:val="20"/>
                <w:szCs w:val="20"/>
                <w:vertAlign w:val="superscript"/>
              </w:rPr>
              <w:t>20a</w:t>
            </w:r>
            <w:r w:rsidRPr="00D77280">
              <w:rPr>
                <w:rFonts w:ascii="Times New Roman" w:hAnsi="Times New Roman"/>
                <w:sz w:val="20"/>
                <w:szCs w:val="20"/>
              </w:rPr>
              <w:t>) so sídlom v </w:t>
            </w:r>
            <w:r>
              <w:rPr>
                <w:rFonts w:ascii="Times New Roman" w:hAnsi="Times New Roman"/>
                <w:sz w:val="20"/>
                <w:szCs w:val="20"/>
              </w:rPr>
              <w:t>B</w:t>
            </w:r>
            <w:r w:rsidRPr="00D77280">
              <w:rPr>
                <w:rFonts w:ascii="Times New Roman" w:hAnsi="Times New Roman"/>
                <w:sz w:val="20"/>
                <w:szCs w:val="20"/>
              </w:rPr>
              <w:t>ratislavskom kraji schválen</w:t>
            </w:r>
            <w:r>
              <w:rPr>
                <w:rFonts w:ascii="Times New Roman" w:hAnsi="Times New Roman"/>
                <w:sz w:val="20"/>
                <w:szCs w:val="20"/>
              </w:rPr>
              <w:t>ý</w:t>
            </w:r>
            <w:r w:rsidRPr="00D77280">
              <w:rPr>
                <w:rFonts w:ascii="Times New Roman" w:hAnsi="Times New Roman"/>
                <w:sz w:val="20"/>
                <w:szCs w:val="20"/>
              </w:rPr>
              <w:t xml:space="preserve"> ministerstvom a</w:t>
            </w:r>
            <w:r>
              <w:rPr>
                <w:rFonts w:ascii="Times New Roman" w:hAnsi="Times New Roman"/>
                <w:sz w:val="20"/>
                <w:szCs w:val="20"/>
              </w:rPr>
              <w:t> </w:t>
            </w:r>
            <w:r w:rsidRPr="00D77280">
              <w:rPr>
                <w:rFonts w:ascii="Times New Roman" w:hAnsi="Times New Roman"/>
                <w:sz w:val="20"/>
                <w:szCs w:val="20"/>
              </w:rPr>
              <w:t>vyhlásen</w:t>
            </w:r>
            <w:r>
              <w:rPr>
                <w:rFonts w:ascii="Times New Roman" w:hAnsi="Times New Roman"/>
                <w:sz w:val="20"/>
                <w:szCs w:val="20"/>
              </w:rPr>
              <w:t xml:space="preserve">ý </w:t>
            </w:r>
            <w:r w:rsidRPr="00D77280">
              <w:rPr>
                <w:rFonts w:ascii="Times New Roman" w:hAnsi="Times New Roman"/>
                <w:sz w:val="20"/>
                <w:szCs w:val="20"/>
              </w:rPr>
              <w:t>v Obchodnom vestníku,</w:t>
            </w:r>
          </w:p>
          <w:p w:rsidR="00404EB9" w:rsidP="00721E45">
            <w:pPr>
              <w:tabs>
                <w:tab w:val="num" w:pos="0"/>
                <w:tab w:val="left" w:pos="8308"/>
              </w:tabs>
              <w:suppressAutoHyphens/>
              <w:autoSpaceDE/>
              <w:autoSpaceDN/>
              <w:bidi w:val="0"/>
              <w:rPr>
                <w:rFonts w:ascii="Times New Roman" w:hAnsi="Times New Roman"/>
                <w:sz w:val="20"/>
                <w:szCs w:val="20"/>
              </w:rPr>
            </w:pPr>
            <w:r>
              <w:rPr>
                <w:rFonts w:ascii="Times New Roman" w:hAnsi="Times New Roman"/>
                <w:sz w:val="20"/>
                <w:szCs w:val="20"/>
              </w:rPr>
              <w:t>b) z</w:t>
            </w:r>
            <w:r w:rsidRPr="00D77280">
              <w:rPr>
                <w:rFonts w:ascii="Times New Roman" w:hAnsi="Times New Roman"/>
                <w:sz w:val="20"/>
                <w:szCs w:val="20"/>
              </w:rPr>
              <w:t>vyšovani</w:t>
            </w:r>
            <w:r>
              <w:rPr>
                <w:rFonts w:ascii="Times New Roman" w:hAnsi="Times New Roman"/>
                <w:sz w:val="20"/>
                <w:szCs w:val="20"/>
              </w:rPr>
              <w:t>e</w:t>
            </w:r>
            <w:r w:rsidRPr="00D77280">
              <w:rPr>
                <w:rFonts w:ascii="Times New Roman" w:hAnsi="Times New Roman"/>
                <w:sz w:val="20"/>
                <w:szCs w:val="20"/>
              </w:rPr>
              <w:t xml:space="preserve"> energetickej účinnosti distribúcie tepla</w:t>
            </w:r>
            <w:r w:rsidRPr="00A33CB9">
              <w:rPr>
                <w:rFonts w:ascii="Times New Roman" w:hAnsi="Times New Roman"/>
                <w:sz w:val="20"/>
                <w:szCs w:val="20"/>
                <w:vertAlign w:val="superscript"/>
              </w:rPr>
              <w:t>20b</w:t>
            </w:r>
            <w:r w:rsidRPr="00D77280">
              <w:rPr>
                <w:rFonts w:ascii="Times New Roman" w:hAnsi="Times New Roman"/>
                <w:sz w:val="20"/>
                <w:szCs w:val="20"/>
              </w:rPr>
              <w:t>) v </w:t>
            </w:r>
            <w:r>
              <w:rPr>
                <w:rFonts w:ascii="Times New Roman" w:hAnsi="Times New Roman"/>
                <w:sz w:val="20"/>
                <w:szCs w:val="20"/>
              </w:rPr>
              <w:t>B</w:t>
            </w:r>
            <w:r w:rsidRPr="00D77280">
              <w:rPr>
                <w:rFonts w:ascii="Times New Roman" w:hAnsi="Times New Roman"/>
                <w:sz w:val="20"/>
                <w:szCs w:val="20"/>
              </w:rPr>
              <w:t>ratislavskom kraji schválen</w:t>
            </w:r>
            <w:r>
              <w:rPr>
                <w:rFonts w:ascii="Times New Roman" w:hAnsi="Times New Roman"/>
                <w:sz w:val="20"/>
                <w:szCs w:val="20"/>
              </w:rPr>
              <w:t>ý</w:t>
            </w:r>
            <w:r w:rsidRPr="00D77280">
              <w:rPr>
                <w:rFonts w:ascii="Times New Roman" w:hAnsi="Times New Roman"/>
                <w:sz w:val="20"/>
                <w:szCs w:val="20"/>
              </w:rPr>
              <w:t xml:space="preserve"> ministerstvom a vyhlásen</w:t>
            </w:r>
            <w:r>
              <w:rPr>
                <w:rFonts w:ascii="Times New Roman" w:hAnsi="Times New Roman"/>
                <w:sz w:val="20"/>
                <w:szCs w:val="20"/>
              </w:rPr>
              <w:t>é</w:t>
            </w:r>
            <w:r w:rsidRPr="00D77280">
              <w:rPr>
                <w:rFonts w:ascii="Times New Roman" w:hAnsi="Times New Roman"/>
                <w:sz w:val="20"/>
                <w:szCs w:val="20"/>
              </w:rPr>
              <w:t xml:space="preserve"> v Obchodnom vestníku,</w:t>
            </w:r>
          </w:p>
          <w:p w:rsidR="00404EB9" w:rsidP="00721E45">
            <w:pPr>
              <w:tabs>
                <w:tab w:val="num" w:pos="0"/>
                <w:tab w:val="left" w:pos="8308"/>
              </w:tabs>
              <w:suppressAutoHyphens/>
              <w:autoSpaceDE/>
              <w:autoSpaceDN/>
              <w:bidi w:val="0"/>
              <w:rPr>
                <w:rFonts w:ascii="Times New Roman" w:hAnsi="Times New Roman"/>
                <w:sz w:val="20"/>
                <w:szCs w:val="20"/>
              </w:rPr>
            </w:pPr>
            <w:r>
              <w:rPr>
                <w:rFonts w:ascii="Times New Roman" w:hAnsi="Times New Roman"/>
                <w:sz w:val="20"/>
                <w:szCs w:val="20"/>
              </w:rPr>
              <w:t>c) </w:t>
            </w:r>
            <w:r w:rsidRPr="00D77280">
              <w:rPr>
                <w:rFonts w:ascii="Times New Roman" w:hAnsi="Times New Roman"/>
                <w:sz w:val="20"/>
                <w:szCs w:val="20"/>
              </w:rPr>
              <w:t xml:space="preserve">vypracovanie a implementáciu plánu udržateľnej energie </w:t>
            </w:r>
            <w:r>
              <w:rPr>
                <w:rFonts w:ascii="Times New Roman" w:hAnsi="Times New Roman"/>
                <w:sz w:val="20"/>
                <w:szCs w:val="20"/>
              </w:rPr>
              <w:t>alebo</w:t>
            </w:r>
            <w:r w:rsidRPr="00D77280">
              <w:rPr>
                <w:rFonts w:ascii="Times New Roman" w:hAnsi="Times New Roman"/>
                <w:sz w:val="20"/>
                <w:szCs w:val="20"/>
              </w:rPr>
              <w:t xml:space="preserve"> aktualizáci</w:t>
            </w:r>
            <w:r>
              <w:rPr>
                <w:rFonts w:ascii="Times New Roman" w:hAnsi="Times New Roman"/>
                <w:sz w:val="20"/>
                <w:szCs w:val="20"/>
              </w:rPr>
              <w:t>u</w:t>
            </w:r>
            <w:r w:rsidRPr="00D77280">
              <w:rPr>
                <w:rFonts w:ascii="Times New Roman" w:hAnsi="Times New Roman"/>
                <w:sz w:val="20"/>
                <w:szCs w:val="20"/>
              </w:rPr>
              <w:t xml:space="preserve"> a implementáci</w:t>
            </w:r>
            <w:r>
              <w:rPr>
                <w:rFonts w:ascii="Times New Roman" w:hAnsi="Times New Roman"/>
                <w:sz w:val="20"/>
                <w:szCs w:val="20"/>
              </w:rPr>
              <w:t>u</w:t>
            </w:r>
            <w:r w:rsidRPr="00D77280">
              <w:rPr>
                <w:rFonts w:ascii="Times New Roman" w:hAnsi="Times New Roman"/>
                <w:sz w:val="20"/>
                <w:szCs w:val="20"/>
              </w:rPr>
              <w:t xml:space="preserve"> koncepcie rozvoja obce v oblasti tepelnej energetiky v </w:t>
            </w:r>
            <w:r>
              <w:rPr>
                <w:rFonts w:ascii="Times New Roman" w:hAnsi="Times New Roman"/>
                <w:sz w:val="20"/>
                <w:szCs w:val="20"/>
              </w:rPr>
              <w:t>B</w:t>
            </w:r>
            <w:r w:rsidRPr="00D77280">
              <w:rPr>
                <w:rFonts w:ascii="Times New Roman" w:hAnsi="Times New Roman"/>
                <w:sz w:val="20"/>
                <w:szCs w:val="20"/>
              </w:rPr>
              <w:t>ratislavskom kraji.</w:t>
            </w:r>
          </w:p>
          <w:p w:rsidR="00404EB9" w:rsidRPr="00E84E20" w:rsidP="00721E45">
            <w:pPr>
              <w:tabs>
                <w:tab w:val="num" w:pos="0"/>
                <w:tab w:val="left" w:pos="8308"/>
              </w:tabs>
              <w:suppressAutoHyphens/>
              <w:autoSpaceDE/>
              <w:autoSpaceDN/>
              <w:bidi w:val="0"/>
              <w:rPr>
                <w:rFonts w:ascii="Times New Roman" w:hAnsi="Times New Roman"/>
                <w:sz w:val="16"/>
                <w:szCs w:val="20"/>
              </w:rPr>
            </w:pPr>
            <w:r w:rsidRPr="00965068">
              <w:rPr>
                <w:rFonts w:ascii="Times New Roman" w:hAnsi="Times New Roman"/>
                <w:sz w:val="20"/>
              </w:rPr>
              <w:t>(2) Dotáciu podľa odseku 1 písmen a) a b) možno poskytnúť za podmienok podľa osobitného predpisu.</w:t>
            </w:r>
            <w:r w:rsidRPr="00965068">
              <w:rPr>
                <w:rFonts w:ascii="Times New Roman" w:hAnsi="Times New Roman"/>
                <w:sz w:val="20"/>
                <w:vertAlign w:val="superscript"/>
              </w:rPr>
              <w:t>20c</w:t>
            </w:r>
            <w:r w:rsidRPr="00965068">
              <w:rPr>
                <w:rFonts w:ascii="Times New Roman" w:hAnsi="Times New Roman"/>
                <w:sz w:val="20"/>
              </w:rPr>
              <w:t>)</w:t>
            </w:r>
          </w:p>
          <w:p w:rsidR="00404EB9" w:rsidRPr="00D77280" w:rsidP="00721E45">
            <w:pPr>
              <w:tabs>
                <w:tab w:val="left" w:pos="8308"/>
              </w:tabs>
              <w:suppressAutoHyphens/>
              <w:autoSpaceDE/>
              <w:autoSpaceDN/>
              <w:bidi w:val="0"/>
              <w:rPr>
                <w:rFonts w:ascii="Times New Roman" w:hAnsi="Times New Roman"/>
                <w:sz w:val="20"/>
                <w:szCs w:val="20"/>
              </w:rPr>
            </w:pPr>
            <w:r>
              <w:rPr>
                <w:rFonts w:ascii="Times New Roman" w:hAnsi="Times New Roman"/>
                <w:sz w:val="20"/>
                <w:szCs w:val="20"/>
              </w:rPr>
              <w:t>(3) Do</w:t>
            </w:r>
            <w:r w:rsidRPr="00D77280">
              <w:rPr>
                <w:rFonts w:ascii="Times New Roman" w:hAnsi="Times New Roman"/>
                <w:sz w:val="20"/>
                <w:szCs w:val="20"/>
              </w:rPr>
              <w:t xml:space="preserve">táciu podľa odseku 1 písm. c) možno poskytnúť obci </w:t>
            </w:r>
            <w:r>
              <w:rPr>
                <w:rFonts w:ascii="Times New Roman" w:hAnsi="Times New Roman"/>
                <w:sz w:val="20"/>
                <w:szCs w:val="20"/>
              </w:rPr>
              <w:t>alebo</w:t>
            </w:r>
            <w:r w:rsidRPr="00D77280">
              <w:rPr>
                <w:rFonts w:ascii="Times New Roman" w:hAnsi="Times New Roman"/>
                <w:sz w:val="20"/>
                <w:szCs w:val="20"/>
              </w:rPr>
              <w:t xml:space="preserve"> vyššiemu územnému celku do 85 % z obstarávacej ceny plánu udržateľnej energie a</w:t>
            </w:r>
            <w:r>
              <w:rPr>
                <w:rFonts w:ascii="Times New Roman" w:hAnsi="Times New Roman"/>
                <w:sz w:val="20"/>
                <w:szCs w:val="20"/>
              </w:rPr>
              <w:t>lebo</w:t>
            </w:r>
            <w:r w:rsidRPr="00D77280">
              <w:rPr>
                <w:rFonts w:ascii="Times New Roman" w:hAnsi="Times New Roman"/>
                <w:sz w:val="20"/>
                <w:szCs w:val="20"/>
              </w:rPr>
              <w:t> koncepcie rozvoja obc</w:t>
            </w:r>
            <w:r>
              <w:rPr>
                <w:rFonts w:ascii="Times New Roman" w:hAnsi="Times New Roman"/>
                <w:sz w:val="20"/>
                <w:szCs w:val="20"/>
              </w:rPr>
              <w:t>e</w:t>
            </w:r>
            <w:r w:rsidRPr="00D77280">
              <w:rPr>
                <w:rFonts w:ascii="Times New Roman" w:hAnsi="Times New Roman"/>
                <w:sz w:val="20"/>
                <w:szCs w:val="20"/>
              </w:rPr>
              <w:t xml:space="preserve"> v oblasti tepelnej energetiky v </w:t>
            </w:r>
            <w:r>
              <w:rPr>
                <w:rFonts w:ascii="Times New Roman" w:hAnsi="Times New Roman"/>
                <w:sz w:val="20"/>
                <w:szCs w:val="20"/>
              </w:rPr>
              <w:t>B</w:t>
            </w:r>
            <w:r w:rsidRPr="00D77280">
              <w:rPr>
                <w:rFonts w:ascii="Times New Roman" w:hAnsi="Times New Roman"/>
                <w:sz w:val="20"/>
                <w:szCs w:val="20"/>
              </w:rPr>
              <w:t>ratislavskom kraji.</w:t>
            </w:r>
          </w:p>
          <w:p w:rsidR="00404EB9" w:rsidRPr="00D77280" w:rsidP="00721E45">
            <w:pPr>
              <w:tabs>
                <w:tab w:val="left" w:pos="8308"/>
              </w:tabs>
              <w:suppressAutoHyphens/>
              <w:autoSpaceDE/>
              <w:autoSpaceDN/>
              <w:bidi w:val="0"/>
              <w:rPr>
                <w:rFonts w:ascii="Times New Roman" w:hAnsi="Times New Roman"/>
                <w:sz w:val="20"/>
                <w:szCs w:val="20"/>
              </w:rPr>
            </w:pPr>
            <w:r>
              <w:rPr>
                <w:rFonts w:ascii="Times New Roman" w:hAnsi="Times New Roman"/>
                <w:sz w:val="20"/>
                <w:szCs w:val="20"/>
              </w:rPr>
              <w:t>(4) </w:t>
            </w:r>
            <w:r w:rsidRPr="00D77280">
              <w:rPr>
                <w:rFonts w:ascii="Times New Roman" w:hAnsi="Times New Roman"/>
                <w:sz w:val="20"/>
                <w:szCs w:val="20"/>
              </w:rPr>
              <w:t>Ministerstvo môže poveriť administratívnymi činnosťami súvisiacimi s poskytovaním dotácií podľa odseku 1 právnickú osobu zriadenú ministerstvom.".</w:t>
            </w:r>
          </w:p>
          <w:p w:rsidR="00404EB9" w:rsidRPr="00D77280" w:rsidP="00721E45">
            <w:pPr>
              <w:tabs>
                <w:tab w:val="left" w:pos="8308"/>
              </w:tabs>
              <w:autoSpaceDE/>
              <w:autoSpaceDN/>
              <w:bidi w:val="0"/>
              <w:rPr>
                <w:rFonts w:ascii="Times New Roman" w:hAnsi="Times New Roman"/>
                <w:sz w:val="20"/>
                <w:szCs w:val="20"/>
              </w:rPr>
            </w:pPr>
            <w:r w:rsidRPr="00D77280">
              <w:rPr>
                <w:rFonts w:ascii="Times New Roman" w:hAnsi="Times New Roman"/>
                <w:sz w:val="20"/>
                <w:szCs w:val="20"/>
              </w:rPr>
              <w:t>Poznámky pod čiarou k odkazom 20a</w:t>
            </w:r>
            <w:r>
              <w:rPr>
                <w:rFonts w:ascii="Times New Roman" w:hAnsi="Times New Roman"/>
                <w:sz w:val="20"/>
                <w:szCs w:val="20"/>
              </w:rPr>
              <w:t xml:space="preserve"> až</w:t>
            </w:r>
            <w:r w:rsidRPr="00D77280">
              <w:rPr>
                <w:rFonts w:ascii="Times New Roman" w:hAnsi="Times New Roman"/>
                <w:sz w:val="20"/>
                <w:szCs w:val="20"/>
              </w:rPr>
              <w:t xml:space="preserve"> 20</w:t>
            </w:r>
            <w:r>
              <w:rPr>
                <w:rFonts w:ascii="Times New Roman" w:hAnsi="Times New Roman"/>
                <w:sz w:val="20"/>
                <w:szCs w:val="20"/>
              </w:rPr>
              <w:t>c</w:t>
            </w:r>
            <w:r w:rsidRPr="00D77280">
              <w:rPr>
                <w:rFonts w:ascii="Times New Roman" w:hAnsi="Times New Roman"/>
                <w:sz w:val="20"/>
                <w:szCs w:val="20"/>
              </w:rPr>
              <w:t xml:space="preserve"> znejú:</w:t>
            </w:r>
          </w:p>
          <w:p w:rsidR="00404EB9" w:rsidRPr="003F1646" w:rsidP="00721E45">
            <w:pPr>
              <w:tabs>
                <w:tab w:val="left" w:pos="8308"/>
              </w:tabs>
              <w:autoSpaceDE/>
              <w:autoSpaceDN/>
              <w:bidi w:val="0"/>
              <w:rPr>
                <w:rFonts w:ascii="Times New Roman" w:hAnsi="Times New Roman"/>
                <w:sz w:val="18"/>
                <w:szCs w:val="20"/>
              </w:rPr>
            </w:pPr>
            <w:r w:rsidRPr="003F1646">
              <w:rPr>
                <w:rFonts w:ascii="Times New Roman" w:hAnsi="Times New Roman"/>
                <w:sz w:val="18"/>
                <w:szCs w:val="20"/>
              </w:rPr>
              <w:t>„</w:t>
            </w:r>
            <w:r w:rsidRPr="003F1646">
              <w:rPr>
                <w:rFonts w:ascii="Times New Roman" w:hAnsi="Times New Roman"/>
                <w:bCs/>
                <w:sz w:val="18"/>
                <w:vertAlign w:val="superscript"/>
              </w:rPr>
              <w:t>20a</w:t>
            </w:r>
            <w:r w:rsidRPr="003F1646">
              <w:rPr>
                <w:rFonts w:ascii="Times New Roman" w:hAnsi="Times New Roman"/>
                <w:bCs/>
                <w:sz w:val="18"/>
              </w:rPr>
              <w:t>) Príloha I nariadenia Komisie (EÚ) č. 651/2014 zo 17. júna 2014  o vyhlásení určitých kategórií pomoci za zlučiteľné s vnútorným trhom podľa článkov 107 a 108 zmluvy (Ú. v. EÚ L 187, 26. 6. 2014).</w:t>
            </w:r>
          </w:p>
          <w:p w:rsidR="00404EB9" w:rsidP="00721E45">
            <w:pPr>
              <w:tabs>
                <w:tab w:val="left" w:pos="8308"/>
              </w:tabs>
              <w:autoSpaceDE/>
              <w:autoSpaceDN/>
              <w:bidi w:val="0"/>
              <w:rPr>
                <w:rFonts w:ascii="Times New Roman" w:hAnsi="Times New Roman"/>
                <w:sz w:val="18"/>
                <w:szCs w:val="20"/>
              </w:rPr>
            </w:pPr>
            <w:r w:rsidRPr="003F1646">
              <w:rPr>
                <w:rFonts w:ascii="Times New Roman" w:hAnsi="Times New Roman"/>
                <w:sz w:val="18"/>
                <w:szCs w:val="20"/>
                <w:vertAlign w:val="superscript"/>
              </w:rPr>
              <w:t>20b</w:t>
            </w:r>
            <w:r w:rsidRPr="003F1646">
              <w:rPr>
                <w:rFonts w:ascii="Times New Roman" w:hAnsi="Times New Roman"/>
                <w:sz w:val="18"/>
                <w:szCs w:val="20"/>
              </w:rPr>
              <w:t>) § 2 písm. j) zákona č. 657/2004 Z. z. o tepelnej energetike v znení neskorších predpisov.</w:t>
            </w:r>
          </w:p>
          <w:p w:rsidR="00404EB9" w:rsidRPr="00A33CB9" w:rsidP="00721E45">
            <w:pPr>
              <w:bidi w:val="0"/>
              <w:jc w:val="both"/>
              <w:rPr>
                <w:rFonts w:ascii="Times New Roman" w:hAnsi="Times New Roman"/>
                <w:bCs/>
                <w:sz w:val="20"/>
              </w:rPr>
            </w:pPr>
            <w:r w:rsidRPr="00A33CB9">
              <w:rPr>
                <w:rFonts w:ascii="Times New Roman" w:hAnsi="Times New Roman"/>
                <w:bCs/>
                <w:sz w:val="20"/>
                <w:vertAlign w:val="superscript"/>
              </w:rPr>
              <w:t>20c</w:t>
            </w:r>
            <w:r w:rsidRPr="00A33CB9">
              <w:rPr>
                <w:rFonts w:ascii="Times New Roman" w:hAnsi="Times New Roman"/>
                <w:bCs/>
                <w:sz w:val="20"/>
              </w:rPr>
              <w:t>) § 5 ods. 3 zákona č. 231/1999 Z. z. o štátnej pomoci v znení zákona č. 203/2004 Z. z.“.</w:t>
            </w:r>
          </w:p>
          <w:p w:rsidR="00404EB9" w:rsidRPr="00D77280" w:rsidP="00721E45">
            <w:pPr>
              <w:tabs>
                <w:tab w:val="left" w:pos="8308"/>
              </w:tabs>
              <w:suppressAutoHyphens/>
              <w:autoSpaceDE/>
              <w:autoSpaceDN/>
              <w:bidi w:val="0"/>
              <w:rPr>
                <w:rFonts w:ascii="Times New Roman" w:hAnsi="Times New Roman"/>
                <w:sz w:val="20"/>
                <w:szCs w:val="20"/>
              </w:rPr>
            </w:pPr>
            <w:r>
              <w:rPr>
                <w:rFonts w:ascii="Times New Roman" w:hAnsi="Times New Roman"/>
                <w:sz w:val="20"/>
                <w:szCs w:val="20"/>
              </w:rPr>
              <w:t>3. §</w:t>
            </w:r>
            <w:r w:rsidRPr="00D77280">
              <w:rPr>
                <w:rFonts w:ascii="Times New Roman" w:hAnsi="Times New Roman"/>
                <w:sz w:val="20"/>
                <w:szCs w:val="20"/>
              </w:rPr>
              <w:t xml:space="preserve"> 10 sa dopĺňa odsekom 9, ktorý znie:</w:t>
            </w:r>
          </w:p>
          <w:p w:rsidR="00404EB9" w:rsidRPr="00D77280" w:rsidP="00E561C1">
            <w:pPr>
              <w:tabs>
                <w:tab w:val="left" w:pos="8308"/>
              </w:tabs>
              <w:autoSpaceDE/>
              <w:autoSpaceDN/>
              <w:bidi w:val="0"/>
              <w:rPr>
                <w:rFonts w:ascii="Times New Roman" w:hAnsi="Times New Roman"/>
                <w:sz w:val="20"/>
                <w:szCs w:val="20"/>
              </w:rPr>
            </w:pPr>
            <w:r w:rsidRPr="00D77280">
              <w:rPr>
                <w:rFonts w:ascii="Times New Roman" w:hAnsi="Times New Roman"/>
                <w:sz w:val="20"/>
                <w:szCs w:val="20"/>
              </w:rPr>
              <w:t>„(9) Prílohou k žiadosti podľa § 2 písm. g) sú</w:t>
            </w:r>
          </w:p>
          <w:p w:rsidR="00404EB9" w:rsidRPr="00D77280" w:rsidP="00721E45">
            <w:pPr>
              <w:tabs>
                <w:tab w:val="left" w:pos="8308"/>
              </w:tabs>
              <w:suppressAutoHyphens/>
              <w:autoSpaceDE/>
              <w:autoSpaceDN/>
              <w:bidi w:val="0"/>
              <w:rPr>
                <w:rFonts w:ascii="Times New Roman" w:hAnsi="Times New Roman"/>
                <w:sz w:val="20"/>
                <w:szCs w:val="20"/>
              </w:rPr>
            </w:pPr>
            <w:r>
              <w:rPr>
                <w:rFonts w:ascii="Times New Roman" w:hAnsi="Times New Roman"/>
                <w:sz w:val="20"/>
                <w:szCs w:val="20"/>
              </w:rPr>
              <w:t>a) </w:t>
            </w:r>
            <w:r w:rsidRPr="00D77280">
              <w:rPr>
                <w:rFonts w:ascii="Times New Roman" w:hAnsi="Times New Roman"/>
                <w:sz w:val="20"/>
                <w:szCs w:val="20"/>
              </w:rPr>
              <w:t>doklady preukazujúce splnenie podmienok podľa osobitného predpisu,</w:t>
            </w:r>
            <w:r w:rsidRPr="00A33CB9">
              <w:rPr>
                <w:rFonts w:ascii="Times New Roman" w:hAnsi="Times New Roman"/>
                <w:sz w:val="20"/>
                <w:szCs w:val="20"/>
                <w:vertAlign w:val="superscript"/>
              </w:rPr>
              <w:t>23</w:t>
            </w:r>
            <w:r w:rsidRPr="00D77280">
              <w:rPr>
                <w:rFonts w:ascii="Times New Roman" w:hAnsi="Times New Roman"/>
                <w:sz w:val="20"/>
                <w:szCs w:val="20"/>
              </w:rPr>
              <w:t>)</w:t>
            </w:r>
          </w:p>
          <w:p w:rsidR="00404EB9" w:rsidRPr="00D77280" w:rsidP="00721E45">
            <w:pPr>
              <w:suppressAutoHyphens/>
              <w:autoSpaceDE/>
              <w:autoSpaceDN/>
              <w:bidi w:val="0"/>
              <w:jc w:val="both"/>
              <w:rPr>
                <w:rFonts w:ascii="Times New Roman" w:hAnsi="Times New Roman"/>
                <w:sz w:val="20"/>
                <w:szCs w:val="20"/>
              </w:rPr>
            </w:pPr>
            <w:r>
              <w:rPr>
                <w:rFonts w:ascii="Times New Roman" w:hAnsi="Times New Roman"/>
                <w:sz w:val="20"/>
              </w:rPr>
              <w:t>b) </w:t>
            </w:r>
            <w:r w:rsidRPr="003F1646">
              <w:rPr>
                <w:rFonts w:ascii="Times New Roman" w:hAnsi="Times New Roman"/>
                <w:sz w:val="20"/>
              </w:rPr>
              <w:t>rozpočet obsahujúci predpokladanú obstarávaciu cenu podľa § 8a ods. 2.“.</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12. Členské štáty zabezpečia, aby sa v prípade prekrývania vplyvu politických opatrení alebo individuálnych opatrení predišlo zdvojenému započítaniu úspor energie.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5</w:t>
            </w:r>
          </w:p>
          <w:p w:rsidR="00404EB9" w:rsidRPr="00EE5D28" w:rsidP="00721E45">
            <w:pPr>
              <w:bidi w:val="0"/>
              <w:jc w:val="center"/>
              <w:rPr>
                <w:rFonts w:ascii="Times New Roman" w:hAnsi="Times New Roman"/>
                <w:sz w:val="20"/>
                <w:szCs w:val="20"/>
              </w:rPr>
            </w:pPr>
            <w:r>
              <w:rPr>
                <w:rFonts w:ascii="Times New Roman" w:hAnsi="Times New Roman"/>
                <w:sz w:val="20"/>
                <w:szCs w:val="20"/>
              </w:rPr>
              <w:t>O:6</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432C5" w:rsidP="00721E45">
            <w:pPr>
              <w:tabs>
                <w:tab w:val="left" w:pos="8308"/>
              </w:tabs>
              <w:suppressAutoHyphens/>
              <w:autoSpaceDE/>
              <w:autoSpaceDN/>
              <w:bidi w:val="0"/>
              <w:rPr>
                <w:rFonts w:ascii="Times New Roman" w:hAnsi="Times New Roman"/>
                <w:sz w:val="20"/>
                <w:szCs w:val="20"/>
              </w:rPr>
            </w:pPr>
            <w:r w:rsidRPr="004432C5">
              <w:rPr>
                <w:rFonts w:ascii="Times New Roman" w:hAnsi="Times New Roman"/>
                <w:sz w:val="20"/>
                <w:szCs w:val="20"/>
              </w:rPr>
              <w:t>(</w:t>
            </w:r>
            <w:r>
              <w:rPr>
                <w:rFonts w:ascii="Times New Roman" w:hAnsi="Times New Roman"/>
                <w:sz w:val="20"/>
                <w:szCs w:val="20"/>
              </w:rPr>
              <w:t>6</w:t>
            </w:r>
            <w:r w:rsidRPr="004432C5">
              <w:rPr>
                <w:rFonts w:ascii="Times New Roman" w:hAnsi="Times New Roman"/>
                <w:sz w:val="20"/>
                <w:szCs w:val="20"/>
              </w:rPr>
              <w:t>) Dosiahnutú úsporu energie je možné započítať len raz</w:t>
            </w:r>
          </w:p>
          <w:p w:rsidR="00404EB9" w:rsidRPr="004432C5" w:rsidP="00721E45">
            <w:pPr>
              <w:tabs>
                <w:tab w:val="left" w:pos="8308"/>
              </w:tabs>
              <w:suppressAutoHyphens/>
              <w:autoSpaceDE/>
              <w:autoSpaceDN/>
              <w:bidi w:val="0"/>
              <w:rPr>
                <w:rFonts w:ascii="Times New Roman" w:hAnsi="Times New Roman"/>
                <w:sz w:val="20"/>
                <w:szCs w:val="20"/>
              </w:rPr>
            </w:pPr>
            <w:r w:rsidRPr="004432C5">
              <w:rPr>
                <w:rFonts w:ascii="Times New Roman" w:hAnsi="Times New Roman"/>
                <w:sz w:val="20"/>
                <w:szCs w:val="20"/>
              </w:rPr>
              <w:t xml:space="preserve">a) do národného cieľa, </w:t>
            </w:r>
          </w:p>
          <w:p w:rsidR="00404EB9" w:rsidRPr="004432C5" w:rsidP="00721E45">
            <w:pPr>
              <w:tabs>
                <w:tab w:val="left" w:pos="8308"/>
              </w:tabs>
              <w:suppressAutoHyphens/>
              <w:autoSpaceDE/>
              <w:autoSpaceDN/>
              <w:bidi w:val="0"/>
              <w:rPr>
                <w:rFonts w:ascii="Times New Roman" w:hAnsi="Times New Roman"/>
                <w:sz w:val="20"/>
                <w:szCs w:val="20"/>
              </w:rPr>
            </w:pPr>
            <w:r w:rsidRPr="004432C5">
              <w:rPr>
                <w:rFonts w:ascii="Times New Roman" w:hAnsi="Times New Roman"/>
                <w:sz w:val="20"/>
                <w:szCs w:val="20"/>
              </w:rPr>
              <w:t>b) do cieľa u konečného spotrebiteľa do roku 2016,</w:t>
            </w:r>
          </w:p>
          <w:p w:rsidR="00404EB9" w:rsidRPr="00624B51" w:rsidP="00E561C1">
            <w:pPr>
              <w:tabs>
                <w:tab w:val="left" w:pos="8308"/>
              </w:tabs>
              <w:suppressAutoHyphens/>
              <w:autoSpaceDE/>
              <w:autoSpaceDN/>
              <w:bidi w:val="0"/>
              <w:rPr>
                <w:rFonts w:ascii="Times New Roman" w:hAnsi="Times New Roman"/>
                <w:sz w:val="20"/>
                <w:szCs w:val="20"/>
              </w:rPr>
            </w:pPr>
            <w:r w:rsidRPr="004432C5">
              <w:rPr>
                <w:rFonts w:ascii="Times New Roman" w:hAnsi="Times New Roman"/>
                <w:sz w:val="20"/>
                <w:szCs w:val="20"/>
              </w:rPr>
              <w:t>c) do cieľa u konečného spotrebiteľa do roku 2020.</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Energetické audity a systémy energetického manažérstva</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 Členské štáty podporujú, aby pre všetkých koncových odberateľov boli k dispozícii vysokokvalitné energetické audity, ktoré sú nákladovo efektívne 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tabs>
                <w:tab w:val="left" w:pos="285"/>
                <w:tab w:val="center" w:pos="407"/>
              </w:tabs>
              <w:bidi w:val="0"/>
              <w:jc w:val="center"/>
              <w:rPr>
                <w:rFonts w:ascii="Times New Roman" w:hAnsi="Times New Roman"/>
                <w:sz w:val="20"/>
                <w:szCs w:val="20"/>
              </w:rPr>
            </w:pPr>
            <w:r>
              <w:rPr>
                <w:rFonts w:ascii="Times New Roman" w:hAnsi="Times New Roman"/>
                <w:sz w:val="20"/>
                <w:szCs w:val="20"/>
              </w:rPr>
              <w:t>§ 14</w:t>
            </w:r>
          </w:p>
          <w:p w:rsidR="00404EB9" w:rsidP="00721E45">
            <w:pPr>
              <w:bidi w:val="0"/>
              <w:jc w:val="center"/>
              <w:rPr>
                <w:rFonts w:ascii="Times New Roman" w:hAnsi="Times New Roman"/>
                <w:sz w:val="20"/>
                <w:szCs w:val="20"/>
              </w:rPr>
            </w:pPr>
            <w:r>
              <w:rPr>
                <w:rFonts w:ascii="Times New Roman" w:hAnsi="Times New Roman"/>
                <w:sz w:val="20"/>
                <w:szCs w:val="20"/>
              </w:rPr>
              <w:t>O: 1</w:t>
            </w:r>
          </w:p>
          <w:p w:rsidR="00404EB9" w:rsidP="00721E45">
            <w:pPr>
              <w:tabs>
                <w:tab w:val="left" w:pos="285"/>
                <w:tab w:val="center" w:pos="407"/>
              </w:tabs>
              <w:bidi w:val="0"/>
              <w:jc w:val="center"/>
              <w:rPr>
                <w:rFonts w:ascii="Times New Roman" w:hAnsi="Times New Roman"/>
                <w:sz w:val="20"/>
                <w:szCs w:val="20"/>
              </w:rPr>
            </w:pPr>
          </w:p>
          <w:p w:rsidR="00404EB9" w:rsidP="00721E45">
            <w:pPr>
              <w:tabs>
                <w:tab w:val="left" w:pos="285"/>
                <w:tab w:val="center" w:pos="407"/>
              </w:tabs>
              <w:bidi w:val="0"/>
              <w:jc w:val="center"/>
              <w:rPr>
                <w:rFonts w:ascii="Times New Roman" w:hAnsi="Times New Roman"/>
                <w:sz w:val="20"/>
                <w:szCs w:val="20"/>
              </w:rPr>
            </w:pPr>
          </w:p>
          <w:p w:rsidR="00404EB9" w:rsidP="00721E45">
            <w:pPr>
              <w:tabs>
                <w:tab w:val="left" w:pos="285"/>
                <w:tab w:val="center" w:pos="407"/>
              </w:tabs>
              <w:bidi w:val="0"/>
              <w:jc w:val="center"/>
              <w:rPr>
                <w:rFonts w:ascii="Times New Roman" w:hAnsi="Times New Roman"/>
                <w:sz w:val="20"/>
                <w:szCs w:val="20"/>
              </w:rPr>
            </w:pPr>
          </w:p>
          <w:p w:rsidR="00404EB9" w:rsidP="00721E45">
            <w:pPr>
              <w:tabs>
                <w:tab w:val="left" w:pos="285"/>
                <w:tab w:val="center" w:pos="407"/>
              </w:tabs>
              <w:bidi w:val="0"/>
              <w:jc w:val="center"/>
              <w:rPr>
                <w:rFonts w:ascii="Times New Roman" w:hAnsi="Times New Roman"/>
                <w:sz w:val="20"/>
                <w:szCs w:val="20"/>
              </w:rPr>
            </w:pPr>
          </w:p>
          <w:p w:rsidR="00404EB9" w:rsidP="00721E45">
            <w:pPr>
              <w:tabs>
                <w:tab w:val="left" w:pos="285"/>
                <w:tab w:val="center" w:pos="407"/>
              </w:tabs>
              <w:bidi w:val="0"/>
              <w:jc w:val="center"/>
              <w:rPr>
                <w:rFonts w:ascii="Times New Roman" w:hAnsi="Times New Roman"/>
                <w:sz w:val="20"/>
                <w:szCs w:val="20"/>
              </w:rPr>
            </w:pPr>
          </w:p>
          <w:p w:rsidR="00404EB9" w:rsidP="00721E45">
            <w:pPr>
              <w:tabs>
                <w:tab w:val="left" w:pos="285"/>
                <w:tab w:val="center" w:pos="407"/>
              </w:tabs>
              <w:bidi w:val="0"/>
              <w:jc w:val="center"/>
              <w:rPr>
                <w:rFonts w:ascii="Times New Roman" w:hAnsi="Times New Roman"/>
                <w:sz w:val="20"/>
                <w:szCs w:val="20"/>
              </w:rPr>
            </w:pPr>
            <w:r>
              <w:rPr>
                <w:rFonts w:ascii="Times New Roman" w:hAnsi="Times New Roman"/>
                <w:sz w:val="20"/>
                <w:szCs w:val="20"/>
              </w:rPr>
              <w:t>§ 14</w:t>
            </w:r>
          </w:p>
          <w:p w:rsidR="00404EB9" w:rsidP="00721E45">
            <w:pPr>
              <w:bidi w:val="0"/>
              <w:jc w:val="center"/>
              <w:rPr>
                <w:rFonts w:ascii="Times New Roman" w:hAnsi="Times New Roman"/>
                <w:sz w:val="20"/>
                <w:szCs w:val="20"/>
              </w:rPr>
            </w:pPr>
            <w:r>
              <w:rPr>
                <w:rFonts w:ascii="Times New Roman" w:hAnsi="Times New Roman"/>
                <w:sz w:val="20"/>
                <w:szCs w:val="20"/>
              </w:rPr>
              <w:t>O: 13</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D42194" w:rsidP="00721E45">
            <w:pPr>
              <w:tabs>
                <w:tab w:val="left" w:pos="8308"/>
              </w:tabs>
              <w:suppressAutoHyphens/>
              <w:autoSpaceDE/>
              <w:autoSpaceDN/>
              <w:bidi w:val="0"/>
              <w:rPr>
                <w:rFonts w:ascii="Times New Roman" w:hAnsi="Times New Roman"/>
                <w:sz w:val="20"/>
                <w:szCs w:val="20"/>
              </w:rPr>
            </w:pPr>
            <w:r w:rsidRPr="00D42194">
              <w:rPr>
                <w:rFonts w:ascii="Times New Roman" w:hAnsi="Times New Roman"/>
                <w:sz w:val="20"/>
                <w:szCs w:val="20"/>
              </w:rPr>
              <w:t>(1)Veľký podnikateľ je povinný zabezpečiť vykonanie</w:t>
            </w:r>
          </w:p>
          <w:p w:rsidR="00404EB9" w:rsidRPr="00D42194" w:rsidP="00721E45">
            <w:pPr>
              <w:tabs>
                <w:tab w:val="left" w:pos="8308"/>
              </w:tabs>
              <w:suppressAutoHyphens/>
              <w:autoSpaceDE/>
              <w:autoSpaceDN/>
              <w:bidi w:val="0"/>
              <w:rPr>
                <w:rFonts w:ascii="Times New Roman" w:hAnsi="Times New Roman"/>
                <w:sz w:val="20"/>
                <w:szCs w:val="20"/>
              </w:rPr>
            </w:pPr>
            <w:r w:rsidRPr="00D42194">
              <w:rPr>
                <w:rFonts w:ascii="Times New Roman" w:hAnsi="Times New Roman"/>
                <w:sz w:val="20"/>
                <w:szCs w:val="20"/>
              </w:rPr>
              <w:t xml:space="preserve">a) energetického auditu aspoň raz za štyri roky alebo </w:t>
            </w:r>
          </w:p>
          <w:p w:rsidR="00404EB9" w:rsidRPr="00D42194" w:rsidP="00721E45">
            <w:pPr>
              <w:tabs>
                <w:tab w:val="left" w:pos="8308"/>
              </w:tabs>
              <w:suppressAutoHyphens/>
              <w:autoSpaceDE/>
              <w:autoSpaceDN/>
              <w:bidi w:val="0"/>
              <w:rPr>
                <w:rFonts w:ascii="Times New Roman" w:hAnsi="Times New Roman"/>
                <w:sz w:val="20"/>
                <w:szCs w:val="20"/>
              </w:rPr>
            </w:pPr>
            <w:r w:rsidRPr="00D42194">
              <w:rPr>
                <w:rFonts w:ascii="Times New Roman" w:hAnsi="Times New Roman"/>
                <w:sz w:val="20"/>
                <w:szCs w:val="20"/>
              </w:rPr>
              <w:t>b)energetického auditu, ktorý je súčasťou zavedeného certifikovaného systému energetického manažérstva</w:t>
            </w:r>
            <w:r>
              <w:rPr>
                <w:rFonts w:ascii="Times New Roman" w:hAnsi="Times New Roman"/>
                <w:sz w:val="20"/>
                <w:szCs w:val="20"/>
                <w:vertAlign w:val="superscript"/>
              </w:rPr>
              <w:t>60</w:t>
            </w:r>
            <w:r w:rsidRPr="00D42194">
              <w:rPr>
                <w:rFonts w:ascii="Times New Roman" w:hAnsi="Times New Roman"/>
                <w:sz w:val="20"/>
                <w:szCs w:val="20"/>
              </w:rPr>
              <w:t>) alebo systému environmentálneho manažérstva,</w:t>
            </w:r>
            <w:r>
              <w:rPr>
                <w:rFonts w:ascii="Times New Roman" w:hAnsi="Times New Roman"/>
                <w:sz w:val="20"/>
                <w:szCs w:val="20"/>
                <w:vertAlign w:val="superscript"/>
              </w:rPr>
              <w:t>61</w:t>
            </w:r>
            <w:r w:rsidRPr="00D42194">
              <w:rPr>
                <w:rFonts w:ascii="Times New Roman" w:hAnsi="Times New Roman"/>
                <w:sz w:val="20"/>
                <w:szCs w:val="20"/>
              </w:rPr>
              <w:t xml:space="preserve">) vypracovaného osobou podľa § 13 v rozsahu podľa </w:t>
            </w:r>
            <w:r>
              <w:rPr>
                <w:rFonts w:ascii="Times New Roman" w:hAnsi="Times New Roman"/>
                <w:sz w:val="20"/>
                <w:szCs w:val="20"/>
              </w:rPr>
              <w:t>§31 ods.1</w:t>
            </w:r>
            <w:r w:rsidRPr="00D42194">
              <w:rPr>
                <w:rFonts w:ascii="Times New Roman" w:hAnsi="Times New Roman"/>
                <w:sz w:val="20"/>
                <w:szCs w:val="20"/>
              </w:rPr>
              <w:t xml:space="preserve"> písm. </w:t>
            </w:r>
            <w:r>
              <w:rPr>
                <w:rFonts w:ascii="Times New Roman" w:hAnsi="Times New Roman"/>
                <w:sz w:val="20"/>
                <w:szCs w:val="20"/>
              </w:rPr>
              <w:t>g</w:t>
            </w:r>
            <w:r w:rsidRPr="00D42194">
              <w:rPr>
                <w:rFonts w:ascii="Times New Roman" w:hAnsi="Times New Roman"/>
                <w:sz w:val="20"/>
                <w:szCs w:val="20"/>
              </w:rPr>
              <w:t>)</w:t>
            </w:r>
            <w:r>
              <w:rPr>
                <w:rFonts w:ascii="Times New Roman" w:hAnsi="Times New Roman"/>
                <w:sz w:val="20"/>
                <w:szCs w:val="20"/>
              </w:rPr>
              <w:t xml:space="preserve"> druhého bodu</w:t>
            </w:r>
            <w:r w:rsidRPr="00D42194">
              <w:rPr>
                <w:rFonts w:ascii="Times New Roman" w:hAnsi="Times New Roman"/>
                <w:sz w:val="20"/>
                <w:szCs w:val="20"/>
              </w:rPr>
              <w:t>.</w:t>
            </w:r>
          </w:p>
          <w:p w:rsidR="00404EB9" w:rsidRPr="00D42194" w:rsidP="00721E45">
            <w:pPr>
              <w:tabs>
                <w:tab w:val="left" w:pos="8308"/>
              </w:tabs>
              <w:suppressAutoHyphens/>
              <w:autoSpaceDE/>
              <w:autoSpaceDN/>
              <w:bidi w:val="0"/>
              <w:rPr>
                <w:rFonts w:ascii="Times New Roman" w:hAnsi="Times New Roman"/>
                <w:sz w:val="20"/>
                <w:szCs w:val="20"/>
              </w:rPr>
            </w:pPr>
            <w:r w:rsidRPr="00D42194">
              <w:rPr>
                <w:rFonts w:ascii="Times New Roman" w:hAnsi="Times New Roman"/>
                <w:sz w:val="20"/>
                <w:szCs w:val="20"/>
              </w:rPr>
              <w:t>(1</w:t>
            </w:r>
            <w:r>
              <w:rPr>
                <w:rFonts w:ascii="Times New Roman" w:hAnsi="Times New Roman"/>
                <w:sz w:val="20"/>
                <w:szCs w:val="20"/>
              </w:rPr>
              <w:t>3</w:t>
            </w:r>
            <w:r w:rsidRPr="00D42194">
              <w:rPr>
                <w:rFonts w:ascii="Times New Roman" w:hAnsi="Times New Roman"/>
                <w:sz w:val="20"/>
                <w:szCs w:val="20"/>
              </w:rPr>
              <w:t xml:space="preserve">) </w:t>
            </w:r>
            <w:r>
              <w:rPr>
                <w:rFonts w:ascii="Times New Roman" w:hAnsi="Times New Roman"/>
                <w:sz w:val="20"/>
                <w:szCs w:val="20"/>
              </w:rPr>
              <w:t>Mikropodnikateľ, m</w:t>
            </w:r>
            <w:r w:rsidRPr="00D42194">
              <w:rPr>
                <w:rFonts w:ascii="Times New Roman" w:hAnsi="Times New Roman"/>
                <w:sz w:val="20"/>
                <w:szCs w:val="20"/>
              </w:rPr>
              <w:t>alý podnikateľ a stredný podnikateľ, ktorý zabezpečil vykonanie energetického auditu spolufinancovaného z verejných prostriedkov alebo z podporných programov financovaných z prostriedkov medzinárodných finančných inštitúci</w:t>
            </w:r>
            <w:r>
              <w:rPr>
                <w:rFonts w:ascii="Times New Roman" w:hAnsi="Times New Roman"/>
                <w:sz w:val="20"/>
                <w:szCs w:val="20"/>
              </w:rPr>
              <w:t>í</w:t>
            </w:r>
            <w:r w:rsidRPr="00D42194">
              <w:rPr>
                <w:rFonts w:ascii="Times New Roman" w:hAnsi="Times New Roman"/>
                <w:sz w:val="20"/>
                <w:szCs w:val="20"/>
              </w:rPr>
              <w:t xml:space="preserve">, je povinný </w:t>
            </w:r>
          </w:p>
          <w:p w:rsidR="00404EB9" w:rsidRPr="00D42194" w:rsidP="00721E45">
            <w:pPr>
              <w:tabs>
                <w:tab w:val="left" w:pos="8308"/>
              </w:tabs>
              <w:suppressAutoHyphens/>
              <w:autoSpaceDE/>
              <w:autoSpaceDN/>
              <w:bidi w:val="0"/>
              <w:rPr>
                <w:rFonts w:ascii="Times New Roman" w:hAnsi="Times New Roman"/>
                <w:sz w:val="20"/>
                <w:szCs w:val="20"/>
              </w:rPr>
            </w:pPr>
            <w:r w:rsidRPr="00D42194">
              <w:rPr>
                <w:rFonts w:ascii="Times New Roman" w:hAnsi="Times New Roman"/>
                <w:sz w:val="20"/>
                <w:szCs w:val="20"/>
              </w:rPr>
              <w:t>a)uchovávať</w:t>
            </w:r>
            <w:r>
              <w:rPr>
                <w:rFonts w:ascii="Times New Roman" w:hAnsi="Times New Roman"/>
                <w:sz w:val="20"/>
                <w:szCs w:val="20"/>
              </w:rPr>
              <w:t xml:space="preserve"> písomnú</w:t>
            </w:r>
            <w:r w:rsidRPr="00D42194">
              <w:rPr>
                <w:rFonts w:ascii="Times New Roman" w:hAnsi="Times New Roman"/>
                <w:sz w:val="20"/>
                <w:szCs w:val="20"/>
              </w:rPr>
              <w:t xml:space="preserve"> správu z energetického auditu a súhrnný informačný list aspoň do vykonania ďalšieho energetického auditu,</w:t>
            </w:r>
          </w:p>
          <w:p w:rsidR="00404EB9" w:rsidRPr="00D42194" w:rsidP="00721E45">
            <w:pPr>
              <w:tabs>
                <w:tab w:val="left" w:pos="8308"/>
              </w:tabs>
              <w:suppressAutoHyphens/>
              <w:autoSpaceDE/>
              <w:autoSpaceDN/>
              <w:bidi w:val="0"/>
              <w:rPr>
                <w:rFonts w:ascii="Times New Roman" w:hAnsi="Times New Roman"/>
                <w:sz w:val="20"/>
                <w:szCs w:val="20"/>
              </w:rPr>
            </w:pPr>
            <w:r w:rsidRPr="00D42194">
              <w:rPr>
                <w:rFonts w:ascii="Times New Roman" w:hAnsi="Times New Roman"/>
                <w:sz w:val="20"/>
                <w:szCs w:val="20"/>
              </w:rPr>
              <w:t>b)</w:t>
            </w:r>
            <w:r>
              <w:rPr>
                <w:rFonts w:ascii="Times New Roman" w:hAnsi="Times New Roman"/>
                <w:sz w:val="20"/>
                <w:szCs w:val="20"/>
              </w:rPr>
              <w:t xml:space="preserve"> poskytnúť prevádzkovateľovi monitorovacieho systému </w:t>
            </w:r>
            <w:r w:rsidRPr="00D42194">
              <w:rPr>
                <w:rFonts w:ascii="Times New Roman" w:hAnsi="Times New Roman"/>
                <w:sz w:val="20"/>
                <w:szCs w:val="20"/>
              </w:rPr>
              <w:t>na účel overenia postupu pri výkone energetického auditu, obsahu písomnej správy z energetického auditu a súhrnného informačného listu správu z energetického auditu najneskôr do 30 dní od doručenia písomnej žiadosti prevádzkovateľa monitorovacieho systému,</w:t>
            </w:r>
          </w:p>
          <w:p w:rsidR="00404EB9" w:rsidRPr="00F92FC3" w:rsidP="00721E45">
            <w:pPr>
              <w:bidi w:val="0"/>
              <w:jc w:val="both"/>
              <w:rPr>
                <w:rFonts w:ascii="Times New Roman" w:hAnsi="Times New Roman"/>
                <w:sz w:val="20"/>
                <w:szCs w:val="20"/>
              </w:rPr>
            </w:pPr>
            <w:r w:rsidRPr="00D42194">
              <w:rPr>
                <w:rFonts w:ascii="Times New Roman" w:hAnsi="Times New Roman"/>
                <w:sz w:val="20"/>
                <w:szCs w:val="20"/>
              </w:rPr>
              <w:t>c)zaslať prevádzkovateľovi monitorovacieho systému súbor údajov pre monitorovací systém a súhrnný informačný list do 30 dní od vyhotovenia súhrnného informačného listu.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vykonávané nezávislým spôsobom kvalifikovanými a/alebo akreditovanými odborníkmi podľa kvalifikačných kritérií; alebo</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13</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 13 </w:t>
            </w: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B0659E" w:rsidP="00721E45">
            <w:pPr>
              <w:autoSpaceDE/>
              <w:autoSpaceDN/>
              <w:bidi w:val="0"/>
              <w:jc w:val="both"/>
              <w:rPr>
                <w:rFonts w:ascii="Times New Roman" w:hAnsi="Times New Roman"/>
                <w:sz w:val="20"/>
                <w:szCs w:val="20"/>
              </w:rPr>
            </w:pPr>
            <w:r w:rsidRPr="00B0659E">
              <w:rPr>
                <w:rFonts w:ascii="Times New Roman" w:hAnsi="Times New Roman"/>
                <w:sz w:val="20"/>
                <w:szCs w:val="20"/>
              </w:rPr>
              <w:t xml:space="preserve">(1) Energetický audit vykonáva energetický audítor </w:t>
            </w:r>
          </w:p>
          <w:p w:rsidR="00404EB9" w:rsidRPr="00B0659E" w:rsidP="00721E45">
            <w:pPr>
              <w:autoSpaceDE/>
              <w:autoSpaceDN/>
              <w:bidi w:val="0"/>
              <w:jc w:val="both"/>
              <w:rPr>
                <w:rFonts w:ascii="Times New Roman" w:hAnsi="Times New Roman"/>
                <w:sz w:val="20"/>
                <w:szCs w:val="20"/>
              </w:rPr>
            </w:pPr>
            <w:r w:rsidRPr="00B0659E">
              <w:rPr>
                <w:rFonts w:ascii="Times New Roman" w:hAnsi="Times New Roman"/>
                <w:sz w:val="20"/>
                <w:szCs w:val="20"/>
              </w:rPr>
              <w:t>a) ako podnikanie podľa osobitného predpisu</w:t>
            </w:r>
            <w:r w:rsidRPr="00B0659E">
              <w:rPr>
                <w:rFonts w:ascii="Times New Roman" w:hAnsi="Times New Roman"/>
                <w:sz w:val="20"/>
                <w:szCs w:val="20"/>
                <w:vertAlign w:val="superscript"/>
              </w:rPr>
              <w:t>5</w:t>
            </w:r>
            <w:r>
              <w:rPr>
                <w:rFonts w:ascii="Times New Roman" w:hAnsi="Times New Roman"/>
                <w:sz w:val="20"/>
                <w:szCs w:val="20"/>
                <w:vertAlign w:val="superscript"/>
              </w:rPr>
              <w:t>9</w:t>
            </w:r>
            <w:r w:rsidRPr="00B0659E">
              <w:rPr>
                <w:rFonts w:ascii="Times New Roman" w:hAnsi="Times New Roman"/>
                <w:sz w:val="20"/>
                <w:szCs w:val="20"/>
              </w:rPr>
              <w:t xml:space="preserve">) alebo </w:t>
            </w:r>
          </w:p>
          <w:p w:rsidR="00404EB9" w:rsidRPr="00B0659E" w:rsidP="00721E45">
            <w:pPr>
              <w:autoSpaceDE/>
              <w:autoSpaceDN/>
              <w:bidi w:val="0"/>
              <w:jc w:val="both"/>
              <w:rPr>
                <w:rFonts w:ascii="Times New Roman" w:hAnsi="Times New Roman"/>
                <w:sz w:val="20"/>
                <w:szCs w:val="20"/>
              </w:rPr>
            </w:pPr>
            <w:r w:rsidRPr="00B0659E">
              <w:rPr>
                <w:rFonts w:ascii="Times New Roman" w:hAnsi="Times New Roman"/>
                <w:sz w:val="20"/>
                <w:szCs w:val="20"/>
              </w:rPr>
              <w:t>b) ako zamestnanec fyzickej osoby - podnikateľa alebo právnickej osoby, ktorá vykonáva energetický audit ako podnikanie podľa osobitného predpisu.</w:t>
            </w:r>
            <w:r w:rsidRPr="00B0659E">
              <w:rPr>
                <w:rFonts w:ascii="Times New Roman" w:hAnsi="Times New Roman"/>
                <w:sz w:val="20"/>
                <w:szCs w:val="20"/>
                <w:vertAlign w:val="superscript"/>
              </w:rPr>
              <w:t>5</w:t>
            </w:r>
            <w:r>
              <w:rPr>
                <w:rFonts w:ascii="Times New Roman" w:hAnsi="Times New Roman"/>
                <w:sz w:val="20"/>
                <w:szCs w:val="20"/>
                <w:vertAlign w:val="superscript"/>
              </w:rPr>
              <w:t>9</w:t>
            </w:r>
            <w:r w:rsidRPr="00B0659E">
              <w:rPr>
                <w:rFonts w:ascii="Times New Roman" w:hAnsi="Times New Roman"/>
                <w:sz w:val="20"/>
                <w:szCs w:val="20"/>
              </w:rPr>
              <w:t>)</w:t>
            </w:r>
          </w:p>
          <w:p w:rsidR="00404EB9" w:rsidP="00721E45">
            <w:pPr>
              <w:bidi w:val="0"/>
              <w:jc w:val="both"/>
              <w:rPr>
                <w:rFonts w:ascii="Times New Roman" w:hAnsi="Times New Roman"/>
                <w:sz w:val="20"/>
                <w:szCs w:val="20"/>
              </w:rPr>
            </w:pPr>
            <w:r w:rsidRPr="00C71373">
              <w:rPr>
                <w:rFonts w:ascii="Times New Roman" w:hAnsi="Times New Roman"/>
                <w:sz w:val="20"/>
                <w:szCs w:val="20"/>
              </w:rPr>
              <w:t>(3) Energetický audit môže vykonať aj osoba z iného členského štátu Európskej únie, ak je držiteľom oprávnenia na výkon činnosti energetického audítora podľa právnych predpisov iného členského štátu Európskej únie</w:t>
            </w:r>
            <w:r>
              <w:rPr>
                <w:rFonts w:ascii="Times New Roman" w:hAnsi="Times New Roman"/>
                <w:sz w:val="20"/>
                <w:szCs w:val="20"/>
              </w:rPr>
              <w:t xml:space="preserve"> </w:t>
            </w:r>
            <w:r w:rsidRPr="00F321B3">
              <w:rPr>
                <w:rFonts w:ascii="Times New Roman" w:hAnsi="Times New Roman"/>
                <w:sz w:val="20"/>
                <w:szCs w:val="20"/>
              </w:rPr>
              <w:t>alebo štátu, ktorý je zmluvnou stranou Dohody o Európskom hospodárskom priestore</w:t>
            </w:r>
            <w:r w:rsidRPr="00C71373">
              <w:rPr>
                <w:rFonts w:ascii="Times New Roman" w:hAnsi="Times New Roman"/>
                <w:sz w:val="20"/>
                <w:szCs w:val="20"/>
              </w:rPr>
              <w:t>.</w:t>
            </w:r>
          </w:p>
          <w:p w:rsidR="00404EB9" w:rsidRPr="00B0659E" w:rsidP="00721E45">
            <w:pPr>
              <w:bidi w:val="0"/>
              <w:jc w:val="both"/>
              <w:rPr>
                <w:rFonts w:ascii="Times New Roman" w:hAnsi="Times New Roman"/>
                <w:sz w:val="18"/>
                <w:szCs w:val="18"/>
              </w:rPr>
            </w:pPr>
            <w:r w:rsidRPr="00B0659E">
              <w:rPr>
                <w:rFonts w:ascii="Times New Roman" w:hAnsi="Times New Roman"/>
                <w:sz w:val="18"/>
                <w:szCs w:val="18"/>
              </w:rPr>
              <w:t>52) Zákon č. 455/1991 Zb. v znení neskorších predpisov.</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ktoré vykonávajú a na ktoré dohliadajú nezávislé orgány podľa vnútroštátnych právnych predpisov.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13</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§13</w:t>
            </w: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14</w:t>
            </w:r>
          </w:p>
          <w:p w:rsidR="00404EB9" w:rsidP="00721E45">
            <w:pPr>
              <w:bidi w:val="0"/>
              <w:jc w:val="center"/>
              <w:rPr>
                <w:rFonts w:ascii="Times New Roman" w:hAnsi="Times New Roman"/>
                <w:sz w:val="20"/>
                <w:szCs w:val="20"/>
              </w:rPr>
            </w:pPr>
            <w:r>
              <w:rPr>
                <w:rFonts w:ascii="Times New Roman" w:hAnsi="Times New Roman"/>
                <w:sz w:val="20"/>
                <w:szCs w:val="20"/>
              </w:rPr>
              <w:t>O:14</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B0659E" w:rsidP="00721E45">
            <w:pPr>
              <w:autoSpaceDE/>
              <w:autoSpaceDN/>
              <w:bidi w:val="0"/>
              <w:jc w:val="both"/>
              <w:rPr>
                <w:rFonts w:ascii="Times New Roman" w:hAnsi="Times New Roman"/>
                <w:sz w:val="20"/>
                <w:szCs w:val="20"/>
              </w:rPr>
            </w:pPr>
            <w:r w:rsidRPr="00B0659E">
              <w:rPr>
                <w:rFonts w:ascii="Times New Roman" w:hAnsi="Times New Roman"/>
                <w:sz w:val="20"/>
                <w:szCs w:val="20"/>
              </w:rPr>
              <w:t xml:space="preserve">(1) Energetický audit vykonáva energetický audítor </w:t>
            </w:r>
          </w:p>
          <w:p w:rsidR="00404EB9" w:rsidRPr="00B0659E" w:rsidP="00721E45">
            <w:pPr>
              <w:autoSpaceDE/>
              <w:autoSpaceDN/>
              <w:bidi w:val="0"/>
              <w:jc w:val="both"/>
              <w:rPr>
                <w:rFonts w:ascii="Times New Roman" w:hAnsi="Times New Roman"/>
                <w:sz w:val="20"/>
                <w:szCs w:val="20"/>
              </w:rPr>
            </w:pPr>
            <w:r w:rsidRPr="00B0659E">
              <w:rPr>
                <w:rFonts w:ascii="Times New Roman" w:hAnsi="Times New Roman"/>
                <w:sz w:val="20"/>
                <w:szCs w:val="20"/>
              </w:rPr>
              <w:t>a) ako podnikanie podľa osobitného predpisu</w:t>
            </w:r>
            <w:r w:rsidRPr="00B0659E">
              <w:rPr>
                <w:rFonts w:ascii="Times New Roman" w:hAnsi="Times New Roman"/>
                <w:sz w:val="20"/>
                <w:szCs w:val="20"/>
                <w:vertAlign w:val="superscript"/>
              </w:rPr>
              <w:t>5</w:t>
            </w:r>
            <w:r>
              <w:rPr>
                <w:rFonts w:ascii="Times New Roman" w:hAnsi="Times New Roman"/>
                <w:sz w:val="20"/>
                <w:szCs w:val="20"/>
                <w:vertAlign w:val="superscript"/>
              </w:rPr>
              <w:t>9</w:t>
            </w:r>
            <w:r w:rsidRPr="00B0659E">
              <w:rPr>
                <w:rFonts w:ascii="Times New Roman" w:hAnsi="Times New Roman"/>
                <w:sz w:val="20"/>
                <w:szCs w:val="20"/>
              </w:rPr>
              <w:t xml:space="preserve">) alebo </w:t>
            </w:r>
          </w:p>
          <w:p w:rsidR="00404EB9" w:rsidRPr="00B0659E" w:rsidP="00721E45">
            <w:pPr>
              <w:autoSpaceDE/>
              <w:autoSpaceDN/>
              <w:bidi w:val="0"/>
              <w:jc w:val="both"/>
              <w:rPr>
                <w:rFonts w:ascii="Times New Roman" w:hAnsi="Times New Roman"/>
                <w:sz w:val="20"/>
                <w:szCs w:val="20"/>
              </w:rPr>
            </w:pPr>
            <w:r w:rsidRPr="00B0659E">
              <w:rPr>
                <w:rFonts w:ascii="Times New Roman" w:hAnsi="Times New Roman"/>
                <w:sz w:val="20"/>
                <w:szCs w:val="20"/>
              </w:rPr>
              <w:t>b) ako zamestnanec fyzickej osoby - podnikateľa alebo právnickej osoby, ktorá vykonáva energetický audit ako podnikanie podľa osobitného predpisu.</w:t>
            </w:r>
            <w:r w:rsidRPr="00B0659E">
              <w:rPr>
                <w:rFonts w:ascii="Times New Roman" w:hAnsi="Times New Roman"/>
                <w:sz w:val="20"/>
                <w:szCs w:val="20"/>
                <w:vertAlign w:val="superscript"/>
              </w:rPr>
              <w:t>5</w:t>
            </w:r>
            <w:r>
              <w:rPr>
                <w:rFonts w:ascii="Times New Roman" w:hAnsi="Times New Roman"/>
                <w:sz w:val="20"/>
                <w:szCs w:val="20"/>
                <w:vertAlign w:val="superscript"/>
              </w:rPr>
              <w:t>9</w:t>
            </w:r>
            <w:r w:rsidRPr="00B0659E">
              <w:rPr>
                <w:rFonts w:ascii="Times New Roman" w:hAnsi="Times New Roman"/>
                <w:sz w:val="20"/>
                <w:szCs w:val="20"/>
              </w:rPr>
              <w:t>)</w:t>
            </w:r>
          </w:p>
          <w:p w:rsidR="00404EB9" w:rsidP="00721E45">
            <w:pPr>
              <w:bidi w:val="0"/>
              <w:jc w:val="both"/>
              <w:rPr>
                <w:rFonts w:ascii="Times New Roman" w:hAnsi="Times New Roman"/>
                <w:sz w:val="20"/>
                <w:szCs w:val="20"/>
              </w:rPr>
            </w:pPr>
            <w:r w:rsidRPr="00C71373">
              <w:rPr>
                <w:rFonts w:ascii="Times New Roman" w:hAnsi="Times New Roman"/>
                <w:sz w:val="20"/>
                <w:szCs w:val="20"/>
              </w:rPr>
              <w:t>(3) Energetický audit môže vykonať aj osoba z iného členského štátu Európskej únie, ak je držiteľom oprávnenia na výkon činnosti energetického audítora podľa právnych predpisov iného členského štátu Európskej únie</w:t>
            </w:r>
            <w:r>
              <w:rPr>
                <w:rFonts w:ascii="Times New Roman" w:hAnsi="Times New Roman"/>
                <w:sz w:val="20"/>
                <w:szCs w:val="20"/>
              </w:rPr>
              <w:t xml:space="preserve"> </w:t>
            </w:r>
            <w:r w:rsidRPr="00F321B3">
              <w:rPr>
                <w:rFonts w:ascii="Times New Roman" w:hAnsi="Times New Roman"/>
                <w:sz w:val="20"/>
                <w:szCs w:val="20"/>
              </w:rPr>
              <w:t>alebo štátu, ktorý je zmluvnou stranou Dohody o Európskom hospodárskom priestore</w:t>
            </w:r>
            <w:r w:rsidRPr="00C71373">
              <w:rPr>
                <w:rFonts w:ascii="Times New Roman" w:hAnsi="Times New Roman"/>
                <w:sz w:val="20"/>
                <w:szCs w:val="20"/>
              </w:rPr>
              <w:t>.</w:t>
            </w:r>
          </w:p>
          <w:p w:rsidR="00404EB9" w:rsidRPr="00C71373" w:rsidP="00721E45">
            <w:pPr>
              <w:bidi w:val="0"/>
              <w:jc w:val="both"/>
              <w:rPr>
                <w:rFonts w:ascii="Times New Roman" w:hAnsi="Times New Roman"/>
                <w:sz w:val="20"/>
                <w:szCs w:val="20"/>
              </w:rPr>
            </w:pPr>
            <w:r w:rsidRPr="00B0659E">
              <w:rPr>
                <w:rFonts w:ascii="Times New Roman" w:hAnsi="Times New Roman"/>
                <w:sz w:val="18"/>
                <w:szCs w:val="18"/>
              </w:rPr>
              <w:t>52) Zákon č. 455/1991 Zb. v znení neskorších predpisov.</w:t>
            </w:r>
            <w:r>
              <w:rPr>
                <w:rFonts w:ascii="Times New Roman" w:hAnsi="Times New Roman"/>
                <w:sz w:val="20"/>
                <w:szCs w:val="20"/>
              </w:rPr>
              <w:t xml:space="preserve"> (14)</w:t>
            </w:r>
            <w:r w:rsidRPr="00F321B3">
              <w:rPr>
                <w:rFonts w:ascii="Times New Roman" w:hAnsi="Times New Roman"/>
                <w:sz w:val="20"/>
                <w:szCs w:val="20"/>
              </w:rPr>
              <w:t>Ministerstvo, alebo organizácia určená ministerstvom, posúdi postup pri výkone energetického auditu, obsah písomnej správy z energetického auditu a súhrnného informačného listu zaslané prevádzkovateľovi monitorovacieho systému podľa odsek</w:t>
            </w:r>
            <w:r>
              <w:rPr>
                <w:rFonts w:ascii="Times New Roman" w:hAnsi="Times New Roman"/>
                <w:sz w:val="20"/>
                <w:szCs w:val="20"/>
              </w:rPr>
              <w:t xml:space="preserve">ov </w:t>
            </w:r>
            <w:smartTag w:uri="urn:schemas-microsoft-com:office:smarttags" w:element="metricconverter">
              <w:smartTagPr>
                <w:attr w:name="ProductID" w:val="8 a"/>
              </w:smartTagPr>
              <w:r>
                <w:rPr>
                  <w:rFonts w:ascii="Times New Roman" w:hAnsi="Times New Roman"/>
                  <w:sz w:val="20"/>
                  <w:szCs w:val="20"/>
                </w:rPr>
                <w:t>8 a</w:t>
              </w:r>
            </w:smartTag>
            <w:r>
              <w:rPr>
                <w:rFonts w:ascii="Times New Roman" w:hAnsi="Times New Roman"/>
                <w:sz w:val="20"/>
                <w:szCs w:val="20"/>
              </w:rPr>
              <w:t xml:space="preserve"> </w:t>
            </w:r>
            <w:r w:rsidRPr="00F321B3">
              <w:rPr>
                <w:rFonts w:ascii="Times New Roman" w:hAnsi="Times New Roman"/>
                <w:sz w:val="20"/>
                <w:szCs w:val="20"/>
              </w:rPr>
              <w:t xml:space="preserve"> 1</w:t>
            </w:r>
            <w:r>
              <w:rPr>
                <w:rFonts w:ascii="Times New Roman" w:hAnsi="Times New Roman"/>
                <w:sz w:val="20"/>
                <w:szCs w:val="20"/>
              </w:rPr>
              <w:t>3</w:t>
            </w:r>
            <w:r w:rsidRPr="00F321B3">
              <w:rPr>
                <w:rFonts w:ascii="Times New Roman" w:hAnsi="Times New Roman"/>
                <w:sz w:val="20"/>
                <w:szCs w:val="20"/>
              </w:rPr>
              <w:t xml:space="preserve"> písm. b).</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Energetické audity uvedené v prvom pododseku </w:t>
            </w:r>
            <w:r w:rsidRPr="00C71373">
              <w:rPr>
                <w:rFonts w:ascii="Times New Roman" w:hAnsi="Times New Roman"/>
              </w:rPr>
              <w:t>môžu vykonávať vnútropodnikoví odborníci alebo energetický audítori pod podmienkou, že dotknutý členský štát zaviedol systém na zaistenie a kontrolu ich kvality, ktorého súčasťou je podľa potreby aj každoročný náhodný výber aspoň štatisticky významného percentuálneho podielu zo všetkých vykonaných energetických auditov.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14</w:t>
            </w:r>
          </w:p>
          <w:p w:rsidR="00404EB9" w:rsidP="00721E45">
            <w:pPr>
              <w:bidi w:val="0"/>
              <w:jc w:val="center"/>
              <w:rPr>
                <w:rFonts w:ascii="Times New Roman" w:hAnsi="Times New Roman"/>
                <w:sz w:val="20"/>
                <w:szCs w:val="20"/>
              </w:rPr>
            </w:pPr>
            <w:r>
              <w:rPr>
                <w:rFonts w:ascii="Times New Roman" w:hAnsi="Times New Roman"/>
                <w:sz w:val="20"/>
                <w:szCs w:val="20"/>
              </w:rPr>
              <w:t>O:7</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O:8</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O:14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P:g)</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F321B3" w:rsidP="00721E45">
            <w:pPr>
              <w:bidi w:val="0"/>
              <w:jc w:val="both"/>
              <w:rPr>
                <w:rFonts w:ascii="Times New Roman" w:hAnsi="Times New Roman"/>
                <w:sz w:val="20"/>
                <w:szCs w:val="20"/>
              </w:rPr>
            </w:pPr>
            <w:r w:rsidRPr="00F321B3">
              <w:rPr>
                <w:rFonts w:ascii="Times New Roman" w:hAnsi="Times New Roman"/>
                <w:sz w:val="20"/>
                <w:szCs w:val="20"/>
              </w:rPr>
              <w:t>(</w:t>
            </w:r>
            <w:r>
              <w:rPr>
                <w:rFonts w:ascii="Times New Roman" w:hAnsi="Times New Roman"/>
                <w:sz w:val="20"/>
                <w:szCs w:val="20"/>
              </w:rPr>
              <w:t>7</w:t>
            </w:r>
            <w:r w:rsidRPr="00F321B3">
              <w:rPr>
                <w:rFonts w:ascii="Times New Roman" w:hAnsi="Times New Roman"/>
                <w:sz w:val="20"/>
                <w:szCs w:val="20"/>
              </w:rPr>
              <w:t>) Veľký podnikateľ je povinný poskytnúť prevádzkovateľovi monitorovacieho systému elektronicky súbor údajov pre monitorovací systém a súhrnný informačný list najneskôr do 30 dní od vyhotovenia súhrnného i</w:t>
            </w:r>
            <w:r>
              <w:rPr>
                <w:rFonts w:ascii="Times New Roman" w:hAnsi="Times New Roman"/>
                <w:sz w:val="20"/>
                <w:szCs w:val="20"/>
              </w:rPr>
              <w:t>0</w:t>
            </w:r>
            <w:r w:rsidRPr="00F321B3">
              <w:rPr>
                <w:rFonts w:ascii="Times New Roman" w:hAnsi="Times New Roman"/>
                <w:sz w:val="20"/>
                <w:szCs w:val="20"/>
              </w:rPr>
              <w:t xml:space="preserve">nformačného listu.   </w:t>
            </w:r>
          </w:p>
          <w:p w:rsidR="00404EB9" w:rsidRPr="00F321B3" w:rsidP="00721E45">
            <w:pPr>
              <w:bidi w:val="0"/>
              <w:jc w:val="both"/>
              <w:rPr>
                <w:rFonts w:ascii="Times New Roman" w:hAnsi="Times New Roman"/>
                <w:sz w:val="20"/>
                <w:szCs w:val="20"/>
              </w:rPr>
            </w:pPr>
            <w:r w:rsidRPr="00F321B3">
              <w:rPr>
                <w:rFonts w:ascii="Times New Roman" w:hAnsi="Times New Roman"/>
                <w:sz w:val="20"/>
                <w:szCs w:val="20"/>
              </w:rPr>
              <w:t>(</w:t>
            </w:r>
            <w:r>
              <w:rPr>
                <w:rFonts w:ascii="Times New Roman" w:hAnsi="Times New Roman"/>
                <w:sz w:val="20"/>
                <w:szCs w:val="20"/>
              </w:rPr>
              <w:t>8</w:t>
            </w:r>
            <w:r w:rsidRPr="00F321B3">
              <w:rPr>
                <w:rFonts w:ascii="Times New Roman" w:hAnsi="Times New Roman"/>
                <w:sz w:val="20"/>
                <w:szCs w:val="20"/>
              </w:rPr>
              <w:t>) Veľký podnikateľ je povinný poskytnúť prevádzkovateľovi monitorovacieho systému písomnú správu z energetického auditu na účel overenia postupu pri výkone energetického auditu, obsahu písomnej správy z energetického auditu a súhrnného informačného listu</w:t>
            </w:r>
            <w:r w:rsidRPr="00F321B3">
              <w:rPr>
                <w:rFonts w:ascii="Times New Roman" w:hAnsi="Times New Roman"/>
                <w:sz w:val="20"/>
                <w:szCs w:val="20"/>
              </w:rPr>
              <w:t xml:space="preserve"> </w:t>
            </w:r>
            <w:r w:rsidRPr="00F321B3">
              <w:rPr>
                <w:rFonts w:ascii="Times New Roman" w:hAnsi="Times New Roman"/>
                <w:sz w:val="20"/>
                <w:szCs w:val="20"/>
              </w:rPr>
              <w:t xml:space="preserve">do 30 dní od doručenia </w:t>
            </w:r>
            <w:r>
              <w:rPr>
                <w:rFonts w:ascii="Times New Roman" w:hAnsi="Times New Roman"/>
                <w:sz w:val="20"/>
                <w:szCs w:val="20"/>
              </w:rPr>
              <w:t xml:space="preserve">písomnej </w:t>
            </w:r>
            <w:r w:rsidRPr="00F321B3">
              <w:rPr>
                <w:rFonts w:ascii="Times New Roman" w:hAnsi="Times New Roman"/>
                <w:sz w:val="20"/>
                <w:szCs w:val="20"/>
              </w:rPr>
              <w:t xml:space="preserve">žiadosti prevádzkovateľa monitorovacieho systému. </w:t>
            </w:r>
          </w:p>
          <w:p w:rsidR="00404EB9" w:rsidP="00721E45">
            <w:pPr>
              <w:bidi w:val="0"/>
              <w:jc w:val="both"/>
              <w:rPr>
                <w:rFonts w:ascii="Times New Roman" w:hAnsi="Times New Roman"/>
                <w:sz w:val="20"/>
                <w:szCs w:val="20"/>
              </w:rPr>
            </w:pPr>
            <w:r>
              <w:rPr>
                <w:rFonts w:ascii="Times New Roman" w:hAnsi="Times New Roman"/>
                <w:sz w:val="20"/>
                <w:szCs w:val="20"/>
              </w:rPr>
              <w:t>(14)</w:t>
            </w:r>
            <w:r w:rsidRPr="00F321B3">
              <w:rPr>
                <w:rFonts w:ascii="Times New Roman" w:hAnsi="Times New Roman"/>
                <w:sz w:val="20"/>
                <w:szCs w:val="20"/>
              </w:rPr>
              <w:t>Ministerstvo, alebo organizácia určená ministerstvom, posúdi postup pri výkone energetického auditu, obsah písomnej správy z energetického auditu a súhrnného informačného listu zaslané prevádzkovateľovi monitorovacieho systému podľa odsek</w:t>
            </w:r>
            <w:r>
              <w:rPr>
                <w:rFonts w:ascii="Times New Roman" w:hAnsi="Times New Roman"/>
                <w:sz w:val="20"/>
                <w:szCs w:val="20"/>
              </w:rPr>
              <w:t xml:space="preserve">ov </w:t>
            </w:r>
            <w:smartTag w:uri="urn:schemas-microsoft-com:office:smarttags" w:element="metricconverter">
              <w:smartTagPr>
                <w:attr w:name="ProductID" w:val="8 a"/>
              </w:smartTagPr>
              <w:r>
                <w:rPr>
                  <w:rFonts w:ascii="Times New Roman" w:hAnsi="Times New Roman"/>
                  <w:sz w:val="20"/>
                  <w:szCs w:val="20"/>
                </w:rPr>
                <w:t>8 a</w:t>
              </w:r>
            </w:smartTag>
            <w:r>
              <w:rPr>
                <w:rFonts w:ascii="Times New Roman" w:hAnsi="Times New Roman"/>
                <w:sz w:val="20"/>
                <w:szCs w:val="20"/>
              </w:rPr>
              <w:t xml:space="preserve"> </w:t>
            </w:r>
            <w:r w:rsidRPr="00F321B3">
              <w:rPr>
                <w:rFonts w:ascii="Times New Roman" w:hAnsi="Times New Roman"/>
                <w:sz w:val="20"/>
                <w:szCs w:val="20"/>
              </w:rPr>
              <w:t>1</w:t>
            </w:r>
            <w:r>
              <w:rPr>
                <w:rFonts w:ascii="Times New Roman" w:hAnsi="Times New Roman"/>
                <w:sz w:val="20"/>
                <w:szCs w:val="20"/>
              </w:rPr>
              <w:t>3</w:t>
            </w:r>
            <w:r w:rsidRPr="00F321B3">
              <w:rPr>
                <w:rFonts w:ascii="Times New Roman" w:hAnsi="Times New Roman"/>
                <w:sz w:val="20"/>
                <w:szCs w:val="20"/>
              </w:rPr>
              <w:t xml:space="preserve"> písm. b).</w:t>
            </w:r>
            <w:r w:rsidRPr="00C71373">
              <w:rPr>
                <w:rFonts w:ascii="Times New Roman" w:hAnsi="Times New Roman"/>
                <w:sz w:val="20"/>
                <w:szCs w:val="20"/>
              </w:rPr>
              <w:t xml:space="preserve"> </w:t>
            </w:r>
          </w:p>
          <w:p w:rsidR="00404EB9" w:rsidRPr="00B0659E" w:rsidP="00721E45">
            <w:pPr>
              <w:bidi w:val="0"/>
              <w:rPr>
                <w:rFonts w:ascii="Times New Roman" w:hAnsi="Times New Roman"/>
                <w:sz w:val="20"/>
                <w:szCs w:val="20"/>
              </w:rPr>
            </w:pPr>
            <w:r w:rsidRPr="00B0659E">
              <w:rPr>
                <w:rFonts w:ascii="Times New Roman" w:hAnsi="Times New Roman"/>
                <w:sz w:val="20"/>
                <w:szCs w:val="20"/>
              </w:rPr>
              <w:t>(1) Ministerstvo vydá všeobecne záväzný právny predpis, ktorým ustanoví</w:t>
            </w:r>
          </w:p>
          <w:p w:rsidR="00404EB9" w:rsidRPr="00B0659E" w:rsidP="00721E45">
            <w:pPr>
              <w:bidi w:val="0"/>
              <w:jc w:val="both"/>
              <w:rPr>
                <w:rFonts w:ascii="Times New Roman" w:hAnsi="Times New Roman"/>
                <w:sz w:val="20"/>
                <w:szCs w:val="20"/>
              </w:rPr>
            </w:pPr>
            <w:r w:rsidRPr="00B0659E">
              <w:rPr>
                <w:rFonts w:ascii="Times New Roman" w:hAnsi="Times New Roman"/>
                <w:sz w:val="20"/>
                <w:szCs w:val="20"/>
              </w:rPr>
              <w:t>g) v oblasti energetického auditu podľa § 14</w:t>
            </w:r>
          </w:p>
          <w:p w:rsidR="00404EB9" w:rsidRPr="00B0659E" w:rsidP="00721E45">
            <w:pPr>
              <w:bidi w:val="0"/>
              <w:jc w:val="both"/>
              <w:rPr>
                <w:rFonts w:ascii="Times New Roman" w:hAnsi="Times New Roman"/>
                <w:sz w:val="20"/>
                <w:szCs w:val="20"/>
              </w:rPr>
            </w:pPr>
            <w:r w:rsidRPr="00B0659E">
              <w:rPr>
                <w:rFonts w:ascii="Times New Roman" w:hAnsi="Times New Roman"/>
                <w:sz w:val="20"/>
                <w:szCs w:val="20"/>
              </w:rPr>
              <w:t xml:space="preserve">1. postup pri výkone energetického auditu, </w:t>
            </w:r>
          </w:p>
          <w:p w:rsidR="00404EB9" w:rsidRPr="00B0659E" w:rsidP="00721E45">
            <w:pPr>
              <w:bidi w:val="0"/>
              <w:jc w:val="both"/>
              <w:rPr>
                <w:rFonts w:ascii="Times New Roman" w:hAnsi="Times New Roman"/>
                <w:sz w:val="20"/>
                <w:szCs w:val="20"/>
              </w:rPr>
            </w:pPr>
            <w:r w:rsidRPr="00B0659E">
              <w:rPr>
                <w:rFonts w:ascii="Times New Roman" w:hAnsi="Times New Roman"/>
                <w:sz w:val="20"/>
                <w:szCs w:val="20"/>
              </w:rPr>
              <w:t xml:space="preserve">2. obsah písomnej správy z energetického auditu, </w:t>
            </w:r>
          </w:p>
          <w:p w:rsidR="00404EB9" w:rsidRPr="00B0659E" w:rsidP="00721E45">
            <w:pPr>
              <w:bidi w:val="0"/>
              <w:jc w:val="both"/>
              <w:rPr>
                <w:rFonts w:ascii="Times New Roman" w:hAnsi="Times New Roman"/>
                <w:sz w:val="20"/>
                <w:szCs w:val="20"/>
              </w:rPr>
            </w:pPr>
            <w:r w:rsidRPr="00B0659E">
              <w:rPr>
                <w:rFonts w:ascii="Times New Roman" w:hAnsi="Times New Roman"/>
                <w:sz w:val="20"/>
                <w:szCs w:val="20"/>
              </w:rPr>
              <w:t xml:space="preserve">3. formu súhrnného informačného listu, </w:t>
            </w:r>
          </w:p>
          <w:p w:rsidR="00404EB9" w:rsidRPr="00B0659E" w:rsidP="00721E45">
            <w:pPr>
              <w:bidi w:val="0"/>
              <w:jc w:val="both"/>
              <w:rPr>
                <w:rFonts w:ascii="Times New Roman" w:hAnsi="Times New Roman"/>
                <w:sz w:val="20"/>
                <w:szCs w:val="20"/>
              </w:rPr>
            </w:pPr>
            <w:r w:rsidRPr="00B0659E">
              <w:rPr>
                <w:rFonts w:ascii="Times New Roman" w:hAnsi="Times New Roman"/>
                <w:sz w:val="20"/>
                <w:szCs w:val="20"/>
              </w:rPr>
              <w:t xml:space="preserve">4. súbor údajov pre monitorovací systém, </w:t>
            </w:r>
          </w:p>
          <w:p w:rsidR="00404EB9" w:rsidP="00721E45">
            <w:pPr>
              <w:bidi w:val="0"/>
              <w:jc w:val="both"/>
              <w:rPr>
                <w:rFonts w:ascii="Times New Roman" w:hAnsi="Times New Roman"/>
                <w:sz w:val="20"/>
                <w:szCs w:val="20"/>
              </w:rPr>
            </w:pPr>
            <w:r w:rsidRPr="00B0659E">
              <w:rPr>
                <w:rFonts w:ascii="Times New Roman" w:hAnsi="Times New Roman"/>
                <w:sz w:val="20"/>
                <w:szCs w:val="20"/>
              </w:rPr>
              <w:t xml:space="preserve">5. postup pri výpočte faktora primárnej energie pre systémy centralizovaného </w:t>
              <w:tab/>
              <w:t>zásobovania teplom na účel zatriedenia budov do energetických tried podľa osobitného predpisu,</w:t>
            </w:r>
            <w:r w:rsidR="00392299">
              <w:rPr>
                <w:rFonts w:ascii="Times New Roman" w:hAnsi="Times New Roman"/>
                <w:sz w:val="20"/>
                <w:szCs w:val="20"/>
                <w:vertAlign w:val="superscript"/>
              </w:rPr>
              <w:t>44</w:t>
            </w:r>
            <w:r w:rsidR="00392299">
              <w:rPr>
                <w:rFonts w:ascii="Times New Roman" w:hAnsi="Times New Roman"/>
                <w:sz w:val="20"/>
                <w:szCs w:val="20"/>
              </w:rPr>
              <w:t>)</w:t>
            </w:r>
            <w:r w:rsidRPr="00B0659E">
              <w:rPr>
                <w:rFonts w:ascii="Times New Roman" w:hAnsi="Times New Roman"/>
                <w:sz w:val="20"/>
                <w:szCs w:val="20"/>
              </w:rPr>
              <w:t xml:space="preserve"> </w:t>
            </w:r>
          </w:p>
          <w:p w:rsidR="00404EB9" w:rsidRPr="00C71373" w:rsidP="00721E45">
            <w:pPr>
              <w:bidi w:val="0"/>
              <w:jc w:val="both"/>
              <w:rPr>
                <w:rFonts w:ascii="Times New Roman" w:hAnsi="Times New Roman"/>
                <w:sz w:val="20"/>
                <w:szCs w:val="20"/>
              </w:rPr>
            </w:pPr>
            <w:r w:rsidRPr="00B0659E">
              <w:rPr>
                <w:rFonts w:ascii="Times New Roman" w:hAnsi="Times New Roman"/>
                <w:sz w:val="20"/>
                <w:szCs w:val="20"/>
              </w:rPr>
              <w:t xml:space="preserve">6. postup pri výpočte na preukázanie splnenia podmienky účinného </w:t>
            </w:r>
            <w:r>
              <w:rPr>
                <w:rFonts w:ascii="Times New Roman" w:hAnsi="Times New Roman"/>
                <w:sz w:val="20"/>
                <w:szCs w:val="20"/>
              </w:rPr>
              <w:t xml:space="preserve">centralizovaného </w:t>
            </w:r>
            <w:r w:rsidRPr="00B0659E">
              <w:rPr>
                <w:rFonts w:ascii="Times New Roman" w:hAnsi="Times New Roman"/>
                <w:sz w:val="20"/>
                <w:szCs w:val="20"/>
              </w:rPr>
              <w:t>zásobovania teplom,</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Na účely zaistenia vysokej kvality energetických auditov a systémov energetického manažérstva ustanovia členské štáty transparentné a nediskriminačné minimálne kritériá pre energetické audity na základe prílohy VI.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Vyhláška </w:t>
            </w:r>
          </w:p>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P:g)</w:t>
            </w:r>
          </w:p>
          <w:p w:rsidR="00404EB9" w:rsidP="00721E45">
            <w:pPr>
              <w:bidi w:val="0"/>
              <w:jc w:val="center"/>
              <w:rPr>
                <w:rFonts w:ascii="Times New Roman" w:hAnsi="Times New Roman"/>
                <w:sz w:val="20"/>
                <w:szCs w:val="20"/>
              </w:rPr>
            </w:pPr>
            <w:r>
              <w:rPr>
                <w:rFonts w:ascii="Times New Roman" w:hAnsi="Times New Roman"/>
                <w:sz w:val="20"/>
                <w:szCs w:val="20"/>
              </w:rPr>
              <w:t>Bod:2</w:t>
            </w:r>
          </w:p>
          <w:p w:rsidR="00404EB9" w:rsidRPr="00EE5D28" w:rsidP="00721E45">
            <w:pPr>
              <w:bidi w:val="0"/>
              <w:jc w:val="center"/>
              <w:rPr>
                <w:rFonts w:ascii="Times New Roman" w:hAnsi="Times New Roman"/>
                <w:sz w:val="20"/>
                <w:szCs w:val="20"/>
              </w:rPr>
            </w:pPr>
            <w:r>
              <w:rPr>
                <w:rFonts w:ascii="Times New Roman" w:hAnsi="Times New Roman"/>
                <w:sz w:val="20"/>
                <w:szCs w:val="20"/>
              </w:rPr>
              <w:t>§ 3</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D947C4" w:rsidP="00D947C4">
            <w:pPr>
              <w:bidi w:val="0"/>
              <w:rPr>
                <w:rFonts w:ascii="Times New Roman" w:hAnsi="Times New Roman"/>
                <w:sz w:val="20"/>
                <w:szCs w:val="20"/>
              </w:rPr>
            </w:pPr>
            <w:r w:rsidRPr="00D947C4">
              <w:rPr>
                <w:rFonts w:ascii="Times New Roman" w:hAnsi="Times New Roman"/>
                <w:sz w:val="20"/>
                <w:szCs w:val="20"/>
              </w:rPr>
              <w:t>(1) Ministerstvo vydá všeobecne záväzný právny predpis, ktorým ustanoví</w:t>
            </w:r>
          </w:p>
          <w:p w:rsidR="00404EB9" w:rsidRPr="00D947C4" w:rsidP="00D947C4">
            <w:pPr>
              <w:bidi w:val="0"/>
              <w:jc w:val="both"/>
              <w:rPr>
                <w:rFonts w:ascii="Times New Roman" w:hAnsi="Times New Roman"/>
                <w:sz w:val="20"/>
                <w:szCs w:val="20"/>
              </w:rPr>
            </w:pPr>
            <w:r w:rsidRPr="00D947C4">
              <w:rPr>
                <w:rFonts w:ascii="Times New Roman" w:hAnsi="Times New Roman"/>
                <w:sz w:val="20"/>
                <w:szCs w:val="20"/>
              </w:rPr>
              <w:t>g) v oblasti energetického auditu podľa § 14</w:t>
            </w:r>
          </w:p>
          <w:p w:rsidR="00404EB9" w:rsidRPr="00D947C4" w:rsidP="00D947C4">
            <w:pPr>
              <w:autoSpaceDE/>
              <w:autoSpaceDN/>
              <w:bidi w:val="0"/>
              <w:jc w:val="both"/>
              <w:rPr>
                <w:rFonts w:ascii="Times New Roman" w:hAnsi="Times New Roman"/>
                <w:sz w:val="20"/>
                <w:szCs w:val="20"/>
              </w:rPr>
            </w:pPr>
            <w:r w:rsidRPr="00D947C4">
              <w:rPr>
                <w:rFonts w:ascii="Times New Roman" w:hAnsi="Times New Roman"/>
                <w:sz w:val="20"/>
                <w:szCs w:val="20"/>
              </w:rPr>
              <w:t xml:space="preserve">2. obsah písomnej správy z energetického auditu </w:t>
            </w:r>
          </w:p>
          <w:p w:rsidR="00404EB9" w:rsidP="00D947C4">
            <w:pPr>
              <w:bidi w:val="0"/>
              <w:adjustRightInd w:val="0"/>
              <w:jc w:val="both"/>
              <w:rPr>
                <w:rFonts w:ascii="Times New Roman" w:hAnsi="Times New Roman"/>
                <w:iCs/>
                <w:sz w:val="20"/>
                <w:szCs w:val="20"/>
              </w:rPr>
            </w:pPr>
            <w:r>
              <w:rPr>
                <w:rFonts w:ascii="Times New Roman" w:hAnsi="Times New Roman"/>
                <w:iCs/>
                <w:sz w:val="20"/>
                <w:szCs w:val="20"/>
              </w:rPr>
              <w:t>P</w:t>
            </w:r>
            <w:r w:rsidRPr="00D947C4">
              <w:rPr>
                <w:rFonts w:ascii="Times New Roman" w:hAnsi="Times New Roman"/>
                <w:iCs/>
                <w:sz w:val="20"/>
                <w:szCs w:val="20"/>
              </w:rPr>
              <w:t>ísomná správa obsahuje</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a) </w:t>
            </w:r>
            <w:r w:rsidRPr="00D947C4">
              <w:rPr>
                <w:rFonts w:ascii="Times New Roman" w:hAnsi="Times New Roman"/>
                <w:iCs/>
                <w:sz w:val="20"/>
                <w:szCs w:val="20"/>
              </w:rPr>
              <w:t>identifikačné údaje o objednávateľovi energetického auditu, a to</w:t>
            </w:r>
          </w:p>
          <w:p w:rsidR="00404EB9" w:rsidRPr="00D947C4" w:rsidP="00D947C4">
            <w:pPr>
              <w:bidi w:val="0"/>
              <w:adjustRightInd w:val="0"/>
              <w:jc w:val="both"/>
              <w:rPr>
                <w:rFonts w:ascii="Times New Roman" w:hAnsi="Times New Roman"/>
                <w:iCs/>
                <w:sz w:val="20"/>
                <w:szCs w:val="20"/>
              </w:rPr>
            </w:pPr>
            <w:r w:rsidRPr="00D947C4">
              <w:rPr>
                <w:rFonts w:ascii="Times New Roman" w:hAnsi="Times New Roman"/>
                <w:iCs/>
                <w:sz w:val="20"/>
                <w:szCs w:val="20"/>
              </w:rPr>
              <w:t>1. názov alebo obchodné meno a sídlo, identifikačné číslo, daňové identifikačné číslo a údaje o štatutárnych zástupcoch, ak je objednávateľom právnická osoba,</w:t>
            </w:r>
          </w:p>
          <w:p w:rsidR="00404EB9" w:rsidRPr="00D947C4" w:rsidP="00D947C4">
            <w:pPr>
              <w:bidi w:val="0"/>
              <w:adjustRightInd w:val="0"/>
              <w:jc w:val="both"/>
              <w:rPr>
                <w:rFonts w:ascii="Times New Roman" w:hAnsi="Times New Roman"/>
                <w:iCs/>
                <w:sz w:val="20"/>
                <w:szCs w:val="20"/>
              </w:rPr>
            </w:pPr>
            <w:r w:rsidRPr="00D947C4">
              <w:rPr>
                <w:rFonts w:ascii="Times New Roman" w:hAnsi="Times New Roman"/>
                <w:iCs/>
                <w:sz w:val="20"/>
                <w:szCs w:val="20"/>
              </w:rPr>
              <w:t>2. meno a priezvisko, dátum narodenia a trvalý pobyt, obchodné meno, identifikačné číslo a daňové identifikačné číslo, ak je objednávateľom fyzická osoba – podnikateľ,</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b) </w:t>
            </w:r>
            <w:r w:rsidRPr="00D947C4">
              <w:rPr>
                <w:rFonts w:ascii="Times New Roman" w:hAnsi="Times New Roman"/>
                <w:iCs/>
                <w:sz w:val="20"/>
                <w:szCs w:val="20"/>
              </w:rPr>
              <w:t xml:space="preserve">identifikačné údaje o prevádzkovateľovi predmetu energetického auditu v rozsahu podľa písm. a), ak je prevádzkovateľom predmetu energetického auditu iný subjekt ako objednávateľ energetického auditu, </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c) </w:t>
            </w:r>
            <w:r w:rsidRPr="00D947C4">
              <w:rPr>
                <w:rFonts w:ascii="Times New Roman" w:hAnsi="Times New Roman"/>
                <w:iCs/>
                <w:sz w:val="20"/>
                <w:szCs w:val="20"/>
              </w:rPr>
              <w:t>identifikačné údaje o energetickom audítorovi, najmä meno a priezvisko, dátum narodenia, trvalý pobyt a adresu zamestnávateľa, ak je energetický audítor zamestnancom,</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d) </w:t>
            </w:r>
            <w:r w:rsidRPr="00D947C4">
              <w:rPr>
                <w:rFonts w:ascii="Times New Roman" w:hAnsi="Times New Roman"/>
                <w:iCs/>
                <w:sz w:val="20"/>
                <w:szCs w:val="20"/>
              </w:rPr>
              <w:t>identifikáciu predmetu energetického auditu podľa § 2 ods. 2,</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e) </w:t>
            </w:r>
            <w:r w:rsidRPr="00D947C4">
              <w:rPr>
                <w:rFonts w:ascii="Times New Roman" w:hAnsi="Times New Roman"/>
                <w:iCs/>
                <w:sz w:val="20"/>
                <w:szCs w:val="20"/>
              </w:rPr>
              <w:t>popis a vyhodnotenie súčasného stavu predmetu energetického auditu podľa § 2 ods. 3,</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f) </w:t>
            </w:r>
            <w:r w:rsidRPr="00D947C4">
              <w:rPr>
                <w:rFonts w:ascii="Times New Roman" w:hAnsi="Times New Roman"/>
                <w:iCs/>
                <w:sz w:val="20"/>
                <w:szCs w:val="20"/>
              </w:rPr>
              <w:t xml:space="preserve">návrh opatrení podľa § 2 ods. </w:t>
            </w:r>
            <w:smartTag w:uri="urn:schemas-microsoft-com:office:smarttags" w:element="metricconverter">
              <w:smartTagPr>
                <w:attr w:name="ProductID" w:val="4 a"/>
              </w:smartTagPr>
              <w:r w:rsidRPr="00D947C4">
                <w:rPr>
                  <w:rFonts w:ascii="Times New Roman" w:hAnsi="Times New Roman"/>
                  <w:iCs/>
                  <w:sz w:val="20"/>
                  <w:szCs w:val="20"/>
                </w:rPr>
                <w:t>4 a</w:t>
              </w:r>
            </w:smartTag>
            <w:r w:rsidRPr="00D947C4">
              <w:rPr>
                <w:rFonts w:ascii="Times New Roman" w:hAnsi="Times New Roman"/>
                <w:iCs/>
                <w:sz w:val="20"/>
                <w:szCs w:val="20"/>
              </w:rPr>
              <w:t xml:space="preserve"> 5,</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g) </w:t>
            </w:r>
            <w:r w:rsidRPr="00D947C4">
              <w:rPr>
                <w:rFonts w:ascii="Times New Roman" w:hAnsi="Times New Roman"/>
                <w:iCs/>
                <w:sz w:val="20"/>
                <w:szCs w:val="20"/>
              </w:rPr>
              <w:t>ekonomické a environmentálne hodnotenie súboru opatrení podľa § 2 ods. 5 písm. f),</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h) </w:t>
            </w:r>
            <w:r w:rsidRPr="00D947C4">
              <w:rPr>
                <w:rFonts w:ascii="Times New Roman" w:hAnsi="Times New Roman"/>
                <w:iCs/>
                <w:sz w:val="20"/>
                <w:szCs w:val="20"/>
              </w:rPr>
              <w:t>optimálny variant súboru opatrení podľa § 2 ods. 6 vrátane</w:t>
            </w:r>
          </w:p>
          <w:p w:rsidR="00404EB9" w:rsidRPr="00D947C4" w:rsidP="00D947C4">
            <w:pPr>
              <w:bidi w:val="0"/>
              <w:adjustRightInd w:val="0"/>
              <w:jc w:val="both"/>
              <w:rPr>
                <w:rFonts w:ascii="Times New Roman" w:hAnsi="Times New Roman"/>
                <w:iCs/>
                <w:sz w:val="20"/>
                <w:szCs w:val="20"/>
              </w:rPr>
            </w:pPr>
            <w:r w:rsidRPr="00D947C4">
              <w:rPr>
                <w:rFonts w:ascii="Times New Roman" w:hAnsi="Times New Roman"/>
                <w:iCs/>
                <w:sz w:val="20"/>
                <w:szCs w:val="20"/>
              </w:rPr>
              <w:t>1. uvedenia podmienok, pre ktoré sú hodnoty úspor energie a úspor nákladov stanovené, a</w:t>
            </w:r>
          </w:p>
          <w:p w:rsidR="00404EB9" w:rsidRPr="00D947C4" w:rsidP="00D947C4">
            <w:pPr>
              <w:bidi w:val="0"/>
              <w:adjustRightInd w:val="0"/>
              <w:jc w:val="both"/>
              <w:rPr>
                <w:rFonts w:ascii="Times New Roman" w:hAnsi="Times New Roman"/>
                <w:iCs/>
                <w:sz w:val="20"/>
                <w:szCs w:val="20"/>
              </w:rPr>
            </w:pPr>
            <w:r w:rsidRPr="00D947C4">
              <w:rPr>
                <w:rFonts w:ascii="Times New Roman" w:hAnsi="Times New Roman"/>
                <w:iCs/>
                <w:sz w:val="20"/>
                <w:szCs w:val="20"/>
              </w:rPr>
              <w:t>2. odôvodnenia výberu optimálneho variantu z hľadiska technických, ekonomických a ďalších</w:t>
            </w:r>
          </w:p>
          <w:p w:rsidR="00404EB9" w:rsidRPr="00D947C4" w:rsidP="00D947C4">
            <w:pPr>
              <w:bidi w:val="0"/>
              <w:adjustRightInd w:val="0"/>
              <w:jc w:val="both"/>
              <w:rPr>
                <w:rFonts w:ascii="Times New Roman" w:hAnsi="Times New Roman"/>
                <w:iCs/>
                <w:sz w:val="20"/>
                <w:szCs w:val="20"/>
              </w:rPr>
            </w:pPr>
            <w:r w:rsidRPr="00D947C4">
              <w:rPr>
                <w:rFonts w:ascii="Times New Roman" w:hAnsi="Times New Roman"/>
                <w:iCs/>
                <w:sz w:val="20"/>
                <w:szCs w:val="20"/>
              </w:rPr>
              <w:t>zmluvne dohodnutých hodnotiacich kritérií,</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i) </w:t>
            </w:r>
            <w:r w:rsidRPr="00D947C4">
              <w:rPr>
                <w:rFonts w:ascii="Times New Roman" w:hAnsi="Times New Roman"/>
                <w:iCs/>
                <w:sz w:val="20"/>
                <w:szCs w:val="20"/>
              </w:rPr>
              <w:t>záznam o odovzdaní a prevzatí písomnej správy z energetického auditu, v ktorom sa uvedie dátum odovzdania a prevzatia správy, mená, priezviská a podpisy odovzdávajúceho a preberajúceho,</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j) </w:t>
            </w:r>
            <w:r w:rsidRPr="00D947C4">
              <w:rPr>
                <w:rFonts w:ascii="Times New Roman" w:hAnsi="Times New Roman"/>
                <w:iCs/>
                <w:sz w:val="20"/>
                <w:szCs w:val="20"/>
              </w:rPr>
              <w:t>kópiu dokladu o zapísaní do zoznamu energetických audítorov alebo kópiu iného dokladu, ktorý oprávňuje osobu na výkon činnosti energetického audítora podľa právnych predpisov iného členského štátu Európskej únie štátu, ktorý je zmluvnou stranou Dohody o Európskom hospodárskom priestore.</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k) </w:t>
            </w:r>
            <w:r w:rsidRPr="00D947C4">
              <w:rPr>
                <w:rFonts w:ascii="Times New Roman" w:hAnsi="Times New Roman"/>
                <w:iCs/>
                <w:sz w:val="20"/>
                <w:szCs w:val="20"/>
              </w:rPr>
              <w:t>aktuálne, namerané alebo sledovateľné prevádzkové hodnoty o spotrebe energie,</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l) </w:t>
            </w:r>
            <w:r w:rsidRPr="00D947C4">
              <w:rPr>
                <w:rFonts w:ascii="Times New Roman" w:hAnsi="Times New Roman"/>
                <w:iCs/>
                <w:sz w:val="20"/>
                <w:szCs w:val="20"/>
              </w:rPr>
              <w:t>aktuálne, namerané alebo sledovateľné profily zaťaženia v prípade posudzovania elektriny,</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m) </w:t>
            </w:r>
            <w:r w:rsidRPr="00D947C4">
              <w:rPr>
                <w:rFonts w:ascii="Times New Roman" w:hAnsi="Times New Roman"/>
                <w:iCs/>
                <w:sz w:val="20"/>
                <w:szCs w:val="20"/>
              </w:rPr>
              <w:t>podrobné preskúmanie profilu spotreby energie budovy alebo skupiny budov, priemyselných činností, priemyselných zariadení a vnútropodnikovej dopravy,</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n) </w:t>
            </w:r>
            <w:r w:rsidRPr="00D947C4">
              <w:rPr>
                <w:rFonts w:ascii="Times New Roman" w:hAnsi="Times New Roman"/>
                <w:iCs/>
                <w:sz w:val="20"/>
                <w:szCs w:val="20"/>
              </w:rPr>
              <w:t>ekonomické a technické hodnotenie založené na životnom cykle výrobkov a služieb,</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o) </w:t>
            </w:r>
            <w:r w:rsidRPr="00D947C4">
              <w:rPr>
                <w:rFonts w:ascii="Times New Roman" w:hAnsi="Times New Roman"/>
                <w:iCs/>
                <w:sz w:val="20"/>
                <w:szCs w:val="20"/>
              </w:rPr>
              <w:t xml:space="preserve">zohľadnenie dlhodobých úspor, zostatkovej hodnoty dlhodobých investícii a diskontných sadzieb, </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p) </w:t>
            </w:r>
            <w:r w:rsidRPr="00D947C4">
              <w:rPr>
                <w:rFonts w:ascii="Times New Roman" w:hAnsi="Times New Roman"/>
                <w:iCs/>
                <w:sz w:val="20"/>
                <w:szCs w:val="20"/>
              </w:rPr>
              <w:t>ekonomicko-technické hodnotenie možnosti napojenia na existujúcu alebo plánovanú sieť centralizovaného zásobovania teplom a chladom,</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q) </w:t>
            </w:r>
            <w:r w:rsidRPr="00D947C4">
              <w:rPr>
                <w:rFonts w:ascii="Times New Roman" w:hAnsi="Times New Roman"/>
                <w:iCs/>
                <w:sz w:val="20"/>
                <w:szCs w:val="20"/>
              </w:rPr>
              <w:t xml:space="preserve">posúdenie celkového hospodárenia s energiou a nakladania s energiou, </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r) </w:t>
            </w:r>
            <w:r w:rsidRPr="00D947C4">
              <w:rPr>
                <w:rFonts w:ascii="Times New Roman" w:hAnsi="Times New Roman"/>
                <w:iCs/>
                <w:sz w:val="20"/>
                <w:szCs w:val="20"/>
              </w:rPr>
              <w:t>návrh opatrení na zlepšenie energetickej efektívnosti podniku a jeho jednotlivých činností,</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s)</w:t>
            </w:r>
            <w:r w:rsidRPr="00D947C4">
              <w:rPr>
                <w:rFonts w:ascii="Times New Roman" w:hAnsi="Times New Roman"/>
                <w:iCs/>
                <w:sz w:val="20"/>
                <w:szCs w:val="20"/>
              </w:rPr>
              <w:t>podrobné a overené výpočty pre navrhované opatrenia,</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t) </w:t>
            </w:r>
            <w:r w:rsidRPr="00D947C4">
              <w:rPr>
                <w:rFonts w:ascii="Times New Roman" w:hAnsi="Times New Roman"/>
                <w:iCs/>
                <w:sz w:val="20"/>
                <w:szCs w:val="20"/>
              </w:rPr>
              <w:t>jednoznačné informácie o potenciálnych úsporách energie,</w:t>
            </w:r>
          </w:p>
          <w:p w:rsidR="00404EB9" w:rsidRPr="00D947C4" w:rsidP="00D947C4">
            <w:pPr>
              <w:bidi w:val="0"/>
              <w:adjustRightInd w:val="0"/>
              <w:jc w:val="both"/>
              <w:rPr>
                <w:rFonts w:ascii="Times New Roman" w:hAnsi="Times New Roman"/>
                <w:iCs/>
                <w:sz w:val="20"/>
                <w:szCs w:val="20"/>
              </w:rPr>
            </w:pPr>
            <w:r>
              <w:rPr>
                <w:rFonts w:ascii="Times New Roman" w:hAnsi="Times New Roman"/>
                <w:iCs/>
                <w:sz w:val="20"/>
                <w:szCs w:val="20"/>
              </w:rPr>
              <w:t>u) </w:t>
            </w:r>
            <w:r w:rsidRPr="00D947C4">
              <w:rPr>
                <w:rFonts w:ascii="Times New Roman" w:hAnsi="Times New Roman"/>
                <w:iCs/>
                <w:sz w:val="20"/>
                <w:szCs w:val="20"/>
              </w:rPr>
              <w:t>vyhodnotenie opatrení navrhnutých v predchádzajúcom energetickom audite,</w:t>
            </w:r>
          </w:p>
          <w:p w:rsidR="00404EB9" w:rsidRPr="00D947C4" w:rsidP="00D947C4">
            <w:pPr>
              <w:autoSpaceDE/>
              <w:autoSpaceDN/>
              <w:bidi w:val="0"/>
              <w:jc w:val="both"/>
              <w:rPr>
                <w:rFonts w:ascii="Times New Roman" w:hAnsi="Times New Roman"/>
                <w:sz w:val="20"/>
                <w:szCs w:val="20"/>
              </w:rPr>
            </w:pPr>
            <w:r>
              <w:rPr>
                <w:rFonts w:ascii="Times New Roman" w:hAnsi="Times New Roman"/>
                <w:iCs/>
                <w:sz w:val="20"/>
                <w:szCs w:val="20"/>
              </w:rPr>
              <w:t>v) </w:t>
            </w:r>
            <w:r w:rsidRPr="00D947C4">
              <w:rPr>
                <w:rFonts w:ascii="Times New Roman" w:hAnsi="Times New Roman"/>
                <w:iCs/>
                <w:sz w:val="20"/>
                <w:szCs w:val="20"/>
              </w:rPr>
              <w:t xml:space="preserve">vyhodnotenie realizovaných opatrení navrhnutých v predchádzajúcom energetickom audite.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8500D8" w:rsidP="00721E45">
            <w:pPr>
              <w:pStyle w:val="tl10ptPodaokraja"/>
              <w:autoSpaceDE/>
              <w:autoSpaceDN/>
              <w:bidi w:val="0"/>
              <w:ind w:right="63"/>
              <w:rPr>
                <w:rFonts w:ascii="Times New Roman" w:hAnsi="Times New Roman"/>
              </w:rPr>
            </w:pPr>
            <w:r w:rsidRPr="008500D8">
              <w:rPr>
                <w:rFonts w:ascii="Times New Roman" w:hAnsi="Times New Roman"/>
              </w:rPr>
              <w:t>Energetické audity nezahŕňajú ustanovenia, ktoré bránia tomu, aby sa zistenia auditu zaslali ktorémukoľvek kvalifikovanému/akreditovanému poskytovateľovi energetických služieb, ak odberateľ nemá voči tomu námietky.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tabs>
                <w:tab w:val="left" w:pos="285"/>
                <w:tab w:val="center" w:pos="407"/>
              </w:tabs>
              <w:bidi w:val="0"/>
              <w:jc w:val="center"/>
              <w:rPr>
                <w:rFonts w:ascii="Times New Roman" w:hAnsi="Times New Roman"/>
                <w:sz w:val="20"/>
                <w:szCs w:val="20"/>
              </w:rPr>
            </w:pPr>
            <w:r>
              <w:rPr>
                <w:rFonts w:ascii="Times New Roman" w:hAnsi="Times New Roman"/>
                <w:sz w:val="20"/>
                <w:szCs w:val="20"/>
              </w:rPr>
              <w:t>§ 14</w:t>
            </w:r>
          </w:p>
          <w:p w:rsidR="00404EB9" w:rsidP="00721E45">
            <w:pPr>
              <w:bidi w:val="0"/>
              <w:jc w:val="center"/>
              <w:rPr>
                <w:rFonts w:ascii="Times New Roman" w:hAnsi="Times New Roman"/>
                <w:sz w:val="20"/>
                <w:szCs w:val="20"/>
              </w:rPr>
            </w:pPr>
            <w:r>
              <w:rPr>
                <w:rFonts w:ascii="Times New Roman" w:hAnsi="Times New Roman"/>
                <w:sz w:val="20"/>
                <w:szCs w:val="20"/>
              </w:rPr>
              <w:t>O: 6</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odsek"/>
              <w:bidi w:val="0"/>
              <w:spacing w:before="0" w:after="0"/>
              <w:ind w:firstLine="0"/>
              <w:rPr>
                <w:rFonts w:ascii="Times New Roman" w:hAnsi="Times New Roman"/>
              </w:rPr>
            </w:pPr>
            <w:r w:rsidRPr="00F321B3">
              <w:rPr>
                <w:rFonts w:ascii="Times New Roman" w:hAnsi="Times New Roman"/>
                <w:color w:val="231F20"/>
                <w:sz w:val="20"/>
                <w:szCs w:val="20"/>
              </w:rPr>
              <w:t>(6) Písomná správa z energetického auditu alebo súhrnný informačný list nesmú obsahovať ustanovenia zamedzujúce ich poskytnutie poskytovateľovi energetickej služby.</w:t>
            </w:r>
          </w:p>
          <w:p w:rsidR="00404EB9" w:rsidRPr="008500D8" w:rsidP="00721E45">
            <w:pPr>
              <w:bidi w:val="0"/>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8500D8" w:rsidP="00721E45">
            <w:pPr>
              <w:pStyle w:val="tl10ptPodaokraja"/>
              <w:autoSpaceDE/>
              <w:autoSpaceDN/>
              <w:bidi w:val="0"/>
              <w:ind w:right="63"/>
              <w:rPr>
                <w:rFonts w:ascii="Times New Roman" w:hAnsi="Times New Roman"/>
              </w:rPr>
            </w:pPr>
            <w:r w:rsidRPr="008500D8">
              <w:rPr>
                <w:rFonts w:ascii="Times New Roman" w:hAnsi="Times New Roman"/>
              </w:rPr>
              <w:t>2. Členské štáty vypracujú programy na podporu toho, aby malé a stredné podniky absolvovali energetické audity a aby následne zrealizovali odporúčania týchto auditov.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 o</w:t>
            </w:r>
          </w:p>
          <w:p w:rsidR="00404EB9" w:rsidRPr="00EE5D28" w:rsidP="00721E45">
            <w:pPr>
              <w:bidi w:val="0"/>
              <w:jc w:val="center"/>
              <w:rPr>
                <w:rFonts w:ascii="Times New Roman" w:hAnsi="Times New Roman"/>
                <w:sz w:val="20"/>
                <w:szCs w:val="20"/>
              </w:rPr>
            </w:pPr>
            <w:r>
              <w:rPr>
                <w:rFonts w:ascii="Times New Roman" w:hAnsi="Times New Roman"/>
                <w:sz w:val="20"/>
                <w:szCs w:val="20"/>
              </w:rPr>
              <w:t>Bod2</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D802E5" w:rsidP="00721E45">
            <w:pPr>
              <w:pStyle w:val="odsek"/>
              <w:bidi w:val="0"/>
              <w:spacing w:before="0" w:after="0"/>
              <w:ind w:firstLine="0"/>
              <w:rPr>
                <w:rFonts w:ascii="Times New Roman" w:hAnsi="Times New Roman"/>
                <w:color w:val="231F20"/>
                <w:sz w:val="20"/>
                <w:szCs w:val="20"/>
              </w:rPr>
            </w:pPr>
            <w:r w:rsidRPr="00D802E5">
              <w:rPr>
                <w:rFonts w:ascii="Times New Roman" w:hAnsi="Times New Roman"/>
                <w:color w:val="231F20"/>
                <w:sz w:val="20"/>
                <w:szCs w:val="20"/>
              </w:rPr>
              <w:t>Ministerstvo určí organizáciu vo svojej pôsobnosti, ktorá</w:t>
            </w:r>
          </w:p>
          <w:p w:rsidR="00404EB9" w:rsidP="00721E45">
            <w:pPr>
              <w:bidi w:val="0"/>
              <w:rPr>
                <w:rFonts w:ascii="Times New Roman" w:hAnsi="Times New Roman"/>
                <w:sz w:val="20"/>
                <w:szCs w:val="20"/>
              </w:rPr>
            </w:pPr>
            <w:r>
              <w:rPr>
                <w:rFonts w:ascii="Times New Roman" w:hAnsi="Times New Roman"/>
                <w:sz w:val="20"/>
                <w:szCs w:val="20"/>
              </w:rPr>
              <w:t>o</w:t>
            </w:r>
            <w:r w:rsidRPr="00D802E5">
              <w:rPr>
                <w:rFonts w:ascii="Times New Roman" w:hAnsi="Times New Roman"/>
                <w:sz w:val="20"/>
                <w:szCs w:val="20"/>
              </w:rPr>
              <w:t>) poskytuje</w:t>
            </w:r>
            <w:r>
              <w:rPr>
                <w:rFonts w:ascii="Times New Roman" w:hAnsi="Times New Roman"/>
                <w:sz w:val="20"/>
                <w:szCs w:val="20"/>
              </w:rPr>
              <w:t xml:space="preserve"> mikropodnikateľom, </w:t>
            </w:r>
            <w:r w:rsidRPr="00D802E5">
              <w:rPr>
                <w:rFonts w:ascii="Times New Roman" w:hAnsi="Times New Roman"/>
                <w:sz w:val="20"/>
                <w:szCs w:val="20"/>
              </w:rPr>
              <w:t>mal</w:t>
            </w:r>
            <w:r>
              <w:rPr>
                <w:rFonts w:ascii="Times New Roman" w:hAnsi="Times New Roman"/>
                <w:sz w:val="20"/>
                <w:szCs w:val="20"/>
              </w:rPr>
              <w:t>ým podnikateľom</w:t>
            </w:r>
            <w:r w:rsidRPr="00D802E5">
              <w:rPr>
                <w:rFonts w:ascii="Times New Roman" w:hAnsi="Times New Roman"/>
                <w:sz w:val="20"/>
                <w:szCs w:val="20"/>
              </w:rPr>
              <w:t xml:space="preserve"> a stredn</w:t>
            </w:r>
            <w:r>
              <w:rPr>
                <w:rFonts w:ascii="Times New Roman" w:hAnsi="Times New Roman"/>
                <w:sz w:val="20"/>
                <w:szCs w:val="20"/>
              </w:rPr>
              <w:t>ým</w:t>
            </w:r>
            <w:r w:rsidRPr="00D802E5">
              <w:rPr>
                <w:rFonts w:ascii="Times New Roman" w:hAnsi="Times New Roman"/>
                <w:sz w:val="20"/>
                <w:szCs w:val="20"/>
              </w:rPr>
              <w:t xml:space="preserve"> podnik</w:t>
            </w:r>
            <w:r>
              <w:rPr>
                <w:rFonts w:ascii="Times New Roman" w:hAnsi="Times New Roman"/>
                <w:sz w:val="20"/>
                <w:szCs w:val="20"/>
              </w:rPr>
              <w:t xml:space="preserve">ateľom </w:t>
            </w:r>
            <w:r w:rsidRPr="00D802E5">
              <w:rPr>
                <w:rFonts w:ascii="Times New Roman" w:hAnsi="Times New Roman"/>
                <w:sz w:val="20"/>
                <w:szCs w:val="20"/>
              </w:rPr>
              <w:t xml:space="preserve">informácie </w:t>
            </w:r>
            <w:r>
              <w:rPr>
                <w:rFonts w:ascii="Times New Roman" w:hAnsi="Times New Roman"/>
                <w:sz w:val="20"/>
                <w:szCs w:val="20"/>
              </w:rPr>
              <w:t xml:space="preserve">o </w:t>
            </w:r>
          </w:p>
          <w:p w:rsidR="00404EB9" w:rsidRPr="00D802E5" w:rsidP="00721E45">
            <w:pPr>
              <w:bidi w:val="0"/>
              <w:rPr>
                <w:rFonts w:ascii="Times New Roman" w:hAnsi="Times New Roman"/>
                <w:color w:val="231F20"/>
                <w:sz w:val="20"/>
                <w:szCs w:val="20"/>
              </w:rPr>
            </w:pPr>
            <w:r>
              <w:rPr>
                <w:rFonts w:ascii="Times New Roman" w:hAnsi="Times New Roman"/>
                <w:sz w:val="20"/>
                <w:szCs w:val="20"/>
              </w:rPr>
              <w:t>2. </w:t>
            </w:r>
            <w:r w:rsidRPr="00D802E5">
              <w:rPr>
                <w:rFonts w:ascii="Times New Roman" w:hAnsi="Times New Roman"/>
                <w:sz w:val="20"/>
                <w:szCs w:val="20"/>
              </w:rPr>
              <w:t xml:space="preserve">možnostiach podporných programov na vypracovanie a realizáciu energetického auditu, </w:t>
            </w:r>
            <w:r w:rsidRPr="00D802E5">
              <w:rPr>
                <w:rFonts w:ascii="Times New Roman" w:hAnsi="Times New Roman"/>
                <w:color w:val="231F20"/>
                <w:sz w:val="20"/>
                <w:szCs w:val="20"/>
              </w:rPr>
              <w:t xml:space="preserv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8500D8" w:rsidP="00721E45">
            <w:pPr>
              <w:pStyle w:val="Heading1"/>
              <w:bidi w:val="0"/>
              <w:jc w:val="left"/>
              <w:rPr>
                <w:rFonts w:ascii="Times New Roman" w:hAnsi="Times New Roman"/>
                <w:b w:val="0"/>
                <w:bCs w:val="0"/>
                <w:sz w:val="20"/>
                <w:szCs w:val="20"/>
              </w:rPr>
            </w:pPr>
            <w:r w:rsidRPr="008500D8">
              <w:rPr>
                <w:rFonts w:ascii="Times New Roman" w:hAnsi="Times New Roman"/>
                <w:b w:val="0"/>
                <w:bCs w:val="0"/>
                <w:sz w:val="20"/>
                <w:szCs w:val="20"/>
              </w:rPr>
              <w:t>5.6.2014</w:t>
            </w:r>
          </w:p>
          <w:p w:rsidR="00404EB9" w:rsidRPr="008500D8" w:rsidP="00721E45">
            <w:pPr>
              <w:bidi w:val="0"/>
              <w:rPr>
                <w:rFonts w:ascii="Times New Roman" w:hAnsi="Times New Roman"/>
                <w:sz w:val="20"/>
                <w:szCs w:val="20"/>
              </w:rPr>
            </w:pPr>
            <w:r w:rsidRPr="008500D8">
              <w:rPr>
                <w:rFonts w:ascii="Times New Roman" w:hAnsi="Times New Roman"/>
                <w:sz w:val="20"/>
                <w:szCs w:val="20"/>
              </w:rPr>
              <w:t xml:space="preserve">Program OP KŽP 2014-2020 </w:t>
            </w:r>
            <w:r w:rsidRPr="00181253">
              <w:rPr>
                <w:rFonts w:ascii="Times New Roman" w:hAnsi="Times New Roman"/>
                <w:sz w:val="20"/>
                <w:szCs w:val="20"/>
              </w:rPr>
              <w:t xml:space="preserve">opatrenie č. </w:t>
            </w:r>
            <w:r w:rsidRPr="00181253">
              <w:rPr>
                <w:rFonts w:ascii="Times New Roman" w:hAnsi="Times New Roman"/>
                <w:sz w:val="20"/>
                <w:szCs w:val="20"/>
                <w:shd w:val="clear" w:color="auto" w:fill="FFFFFF"/>
              </w:rPr>
              <w:t>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8500D8" w:rsidP="00721E45">
            <w:pPr>
              <w:pStyle w:val="tl10ptPodaokraja"/>
              <w:autoSpaceDE/>
              <w:autoSpaceDN/>
              <w:bidi w:val="0"/>
              <w:ind w:right="63"/>
              <w:rPr>
                <w:rFonts w:ascii="Times New Roman" w:hAnsi="Times New Roman"/>
              </w:rPr>
            </w:pPr>
            <w:r w:rsidRPr="008500D8">
              <w:rPr>
                <w:rFonts w:ascii="Times New Roman" w:hAnsi="Times New Roman"/>
              </w:rPr>
              <w:t>Členské štáty môžu na základe transparentných a nediskriminačných kritérií a bez toho, aby bolo dotknuté právo Únie v oblasti štátnej pomoci, zaviesť podporné schémy pre MSP, a to aj v prípade, ak uzatvorili dobrovoľné dohody, s cieľom pokryť náklady na energetický audit a realizáciu vysoko nákladovo efektívnych odporúčaní z energetických auditov v prípade, ak sa navrhnuté opatrenia zrealizujú.</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 o</w:t>
            </w:r>
          </w:p>
          <w:p w:rsidR="00404EB9" w:rsidRPr="00EE5D28" w:rsidP="00721E45">
            <w:pPr>
              <w:bidi w:val="0"/>
              <w:jc w:val="center"/>
              <w:rPr>
                <w:rFonts w:ascii="Times New Roman" w:hAnsi="Times New Roman"/>
                <w:sz w:val="20"/>
                <w:szCs w:val="20"/>
              </w:rPr>
            </w:pPr>
            <w:r>
              <w:rPr>
                <w:rFonts w:ascii="Times New Roman" w:hAnsi="Times New Roman"/>
                <w:sz w:val="20"/>
                <w:szCs w:val="20"/>
              </w:rPr>
              <w:t>Bod1</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D802E5" w:rsidP="00721E45">
            <w:pPr>
              <w:pStyle w:val="odsek"/>
              <w:bidi w:val="0"/>
              <w:spacing w:before="0" w:after="0"/>
              <w:ind w:firstLine="0"/>
              <w:rPr>
                <w:rFonts w:ascii="Times New Roman" w:hAnsi="Times New Roman"/>
                <w:color w:val="231F20"/>
                <w:sz w:val="20"/>
                <w:szCs w:val="20"/>
              </w:rPr>
            </w:pPr>
            <w:r w:rsidRPr="00D802E5">
              <w:rPr>
                <w:rFonts w:ascii="Times New Roman" w:hAnsi="Times New Roman"/>
                <w:color w:val="231F20"/>
                <w:sz w:val="20"/>
                <w:szCs w:val="20"/>
              </w:rPr>
              <w:t>Ministerstvo určí organizáciu vo svojej pôsobnosti, ktorá</w:t>
            </w:r>
          </w:p>
          <w:p w:rsidR="00404EB9" w:rsidP="00721E45">
            <w:pPr>
              <w:bidi w:val="0"/>
              <w:rPr>
                <w:rFonts w:ascii="Times New Roman" w:hAnsi="Times New Roman"/>
                <w:sz w:val="20"/>
                <w:szCs w:val="20"/>
              </w:rPr>
            </w:pPr>
            <w:r>
              <w:rPr>
                <w:rFonts w:ascii="Times New Roman" w:hAnsi="Times New Roman"/>
                <w:sz w:val="20"/>
                <w:szCs w:val="20"/>
              </w:rPr>
              <w:t>o</w:t>
            </w:r>
            <w:r w:rsidRPr="00D802E5">
              <w:rPr>
                <w:rFonts w:ascii="Times New Roman" w:hAnsi="Times New Roman"/>
                <w:sz w:val="20"/>
                <w:szCs w:val="20"/>
              </w:rPr>
              <w:t xml:space="preserve">) poskytuje </w:t>
            </w:r>
            <w:r>
              <w:rPr>
                <w:rFonts w:ascii="Times New Roman" w:hAnsi="Times New Roman"/>
                <w:sz w:val="20"/>
                <w:szCs w:val="20"/>
              </w:rPr>
              <w:t xml:space="preserve">mikropodnikateľom, </w:t>
            </w:r>
            <w:r w:rsidRPr="00D802E5">
              <w:rPr>
                <w:rFonts w:ascii="Times New Roman" w:hAnsi="Times New Roman"/>
                <w:sz w:val="20"/>
                <w:szCs w:val="20"/>
              </w:rPr>
              <w:t>mal</w:t>
            </w:r>
            <w:r>
              <w:rPr>
                <w:rFonts w:ascii="Times New Roman" w:hAnsi="Times New Roman"/>
                <w:sz w:val="20"/>
                <w:szCs w:val="20"/>
              </w:rPr>
              <w:t>ým podnikateľom</w:t>
            </w:r>
            <w:r w:rsidRPr="00D802E5">
              <w:rPr>
                <w:rFonts w:ascii="Times New Roman" w:hAnsi="Times New Roman"/>
                <w:sz w:val="20"/>
                <w:szCs w:val="20"/>
              </w:rPr>
              <w:t xml:space="preserve"> a stredn</w:t>
            </w:r>
            <w:r>
              <w:rPr>
                <w:rFonts w:ascii="Times New Roman" w:hAnsi="Times New Roman"/>
                <w:sz w:val="20"/>
                <w:szCs w:val="20"/>
              </w:rPr>
              <w:t>ým</w:t>
            </w:r>
            <w:r w:rsidRPr="00D802E5">
              <w:rPr>
                <w:rFonts w:ascii="Times New Roman" w:hAnsi="Times New Roman"/>
                <w:sz w:val="20"/>
                <w:szCs w:val="20"/>
              </w:rPr>
              <w:t xml:space="preserve"> podnik</w:t>
            </w:r>
            <w:r>
              <w:rPr>
                <w:rFonts w:ascii="Times New Roman" w:hAnsi="Times New Roman"/>
                <w:sz w:val="20"/>
                <w:szCs w:val="20"/>
              </w:rPr>
              <w:t xml:space="preserve">ateľom </w:t>
            </w:r>
            <w:r w:rsidRPr="00D802E5">
              <w:rPr>
                <w:rFonts w:ascii="Times New Roman" w:hAnsi="Times New Roman"/>
                <w:sz w:val="20"/>
                <w:szCs w:val="20"/>
              </w:rPr>
              <w:t xml:space="preserve">informácie </w:t>
            </w:r>
            <w:r>
              <w:rPr>
                <w:rFonts w:ascii="Times New Roman" w:hAnsi="Times New Roman"/>
                <w:sz w:val="20"/>
                <w:szCs w:val="20"/>
              </w:rPr>
              <w:t xml:space="preserve">o </w:t>
            </w:r>
          </w:p>
          <w:p w:rsidR="00404EB9" w:rsidRPr="00D802E5" w:rsidP="00721E45">
            <w:pPr>
              <w:bidi w:val="0"/>
              <w:rPr>
                <w:rFonts w:ascii="Times New Roman" w:hAnsi="Times New Roman"/>
                <w:color w:val="231F20"/>
                <w:sz w:val="20"/>
                <w:szCs w:val="20"/>
              </w:rPr>
            </w:pPr>
            <w:r>
              <w:rPr>
                <w:rFonts w:ascii="Times New Roman" w:hAnsi="Times New Roman"/>
                <w:sz w:val="20"/>
                <w:szCs w:val="20"/>
              </w:rPr>
              <w:t xml:space="preserve">1. </w:t>
            </w:r>
            <w:r w:rsidRPr="00D802E5">
              <w:rPr>
                <w:rFonts w:ascii="Times New Roman" w:hAnsi="Times New Roman"/>
                <w:sz w:val="20"/>
                <w:szCs w:val="20"/>
              </w:rPr>
              <w:t xml:space="preserve">možnostiach využitia podporných schém energetickej efektívnosti,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8500D8" w:rsidP="00721E45">
            <w:pPr>
              <w:pStyle w:val="tl10ptPodaokraja"/>
              <w:autoSpaceDE/>
              <w:autoSpaceDN/>
              <w:bidi w:val="0"/>
              <w:ind w:right="63"/>
              <w:rPr>
                <w:rFonts w:ascii="Times New Roman" w:hAnsi="Times New Roman"/>
              </w:rPr>
            </w:pPr>
            <w:r w:rsidRPr="008500D8">
              <w:rPr>
                <w:rFonts w:ascii="Times New Roman" w:hAnsi="Times New Roman"/>
              </w:rPr>
              <w:t xml:space="preserve">Členské štáty upozornia MSP, aj prostredníctvom svojich príslušných zastupujúcich sprostredkovateľských organizácií, na konkrétne príklady toho, ako by im systémy energetického manažérstva mohli pomôcť pri podnikaní.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 o</w:t>
            </w:r>
          </w:p>
          <w:p w:rsidR="00404EB9" w:rsidRPr="00EE5D28" w:rsidP="00721E45">
            <w:pPr>
              <w:bidi w:val="0"/>
              <w:jc w:val="center"/>
              <w:rPr>
                <w:rFonts w:ascii="Times New Roman" w:hAnsi="Times New Roman"/>
                <w:sz w:val="20"/>
                <w:szCs w:val="20"/>
              </w:rPr>
            </w:pPr>
            <w:r>
              <w:rPr>
                <w:rFonts w:ascii="Times New Roman" w:hAnsi="Times New Roman"/>
                <w:sz w:val="20"/>
                <w:szCs w:val="20"/>
              </w:rPr>
              <w:t>Bod3</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D802E5" w:rsidP="00721E45">
            <w:pPr>
              <w:pStyle w:val="odsek"/>
              <w:bidi w:val="0"/>
              <w:spacing w:before="0" w:after="0"/>
              <w:ind w:firstLine="0"/>
              <w:rPr>
                <w:rFonts w:ascii="Times New Roman" w:hAnsi="Times New Roman"/>
                <w:color w:val="231F20"/>
                <w:sz w:val="20"/>
                <w:szCs w:val="20"/>
              </w:rPr>
            </w:pPr>
            <w:r w:rsidRPr="00D802E5">
              <w:rPr>
                <w:rFonts w:ascii="Times New Roman" w:hAnsi="Times New Roman"/>
                <w:color w:val="231F20"/>
                <w:sz w:val="20"/>
                <w:szCs w:val="20"/>
              </w:rPr>
              <w:t>Ministerstvo určí organizáciu vo svojej pôsobnosti, ktorá</w:t>
            </w:r>
          </w:p>
          <w:p w:rsidR="00404EB9" w:rsidP="00721E45">
            <w:pPr>
              <w:bidi w:val="0"/>
              <w:rPr>
                <w:rFonts w:ascii="Times New Roman" w:hAnsi="Times New Roman"/>
                <w:sz w:val="20"/>
                <w:szCs w:val="20"/>
              </w:rPr>
            </w:pPr>
            <w:r>
              <w:rPr>
                <w:rFonts w:ascii="Times New Roman" w:hAnsi="Times New Roman"/>
                <w:sz w:val="20"/>
                <w:szCs w:val="20"/>
              </w:rPr>
              <w:t>o</w:t>
            </w:r>
            <w:r w:rsidRPr="00D802E5">
              <w:rPr>
                <w:rFonts w:ascii="Times New Roman" w:hAnsi="Times New Roman"/>
                <w:sz w:val="20"/>
                <w:szCs w:val="20"/>
              </w:rPr>
              <w:t xml:space="preserve">) poskytuje </w:t>
            </w:r>
            <w:r>
              <w:rPr>
                <w:rFonts w:ascii="Times New Roman" w:hAnsi="Times New Roman"/>
                <w:sz w:val="20"/>
                <w:szCs w:val="20"/>
              </w:rPr>
              <w:t xml:space="preserve">mikropodnikateľom, </w:t>
            </w:r>
            <w:r w:rsidRPr="00D802E5">
              <w:rPr>
                <w:rFonts w:ascii="Times New Roman" w:hAnsi="Times New Roman"/>
                <w:sz w:val="20"/>
                <w:szCs w:val="20"/>
              </w:rPr>
              <w:t>mal</w:t>
            </w:r>
            <w:r>
              <w:rPr>
                <w:rFonts w:ascii="Times New Roman" w:hAnsi="Times New Roman"/>
                <w:sz w:val="20"/>
                <w:szCs w:val="20"/>
              </w:rPr>
              <w:t>ým podnikateľom</w:t>
            </w:r>
            <w:r w:rsidRPr="00D802E5">
              <w:rPr>
                <w:rFonts w:ascii="Times New Roman" w:hAnsi="Times New Roman"/>
                <w:sz w:val="20"/>
                <w:szCs w:val="20"/>
              </w:rPr>
              <w:t xml:space="preserve"> a stredn</w:t>
            </w:r>
            <w:r>
              <w:rPr>
                <w:rFonts w:ascii="Times New Roman" w:hAnsi="Times New Roman"/>
                <w:sz w:val="20"/>
                <w:szCs w:val="20"/>
              </w:rPr>
              <w:t>ým</w:t>
            </w:r>
            <w:r w:rsidRPr="00D802E5">
              <w:rPr>
                <w:rFonts w:ascii="Times New Roman" w:hAnsi="Times New Roman"/>
                <w:sz w:val="20"/>
                <w:szCs w:val="20"/>
              </w:rPr>
              <w:t xml:space="preserve"> podnik</w:t>
            </w:r>
            <w:r>
              <w:rPr>
                <w:rFonts w:ascii="Times New Roman" w:hAnsi="Times New Roman"/>
                <w:sz w:val="20"/>
                <w:szCs w:val="20"/>
              </w:rPr>
              <w:t xml:space="preserve">ateľom </w:t>
            </w:r>
            <w:r w:rsidRPr="00D802E5">
              <w:rPr>
                <w:rFonts w:ascii="Times New Roman" w:hAnsi="Times New Roman"/>
                <w:sz w:val="20"/>
                <w:szCs w:val="20"/>
              </w:rPr>
              <w:t xml:space="preserve">informácie </w:t>
            </w:r>
            <w:r>
              <w:rPr>
                <w:rFonts w:ascii="Times New Roman" w:hAnsi="Times New Roman"/>
                <w:sz w:val="20"/>
                <w:szCs w:val="20"/>
              </w:rPr>
              <w:t xml:space="preserve">o </w:t>
            </w:r>
          </w:p>
          <w:p w:rsidR="00404EB9" w:rsidRPr="00D802E5" w:rsidP="00721E45">
            <w:pPr>
              <w:bidi w:val="0"/>
              <w:rPr>
                <w:rFonts w:ascii="Times New Roman" w:hAnsi="Times New Roman"/>
                <w:color w:val="231F20"/>
                <w:sz w:val="20"/>
                <w:szCs w:val="20"/>
              </w:rPr>
            </w:pPr>
            <w:r>
              <w:rPr>
                <w:rFonts w:ascii="Times New Roman" w:hAnsi="Times New Roman"/>
                <w:sz w:val="20"/>
                <w:szCs w:val="20"/>
              </w:rPr>
              <w:t xml:space="preserve">3. </w:t>
            </w:r>
            <w:r w:rsidRPr="00D802E5">
              <w:rPr>
                <w:rFonts w:ascii="Times New Roman" w:hAnsi="Times New Roman"/>
                <w:sz w:val="20"/>
                <w:szCs w:val="20"/>
              </w:rPr>
              <w:t>systém</w:t>
            </w:r>
            <w:r>
              <w:rPr>
                <w:rFonts w:ascii="Times New Roman" w:hAnsi="Times New Roman"/>
                <w:sz w:val="20"/>
                <w:szCs w:val="20"/>
              </w:rPr>
              <w:t>e</w:t>
            </w:r>
            <w:r w:rsidRPr="00D802E5">
              <w:rPr>
                <w:rFonts w:ascii="Times New Roman" w:hAnsi="Times New Roman"/>
                <w:sz w:val="20"/>
                <w:szCs w:val="20"/>
              </w:rPr>
              <w:t xml:space="preserve"> energetického manažérstva</w:t>
            </w:r>
            <w:r w:rsidRPr="00181253">
              <w:rPr>
                <w:rFonts w:ascii="Times New Roman" w:hAnsi="Times New Roman"/>
                <w:sz w:val="20"/>
                <w:szCs w:val="20"/>
                <w:vertAlign w:val="superscript"/>
              </w:rPr>
              <w:t>5</w:t>
            </w:r>
            <w:r>
              <w:rPr>
                <w:rFonts w:ascii="Times New Roman" w:hAnsi="Times New Roman"/>
                <w:sz w:val="20"/>
                <w:szCs w:val="20"/>
                <w:vertAlign w:val="superscript"/>
              </w:rPr>
              <w:t>3</w:t>
            </w:r>
            <w:r>
              <w:rPr>
                <w:rFonts w:ascii="Times New Roman" w:hAnsi="Times New Roman"/>
                <w:sz w:val="20"/>
                <w:szCs w:val="20"/>
              </w:rPr>
              <w:t>)</w:t>
            </w:r>
            <w:r w:rsidRPr="00D802E5">
              <w:rPr>
                <w:rFonts w:ascii="Times New Roman" w:hAnsi="Times New Roman"/>
                <w:sz w:val="20"/>
                <w:szCs w:val="20"/>
              </w:rPr>
              <w:t xml:space="preserve"> a </w:t>
            </w:r>
            <w:r>
              <w:rPr>
                <w:rFonts w:ascii="Times New Roman" w:hAnsi="Times New Roman"/>
                <w:sz w:val="20"/>
                <w:szCs w:val="20"/>
              </w:rPr>
              <w:t>jeho</w:t>
            </w:r>
            <w:r w:rsidRPr="00D802E5">
              <w:rPr>
                <w:rFonts w:ascii="Times New Roman" w:hAnsi="Times New Roman"/>
                <w:sz w:val="20"/>
                <w:szCs w:val="20"/>
              </w:rPr>
              <w:t xml:space="preserve"> pomoci pri podnikaní,</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Komisia pomáha členským štátom podporou výmeny najlepších postupov v tejto oblasti.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8500D8" w:rsidP="00721E45">
            <w:pPr>
              <w:pStyle w:val="tl10ptPodaokraja"/>
              <w:autoSpaceDE/>
              <w:autoSpaceDN/>
              <w:bidi w:val="0"/>
              <w:ind w:right="63"/>
              <w:rPr>
                <w:rFonts w:ascii="Times New Roman" w:hAnsi="Times New Roman"/>
              </w:rPr>
            </w:pPr>
            <w:r w:rsidRPr="008500D8">
              <w:rPr>
                <w:rFonts w:ascii="Times New Roman" w:hAnsi="Times New Roman"/>
              </w:rPr>
              <w:t>3. Členské štáty vypracujú aj programy na zvýšenie informovanosti domácností o výhodách takýchto auditov prostredníctvom vhodných poradenských služieb.</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RPr="00EE5D28" w:rsidP="00721E45">
            <w:pPr>
              <w:bidi w:val="0"/>
              <w:jc w:val="center"/>
              <w:rPr>
                <w:rFonts w:ascii="Times New Roman" w:hAnsi="Times New Roman"/>
                <w:sz w:val="20"/>
                <w:szCs w:val="20"/>
              </w:rPr>
            </w:pPr>
            <w:r>
              <w:rPr>
                <w:rFonts w:ascii="Times New Roman" w:hAnsi="Times New Roman"/>
                <w:sz w:val="20"/>
                <w:szCs w:val="20"/>
              </w:rPr>
              <w:t>P: p</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D802E5" w:rsidP="00721E45">
            <w:pPr>
              <w:pStyle w:val="odsek"/>
              <w:bidi w:val="0"/>
              <w:spacing w:before="0" w:after="0"/>
              <w:ind w:firstLine="0"/>
              <w:rPr>
                <w:rFonts w:ascii="Times New Roman" w:hAnsi="Times New Roman"/>
                <w:color w:val="231F20"/>
                <w:sz w:val="20"/>
                <w:szCs w:val="20"/>
              </w:rPr>
            </w:pPr>
            <w:r w:rsidRPr="00D802E5">
              <w:rPr>
                <w:rFonts w:ascii="Times New Roman" w:hAnsi="Times New Roman"/>
                <w:color w:val="231F20"/>
                <w:sz w:val="20"/>
                <w:szCs w:val="20"/>
              </w:rPr>
              <w:t>Ministerstvo určí organizáciu vo svojej pôsobnosti, ktorá</w:t>
            </w:r>
          </w:p>
          <w:p w:rsidR="00404EB9" w:rsidRPr="00181253" w:rsidP="00721E45">
            <w:pPr>
              <w:pStyle w:val="odsek"/>
              <w:bidi w:val="0"/>
              <w:spacing w:before="0" w:after="0"/>
              <w:ind w:firstLine="0"/>
              <w:rPr>
                <w:rFonts w:ascii="Times New Roman" w:hAnsi="Times New Roman"/>
                <w:color w:val="231F20"/>
                <w:sz w:val="20"/>
                <w:szCs w:val="20"/>
              </w:rPr>
            </w:pPr>
            <w:r w:rsidRPr="00181253">
              <w:rPr>
                <w:rFonts w:ascii="Times New Roman" w:hAnsi="Times New Roman"/>
                <w:sz w:val="20"/>
                <w:szCs w:val="20"/>
              </w:rPr>
              <w:t>p) poskytuje informácie domácnostiam o podporných schémach energetickej efektívnosti a o možnostiach poskytnutia a</w:t>
            </w:r>
            <w:r>
              <w:rPr>
                <w:rFonts w:ascii="Times New Roman" w:hAnsi="Times New Roman"/>
                <w:sz w:val="20"/>
                <w:szCs w:val="20"/>
              </w:rPr>
              <w:t xml:space="preserve"> o </w:t>
            </w:r>
            <w:r w:rsidRPr="00181253">
              <w:rPr>
                <w:rFonts w:ascii="Times New Roman" w:hAnsi="Times New Roman"/>
                <w:sz w:val="20"/>
                <w:szCs w:val="20"/>
              </w:rPr>
              <w:t>vhodnosti energetických auditov pre budovy a</w:t>
            </w:r>
            <w:r>
              <w:rPr>
                <w:rFonts w:ascii="Times New Roman" w:hAnsi="Times New Roman"/>
                <w:sz w:val="20"/>
                <w:szCs w:val="20"/>
              </w:rPr>
              <w:t> </w:t>
            </w:r>
            <w:r w:rsidRPr="00181253">
              <w:rPr>
                <w:rFonts w:ascii="Times New Roman" w:hAnsi="Times New Roman"/>
                <w:sz w:val="20"/>
                <w:szCs w:val="20"/>
              </w:rPr>
              <w:t>domácnosti</w:t>
            </w:r>
            <w:r>
              <w:rPr>
                <w:rFonts w:ascii="Times New Roman" w:hAnsi="Times New Roman"/>
                <w:sz w:val="20"/>
                <w:szCs w:val="20"/>
              </w:rPr>
              <w:t>,</w:t>
            </w:r>
            <w:r w:rsidRPr="00181253">
              <w:rPr>
                <w:rFonts w:ascii="Times New Roman" w:hAnsi="Times New Roman"/>
                <w:color w:val="231F20"/>
                <w:sz w:val="20"/>
                <w:szCs w:val="20"/>
              </w:rPr>
              <w:t xml:space="preserv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8500D8" w:rsidP="00721E45">
            <w:pPr>
              <w:pStyle w:val="Heading1"/>
              <w:bidi w:val="0"/>
              <w:jc w:val="left"/>
              <w:rPr>
                <w:rFonts w:ascii="Times New Roman" w:hAnsi="Times New Roman"/>
                <w:b w:val="0"/>
                <w:bCs w:val="0"/>
                <w:sz w:val="20"/>
                <w:szCs w:val="20"/>
              </w:rPr>
            </w:pPr>
            <w:r w:rsidRPr="008500D8">
              <w:rPr>
                <w:rFonts w:ascii="Times New Roman" w:hAnsi="Times New Roman"/>
                <w:b w:val="0"/>
                <w:bCs w:val="0"/>
                <w:sz w:val="20"/>
                <w:szCs w:val="20"/>
              </w:rPr>
              <w:t>5.6.2014</w:t>
            </w:r>
          </w:p>
          <w:p w:rsidR="00404EB9" w:rsidRPr="008500D8" w:rsidP="00721E45">
            <w:pPr>
              <w:bidi w:val="0"/>
              <w:rPr>
                <w:rFonts w:ascii="Times New Roman" w:hAnsi="Times New Roman"/>
                <w:sz w:val="20"/>
                <w:szCs w:val="20"/>
              </w:rPr>
            </w:pPr>
            <w:r w:rsidRPr="008500D8">
              <w:rPr>
                <w:rFonts w:ascii="Times New Roman" w:hAnsi="Times New Roman"/>
                <w:sz w:val="20"/>
                <w:szCs w:val="20"/>
              </w:rPr>
              <w:t xml:space="preserve">Program OP KŽP 2014-2020 </w:t>
            </w:r>
            <w:r w:rsidRPr="00181253">
              <w:rPr>
                <w:rFonts w:ascii="Times New Roman" w:hAnsi="Times New Roman"/>
                <w:sz w:val="20"/>
                <w:szCs w:val="20"/>
              </w:rPr>
              <w:t xml:space="preserve">opatrenie č. </w:t>
            </w:r>
            <w:r w:rsidRPr="00D36C42">
              <w:rPr>
                <w:rFonts w:ascii="Times New Roman" w:hAnsi="Times New Roman"/>
                <w:sz w:val="20"/>
                <w:szCs w:val="20"/>
                <w:shd w:val="clear" w:color="auto" w:fill="FFFFFF"/>
              </w:rPr>
              <w:t>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podporujú programy odbornej prípravy pre kvalifikáciu energetických audítorov s cieľom podporiť dostatočnú dostupnosť odborníkov.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12</w:t>
            </w:r>
          </w:p>
          <w:p w:rsidR="00404EB9" w:rsidP="00721E45">
            <w:pPr>
              <w:bidi w:val="0"/>
              <w:jc w:val="center"/>
              <w:rPr>
                <w:rFonts w:ascii="Times New Roman" w:hAnsi="Times New Roman"/>
                <w:sz w:val="20"/>
                <w:szCs w:val="20"/>
              </w:rPr>
            </w:pPr>
            <w:r>
              <w:rPr>
                <w:rFonts w:ascii="Times New Roman" w:hAnsi="Times New Roman"/>
                <w:sz w:val="20"/>
                <w:szCs w:val="20"/>
              </w:rPr>
              <w:t>O: 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O:10</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CA1EB4" w:rsidP="00721E45">
            <w:pPr>
              <w:pStyle w:val="odsek"/>
              <w:bidi w:val="0"/>
              <w:spacing w:before="0" w:after="0"/>
              <w:ind w:firstLine="0"/>
              <w:rPr>
                <w:rFonts w:ascii="Times New Roman" w:hAnsi="Times New Roman"/>
                <w:sz w:val="20"/>
                <w:szCs w:val="20"/>
              </w:rPr>
            </w:pPr>
            <w:r w:rsidRPr="00CA1EB4">
              <w:rPr>
                <w:rFonts w:ascii="Times New Roman" w:hAnsi="Times New Roman"/>
                <w:sz w:val="20"/>
                <w:szCs w:val="20"/>
              </w:rPr>
              <w:t xml:space="preserve">(4) Podmienkou na zápis do zoznamu energetických audítorov je úspešné absolvovanie skúšky odbornej spôsobilosti. </w:t>
            </w:r>
          </w:p>
          <w:p w:rsidR="00404EB9" w:rsidRPr="003774BF" w:rsidP="00721E45">
            <w:pPr>
              <w:pStyle w:val="odsek"/>
              <w:bidi w:val="0"/>
              <w:spacing w:before="0" w:after="0"/>
              <w:ind w:firstLine="0"/>
              <w:rPr>
                <w:rFonts w:ascii="Times New Roman" w:hAnsi="Times New Roman"/>
                <w:sz w:val="20"/>
                <w:szCs w:val="20"/>
              </w:rPr>
            </w:pPr>
            <w:r w:rsidRPr="00CA1EB4">
              <w:rPr>
                <w:rFonts w:ascii="Times New Roman" w:hAnsi="Times New Roman"/>
                <w:sz w:val="20"/>
                <w:szCs w:val="20"/>
              </w:rPr>
              <w:t>(10) Energetický audítor je povinný zúčastňovať sa aspoň raz za tri roky aktualizačnej odbornej prípravy. Prvýkrát sa zúčastní aktualizačnej odbornej prípravy najneskôr do troch rokov odo dňa zápisu do zoznamu energetických audítorov.</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O:4</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4. Členské štáty zabezpečia, aby podniky, ktoré nie sú MSP, podliehali energetickému auditu, ktorý nezávislým a nákladovo efektívnym spôsobom vykonávajú kvalifikovaní a/alebo akreditovaní odborníci alebo ktorý vykonávajú a na ktorý dohliadajú nezávislé orgány podľa vnútroštátnych právnych predpisov, a to do 5.12.2015 a potom aspoň každé štyri roky od dátumu predchádzajúceho energetického auditu.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14</w:t>
            </w:r>
          </w:p>
          <w:p w:rsidR="00404EB9" w:rsidP="00721E45">
            <w:pPr>
              <w:bidi w:val="0"/>
              <w:jc w:val="center"/>
              <w:rPr>
                <w:rFonts w:ascii="Times New Roman" w:hAnsi="Times New Roman"/>
                <w:sz w:val="20"/>
                <w:szCs w:val="20"/>
              </w:rPr>
            </w:pPr>
            <w:r>
              <w:rPr>
                <w:rFonts w:ascii="Times New Roman" w:hAnsi="Times New Roman"/>
                <w:sz w:val="20"/>
                <w:szCs w:val="20"/>
              </w:rPr>
              <w:t>O: 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32</w:t>
            </w:r>
          </w:p>
          <w:p w:rsidR="00404EB9" w:rsidRPr="00EE5D28" w:rsidP="00721E45">
            <w:pPr>
              <w:bidi w:val="0"/>
              <w:jc w:val="center"/>
              <w:rPr>
                <w:rFonts w:ascii="Times New Roman" w:hAnsi="Times New Roman"/>
                <w:sz w:val="20"/>
                <w:szCs w:val="20"/>
              </w:rPr>
            </w:pPr>
            <w:r>
              <w:rPr>
                <w:rFonts w:ascii="Times New Roman" w:hAnsi="Times New Roman"/>
                <w:sz w:val="20"/>
                <w:szCs w:val="20"/>
              </w:rPr>
              <w:t>O:17</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D42194" w:rsidP="00721E45">
            <w:pPr>
              <w:tabs>
                <w:tab w:val="left" w:pos="8308"/>
              </w:tabs>
              <w:suppressAutoHyphens/>
              <w:autoSpaceDE/>
              <w:autoSpaceDN/>
              <w:bidi w:val="0"/>
              <w:rPr>
                <w:rFonts w:ascii="Times New Roman" w:hAnsi="Times New Roman"/>
                <w:sz w:val="20"/>
                <w:szCs w:val="20"/>
              </w:rPr>
            </w:pPr>
            <w:r w:rsidRPr="00D42194">
              <w:rPr>
                <w:rFonts w:ascii="Times New Roman" w:hAnsi="Times New Roman"/>
                <w:sz w:val="20"/>
                <w:szCs w:val="20"/>
              </w:rPr>
              <w:t>(1)Veľký podnikateľ je povinný zabezpečiť vykonanie</w:t>
            </w:r>
          </w:p>
          <w:p w:rsidR="00404EB9" w:rsidRPr="00D42194" w:rsidP="00721E45">
            <w:pPr>
              <w:tabs>
                <w:tab w:val="left" w:pos="8308"/>
              </w:tabs>
              <w:suppressAutoHyphens/>
              <w:autoSpaceDE/>
              <w:autoSpaceDN/>
              <w:bidi w:val="0"/>
              <w:rPr>
                <w:rFonts w:ascii="Times New Roman" w:hAnsi="Times New Roman"/>
                <w:sz w:val="20"/>
                <w:szCs w:val="20"/>
              </w:rPr>
            </w:pPr>
            <w:r w:rsidRPr="00D42194">
              <w:rPr>
                <w:rFonts w:ascii="Times New Roman" w:hAnsi="Times New Roman"/>
                <w:sz w:val="20"/>
                <w:szCs w:val="20"/>
              </w:rPr>
              <w:t xml:space="preserve">a) energetického auditu aspoň raz za štyri roky alebo </w:t>
            </w:r>
          </w:p>
          <w:p w:rsidR="00404EB9" w:rsidRPr="00D42194" w:rsidP="00721E45">
            <w:pPr>
              <w:tabs>
                <w:tab w:val="left" w:pos="8308"/>
              </w:tabs>
              <w:suppressAutoHyphens/>
              <w:autoSpaceDE/>
              <w:autoSpaceDN/>
              <w:bidi w:val="0"/>
              <w:rPr>
                <w:rFonts w:ascii="Times New Roman" w:hAnsi="Times New Roman"/>
                <w:sz w:val="20"/>
                <w:szCs w:val="20"/>
              </w:rPr>
            </w:pPr>
            <w:r w:rsidRPr="00D42194">
              <w:rPr>
                <w:rFonts w:ascii="Times New Roman" w:hAnsi="Times New Roman"/>
                <w:sz w:val="20"/>
                <w:szCs w:val="20"/>
              </w:rPr>
              <w:t>b)energetického auditu, ktorý je súčasťou zavedeného certifikovaného systému energetického manažérstva</w:t>
            </w:r>
            <w:r>
              <w:rPr>
                <w:rFonts w:ascii="Times New Roman" w:hAnsi="Times New Roman"/>
                <w:sz w:val="20"/>
                <w:szCs w:val="20"/>
                <w:vertAlign w:val="superscript"/>
              </w:rPr>
              <w:t>60</w:t>
            </w:r>
            <w:r w:rsidRPr="00D42194">
              <w:rPr>
                <w:rFonts w:ascii="Times New Roman" w:hAnsi="Times New Roman"/>
                <w:sz w:val="20"/>
                <w:szCs w:val="20"/>
              </w:rPr>
              <w:t>) alebo systému environmentálneho manažérstva,</w:t>
            </w:r>
            <w:r>
              <w:rPr>
                <w:rFonts w:ascii="Times New Roman" w:hAnsi="Times New Roman"/>
                <w:sz w:val="20"/>
                <w:szCs w:val="20"/>
                <w:vertAlign w:val="superscript"/>
              </w:rPr>
              <w:t>61</w:t>
            </w:r>
            <w:r w:rsidRPr="00D42194">
              <w:rPr>
                <w:rFonts w:ascii="Times New Roman" w:hAnsi="Times New Roman"/>
                <w:sz w:val="20"/>
                <w:szCs w:val="20"/>
              </w:rPr>
              <w:t>) vypracovaného osobou podľa § 13 v rozsahu podľa odseku 1</w:t>
            </w:r>
            <w:r>
              <w:rPr>
                <w:rFonts w:ascii="Times New Roman" w:hAnsi="Times New Roman"/>
                <w:sz w:val="20"/>
                <w:szCs w:val="20"/>
              </w:rPr>
              <w:t>3</w:t>
            </w:r>
            <w:r w:rsidRPr="00D42194">
              <w:rPr>
                <w:rFonts w:ascii="Times New Roman" w:hAnsi="Times New Roman"/>
                <w:sz w:val="20"/>
                <w:szCs w:val="20"/>
              </w:rPr>
              <w:t xml:space="preserve"> písm. b).</w:t>
            </w:r>
          </w:p>
          <w:p w:rsidR="00404EB9" w:rsidRPr="001176F7" w:rsidP="00721E45">
            <w:pPr>
              <w:autoSpaceDE/>
              <w:autoSpaceDN/>
              <w:bidi w:val="0"/>
              <w:jc w:val="both"/>
              <w:rPr>
                <w:rFonts w:ascii="Times New Roman" w:hAnsi="Times New Roman"/>
                <w:sz w:val="20"/>
                <w:szCs w:val="20"/>
              </w:rPr>
            </w:pPr>
            <w:r w:rsidRPr="007F7BE3">
              <w:rPr>
                <w:rFonts w:ascii="Times New Roman" w:hAnsi="Times New Roman"/>
                <w:sz w:val="20"/>
                <w:szCs w:val="20"/>
              </w:rPr>
              <w:t>(1</w:t>
            </w:r>
            <w:r>
              <w:rPr>
                <w:rFonts w:ascii="Times New Roman" w:hAnsi="Times New Roman"/>
                <w:sz w:val="20"/>
                <w:szCs w:val="20"/>
              </w:rPr>
              <w:t>7</w:t>
            </w:r>
            <w:r w:rsidRPr="007F7BE3">
              <w:rPr>
                <w:rFonts w:ascii="Times New Roman" w:hAnsi="Times New Roman"/>
                <w:sz w:val="20"/>
                <w:szCs w:val="20"/>
              </w:rPr>
              <w:t>)</w:t>
            </w:r>
            <w:r>
              <w:rPr>
                <w:rFonts w:ascii="Times New Roman" w:hAnsi="Times New Roman"/>
                <w:sz w:val="20"/>
                <w:szCs w:val="20"/>
              </w:rPr>
              <w:t>Veľký p</w:t>
            </w:r>
            <w:r w:rsidRPr="007F7BE3">
              <w:rPr>
                <w:rFonts w:ascii="Times New Roman" w:hAnsi="Times New Roman"/>
                <w:sz w:val="20"/>
                <w:szCs w:val="20"/>
              </w:rPr>
              <w:t>odnikateľ</w:t>
            </w:r>
            <w:r w:rsidRPr="001176F7">
              <w:rPr>
                <w:rFonts w:ascii="Times New Roman" w:hAnsi="Times New Roman"/>
                <w:sz w:val="20"/>
                <w:szCs w:val="20"/>
              </w:rPr>
              <w:t>, ktorý vznikol alebo sa stal podnikateľom pred nadobudnutím účinnosti tohto zákona je povinný zabezpečiť vykonanie energetického auditu podľa §1</w:t>
            </w:r>
            <w:r>
              <w:rPr>
                <w:rFonts w:ascii="Times New Roman" w:hAnsi="Times New Roman"/>
                <w:sz w:val="20"/>
                <w:szCs w:val="20"/>
              </w:rPr>
              <w:t>4</w:t>
            </w:r>
            <w:r w:rsidRPr="001176F7">
              <w:rPr>
                <w:rFonts w:ascii="Times New Roman" w:hAnsi="Times New Roman"/>
                <w:sz w:val="20"/>
                <w:szCs w:val="20"/>
              </w:rPr>
              <w:t xml:space="preserve"> ods. 1 najneskôr do 5. decembra 2015.</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 xml:space="preserve">5. Energetické audity sa považujú za audity, ktoré spĺňajú požiadavky uvedené v odseku 4, ak sú uskutočňované nezávislým spôsobom na základe minimálnych kritérií založených na prílohe VI a </w:t>
            </w:r>
            <w:r w:rsidRPr="00B163D6">
              <w:rPr>
                <w:rFonts w:ascii="Times New Roman" w:hAnsi="Times New Roman"/>
              </w:rPr>
              <w:t>ktoré sa vykonávajú na základe dobrovoľných dohôd uzavretých medzi organizáciami zainteresovaných strán a menovaným orgánom pod dohľadom príslušného členského štátu alebo iných orgánov, na ktoré príslušné orgány delegovali danú zodpovednosť, alebo Komisie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Vyhláška </w:t>
            </w:r>
          </w:p>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13</w:t>
            </w:r>
          </w:p>
          <w:p w:rsidR="00404EB9" w:rsidP="00721E45">
            <w:pPr>
              <w:bidi w:val="0"/>
              <w:jc w:val="center"/>
              <w:rPr>
                <w:rFonts w:ascii="Times New Roman" w:hAnsi="Times New Roman"/>
                <w:sz w:val="20"/>
                <w:szCs w:val="20"/>
              </w:rPr>
            </w:pPr>
            <w:r>
              <w:rPr>
                <w:rFonts w:ascii="Times New Roman" w:hAnsi="Times New Roman"/>
                <w:sz w:val="20"/>
                <w:szCs w:val="20"/>
              </w:rPr>
              <w:t>O: 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 1</w:t>
            </w:r>
          </w:p>
          <w:p w:rsidR="00404EB9" w:rsidP="00721E45">
            <w:pPr>
              <w:bidi w:val="0"/>
              <w:jc w:val="center"/>
              <w:rPr>
                <w:rFonts w:ascii="Times New Roman" w:hAnsi="Times New Roman"/>
                <w:sz w:val="20"/>
                <w:szCs w:val="20"/>
              </w:rPr>
            </w:pPr>
            <w:r>
              <w:rPr>
                <w:rFonts w:ascii="Times New Roman" w:hAnsi="Times New Roman"/>
                <w:sz w:val="20"/>
                <w:szCs w:val="20"/>
              </w:rPr>
              <w:t>P:g</w:t>
            </w:r>
          </w:p>
          <w:p w:rsidR="00404EB9" w:rsidP="00721E45">
            <w:pPr>
              <w:bidi w:val="0"/>
              <w:jc w:val="center"/>
              <w:rPr>
                <w:rFonts w:ascii="Times New Roman" w:hAnsi="Times New Roman"/>
                <w:sz w:val="20"/>
                <w:szCs w:val="20"/>
              </w:rPr>
            </w:pPr>
            <w:r>
              <w:rPr>
                <w:rFonts w:ascii="Times New Roman" w:hAnsi="Times New Roman"/>
                <w:sz w:val="20"/>
                <w:szCs w:val="20"/>
              </w:rPr>
              <w:t>Bod: 2</w:t>
            </w:r>
          </w:p>
          <w:p w:rsidR="00404EB9" w:rsidP="00721E45">
            <w:pPr>
              <w:bidi w:val="0"/>
              <w:jc w:val="center"/>
              <w:rPr>
                <w:rFonts w:ascii="Times New Roman" w:hAnsi="Times New Roman"/>
                <w:sz w:val="20"/>
                <w:szCs w:val="20"/>
              </w:rPr>
            </w:pPr>
            <w:r>
              <w:rPr>
                <w:rFonts w:ascii="Times New Roman" w:hAnsi="Times New Roman"/>
                <w:sz w:val="20"/>
                <w:szCs w:val="20"/>
              </w:rPr>
              <w:t>§ 2</w:t>
            </w:r>
          </w:p>
          <w:p w:rsidR="00404EB9" w:rsidP="00721E45">
            <w:pPr>
              <w:bidi w:val="0"/>
              <w:jc w:val="center"/>
              <w:rPr>
                <w:rFonts w:ascii="Times New Roman" w:hAnsi="Times New Roman"/>
                <w:sz w:val="20"/>
                <w:szCs w:val="20"/>
              </w:rPr>
            </w:pPr>
            <w:r>
              <w:rPr>
                <w:rFonts w:ascii="Times New Roman" w:hAnsi="Times New Roman"/>
                <w:sz w:val="20"/>
                <w:szCs w:val="20"/>
              </w:rPr>
              <w:t>P:h</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§3</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5954F7" w:rsidP="005954F7">
            <w:pPr>
              <w:autoSpaceDE/>
              <w:autoSpaceDN/>
              <w:bidi w:val="0"/>
              <w:jc w:val="both"/>
              <w:rPr>
                <w:rFonts w:ascii="Times New Roman" w:hAnsi="Times New Roman"/>
                <w:sz w:val="20"/>
                <w:szCs w:val="20"/>
              </w:rPr>
            </w:pPr>
            <w:r w:rsidRPr="005954F7">
              <w:rPr>
                <w:rFonts w:ascii="Times New Roman" w:hAnsi="Times New Roman"/>
                <w:sz w:val="20"/>
                <w:szCs w:val="20"/>
              </w:rPr>
              <w:t xml:space="preserve">(1) Energetický audit vykonáva energetický audítor </w:t>
            </w:r>
          </w:p>
          <w:p w:rsidR="00404EB9" w:rsidRPr="005954F7" w:rsidP="005954F7">
            <w:pPr>
              <w:autoSpaceDE/>
              <w:autoSpaceDN/>
              <w:bidi w:val="0"/>
              <w:jc w:val="both"/>
              <w:rPr>
                <w:rFonts w:ascii="Times New Roman" w:hAnsi="Times New Roman"/>
                <w:sz w:val="20"/>
                <w:szCs w:val="20"/>
              </w:rPr>
            </w:pPr>
            <w:r w:rsidRPr="005954F7">
              <w:rPr>
                <w:rFonts w:ascii="Times New Roman" w:hAnsi="Times New Roman"/>
                <w:sz w:val="20"/>
                <w:szCs w:val="20"/>
              </w:rPr>
              <w:t>a) ako podnikanie podľa osobitného predpisu</w:t>
            </w:r>
            <w:r w:rsidRPr="005954F7">
              <w:rPr>
                <w:rFonts w:ascii="Times New Roman" w:hAnsi="Times New Roman"/>
                <w:sz w:val="20"/>
                <w:szCs w:val="20"/>
                <w:vertAlign w:val="superscript"/>
              </w:rPr>
              <w:t>5</w:t>
            </w:r>
            <w:r>
              <w:rPr>
                <w:rFonts w:ascii="Times New Roman" w:hAnsi="Times New Roman"/>
                <w:sz w:val="20"/>
                <w:szCs w:val="20"/>
                <w:vertAlign w:val="superscript"/>
              </w:rPr>
              <w:t>9</w:t>
            </w:r>
            <w:r w:rsidRPr="005954F7">
              <w:rPr>
                <w:rFonts w:ascii="Times New Roman" w:hAnsi="Times New Roman"/>
                <w:sz w:val="20"/>
                <w:szCs w:val="20"/>
              </w:rPr>
              <w:t xml:space="preserve">) alebo </w:t>
            </w:r>
          </w:p>
          <w:p w:rsidR="00404EB9" w:rsidRPr="005954F7" w:rsidP="005954F7">
            <w:pPr>
              <w:autoSpaceDE/>
              <w:autoSpaceDN/>
              <w:bidi w:val="0"/>
              <w:jc w:val="both"/>
              <w:rPr>
                <w:rFonts w:ascii="Times New Roman" w:hAnsi="Times New Roman"/>
                <w:sz w:val="20"/>
                <w:szCs w:val="20"/>
              </w:rPr>
            </w:pPr>
            <w:r w:rsidRPr="005954F7">
              <w:rPr>
                <w:rFonts w:ascii="Times New Roman" w:hAnsi="Times New Roman"/>
                <w:sz w:val="20"/>
                <w:szCs w:val="20"/>
              </w:rPr>
              <w:t>b) ako zamestnanec fyzickej osoby - podnikateľa alebo právnickej osoby, ktorá vykonáva energetický audit ako podnikanie podľa osobitného predpisu.</w:t>
            </w:r>
            <w:r w:rsidRPr="005954F7">
              <w:rPr>
                <w:rFonts w:ascii="Times New Roman" w:hAnsi="Times New Roman"/>
                <w:sz w:val="20"/>
                <w:szCs w:val="20"/>
                <w:vertAlign w:val="superscript"/>
              </w:rPr>
              <w:t>5</w:t>
            </w:r>
            <w:r>
              <w:rPr>
                <w:rFonts w:ascii="Times New Roman" w:hAnsi="Times New Roman"/>
                <w:sz w:val="20"/>
                <w:szCs w:val="20"/>
                <w:vertAlign w:val="superscript"/>
              </w:rPr>
              <w:t>9</w:t>
            </w:r>
            <w:r w:rsidRPr="005954F7">
              <w:rPr>
                <w:rFonts w:ascii="Times New Roman" w:hAnsi="Times New Roman"/>
                <w:sz w:val="20"/>
                <w:szCs w:val="20"/>
              </w:rPr>
              <w:t>)</w:t>
            </w:r>
          </w:p>
          <w:p w:rsidR="00404EB9" w:rsidRPr="005954F7" w:rsidP="005954F7">
            <w:pPr>
              <w:bidi w:val="0"/>
              <w:rPr>
                <w:rFonts w:ascii="Times New Roman" w:hAnsi="Times New Roman"/>
                <w:sz w:val="20"/>
                <w:szCs w:val="20"/>
              </w:rPr>
            </w:pPr>
            <w:r w:rsidRPr="005954F7">
              <w:rPr>
                <w:rFonts w:ascii="Times New Roman" w:hAnsi="Times New Roman"/>
                <w:sz w:val="20"/>
                <w:szCs w:val="20"/>
              </w:rPr>
              <w:t>(1) Ministerstvo vydá všeobecne záväzný právny predpis, ktorým ustanoví</w:t>
            </w:r>
          </w:p>
          <w:p w:rsidR="00404EB9" w:rsidRPr="005954F7" w:rsidP="005954F7">
            <w:pPr>
              <w:bidi w:val="0"/>
              <w:jc w:val="both"/>
              <w:rPr>
                <w:rFonts w:ascii="Times New Roman" w:hAnsi="Times New Roman"/>
                <w:sz w:val="20"/>
                <w:szCs w:val="20"/>
              </w:rPr>
            </w:pPr>
            <w:r w:rsidRPr="005954F7">
              <w:rPr>
                <w:rFonts w:ascii="Times New Roman" w:hAnsi="Times New Roman"/>
                <w:sz w:val="20"/>
                <w:szCs w:val="20"/>
              </w:rPr>
              <w:t>g) v oblasti energetického auditu podľa § 14</w:t>
            </w:r>
          </w:p>
          <w:p w:rsidR="00404EB9" w:rsidRPr="005954F7" w:rsidP="005954F7">
            <w:pPr>
              <w:bidi w:val="0"/>
              <w:jc w:val="both"/>
              <w:rPr>
                <w:rFonts w:ascii="Times New Roman" w:hAnsi="Times New Roman"/>
                <w:sz w:val="20"/>
                <w:szCs w:val="20"/>
              </w:rPr>
            </w:pPr>
            <w:r w:rsidRPr="005954F7">
              <w:rPr>
                <w:rFonts w:ascii="Times New Roman" w:hAnsi="Times New Roman"/>
                <w:sz w:val="20"/>
                <w:szCs w:val="20"/>
              </w:rPr>
              <w:t xml:space="preserve">2. obsah písomnej správy z energetického auditu </w:t>
            </w:r>
          </w:p>
          <w:p w:rsidR="00404EB9" w:rsidRPr="005954F7" w:rsidP="005954F7">
            <w:pPr>
              <w:autoSpaceDE/>
              <w:autoSpaceDN/>
              <w:bidi w:val="0"/>
              <w:jc w:val="both"/>
              <w:rPr>
                <w:rFonts w:ascii="Times New Roman" w:hAnsi="Times New Roman"/>
                <w:sz w:val="20"/>
                <w:szCs w:val="20"/>
              </w:rPr>
            </w:pPr>
            <w:r w:rsidRPr="005954F7">
              <w:rPr>
                <w:rFonts w:ascii="Times New Roman" w:hAnsi="Times New Roman"/>
                <w:sz w:val="20"/>
                <w:szCs w:val="20"/>
              </w:rPr>
              <w:t>h)energetickým auditom systematický postup na získanie dostatočných informácií o aktuálnom stave a charakteristike spotreby energie potrebných na identifikáciu a návrh nákladovo efektívnych možností úspor energie v budove, v skupine budov, v priemyselnej prevádzke, v obchodnej prevádzke alebo v zariadení na poskytovanie súkromných služieb alebo verejných služieb; energetický audit musí byť vyvážený, reprezentatívny a založený na ekonomickom, environmentálnom a technickom hodnotení zohľadňujúcom životný cyklus výrobkov a služieb,</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Písomná správa obsahuje</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a) identifikačné údaje o objednávateľovi energetického auditu, a to</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1. názov alebo obchodné meno a sídlo, identifikačné číslo, daňové identifikačné číslo a údaje o štatutárnych zástupcoch, ak je objednávateľom právnická osoba,</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2. meno a priezvisko, dátum narodenia a trvalý pobyt, obchodné meno, identifikačné číslo a daňové identifikačné číslo, ak je objednávateľom fyzická osoba – podnikateľ,</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 xml:space="preserve">b) identifikačné údaje o prevádzkovateľovi predmetu energetického auditu v rozsahu podľa písm. a), ak je prevádzkovateľom predmetu energetického auditu iný subjekt ako objednávateľ energetického auditu, </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c) identifikačné údaje o energetickom audítorovi, najmä meno a priezvisko, dátum narodenia, trvalý pobyt a adresu zamestnávateľa, ak je energetický audítor zamestnancom,</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d) identifikáciu predmetu energetického auditu podľa § 2 ods. 2,</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e) popis a vyhodnotenie súčasného stavu predmetu energetického auditu podľa § 2 ods. 3,</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 xml:space="preserve">f) návrh opatrení podľa § 2 ods. </w:t>
            </w:r>
            <w:smartTag w:uri="urn:schemas-microsoft-com:office:smarttags" w:element="metricconverter">
              <w:smartTagPr>
                <w:attr w:name="ProductID" w:val="4 a"/>
              </w:smartTagPr>
              <w:r w:rsidRPr="005954F7">
                <w:rPr>
                  <w:rFonts w:ascii="Times New Roman" w:hAnsi="Times New Roman"/>
                  <w:iCs/>
                  <w:sz w:val="20"/>
                  <w:szCs w:val="20"/>
                </w:rPr>
                <w:t>4 a</w:t>
              </w:r>
            </w:smartTag>
            <w:r w:rsidRPr="005954F7">
              <w:rPr>
                <w:rFonts w:ascii="Times New Roman" w:hAnsi="Times New Roman"/>
                <w:iCs/>
                <w:sz w:val="20"/>
                <w:szCs w:val="20"/>
              </w:rPr>
              <w:t xml:space="preserve"> 5,</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g) ekonomické a environmentálne hodnotenie súboru opatrení podľa § 2 ods. 5 písm. f),</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h) optimálny variant súboru opatrení podľa § 2 ods. 6 vrátane</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1. uvedenia podmienok, pre ktoré sú hodnoty úspor energie a úspor nákladov stanovené, a</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2. odôvodnenia výberu optimálneho variantu z hľadiska technických, ekonomických a ďalších</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zmluvne dohodnutých hodnotiacich kritérií,</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k) aktuálne, namerané alebo sledovateľné prevádzkové hodnoty o spotrebe energie,</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l) aktuálne, namerané alebo sledovateľné profily zaťaženia v prípade posudzovania elektriny,</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m) podrobné preskúmanie profilu spotreby energie budovy alebo skupiny budov, priemyselných činností, priemyselných zariadení a vnútropodnikovej dopravy,</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n) ekonomické a technické hodnotenie založené na životnom cykle výrobkov a služieb,</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 xml:space="preserve">o) zohľadnenie dlhodobých úspor, zostatkovej hodnoty dlhodobých investícii a diskontných sadzieb, </w:t>
            </w:r>
          </w:p>
          <w:p w:rsidR="00404EB9" w:rsidRPr="005954F7" w:rsidP="005954F7">
            <w:pPr>
              <w:autoSpaceDE/>
              <w:autoSpaceDN/>
              <w:bidi w:val="0"/>
              <w:jc w:val="both"/>
              <w:rPr>
                <w:rFonts w:ascii="Times New Roman" w:hAnsi="Times New Roman"/>
                <w:sz w:val="20"/>
                <w:szCs w:val="20"/>
              </w:rPr>
            </w:pPr>
            <w:r w:rsidRPr="005954F7">
              <w:rPr>
                <w:rFonts w:ascii="Times New Roman" w:hAnsi="Times New Roman"/>
                <w:sz w:val="20"/>
                <w:szCs w:val="20"/>
              </w:rPr>
              <w:t>energetický audit musí byť vyvážený, reprezentatívny a založený na ekonomickom, environmentálnom a technickom hodnotení zohľadňujúcom životný cyklus výrobkov a služieb,</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Prístup účastníkov trhu, ktorí poskytujú energetické služby, je založený na transparentných a nediskriminačných kritériách.</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w:t>
            </w:r>
          </w:p>
          <w:p w:rsidR="00404EB9" w:rsidP="00721E45">
            <w:pPr>
              <w:bidi w:val="0"/>
              <w:jc w:val="center"/>
              <w:rPr>
                <w:rFonts w:ascii="Times New Roman" w:hAnsi="Times New Roman"/>
                <w:sz w:val="20"/>
                <w:szCs w:val="20"/>
              </w:rPr>
            </w:pPr>
            <w:r>
              <w:rPr>
                <w:rFonts w:ascii="Times New Roman" w:hAnsi="Times New Roman"/>
                <w:sz w:val="20"/>
                <w:szCs w:val="20"/>
              </w:rPr>
              <w:t>P:j</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17</w:t>
            </w: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RPr="00EE5D28" w:rsidP="00721E45">
            <w:pPr>
              <w:bidi w:val="0"/>
              <w:jc w:val="center"/>
              <w:rPr>
                <w:rFonts w:ascii="Times New Roman" w:hAnsi="Times New Roman"/>
                <w:sz w:val="20"/>
                <w:szCs w:val="20"/>
              </w:rPr>
            </w:pPr>
            <w:r>
              <w:rPr>
                <w:rFonts w:ascii="Times New Roman" w:hAnsi="Times New Roman"/>
                <w:sz w:val="20"/>
                <w:szCs w:val="20"/>
              </w:rPr>
              <w:t>P: b)</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both"/>
              <w:rPr>
                <w:rFonts w:ascii="Times New Roman" w:hAnsi="Times New Roman"/>
                <w:sz w:val="20"/>
                <w:szCs w:val="20"/>
              </w:rPr>
            </w:pPr>
            <w:r>
              <w:rPr>
                <w:rFonts w:ascii="Times New Roman" w:hAnsi="Times New Roman"/>
                <w:sz w:val="20"/>
                <w:szCs w:val="20"/>
              </w:rPr>
              <w:t>j</w:t>
            </w:r>
            <w:r w:rsidRPr="00CA1EB4">
              <w:rPr>
                <w:rFonts w:ascii="Times New Roman" w:hAnsi="Times New Roman"/>
                <w:sz w:val="20"/>
                <w:szCs w:val="20"/>
              </w:rPr>
              <w:t xml:space="preserve">)energetickým auditom systematický postup na získanie dostatočných informácií o aktuálnom stave a charakteristike spotreby energie potrebných na identifikáciu a návrh nákladovo efektívnych možností úspor energie v budove, v skupine budov, v priemyselnej prevádzke, v obchodnej prevádzke alebo v zariadení na poskytovanie súkromných služieb alebo verejných služieb; energetický audit </w:t>
            </w:r>
            <w:r>
              <w:rPr>
                <w:rFonts w:ascii="Times New Roman" w:hAnsi="Times New Roman"/>
                <w:sz w:val="20"/>
                <w:szCs w:val="20"/>
              </w:rPr>
              <w:t>musí byť</w:t>
            </w:r>
            <w:r w:rsidRPr="00CA1EB4">
              <w:rPr>
                <w:rFonts w:ascii="Times New Roman" w:hAnsi="Times New Roman"/>
                <w:sz w:val="20"/>
                <w:szCs w:val="20"/>
              </w:rPr>
              <w:t xml:space="preserve"> vyvážený, reprezentatívny a založený na ekonomickom, environmentálnom a technickom hodnotení zohľadňujúcom životný cyklus výrobkov a služieb,</w:t>
            </w:r>
            <w:r w:rsidRPr="009E36E7">
              <w:rPr>
                <w:rFonts w:ascii="Times New Roman" w:hAnsi="Times New Roman"/>
                <w:sz w:val="20"/>
                <w:szCs w:val="20"/>
              </w:rPr>
              <w:t xml:space="preserve"> </w:t>
            </w:r>
          </w:p>
          <w:p w:rsidR="00404EB9" w:rsidRPr="009E36E7" w:rsidP="00721E45">
            <w:pPr>
              <w:bidi w:val="0"/>
              <w:jc w:val="both"/>
              <w:rPr>
                <w:rFonts w:ascii="Times New Roman" w:hAnsi="Times New Roman"/>
                <w:sz w:val="20"/>
                <w:szCs w:val="20"/>
              </w:rPr>
            </w:pPr>
            <w:r w:rsidRPr="009E36E7">
              <w:rPr>
                <w:rFonts w:ascii="Times New Roman" w:hAnsi="Times New Roman"/>
                <w:sz w:val="20"/>
                <w:szCs w:val="20"/>
              </w:rPr>
              <w:t>(</w:t>
            </w:r>
            <w:r>
              <w:rPr>
                <w:rFonts w:ascii="Times New Roman" w:hAnsi="Times New Roman"/>
                <w:sz w:val="20"/>
                <w:szCs w:val="20"/>
              </w:rPr>
              <w:t>3</w:t>
            </w:r>
            <w:r w:rsidRPr="009E36E7">
              <w:rPr>
                <w:rFonts w:ascii="Times New Roman" w:hAnsi="Times New Roman"/>
                <w:sz w:val="20"/>
                <w:szCs w:val="20"/>
              </w:rPr>
              <w:t xml:space="preserve">) </w:t>
            </w:r>
            <w:r w:rsidRPr="00CA1EB4">
              <w:rPr>
                <w:rFonts w:ascii="Times New Roman" w:hAnsi="Times New Roman"/>
                <w:sz w:val="20"/>
                <w:szCs w:val="20"/>
              </w:rPr>
              <w:t>Zmluvou o energetickej efektívnosti je zmluva uzatvorená medzi poskytovateľom garantovanej energetickej služby a prijímateľom garantovanej energetickej služby, na základe ktorej je poskytovateľovi garantovanej energetickej služby odplata za poskytnuté služby uhrádzaná podľa toho, či skutočne dosiahol zmluvne určené hodnoty zlepšenia energetickej efektívnosti a ktorej predmetom je</w:t>
            </w:r>
          </w:p>
          <w:p w:rsidR="00404EB9" w:rsidRPr="009E36E7" w:rsidP="00721E45">
            <w:pPr>
              <w:bidi w:val="0"/>
              <w:jc w:val="both"/>
              <w:rPr>
                <w:rFonts w:ascii="Times New Roman" w:hAnsi="Times New Roman"/>
                <w:sz w:val="20"/>
                <w:szCs w:val="20"/>
              </w:rPr>
            </w:pPr>
            <w:r w:rsidRPr="009E36E7">
              <w:rPr>
                <w:rFonts w:ascii="Times New Roman" w:hAnsi="Times New Roman"/>
                <w:sz w:val="20"/>
                <w:szCs w:val="20"/>
              </w:rPr>
              <w:t>b) spracovanie energetického auditu a realizácia opatrení navrhnutých v</w:t>
            </w:r>
            <w:r>
              <w:rPr>
                <w:rFonts w:ascii="Times New Roman" w:hAnsi="Times New Roman"/>
                <w:sz w:val="20"/>
                <w:szCs w:val="20"/>
              </w:rPr>
              <w:t xml:space="preserve"> energetickom </w:t>
            </w:r>
            <w:r w:rsidRPr="009E36E7">
              <w:rPr>
                <w:rFonts w:ascii="Times New Roman" w:hAnsi="Times New Roman"/>
                <w:sz w:val="20"/>
                <w:szCs w:val="20"/>
              </w:rPr>
              <w:t xml:space="preserve">audite,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6</w:t>
            </w:r>
            <w:r w:rsidRPr="007F7BE3">
              <w:rPr>
                <w:rFonts w:ascii="Times New Roman" w:hAnsi="Times New Roman"/>
              </w:rPr>
              <w:t>. Podniky, ktoré nie sú MSP,</w:t>
            </w:r>
            <w:r w:rsidRPr="00EE5D28">
              <w:rPr>
                <w:rFonts w:ascii="Times New Roman" w:hAnsi="Times New Roman"/>
              </w:rPr>
              <w:t xml:space="preserve"> a ktoré implementovali systém energetického manažérstva alebo systém environmentálneho manažérstva, ktorý je certifikovaný nezávislým orgánom podľa príslušných európskych alebo medzinárodných noriem, sú vyňaté z požiadaviek </w:t>
            </w:r>
            <w:r w:rsidRPr="00B73ADC">
              <w:rPr>
                <w:rFonts w:ascii="Times New Roman" w:hAnsi="Times New Roman"/>
              </w:rPr>
              <w:t>odseku 4, pokiaľ členské štáty zabezpečia, že dotknutý systém manažérstva zahŕňa energetický audit na základe minimálnych kritérií založených na prílohe VI.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14</w:t>
            </w:r>
          </w:p>
          <w:p w:rsidR="00404EB9" w:rsidP="00721E45">
            <w:pPr>
              <w:bidi w:val="0"/>
              <w:jc w:val="center"/>
              <w:rPr>
                <w:rFonts w:ascii="Times New Roman" w:hAnsi="Times New Roman"/>
                <w:sz w:val="20"/>
                <w:szCs w:val="20"/>
              </w:rPr>
            </w:pPr>
            <w:r>
              <w:rPr>
                <w:rFonts w:ascii="Times New Roman" w:hAnsi="Times New Roman"/>
                <w:sz w:val="20"/>
                <w:szCs w:val="20"/>
              </w:rPr>
              <w:t>O: 1</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D42194" w:rsidP="00721E45">
            <w:pPr>
              <w:tabs>
                <w:tab w:val="left" w:pos="8308"/>
              </w:tabs>
              <w:suppressAutoHyphens/>
              <w:autoSpaceDE/>
              <w:autoSpaceDN/>
              <w:bidi w:val="0"/>
              <w:rPr>
                <w:rFonts w:ascii="Times New Roman" w:hAnsi="Times New Roman"/>
                <w:sz w:val="20"/>
                <w:szCs w:val="20"/>
              </w:rPr>
            </w:pPr>
            <w:r w:rsidRPr="00D42194">
              <w:rPr>
                <w:rFonts w:ascii="Times New Roman" w:hAnsi="Times New Roman"/>
                <w:sz w:val="20"/>
                <w:szCs w:val="20"/>
              </w:rPr>
              <w:t>(1)Veľký podnikateľ je povinný zabezpečiť vykonanie</w:t>
            </w:r>
          </w:p>
          <w:p w:rsidR="00404EB9" w:rsidRPr="00D42194" w:rsidP="00721E45">
            <w:pPr>
              <w:tabs>
                <w:tab w:val="left" w:pos="8308"/>
              </w:tabs>
              <w:suppressAutoHyphens/>
              <w:autoSpaceDE/>
              <w:autoSpaceDN/>
              <w:bidi w:val="0"/>
              <w:rPr>
                <w:rFonts w:ascii="Times New Roman" w:hAnsi="Times New Roman"/>
                <w:sz w:val="20"/>
                <w:szCs w:val="20"/>
              </w:rPr>
            </w:pPr>
            <w:r w:rsidRPr="00D42194">
              <w:rPr>
                <w:rFonts w:ascii="Times New Roman" w:hAnsi="Times New Roman"/>
                <w:sz w:val="20"/>
                <w:szCs w:val="20"/>
              </w:rPr>
              <w:t xml:space="preserve">a) energetického auditu aspoň raz za štyri roky alebo </w:t>
            </w:r>
          </w:p>
          <w:p w:rsidR="00404EB9" w:rsidRPr="00D42194" w:rsidP="00721E45">
            <w:pPr>
              <w:tabs>
                <w:tab w:val="left" w:pos="8308"/>
              </w:tabs>
              <w:suppressAutoHyphens/>
              <w:autoSpaceDE/>
              <w:autoSpaceDN/>
              <w:bidi w:val="0"/>
              <w:rPr>
                <w:rFonts w:ascii="Times New Roman" w:hAnsi="Times New Roman"/>
                <w:sz w:val="20"/>
                <w:szCs w:val="20"/>
              </w:rPr>
            </w:pPr>
            <w:r w:rsidRPr="00D42194">
              <w:rPr>
                <w:rFonts w:ascii="Times New Roman" w:hAnsi="Times New Roman"/>
                <w:sz w:val="20"/>
                <w:szCs w:val="20"/>
              </w:rPr>
              <w:t>b)energetického auditu, ktorý je súčasťou zavedeného certifikovaného systému energetického manažérstva</w:t>
            </w:r>
            <w:r>
              <w:rPr>
                <w:rFonts w:ascii="Times New Roman" w:hAnsi="Times New Roman"/>
                <w:sz w:val="20"/>
                <w:szCs w:val="20"/>
                <w:vertAlign w:val="superscript"/>
              </w:rPr>
              <w:t>60</w:t>
            </w:r>
            <w:r w:rsidRPr="00D42194">
              <w:rPr>
                <w:rFonts w:ascii="Times New Roman" w:hAnsi="Times New Roman"/>
                <w:sz w:val="20"/>
                <w:szCs w:val="20"/>
              </w:rPr>
              <w:t>) alebo systému environmentálneho manažérstva,</w:t>
            </w:r>
            <w:r>
              <w:rPr>
                <w:rFonts w:ascii="Times New Roman" w:hAnsi="Times New Roman"/>
                <w:sz w:val="20"/>
                <w:szCs w:val="20"/>
                <w:vertAlign w:val="superscript"/>
              </w:rPr>
              <w:t>61</w:t>
            </w:r>
            <w:r w:rsidRPr="00D42194">
              <w:rPr>
                <w:rFonts w:ascii="Times New Roman" w:hAnsi="Times New Roman"/>
                <w:sz w:val="20"/>
                <w:szCs w:val="20"/>
              </w:rPr>
              <w:t>) vypracovaného osobou podľa § 13 v rozsahu podľa odseku 1</w:t>
            </w:r>
            <w:r>
              <w:rPr>
                <w:rFonts w:ascii="Times New Roman" w:hAnsi="Times New Roman"/>
                <w:sz w:val="20"/>
                <w:szCs w:val="20"/>
              </w:rPr>
              <w:t>3</w:t>
            </w:r>
            <w:r w:rsidRPr="00D42194">
              <w:rPr>
                <w:rFonts w:ascii="Times New Roman" w:hAnsi="Times New Roman"/>
                <w:sz w:val="20"/>
                <w:szCs w:val="20"/>
              </w:rPr>
              <w:t xml:space="preserve"> písm. b).</w:t>
            </w:r>
          </w:p>
          <w:p w:rsidR="00404EB9" w:rsidRPr="00F6258F" w:rsidP="00721E45">
            <w:pPr>
              <w:bidi w:val="0"/>
              <w:jc w:val="both"/>
              <w:rPr>
                <w:rFonts w:ascii="Times New Roman" w:hAnsi="Times New Roman"/>
                <w:sz w:val="18"/>
                <w:szCs w:val="20"/>
              </w:rPr>
            </w:pPr>
            <w:r>
              <w:rPr>
                <w:rFonts w:ascii="Times New Roman" w:hAnsi="Times New Roman"/>
                <w:sz w:val="18"/>
                <w:szCs w:val="20"/>
              </w:rPr>
              <w:t>60</w:t>
            </w:r>
            <w:r w:rsidRPr="00F6258F">
              <w:rPr>
                <w:rFonts w:ascii="Times New Roman" w:hAnsi="Times New Roman"/>
                <w:sz w:val="18"/>
                <w:szCs w:val="20"/>
              </w:rPr>
              <w:t>) STN EN ISO 50001 Systém energetického manažérstva. Požiadavky s návodom na používanie (ISO 50001: 2011) (38 0005).</w:t>
            </w:r>
          </w:p>
          <w:p w:rsidR="00404EB9" w:rsidRPr="007F7BE3" w:rsidP="00721E45">
            <w:pPr>
              <w:bidi w:val="0"/>
              <w:jc w:val="both"/>
              <w:rPr>
                <w:rFonts w:ascii="Times New Roman" w:hAnsi="Times New Roman"/>
                <w:sz w:val="20"/>
                <w:szCs w:val="20"/>
              </w:rPr>
            </w:pPr>
            <w:r>
              <w:rPr>
                <w:rFonts w:ascii="Times New Roman" w:hAnsi="Times New Roman"/>
                <w:sz w:val="18"/>
                <w:szCs w:val="20"/>
              </w:rPr>
              <w:t>61</w:t>
            </w:r>
            <w:r w:rsidRPr="00F6258F">
              <w:rPr>
                <w:rFonts w:ascii="Times New Roman" w:hAnsi="Times New Roman"/>
                <w:sz w:val="18"/>
                <w:szCs w:val="20"/>
              </w:rPr>
              <w:t>) STN EN ISO 14001 Systém environmentálneho manažérstva. Požiadavky s pokynmi na použitie (ISO 14001: 2004)(83 9001).</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7. Energetické audity môžu byť vykonávané samostatne alebo ako súčasť širšieho environmentálneho auditu.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môžu požadovať, aby súčasťou energetického auditu bolo posúdenie technickej a ekonomickej uskutočniteľnosti napojenia sa na existujúcu alebo plánovanú sieť centralizovaného zásobovania teplom alebo chladom.</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Vyhláška </w:t>
            </w:r>
          </w:p>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 1</w:t>
            </w:r>
          </w:p>
          <w:p w:rsidR="00404EB9" w:rsidP="00721E45">
            <w:pPr>
              <w:bidi w:val="0"/>
              <w:jc w:val="center"/>
              <w:rPr>
                <w:rFonts w:ascii="Times New Roman" w:hAnsi="Times New Roman"/>
                <w:sz w:val="20"/>
                <w:szCs w:val="20"/>
              </w:rPr>
            </w:pPr>
            <w:r>
              <w:rPr>
                <w:rFonts w:ascii="Times New Roman" w:hAnsi="Times New Roman"/>
                <w:sz w:val="20"/>
                <w:szCs w:val="20"/>
              </w:rPr>
              <w:t>P:g</w:t>
            </w:r>
          </w:p>
          <w:p w:rsidR="00404EB9" w:rsidP="00721E45">
            <w:pPr>
              <w:bidi w:val="0"/>
              <w:jc w:val="center"/>
              <w:rPr>
                <w:rFonts w:ascii="Times New Roman" w:hAnsi="Times New Roman"/>
                <w:sz w:val="20"/>
                <w:szCs w:val="20"/>
              </w:rPr>
            </w:pPr>
            <w:r>
              <w:rPr>
                <w:rFonts w:ascii="Times New Roman" w:hAnsi="Times New Roman"/>
                <w:sz w:val="20"/>
                <w:szCs w:val="20"/>
              </w:rPr>
              <w:t>Bod: 5</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§3</w:t>
            </w:r>
          </w:p>
          <w:p w:rsidR="00404EB9" w:rsidRPr="00EE5D28" w:rsidP="00721E45">
            <w:pPr>
              <w:bidi w:val="0"/>
              <w:jc w:val="center"/>
              <w:rPr>
                <w:rFonts w:ascii="Times New Roman" w:hAnsi="Times New Roman"/>
                <w:sz w:val="20"/>
                <w:szCs w:val="20"/>
              </w:rPr>
            </w:pPr>
            <w:r>
              <w:rPr>
                <w:rFonts w:ascii="Times New Roman" w:hAnsi="Times New Roman"/>
                <w:sz w:val="20"/>
                <w:szCs w:val="20"/>
              </w:rPr>
              <w:t>P:p</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5954F7" w:rsidP="00721E45">
            <w:pPr>
              <w:bidi w:val="0"/>
              <w:rPr>
                <w:rFonts w:ascii="Times New Roman" w:hAnsi="Times New Roman"/>
                <w:sz w:val="20"/>
                <w:szCs w:val="20"/>
              </w:rPr>
            </w:pPr>
            <w:r w:rsidRPr="005954F7">
              <w:rPr>
                <w:rFonts w:ascii="Times New Roman" w:hAnsi="Times New Roman"/>
                <w:sz w:val="20"/>
                <w:szCs w:val="20"/>
              </w:rPr>
              <w:t>(1) Ministerstvo vydá všeobecne záväzný právny predpis, ktorým ustanoví</w:t>
            </w:r>
          </w:p>
          <w:p w:rsidR="00404EB9" w:rsidRPr="005954F7" w:rsidP="00721E45">
            <w:pPr>
              <w:bidi w:val="0"/>
              <w:jc w:val="both"/>
              <w:rPr>
                <w:rFonts w:ascii="Times New Roman" w:hAnsi="Times New Roman"/>
                <w:sz w:val="20"/>
                <w:szCs w:val="20"/>
              </w:rPr>
            </w:pPr>
            <w:r w:rsidRPr="005954F7">
              <w:rPr>
                <w:rFonts w:ascii="Times New Roman" w:hAnsi="Times New Roman"/>
                <w:sz w:val="20"/>
                <w:szCs w:val="20"/>
              </w:rPr>
              <w:t>g) v oblasti energetického auditu podľa § 14</w:t>
            </w:r>
          </w:p>
          <w:p w:rsidR="00404EB9" w:rsidRPr="005954F7" w:rsidP="00721E45">
            <w:pPr>
              <w:bidi w:val="0"/>
              <w:jc w:val="both"/>
              <w:rPr>
                <w:rFonts w:ascii="Times New Roman" w:hAnsi="Times New Roman"/>
                <w:sz w:val="20"/>
                <w:szCs w:val="20"/>
              </w:rPr>
            </w:pPr>
            <w:r w:rsidRPr="005954F7">
              <w:rPr>
                <w:rFonts w:ascii="Times New Roman" w:hAnsi="Times New Roman"/>
                <w:sz w:val="20"/>
                <w:szCs w:val="20"/>
              </w:rPr>
              <w:t xml:space="preserve">5. postup pri výpočte faktora primárnej energie pre systémy centralizovaného </w:t>
              <w:tab/>
              <w:t>zásobovania teplom na účel zatriedenia budov do energetických tried podľa osobitného predpisu,</w:t>
            </w:r>
            <w:r w:rsidRPr="005954F7">
              <w:rPr>
                <w:rFonts w:ascii="Times New Roman" w:hAnsi="Times New Roman"/>
                <w:sz w:val="20"/>
                <w:szCs w:val="20"/>
                <w:vertAlign w:val="superscript"/>
              </w:rPr>
              <w:t>6</w:t>
            </w:r>
            <w:r w:rsidRPr="005954F7">
              <w:rPr>
                <w:rFonts w:ascii="Times New Roman" w:hAnsi="Times New Roman"/>
                <w:sz w:val="20"/>
                <w:szCs w:val="20"/>
              </w:rPr>
              <w:t>)</w:t>
            </w:r>
          </w:p>
          <w:p w:rsidR="00404EB9" w:rsidRPr="005954F7" w:rsidP="00721E45">
            <w:pPr>
              <w:bidi w:val="0"/>
              <w:jc w:val="both"/>
              <w:rPr>
                <w:rFonts w:ascii="Times New Roman" w:hAnsi="Times New Roman"/>
                <w:sz w:val="20"/>
                <w:szCs w:val="20"/>
              </w:rPr>
            </w:pPr>
            <w:r w:rsidRPr="005954F7">
              <w:rPr>
                <w:rFonts w:ascii="Times New Roman" w:hAnsi="Times New Roman"/>
                <w:sz w:val="20"/>
                <w:szCs w:val="20"/>
              </w:rPr>
              <w:t>6) § 3 ods. 7 zákona č. 555/2005 Z. z. v znení zákona č. 300/2012 Z. z.</w:t>
            </w:r>
          </w:p>
          <w:p w:rsidR="00404EB9" w:rsidRPr="005954F7" w:rsidP="005954F7">
            <w:pPr>
              <w:bidi w:val="0"/>
              <w:adjustRightInd w:val="0"/>
              <w:jc w:val="both"/>
              <w:rPr>
                <w:rFonts w:ascii="Times New Roman" w:hAnsi="Times New Roman"/>
                <w:iCs/>
                <w:sz w:val="20"/>
                <w:szCs w:val="20"/>
              </w:rPr>
            </w:pPr>
            <w:r w:rsidRPr="005954F7">
              <w:rPr>
                <w:rFonts w:ascii="Times New Roman" w:hAnsi="Times New Roman"/>
                <w:iCs/>
                <w:sz w:val="20"/>
                <w:szCs w:val="20"/>
              </w:rPr>
              <w:t>Písomná správa z energetického auditu obsahuje</w:t>
            </w:r>
          </w:p>
          <w:p w:rsidR="00404EB9" w:rsidRPr="005954F7" w:rsidP="00721E45">
            <w:pPr>
              <w:bidi w:val="0"/>
              <w:jc w:val="both"/>
              <w:rPr>
                <w:rFonts w:ascii="Times New Roman" w:hAnsi="Times New Roman"/>
                <w:sz w:val="20"/>
                <w:szCs w:val="20"/>
              </w:rPr>
            </w:pPr>
            <w:r w:rsidRPr="005954F7">
              <w:rPr>
                <w:rFonts w:ascii="Times New Roman" w:hAnsi="Times New Roman"/>
                <w:iCs/>
                <w:sz w:val="20"/>
                <w:szCs w:val="20"/>
              </w:rPr>
              <w:t>p) ekonomicko - technické hodnotenie možnosti napojenia na existujúcu alebo plánovanú sieť centralizovaného zásobovania teplom a chladom,</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môžu bez toho, aby bolo dotknuté právo Únie v oblasti štátnej pomoci, zavádzať systémy stimulov a podpory na realizáciu odporúčaní energetických auditov a podobných opatrení.</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14</w:t>
            </w:r>
          </w:p>
          <w:p w:rsidR="00404EB9" w:rsidP="00721E45">
            <w:pPr>
              <w:bidi w:val="0"/>
              <w:jc w:val="center"/>
              <w:rPr>
                <w:rFonts w:ascii="Times New Roman" w:hAnsi="Times New Roman"/>
                <w:sz w:val="20"/>
                <w:szCs w:val="20"/>
              </w:rPr>
            </w:pPr>
            <w:r>
              <w:rPr>
                <w:rFonts w:ascii="Times New Roman" w:hAnsi="Times New Roman"/>
                <w:sz w:val="20"/>
                <w:szCs w:val="20"/>
              </w:rPr>
              <w:t>O: 1</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D42194" w:rsidP="00721E45">
            <w:pPr>
              <w:tabs>
                <w:tab w:val="left" w:pos="8308"/>
              </w:tabs>
              <w:suppressAutoHyphens/>
              <w:autoSpaceDE/>
              <w:autoSpaceDN/>
              <w:bidi w:val="0"/>
              <w:rPr>
                <w:rFonts w:ascii="Times New Roman" w:hAnsi="Times New Roman"/>
                <w:sz w:val="20"/>
                <w:szCs w:val="20"/>
              </w:rPr>
            </w:pPr>
            <w:r w:rsidRPr="00D42194">
              <w:rPr>
                <w:rFonts w:ascii="Times New Roman" w:hAnsi="Times New Roman"/>
                <w:sz w:val="20"/>
                <w:szCs w:val="20"/>
              </w:rPr>
              <w:t>(1)Veľký podnikateľ je povinný zabezpečiť vykonanie</w:t>
            </w:r>
          </w:p>
          <w:p w:rsidR="00404EB9" w:rsidRPr="00D42194" w:rsidP="00721E45">
            <w:pPr>
              <w:tabs>
                <w:tab w:val="left" w:pos="8308"/>
              </w:tabs>
              <w:suppressAutoHyphens/>
              <w:autoSpaceDE/>
              <w:autoSpaceDN/>
              <w:bidi w:val="0"/>
              <w:rPr>
                <w:rFonts w:ascii="Times New Roman" w:hAnsi="Times New Roman"/>
                <w:sz w:val="20"/>
                <w:szCs w:val="20"/>
              </w:rPr>
            </w:pPr>
            <w:r w:rsidRPr="00D42194">
              <w:rPr>
                <w:rFonts w:ascii="Times New Roman" w:hAnsi="Times New Roman"/>
                <w:sz w:val="20"/>
                <w:szCs w:val="20"/>
              </w:rPr>
              <w:t xml:space="preserve">a) energetického auditu aspoň raz za štyri roky alebo </w:t>
            </w:r>
          </w:p>
          <w:p w:rsidR="00404EB9" w:rsidRPr="00D42194" w:rsidP="00721E45">
            <w:pPr>
              <w:tabs>
                <w:tab w:val="left" w:pos="8308"/>
              </w:tabs>
              <w:suppressAutoHyphens/>
              <w:autoSpaceDE/>
              <w:autoSpaceDN/>
              <w:bidi w:val="0"/>
              <w:rPr>
                <w:rFonts w:ascii="Times New Roman" w:hAnsi="Times New Roman"/>
                <w:sz w:val="20"/>
                <w:szCs w:val="20"/>
              </w:rPr>
            </w:pPr>
            <w:r w:rsidRPr="00D42194">
              <w:rPr>
                <w:rFonts w:ascii="Times New Roman" w:hAnsi="Times New Roman"/>
                <w:sz w:val="20"/>
                <w:szCs w:val="20"/>
              </w:rPr>
              <w:t>b)energetického auditu, ktorý je súčasťou zavedeného certifikovaného systému energetického manažérstva</w:t>
            </w:r>
            <w:r>
              <w:rPr>
                <w:rFonts w:ascii="Times New Roman" w:hAnsi="Times New Roman"/>
                <w:sz w:val="20"/>
                <w:szCs w:val="20"/>
                <w:vertAlign w:val="superscript"/>
              </w:rPr>
              <w:t>60</w:t>
            </w:r>
            <w:r w:rsidRPr="00D42194">
              <w:rPr>
                <w:rFonts w:ascii="Times New Roman" w:hAnsi="Times New Roman"/>
                <w:sz w:val="20"/>
                <w:szCs w:val="20"/>
              </w:rPr>
              <w:t>) alebo systému environmentálneho manažérstva,</w:t>
            </w:r>
            <w:r>
              <w:rPr>
                <w:rFonts w:ascii="Times New Roman" w:hAnsi="Times New Roman"/>
                <w:sz w:val="20"/>
                <w:szCs w:val="20"/>
                <w:vertAlign w:val="superscript"/>
              </w:rPr>
              <w:t>61</w:t>
            </w:r>
            <w:r w:rsidRPr="00D42194">
              <w:rPr>
                <w:rFonts w:ascii="Times New Roman" w:hAnsi="Times New Roman"/>
                <w:sz w:val="20"/>
                <w:szCs w:val="20"/>
              </w:rPr>
              <w:t>) vypracovaného osobou podľa § 13 v rozsahu podľa odseku 1</w:t>
            </w:r>
            <w:r>
              <w:rPr>
                <w:rFonts w:ascii="Times New Roman" w:hAnsi="Times New Roman"/>
                <w:sz w:val="20"/>
                <w:szCs w:val="20"/>
              </w:rPr>
              <w:t>3</w:t>
            </w:r>
            <w:r w:rsidRPr="00D42194">
              <w:rPr>
                <w:rFonts w:ascii="Times New Roman" w:hAnsi="Times New Roman"/>
                <w:sz w:val="20"/>
                <w:szCs w:val="20"/>
              </w:rPr>
              <w:t xml:space="preserve"> písm. b).</w:t>
            </w:r>
          </w:p>
          <w:p w:rsidR="00404EB9" w:rsidRPr="00F6258F" w:rsidP="00721E45">
            <w:pPr>
              <w:bidi w:val="0"/>
              <w:jc w:val="both"/>
              <w:rPr>
                <w:rFonts w:ascii="Times New Roman" w:hAnsi="Times New Roman"/>
                <w:sz w:val="18"/>
                <w:szCs w:val="20"/>
              </w:rPr>
            </w:pPr>
            <w:r>
              <w:rPr>
                <w:rFonts w:ascii="Times New Roman" w:hAnsi="Times New Roman"/>
                <w:sz w:val="18"/>
                <w:szCs w:val="20"/>
              </w:rPr>
              <w:t>60</w:t>
            </w:r>
            <w:r w:rsidRPr="00F6258F">
              <w:rPr>
                <w:rFonts w:ascii="Times New Roman" w:hAnsi="Times New Roman"/>
                <w:sz w:val="18"/>
                <w:szCs w:val="20"/>
              </w:rPr>
              <w:t>) STN EN ISO 50001 Systém energetického manažérstva. Požiadavky s návodom na používanie (ISO 50001: 2011) (38 0005).</w:t>
            </w:r>
          </w:p>
          <w:p w:rsidR="00404EB9" w:rsidRPr="007F7BE3" w:rsidP="00721E45">
            <w:pPr>
              <w:bidi w:val="0"/>
              <w:jc w:val="both"/>
              <w:rPr>
                <w:rFonts w:ascii="Times New Roman" w:hAnsi="Times New Roman"/>
                <w:sz w:val="20"/>
                <w:szCs w:val="20"/>
              </w:rPr>
            </w:pPr>
            <w:r>
              <w:rPr>
                <w:rFonts w:ascii="Times New Roman" w:hAnsi="Times New Roman"/>
                <w:sz w:val="18"/>
                <w:szCs w:val="20"/>
              </w:rPr>
              <w:t>61</w:t>
            </w:r>
            <w:r w:rsidRPr="00F6258F">
              <w:rPr>
                <w:rFonts w:ascii="Times New Roman" w:hAnsi="Times New Roman"/>
                <w:sz w:val="18"/>
                <w:szCs w:val="20"/>
              </w:rPr>
              <w:t>) STN EN ISO 14001 Systém environmentálneho manažérstva. Požiadavky s pokynmi na použitie (ISO 14001: 2004)(83 9001).</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414310" w:rsidP="00721E45">
            <w:pPr>
              <w:pStyle w:val="Heading1"/>
              <w:bidi w:val="0"/>
              <w:jc w:val="left"/>
              <w:rPr>
                <w:rFonts w:ascii="Times New Roman" w:hAnsi="Times New Roman"/>
                <w:b w:val="0"/>
                <w:bCs w:val="0"/>
                <w:sz w:val="20"/>
                <w:szCs w:val="20"/>
              </w:rPr>
            </w:pPr>
            <w:r w:rsidRPr="00414310">
              <w:rPr>
                <w:rFonts w:ascii="Times New Roman" w:hAnsi="Times New Roman"/>
                <w:b w:val="0"/>
                <w:bCs w:val="0"/>
                <w:sz w:val="20"/>
                <w:szCs w:val="20"/>
              </w:rPr>
              <w:t>OP KŽP 2014-2020</w:t>
            </w:r>
          </w:p>
          <w:p w:rsidR="00404EB9" w:rsidRPr="00414310" w:rsidP="00721E45">
            <w:pPr>
              <w:bidi w:val="0"/>
              <w:rPr>
                <w:rFonts w:ascii="Times New Roman" w:hAnsi="Times New Roman"/>
                <w:sz w:val="20"/>
                <w:szCs w:val="20"/>
              </w:rPr>
            </w:pPr>
            <w:r w:rsidRPr="00414310">
              <w:rPr>
                <w:rFonts w:ascii="Times New Roman" w:hAnsi="Times New Roman"/>
                <w:sz w:val="20"/>
                <w:szCs w:val="20"/>
              </w:rPr>
              <w:t>Prioritná os 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Meranie</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1.Členské štáty zabezpečia, aby sa v miere, v akej je to technicky možné, finančne rozumné a primerané vzhľadom na možné úspory energie, poskytli koncovým odberateľom elektriny, zemného plynu, centralizovaného zásobovania teplom, centralizovaného zásobovania chladom a teplej úžitkovej vody individuálne meradlá za konkurencieschopné ceny, ktoré presne zobrazujú skutočnú spotrebu energie koncových odberateľov a poskytujú informácie o skutočnej dobe využívania.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Vyhláška 3/2013</w:t>
            </w:r>
          </w:p>
          <w:p w:rsidR="00404EB9" w:rsidP="00721E45">
            <w:pPr>
              <w:bidi w:val="0"/>
              <w:jc w:val="center"/>
              <w:rPr>
                <w:rFonts w:ascii="Times New Roman" w:hAnsi="Times New Roman"/>
                <w:sz w:val="20"/>
                <w:szCs w:val="20"/>
              </w:rPr>
            </w:pPr>
            <w:r>
              <w:rPr>
                <w:rFonts w:ascii="Times New Roman" w:hAnsi="Times New Roman"/>
                <w:sz w:val="20"/>
                <w:szCs w:val="20"/>
              </w:rPr>
              <w:t>novela</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Vyhláška 4/2013 novela</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Do</w:t>
            </w:r>
            <w:r w:rsidRPr="00414310">
              <w:rPr>
                <w:rFonts w:ascii="Times New Roman" w:hAnsi="Times New Roman"/>
                <w:sz w:val="20"/>
                <w:szCs w:val="20"/>
              </w:rPr>
              <w:t>pln</w:t>
            </w:r>
            <w:r>
              <w:rPr>
                <w:rFonts w:ascii="Times New Roman" w:hAnsi="Times New Roman"/>
                <w:sz w:val="20"/>
                <w:szCs w:val="20"/>
              </w:rPr>
              <w:t>iť</w:t>
            </w:r>
            <w:r w:rsidRPr="00414310">
              <w:rPr>
                <w:rFonts w:ascii="Times New Roman" w:hAnsi="Times New Roman"/>
                <w:sz w:val="20"/>
                <w:szCs w:val="20"/>
              </w:rPr>
              <w:t xml:space="preserve"> písm</w:t>
            </w:r>
            <w:r>
              <w:rPr>
                <w:rFonts w:ascii="Times New Roman" w:hAnsi="Times New Roman"/>
                <w:sz w:val="20"/>
                <w:szCs w:val="20"/>
              </w:rPr>
              <w:t>.</w:t>
            </w:r>
            <w:r w:rsidRPr="00414310">
              <w:rPr>
                <w:rFonts w:ascii="Times New Roman" w:hAnsi="Times New Roman"/>
                <w:sz w:val="20"/>
                <w:szCs w:val="20"/>
              </w:rPr>
              <w:t xml:space="preserve"> i</w:t>
            </w:r>
            <w:r>
              <w:rPr>
                <w:rFonts w:ascii="Times New Roman" w:hAnsi="Times New Roman"/>
                <w:sz w:val="20"/>
                <w:szCs w:val="20"/>
              </w:rPr>
              <w:t>)</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sidRPr="00414310">
              <w:rPr>
                <w:rFonts w:ascii="Times New Roman" w:hAnsi="Times New Roman"/>
                <w:sz w:val="20"/>
                <w:szCs w:val="20"/>
              </w:rPr>
              <w:t>Dopln</w:t>
            </w:r>
            <w:r>
              <w:rPr>
                <w:rFonts w:ascii="Times New Roman" w:hAnsi="Times New Roman"/>
                <w:sz w:val="20"/>
                <w:szCs w:val="20"/>
              </w:rPr>
              <w:t>iť</w:t>
            </w:r>
            <w:r w:rsidRPr="00414310">
              <w:rPr>
                <w:rFonts w:ascii="Times New Roman" w:hAnsi="Times New Roman"/>
                <w:sz w:val="20"/>
                <w:szCs w:val="20"/>
              </w:rPr>
              <w:t xml:space="preserve"> písm</w:t>
            </w:r>
            <w:r>
              <w:rPr>
                <w:rFonts w:ascii="Times New Roman" w:hAnsi="Times New Roman"/>
                <w:sz w:val="20"/>
                <w:szCs w:val="20"/>
              </w:rPr>
              <w:t>.</w:t>
            </w:r>
            <w:r w:rsidRPr="00414310">
              <w:rPr>
                <w:rFonts w:ascii="Times New Roman" w:hAnsi="Times New Roman"/>
                <w:sz w:val="20"/>
                <w:szCs w:val="20"/>
              </w:rPr>
              <w:t xml:space="preserve"> f</w:t>
            </w:r>
            <w:r>
              <w:rPr>
                <w:rFonts w:ascii="Times New Roman" w:hAnsi="Times New Roman"/>
                <w:sz w:val="20"/>
                <w:szCs w:val="20"/>
              </w:rPr>
              <w:t>)</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14310" w:rsidP="00721E45">
            <w:pPr>
              <w:bidi w:val="0"/>
              <w:adjustRightInd w:val="0"/>
              <w:rPr>
                <w:rFonts w:ascii="Times New Roman" w:hAnsi="Times New Roman"/>
                <w:color w:val="231F20"/>
                <w:sz w:val="20"/>
                <w:szCs w:val="20"/>
              </w:rPr>
            </w:pPr>
            <w:r w:rsidRPr="00414310">
              <w:rPr>
                <w:rFonts w:ascii="Times New Roman" w:hAnsi="Times New Roman"/>
                <w:color w:val="231F20"/>
                <w:sz w:val="20"/>
                <w:szCs w:val="20"/>
              </w:rPr>
              <w:t>(1) Meranie elektriny v prenosovej sústave je povinný</w:t>
            </w:r>
          </w:p>
          <w:p w:rsidR="00404EB9" w:rsidRPr="00414310" w:rsidP="00721E45">
            <w:pPr>
              <w:bidi w:val="0"/>
              <w:adjustRightInd w:val="0"/>
              <w:rPr>
                <w:rFonts w:ascii="Times New Roman" w:hAnsi="Times New Roman"/>
                <w:sz w:val="20"/>
                <w:szCs w:val="20"/>
              </w:rPr>
            </w:pPr>
            <w:r w:rsidRPr="00414310">
              <w:rPr>
                <w:rFonts w:ascii="Times New Roman" w:hAnsi="Times New Roman"/>
                <w:sz w:val="20"/>
                <w:szCs w:val="20"/>
              </w:rPr>
              <w:t>zabezpečiť prevádzkovateľ prenosovej sústavy a meranie elektriny v distribučnej sústave prevádzkovateľ distribučnej sústavy. Meranie elektriny podľa prvej vety môže na základe zmluvy s prevádzkovateľom prenosovej sústavy alebo prevádzkovateľom distribučnej sústavy vykonávať aj iná odborne spôsobilá osoba. Merať odber elektriny je možné len určeným meradlom.</w:t>
            </w:r>
          </w:p>
          <w:p w:rsidR="00404EB9" w:rsidRPr="00414310" w:rsidP="00721E45">
            <w:pPr>
              <w:bidi w:val="0"/>
              <w:adjustRightInd w:val="0"/>
              <w:rPr>
                <w:rFonts w:ascii="Times New Roman" w:hAnsi="Times New Roman"/>
                <w:color w:val="231F20"/>
                <w:sz w:val="20"/>
                <w:szCs w:val="20"/>
              </w:rPr>
            </w:pPr>
            <w:r w:rsidRPr="00414310">
              <w:rPr>
                <w:rFonts w:ascii="Times New Roman" w:hAnsi="Times New Roman"/>
                <w:color w:val="231F20"/>
                <w:sz w:val="20"/>
                <w:szCs w:val="20"/>
              </w:rPr>
              <w:t>(2) Prevádzkovateľ distribučnej sústavy je povinný</w:t>
            </w:r>
          </w:p>
          <w:p w:rsidR="00404EB9" w:rsidRPr="00414310" w:rsidP="00721E45">
            <w:pPr>
              <w:bidi w:val="0"/>
              <w:adjustRightInd w:val="0"/>
              <w:rPr>
                <w:rFonts w:ascii="Times New Roman" w:hAnsi="Times New Roman"/>
                <w:color w:val="231F20"/>
                <w:sz w:val="20"/>
                <w:szCs w:val="20"/>
              </w:rPr>
            </w:pPr>
            <w:r w:rsidRPr="00414310">
              <w:rPr>
                <w:rFonts w:ascii="Times New Roman" w:hAnsi="Times New Roman"/>
                <w:color w:val="231F20"/>
                <w:sz w:val="20"/>
                <w:szCs w:val="20"/>
              </w:rPr>
              <w:t>vykonať fyzický odpočet určeného meradla na odbernom mieste, ktoré nie je vybavené určeným meradlom s diaľkovým odpočtom každoročne; pre odberateľa elektriny mimo domácnosti každoročne k 31. decembru, najneskôr do 30 dní po skončení roka. Fyzickým odpočtom určeného meradla na odbernom mieste sa rozumie aj odpočet určeného meradla vykonaný na základe vzájomne odsúhlaseného stavu určeného meradla medzi prevádzkovateľom distribučnej sústavy a odberateľom. Spotreba elektriny určená fyzickým odpočtom na odbernom mieste vykonanom v čase po riadne uzatvorenom konečnom zúčtovaní odchýlok daného odberného miesta za relevantné obdobie nemá vplyv na výšku odchýlky určenej na účely už riadne uzatvoreného konečného zúčtovania</w:t>
            </w:r>
          </w:p>
          <w:p w:rsidR="00404EB9" w:rsidRPr="00414310" w:rsidP="00721E45">
            <w:pPr>
              <w:bidi w:val="0"/>
              <w:adjustRightInd w:val="0"/>
              <w:rPr>
                <w:rFonts w:ascii="Times New Roman" w:hAnsi="Times New Roman"/>
                <w:sz w:val="20"/>
                <w:szCs w:val="20"/>
              </w:rPr>
            </w:pPr>
            <w:r w:rsidRPr="00414310">
              <w:rPr>
                <w:rFonts w:ascii="Times New Roman" w:hAnsi="Times New Roman"/>
                <w:color w:val="231F20"/>
                <w:sz w:val="20"/>
                <w:szCs w:val="20"/>
              </w:rPr>
              <w:t>odchýlok; podrobnosti upravia pravidlá trhu.</w:t>
            </w:r>
          </w:p>
          <w:p w:rsidR="00404EB9" w:rsidRPr="001A1C27" w:rsidP="00721E45">
            <w:pPr>
              <w:bidi w:val="0"/>
              <w:adjustRightInd w:val="0"/>
              <w:rPr>
                <w:rFonts w:ascii="Times New Roman" w:hAnsi="Times New Roman"/>
                <w:i/>
                <w:color w:val="231F20"/>
                <w:sz w:val="20"/>
                <w:szCs w:val="20"/>
              </w:rPr>
            </w:pPr>
            <w:r w:rsidRPr="00414310">
              <w:rPr>
                <w:rFonts w:ascii="Times New Roman" w:hAnsi="Times New Roman"/>
                <w:color w:val="231F20"/>
                <w:sz w:val="20"/>
                <w:szCs w:val="20"/>
              </w:rPr>
              <w:t>(2) Merané údaje sa poskytujú najmenej v nasledujúcom rozsahu:</w:t>
              <w:br/>
              <w:t xml:space="preserve">a) zaznamenané určeným meradlom alebo údaje vypočítané na základe zaznamenaných údajov určeného meradla, </w:t>
              <w:br/>
            </w:r>
            <w:r w:rsidRPr="001A1C27">
              <w:rPr>
                <w:rFonts w:ascii="Times New Roman" w:hAnsi="Times New Roman"/>
                <w:i/>
                <w:color w:val="231F20"/>
                <w:sz w:val="20"/>
                <w:szCs w:val="20"/>
              </w:rPr>
              <w:t>i</w:t>
            </w:r>
            <w:r w:rsidRPr="00072E5C">
              <w:rPr>
                <w:rFonts w:ascii="Times New Roman" w:hAnsi="Times New Roman"/>
                <w:color w:val="231F20"/>
                <w:sz w:val="20"/>
                <w:szCs w:val="20"/>
              </w:rPr>
              <w:t>) č</w:t>
            </w:r>
            <w:r w:rsidRPr="00072E5C">
              <w:rPr>
                <w:rFonts w:ascii="Times New Roman" w:hAnsi="Times New Roman"/>
                <w:i/>
                <w:color w:val="231F20"/>
                <w:sz w:val="20"/>
                <w:szCs w:val="20"/>
              </w:rPr>
              <w:t>asový údaj o dobe používania elektriny za posledný kalendárny mesiac v hodinách, ak to určené meradlo umožňuje</w:t>
            </w:r>
            <w:r>
              <w:rPr>
                <w:rFonts w:ascii="Times New Roman" w:hAnsi="Times New Roman"/>
                <w:i/>
                <w:color w:val="231F20"/>
                <w:sz w:val="20"/>
                <w:szCs w:val="20"/>
              </w:rPr>
              <w:t>.</w:t>
            </w:r>
          </w:p>
          <w:p w:rsidR="00404EB9" w:rsidRPr="00414310" w:rsidP="00721E45">
            <w:pPr>
              <w:bidi w:val="0"/>
              <w:adjustRightInd w:val="0"/>
              <w:rPr>
                <w:rFonts w:ascii="Times New Roman" w:hAnsi="Times New Roman"/>
                <w:sz w:val="20"/>
                <w:szCs w:val="20"/>
              </w:rPr>
            </w:pPr>
            <w:r w:rsidRPr="00414310">
              <w:rPr>
                <w:rFonts w:ascii="Times New Roman" w:hAnsi="Times New Roman"/>
                <w:color w:val="231F20"/>
                <w:sz w:val="20"/>
                <w:szCs w:val="20"/>
              </w:rPr>
              <w:t xml:space="preserve">(1) Dodávku plynu je povinný merať prevádzkovateľ distribučnej siete vlastným určeným meradlom, ktoré </w:t>
            </w:r>
            <w:r w:rsidRPr="00414310">
              <w:rPr>
                <w:rFonts w:ascii="Times New Roman" w:hAnsi="Times New Roman"/>
                <w:sz w:val="20"/>
                <w:szCs w:val="20"/>
              </w:rPr>
              <w:t>koncovému odberateľovi plynu bezodplatne montuje, udržiava a pravidelne zabezpečuje jeho overenie.</w:t>
            </w:r>
          </w:p>
          <w:p w:rsidR="00404EB9" w:rsidRPr="00414310" w:rsidP="00721E45">
            <w:pPr>
              <w:bidi w:val="0"/>
              <w:adjustRightInd w:val="0"/>
              <w:rPr>
                <w:rFonts w:ascii="Times New Roman" w:hAnsi="Times New Roman"/>
                <w:color w:val="231F20"/>
                <w:sz w:val="20"/>
                <w:szCs w:val="20"/>
              </w:rPr>
            </w:pPr>
            <w:r w:rsidRPr="00414310">
              <w:rPr>
                <w:rFonts w:ascii="Times New Roman" w:hAnsi="Times New Roman"/>
                <w:color w:val="231F20"/>
                <w:sz w:val="20"/>
                <w:szCs w:val="20"/>
              </w:rPr>
              <w:t>(6) Základom na účtovanie dodávky plynu medzi dodávateľom a odberateľom je dodané množstvo energie. Toto množstvo energie je súčinom spaľovacieho tepla objemového za účtovacie obdobie a dodaného objemu plynu.</w:t>
            </w:r>
          </w:p>
          <w:p w:rsidR="00404EB9" w:rsidRPr="00414310" w:rsidP="00721E45">
            <w:pPr>
              <w:bidi w:val="0"/>
              <w:adjustRightInd w:val="0"/>
              <w:rPr>
                <w:rFonts w:ascii="Times New Roman" w:hAnsi="Times New Roman"/>
                <w:color w:val="231F20"/>
                <w:sz w:val="20"/>
                <w:szCs w:val="20"/>
              </w:rPr>
            </w:pPr>
            <w:r w:rsidRPr="00414310">
              <w:rPr>
                <w:rFonts w:ascii="Times New Roman" w:hAnsi="Times New Roman"/>
                <w:color w:val="231F20"/>
                <w:sz w:val="20"/>
                <w:szCs w:val="20"/>
              </w:rPr>
              <w:t>(7) Dodávateľ plynu fakturuje dodané množstvo plynu</w:t>
            </w:r>
          </w:p>
          <w:p w:rsidR="00404EB9" w:rsidRPr="00414310" w:rsidP="00721E45">
            <w:pPr>
              <w:bidi w:val="0"/>
              <w:adjustRightInd w:val="0"/>
              <w:rPr>
                <w:rFonts w:ascii="Times New Roman" w:hAnsi="Times New Roman"/>
                <w:color w:val="231F20"/>
                <w:sz w:val="20"/>
                <w:szCs w:val="20"/>
              </w:rPr>
            </w:pPr>
            <w:r w:rsidRPr="00414310">
              <w:rPr>
                <w:rFonts w:ascii="Times New Roman" w:hAnsi="Times New Roman"/>
                <w:color w:val="231F20"/>
                <w:sz w:val="20"/>
                <w:szCs w:val="20"/>
              </w:rPr>
              <w:t>na základe skutočne nameraných údajov o dodávke</w:t>
            </w:r>
          </w:p>
          <w:p w:rsidR="00404EB9" w:rsidRPr="00414310" w:rsidP="00721E45">
            <w:pPr>
              <w:bidi w:val="0"/>
              <w:adjustRightInd w:val="0"/>
              <w:rPr>
                <w:rFonts w:ascii="Times New Roman" w:hAnsi="Times New Roman"/>
                <w:color w:val="231F20"/>
                <w:sz w:val="20"/>
                <w:szCs w:val="20"/>
              </w:rPr>
            </w:pPr>
            <w:r w:rsidRPr="00414310">
              <w:rPr>
                <w:rFonts w:ascii="Times New Roman" w:hAnsi="Times New Roman"/>
                <w:color w:val="231F20"/>
                <w:sz w:val="20"/>
                <w:szCs w:val="20"/>
              </w:rPr>
              <w:t>plynu alebo na základe údajov o dodávke plynu určených typovým diagramom dodávky. Na príslušnom odbernom mieste sa vykoná odčítanie skutočne nameraných údajov o dodávke plynu minimálne raz ročne. Vo faktúre sa prehľadne osobitne uvedie suma za regulované dodávky a služby v súlade s rozhodnutím úradu a suma za neregulované dodávky a služby určené dodávateľom.</w:t>
            </w:r>
          </w:p>
          <w:p w:rsidR="00404EB9" w:rsidRPr="00414310" w:rsidP="00721E45">
            <w:pPr>
              <w:bidi w:val="0"/>
              <w:adjustRightInd w:val="0"/>
              <w:rPr>
                <w:rFonts w:ascii="Times New Roman" w:hAnsi="Times New Roman"/>
                <w:color w:val="231F20"/>
                <w:sz w:val="20"/>
                <w:szCs w:val="20"/>
              </w:rPr>
            </w:pPr>
            <w:r w:rsidRPr="00414310">
              <w:rPr>
                <w:rFonts w:ascii="Times New Roman" w:hAnsi="Times New Roman"/>
                <w:color w:val="231F20"/>
                <w:sz w:val="20"/>
                <w:szCs w:val="20"/>
              </w:rPr>
              <w:t>(2) Merané údaje sa poskytujú najmenej v tomto rozsahu:</w:t>
              <w:br/>
              <w:t>c) údaje zaznamenané určeným meradlom alebo údaje vypočítané na základe údajov určeného meradla v m3 alebo v kWh,</w:t>
            </w:r>
            <w:r w:rsidRPr="001A1C27">
              <w:rPr>
                <w:rFonts w:ascii="Times New Roman" w:hAnsi="Times New Roman"/>
                <w:color w:val="231F20"/>
                <w:sz w:val="20"/>
                <w:szCs w:val="20"/>
                <w:vertAlign w:val="superscript"/>
              </w:rPr>
              <w:t>1</w:t>
            </w:r>
            <w:r w:rsidRPr="00414310">
              <w:rPr>
                <w:rFonts w:ascii="Times New Roman" w:hAnsi="Times New Roman"/>
                <w:color w:val="231F20"/>
                <w:sz w:val="20"/>
                <w:szCs w:val="20"/>
              </w:rPr>
              <w:t>)</w:t>
              <w:br/>
              <w:t>d) údaje o spotrebe plynu v m3 alebo v</w:t>
            </w:r>
            <w:r>
              <w:rPr>
                <w:rFonts w:ascii="Times New Roman" w:hAnsi="Times New Roman"/>
                <w:color w:val="231F20"/>
                <w:sz w:val="20"/>
                <w:szCs w:val="20"/>
              </w:rPr>
              <w:t> </w:t>
            </w:r>
            <w:r w:rsidRPr="00414310">
              <w:rPr>
                <w:rFonts w:ascii="Times New Roman" w:hAnsi="Times New Roman"/>
                <w:color w:val="231F20"/>
                <w:sz w:val="20"/>
                <w:szCs w:val="20"/>
              </w:rPr>
              <w:t>kWh</w:t>
            </w:r>
            <w:r w:rsidRPr="00F242CA">
              <w:rPr>
                <w:rFonts w:ascii="Times New Roman" w:hAnsi="Times New Roman"/>
                <w:color w:val="231F20"/>
                <w:sz w:val="20"/>
                <w:szCs w:val="20"/>
                <w:vertAlign w:val="superscript"/>
              </w:rPr>
              <w:t>1</w:t>
            </w:r>
            <w:r w:rsidRPr="00414310">
              <w:rPr>
                <w:rFonts w:ascii="Times New Roman" w:hAnsi="Times New Roman"/>
                <w:color w:val="231F20"/>
                <w:sz w:val="20"/>
                <w:szCs w:val="20"/>
              </w:rPr>
              <w:t>) vypočítané podľa typových diagramov odberu,</w:t>
            </w:r>
          </w:p>
          <w:p w:rsidR="00404EB9" w:rsidRPr="002253E7" w:rsidP="00721E45">
            <w:pPr>
              <w:pStyle w:val="Point1"/>
              <w:bidi w:val="0"/>
              <w:spacing w:before="0" w:after="0" w:line="240" w:lineRule="auto"/>
              <w:ind w:left="0" w:firstLine="0"/>
              <w:rPr>
                <w:rFonts w:ascii="Times New Roman" w:hAnsi="Times New Roman"/>
                <w:i/>
                <w:color w:val="000000"/>
                <w:sz w:val="20"/>
                <w:szCs w:val="20"/>
              </w:rPr>
            </w:pPr>
            <w:r w:rsidRPr="002253E7">
              <w:rPr>
                <w:rFonts w:ascii="Times New Roman" w:hAnsi="Times New Roman"/>
                <w:i/>
                <w:sz w:val="20"/>
                <w:szCs w:val="20"/>
              </w:rPr>
              <w:t>f) časový údaj o dobe používania plynu za posledný kalendárny mesiac v hodinách, ak to určené meradlo umožňuje</w:t>
            </w:r>
            <w:r>
              <w:rPr>
                <w:rFonts w:ascii="Times New Roman" w:hAnsi="Times New Roman"/>
                <w:i/>
                <w:sz w:val="20"/>
                <w:szCs w:val="20"/>
              </w:rPr>
              <w:t>.</w:t>
            </w:r>
          </w:p>
          <w:p w:rsidR="00404EB9" w:rsidRPr="00414310" w:rsidP="00721E45">
            <w:pPr>
              <w:pStyle w:val="Point1"/>
              <w:bidi w:val="0"/>
              <w:spacing w:before="0" w:after="0" w:line="240" w:lineRule="auto"/>
              <w:ind w:left="0" w:firstLine="0"/>
              <w:rPr>
                <w:rFonts w:ascii="Times New Roman" w:hAnsi="Times New Roman"/>
                <w:color w:val="000000"/>
                <w:sz w:val="20"/>
                <w:szCs w:val="20"/>
              </w:rPr>
            </w:pPr>
            <w:r w:rsidRPr="00414310">
              <w:rPr>
                <w:rFonts w:ascii="Times New Roman" w:hAnsi="Times New Roman"/>
                <w:color w:val="000000"/>
                <w:sz w:val="20"/>
                <w:szCs w:val="20"/>
              </w:rPr>
              <w:t xml:space="preserve">(1) Dodávateľ je povinný </w:t>
              <w:br/>
              <w:t xml:space="preserve">a) merať množstvo dodaného tepla určeným meradlom spotreby tepla na každom dohodnutom odbernom mieste; ak dodávateľ rozpočítava teplo konečnému spotrebiteľovi, merať množstvo dodaného tepla určeným meradlom na mieste, ktoré pre rozpočítavanie slúži ako odberné miesto, </w:t>
            </w:r>
          </w:p>
          <w:p w:rsidR="00404EB9" w:rsidRPr="008C552D" w:rsidP="00721E45">
            <w:pPr>
              <w:pStyle w:val="Title"/>
              <w:bidi w:val="0"/>
              <w:jc w:val="both"/>
              <w:rPr>
                <w:rFonts w:ascii="Times New Roman" w:hAnsi="Times New Roman"/>
                <w:b w:val="0"/>
                <w:sz w:val="20"/>
                <w:szCs w:val="20"/>
                <w:lang w:val="sk-SK"/>
              </w:rPr>
            </w:pPr>
            <w:r w:rsidRPr="008C552D">
              <w:rPr>
                <w:rFonts w:ascii="Times New Roman" w:hAnsi="Times New Roman"/>
                <w:b w:val="0"/>
                <w:bCs w:val="0"/>
                <w:sz w:val="20"/>
                <w:szCs w:val="20"/>
                <w:lang w:val="sk-SK"/>
              </w:rPr>
              <w:t>(9) Dodávateľ poskytne odberateľovi určené meradlo</w:t>
            </w:r>
            <w:r w:rsidRPr="008C552D">
              <w:rPr>
                <w:rFonts w:ascii="Times New Roman" w:hAnsi="Times New Roman"/>
                <w:b w:val="0"/>
                <w:sz w:val="20"/>
                <w:szCs w:val="20"/>
                <w:vertAlign w:val="superscript"/>
                <w:lang w:val="sk-SK"/>
              </w:rPr>
              <w:t>2</w:t>
            </w:r>
            <w:r w:rsidRPr="008C552D">
              <w:rPr>
                <w:rFonts w:ascii="Times New Roman" w:hAnsi="Times New Roman"/>
                <w:b w:val="0"/>
                <w:sz w:val="20"/>
                <w:szCs w:val="20"/>
                <w:lang w:val="sk-SK"/>
              </w:rPr>
              <w:t>) podľa odseku 1, ktoré okrem skutočnej spotreby tepla zobrazuje aj časový priebeh spotreby tepla, ak</w:t>
            </w:r>
            <w:r w:rsidRPr="008C552D">
              <w:rPr>
                <w:rFonts w:ascii="Times New Roman" w:hAnsi="Times New Roman"/>
                <w:b w:val="0"/>
                <w:bCs w:val="0"/>
                <w:sz w:val="20"/>
                <w:szCs w:val="20"/>
                <w:lang w:val="sk-SK"/>
              </w:rPr>
              <w:t xml:space="preserve"> sa teplo dodáva do</w:t>
            </w:r>
          </w:p>
          <w:p w:rsidR="00404EB9" w:rsidRPr="008C552D" w:rsidP="00721E45">
            <w:pPr>
              <w:pStyle w:val="Title"/>
              <w:bidi w:val="0"/>
              <w:jc w:val="both"/>
              <w:rPr>
                <w:rFonts w:ascii="Times New Roman" w:hAnsi="Times New Roman"/>
                <w:b w:val="0"/>
                <w:sz w:val="20"/>
                <w:szCs w:val="20"/>
                <w:lang w:val="sk-SK"/>
              </w:rPr>
            </w:pPr>
            <w:r w:rsidRPr="008C552D">
              <w:rPr>
                <w:rFonts w:ascii="Times New Roman" w:hAnsi="Times New Roman"/>
                <w:b w:val="0"/>
                <w:bCs w:val="0"/>
                <w:sz w:val="20"/>
                <w:szCs w:val="20"/>
                <w:lang w:val="sk-SK"/>
              </w:rPr>
              <w:t>a) budovy, pre ktorú je potrebné nahradiť existujúce určené meradlo</w:t>
            </w:r>
            <w:r w:rsidRPr="008C552D">
              <w:rPr>
                <w:rFonts w:ascii="Times New Roman" w:hAnsi="Times New Roman"/>
                <w:b w:val="0"/>
                <w:sz w:val="20"/>
                <w:szCs w:val="20"/>
                <w:vertAlign w:val="superscript"/>
                <w:lang w:val="sk-SK"/>
              </w:rPr>
              <w:t>2</w:t>
            </w:r>
            <w:r w:rsidRPr="008C552D">
              <w:rPr>
                <w:rFonts w:ascii="Times New Roman" w:hAnsi="Times New Roman"/>
                <w:b w:val="0"/>
                <w:sz w:val="20"/>
                <w:szCs w:val="20"/>
                <w:lang w:val="sk-SK"/>
              </w:rPr>
              <w:t>),</w:t>
            </w:r>
            <w:r w:rsidRPr="008C552D">
              <w:rPr>
                <w:rFonts w:ascii="Times New Roman" w:hAnsi="Times New Roman"/>
                <w:b w:val="0"/>
                <w:bCs w:val="0"/>
                <w:sz w:val="20"/>
                <w:szCs w:val="20"/>
                <w:lang w:val="sk-SK"/>
              </w:rPr>
              <w:t xml:space="preserve"> ak je to technicky možné, nákladovo primerané a vzhľadom na dlhodobý potenciál úspory tepla efektívne,</w:t>
            </w:r>
          </w:p>
          <w:p w:rsidR="00404EB9" w:rsidRPr="008C552D" w:rsidP="00721E45">
            <w:pPr>
              <w:pStyle w:val="Title"/>
              <w:bidi w:val="0"/>
              <w:jc w:val="both"/>
              <w:rPr>
                <w:rFonts w:ascii="Times New Roman" w:hAnsi="Times New Roman"/>
                <w:b w:val="0"/>
                <w:bCs w:val="0"/>
                <w:sz w:val="20"/>
                <w:szCs w:val="20"/>
                <w:lang w:val="sk-SK"/>
              </w:rPr>
            </w:pPr>
            <w:r w:rsidRPr="008C552D">
              <w:rPr>
                <w:rFonts w:ascii="Times New Roman" w:hAnsi="Times New Roman"/>
                <w:b w:val="0"/>
                <w:bCs w:val="0"/>
                <w:sz w:val="20"/>
                <w:szCs w:val="20"/>
                <w:lang w:val="sk-SK"/>
              </w:rPr>
              <w:t>b)  novej budovy,</w:t>
            </w:r>
          </w:p>
          <w:p w:rsidR="00404EB9" w:rsidRPr="008C552D" w:rsidP="00721E45">
            <w:pPr>
              <w:pStyle w:val="Title"/>
              <w:bidi w:val="0"/>
              <w:jc w:val="both"/>
              <w:rPr>
                <w:rFonts w:ascii="Times New Roman" w:hAnsi="Times New Roman"/>
                <w:b w:val="0"/>
                <w:sz w:val="20"/>
                <w:szCs w:val="20"/>
                <w:lang w:val="sk-SK"/>
              </w:rPr>
            </w:pPr>
            <w:r w:rsidRPr="008C552D">
              <w:rPr>
                <w:rFonts w:ascii="Times New Roman" w:hAnsi="Times New Roman"/>
                <w:b w:val="0"/>
                <w:bCs w:val="0"/>
                <w:sz w:val="20"/>
                <w:szCs w:val="20"/>
                <w:lang w:val="sk-SK"/>
              </w:rPr>
              <w:t>c) existujúcej budovy, ktorá je významne obnovená.</w:t>
            </w:r>
            <w:r w:rsidRPr="008C552D">
              <w:rPr>
                <w:rFonts w:ascii="Times New Roman" w:hAnsi="Times New Roman"/>
                <w:b w:val="0"/>
                <w:sz w:val="20"/>
                <w:szCs w:val="20"/>
                <w:vertAlign w:val="superscript"/>
                <w:lang w:val="sk-SK"/>
              </w:rPr>
              <w:t xml:space="preserve"> 14b</w:t>
            </w:r>
            <w:r w:rsidRPr="008C552D">
              <w:rPr>
                <w:rFonts w:ascii="Times New Roman" w:hAnsi="Times New Roman"/>
                <w:b w:val="0"/>
                <w:sz w:val="20"/>
                <w:szCs w:val="20"/>
                <w:lang w:val="sk-SK"/>
              </w:rPr>
              <w:t xml:space="preserve">) </w:t>
            </w:r>
          </w:p>
          <w:p w:rsidR="00404EB9" w:rsidRPr="008C552D" w:rsidP="00721E45">
            <w:pPr>
              <w:pStyle w:val="Title"/>
              <w:bidi w:val="0"/>
              <w:jc w:val="both"/>
              <w:rPr>
                <w:rFonts w:ascii="Times New Roman" w:hAnsi="Times New Roman"/>
                <w:b w:val="0"/>
                <w:color w:val="000000"/>
                <w:sz w:val="20"/>
                <w:szCs w:val="20"/>
                <w:lang w:val="sk-SK"/>
              </w:rPr>
            </w:pPr>
            <w:r w:rsidRPr="008C552D">
              <w:rPr>
                <w:rFonts w:ascii="Times New Roman" w:hAnsi="Times New Roman"/>
                <w:b w:val="0"/>
                <w:color w:val="000000"/>
                <w:sz w:val="20"/>
                <w:szCs w:val="20"/>
                <w:lang w:val="sk-SK"/>
              </w:rPr>
              <w:t xml:space="preserve">(1) Dodávateľ, ktorý dodáva teplo v teplej úžitkovej vode, je povinný </w:t>
            </w:r>
          </w:p>
          <w:p w:rsidR="00404EB9" w:rsidRPr="008C552D" w:rsidP="00721E45">
            <w:pPr>
              <w:pStyle w:val="Title"/>
              <w:bidi w:val="0"/>
              <w:jc w:val="both"/>
              <w:rPr>
                <w:rFonts w:ascii="Times New Roman" w:hAnsi="Times New Roman"/>
                <w:b w:val="0"/>
                <w:sz w:val="20"/>
                <w:szCs w:val="20"/>
                <w:lang w:val="sk-SK"/>
              </w:rPr>
            </w:pPr>
            <w:r w:rsidRPr="008C552D">
              <w:rPr>
                <w:rFonts w:ascii="Times New Roman" w:hAnsi="Times New Roman"/>
                <w:b w:val="0"/>
                <w:color w:val="000000"/>
                <w:sz w:val="20"/>
                <w:szCs w:val="20"/>
                <w:lang w:val="sk-SK"/>
              </w:rPr>
              <w:t>a) merať množstvo spotrebovaného tepla na prípravu teplej úžitkovej vody určeným meradlom</w:t>
            </w:r>
            <w:r w:rsidRPr="008C552D">
              <w:rPr>
                <w:rFonts w:ascii="Times New Roman" w:hAnsi="Times New Roman"/>
                <w:b w:val="0"/>
                <w:color w:val="000000"/>
                <w:sz w:val="20"/>
                <w:szCs w:val="20"/>
                <w:vertAlign w:val="superscript"/>
                <w:lang w:val="sk-SK"/>
              </w:rPr>
              <w:t>2</w:t>
            </w:r>
            <w:r w:rsidRPr="008C552D">
              <w:rPr>
                <w:rFonts w:ascii="Times New Roman" w:hAnsi="Times New Roman"/>
                <w:b w:val="0"/>
                <w:color w:val="000000"/>
                <w:sz w:val="20"/>
                <w:szCs w:val="20"/>
                <w:lang w:val="sk-SK"/>
              </w:rPr>
              <w:t xml:space="preserve">) v mieste jej prípravy, </w:t>
              <w:br/>
              <w:t>b) merať množstvo dodanej teplej úžitkovej vody na odbernom mieste určeným meradlom</w:t>
            </w:r>
            <w:r w:rsidRPr="008C552D">
              <w:rPr>
                <w:rFonts w:ascii="Times New Roman" w:hAnsi="Times New Roman"/>
                <w:b w:val="0"/>
                <w:color w:val="000000"/>
                <w:sz w:val="20"/>
                <w:szCs w:val="20"/>
                <w:vertAlign w:val="superscript"/>
                <w:lang w:val="sk-SK"/>
              </w:rPr>
              <w:t>2</w:t>
            </w:r>
            <w:r w:rsidRPr="008C552D">
              <w:rPr>
                <w:rFonts w:ascii="Times New Roman" w:hAnsi="Times New Roman"/>
                <w:b w:val="0"/>
                <w:color w:val="000000"/>
                <w:sz w:val="20"/>
                <w:szCs w:val="20"/>
                <w:lang w:val="sk-SK"/>
              </w:rPr>
              <w:t xml:space="preserve">) ak o to požiadajú všetci odberatelia, ktorým dodávateľ dodáva teplú úžitkovú vodu z jedného spoločného miesta jej prípravy do jedného roka od doručenia žiadosti, </w:t>
              <w:br/>
              <w:t>d) na vstupe do ohrievača teplej úžitkovej vody merať určeným meradlom</w:t>
            </w:r>
            <w:r w:rsidRPr="008C552D">
              <w:rPr>
                <w:rFonts w:ascii="Times New Roman" w:hAnsi="Times New Roman"/>
                <w:b w:val="0"/>
                <w:color w:val="000000"/>
                <w:sz w:val="20"/>
                <w:szCs w:val="20"/>
                <w:vertAlign w:val="superscript"/>
                <w:lang w:val="sk-SK"/>
              </w:rPr>
              <w:t>2</w:t>
            </w:r>
            <w:r w:rsidRPr="008C552D">
              <w:rPr>
                <w:rFonts w:ascii="Times New Roman" w:hAnsi="Times New Roman"/>
                <w:b w:val="0"/>
                <w:color w:val="000000"/>
                <w:sz w:val="20"/>
                <w:szCs w:val="20"/>
                <w:lang w:val="sk-SK"/>
              </w:rPr>
              <w:t xml:space="preserve">) množstvo dodanej studenej vody, </w:t>
              <w:br/>
            </w:r>
            <w:r w:rsidRPr="008C552D">
              <w:rPr>
                <w:rFonts w:ascii="Times New Roman" w:hAnsi="Times New Roman"/>
                <w:b w:val="0"/>
                <w:bCs w:val="0"/>
                <w:sz w:val="20"/>
                <w:szCs w:val="20"/>
                <w:lang w:val="sk-SK"/>
              </w:rPr>
              <w:t>(7) Dodávateľ, ktorý dodáva teplo v teplej úžitkovej vode poskytne odberateľovi určené meradlo</w:t>
            </w:r>
            <w:r w:rsidRPr="008C552D">
              <w:rPr>
                <w:rFonts w:ascii="Times New Roman" w:hAnsi="Times New Roman"/>
                <w:b w:val="0"/>
                <w:sz w:val="20"/>
                <w:szCs w:val="20"/>
                <w:vertAlign w:val="superscript"/>
                <w:lang w:val="sk-SK"/>
              </w:rPr>
              <w:t>2</w:t>
            </w:r>
            <w:r w:rsidRPr="008C552D">
              <w:rPr>
                <w:rFonts w:ascii="Times New Roman" w:hAnsi="Times New Roman"/>
                <w:b w:val="0"/>
                <w:sz w:val="20"/>
                <w:szCs w:val="20"/>
                <w:lang w:val="sk-SK"/>
              </w:rPr>
              <w:t>) podľa odseku 1, ktoré okrem skutočnej spotreby tepla zobrazuje aj časový priebeh spotreby tepla, ak</w:t>
            </w:r>
            <w:r w:rsidRPr="008C552D">
              <w:rPr>
                <w:rFonts w:ascii="Times New Roman" w:hAnsi="Times New Roman"/>
                <w:b w:val="0"/>
                <w:bCs w:val="0"/>
                <w:sz w:val="20"/>
                <w:szCs w:val="20"/>
                <w:lang w:val="sk-SK"/>
              </w:rPr>
              <w:t xml:space="preserve"> sa teplo v teplej úžitkovej vode dodáva do</w:t>
            </w:r>
          </w:p>
          <w:p w:rsidR="00404EB9" w:rsidRPr="008C552D" w:rsidP="00721E45">
            <w:pPr>
              <w:pStyle w:val="Title"/>
              <w:bidi w:val="0"/>
              <w:jc w:val="both"/>
              <w:rPr>
                <w:rFonts w:ascii="Times New Roman" w:hAnsi="Times New Roman"/>
                <w:b w:val="0"/>
                <w:sz w:val="20"/>
                <w:szCs w:val="20"/>
                <w:lang w:val="sk-SK"/>
              </w:rPr>
            </w:pPr>
            <w:r w:rsidRPr="008C552D">
              <w:rPr>
                <w:rFonts w:ascii="Times New Roman" w:hAnsi="Times New Roman"/>
                <w:b w:val="0"/>
                <w:bCs w:val="0"/>
                <w:sz w:val="20"/>
                <w:szCs w:val="20"/>
                <w:lang w:val="sk-SK"/>
              </w:rPr>
              <w:t>a) budovy, pre ktorú je potrebné nahradiť existujúce určené meradlo</w:t>
            </w:r>
            <w:r w:rsidRPr="008C552D">
              <w:rPr>
                <w:rFonts w:ascii="Times New Roman" w:hAnsi="Times New Roman"/>
                <w:b w:val="0"/>
                <w:sz w:val="20"/>
                <w:szCs w:val="20"/>
                <w:vertAlign w:val="superscript"/>
                <w:lang w:val="sk-SK"/>
              </w:rPr>
              <w:t>2</w:t>
            </w:r>
            <w:r w:rsidRPr="008C552D">
              <w:rPr>
                <w:rFonts w:ascii="Times New Roman" w:hAnsi="Times New Roman"/>
                <w:b w:val="0"/>
                <w:sz w:val="20"/>
                <w:szCs w:val="20"/>
                <w:lang w:val="sk-SK"/>
              </w:rPr>
              <w:t>),</w:t>
            </w:r>
            <w:r w:rsidRPr="008C552D">
              <w:rPr>
                <w:rFonts w:ascii="Times New Roman" w:hAnsi="Times New Roman"/>
                <w:b w:val="0"/>
                <w:bCs w:val="0"/>
                <w:sz w:val="20"/>
                <w:szCs w:val="20"/>
                <w:lang w:val="sk-SK"/>
              </w:rPr>
              <w:t xml:space="preserve"> ak je to technicky možné, nákladovo primerané a vzhľadom na dlhodobý potenciál úspory tepla efektívne,</w:t>
            </w:r>
          </w:p>
          <w:p w:rsidR="00404EB9" w:rsidRPr="008C552D" w:rsidP="00721E45">
            <w:pPr>
              <w:pStyle w:val="Title"/>
              <w:bidi w:val="0"/>
              <w:jc w:val="both"/>
              <w:rPr>
                <w:rFonts w:ascii="Times New Roman" w:hAnsi="Times New Roman"/>
                <w:b w:val="0"/>
                <w:bCs w:val="0"/>
                <w:sz w:val="20"/>
                <w:szCs w:val="20"/>
                <w:lang w:val="sk-SK"/>
              </w:rPr>
            </w:pPr>
            <w:r w:rsidRPr="008C552D">
              <w:rPr>
                <w:rFonts w:ascii="Times New Roman" w:hAnsi="Times New Roman"/>
                <w:b w:val="0"/>
                <w:bCs w:val="0"/>
                <w:sz w:val="20"/>
                <w:szCs w:val="20"/>
                <w:lang w:val="sk-SK"/>
              </w:rPr>
              <w:t>b) novej budovy,</w:t>
            </w:r>
          </w:p>
          <w:p w:rsidR="00404EB9" w:rsidRPr="008C552D" w:rsidP="00721E45">
            <w:pPr>
              <w:pStyle w:val="Title"/>
              <w:bidi w:val="0"/>
              <w:jc w:val="both"/>
              <w:rPr>
                <w:rFonts w:ascii="Times New Roman" w:hAnsi="Times New Roman"/>
                <w:b w:val="0"/>
                <w:sz w:val="20"/>
                <w:szCs w:val="20"/>
                <w:lang w:val="sk-SK"/>
              </w:rPr>
            </w:pPr>
            <w:r w:rsidRPr="008C552D">
              <w:rPr>
                <w:rFonts w:ascii="Times New Roman" w:hAnsi="Times New Roman"/>
                <w:b w:val="0"/>
                <w:bCs w:val="0"/>
                <w:sz w:val="20"/>
                <w:szCs w:val="20"/>
                <w:lang w:val="sk-SK"/>
              </w:rPr>
              <w:t>c) existujúcej budovy, ktorá je významne obnovená.</w:t>
            </w:r>
            <w:r w:rsidRPr="008C552D">
              <w:rPr>
                <w:rFonts w:ascii="Times New Roman" w:hAnsi="Times New Roman"/>
                <w:b w:val="0"/>
                <w:sz w:val="20"/>
                <w:szCs w:val="20"/>
                <w:vertAlign w:val="superscript"/>
                <w:lang w:val="sk-SK"/>
              </w:rPr>
              <w:t>14b</w:t>
            </w:r>
            <w:r w:rsidRPr="008C552D">
              <w:rPr>
                <w:rFonts w:ascii="Times New Roman" w:hAnsi="Times New Roman"/>
                <w:b w:val="0"/>
                <w:sz w:val="20"/>
                <w:szCs w:val="20"/>
                <w:lang w:val="sk-SK"/>
              </w:rPr>
              <w:t>)</w:t>
            </w:r>
          </w:p>
          <w:p w:rsidR="00404EB9" w:rsidRPr="00414310" w:rsidP="00721E45">
            <w:pPr>
              <w:bidi w:val="0"/>
              <w:adjustRightInd w:val="0"/>
              <w:jc w:val="both"/>
              <w:rPr>
                <w:rFonts w:ascii="Times New Roman" w:hAnsi="Times New Roman"/>
                <w:color w:val="000000"/>
                <w:sz w:val="20"/>
                <w:szCs w:val="20"/>
              </w:rPr>
            </w:pPr>
            <w:r w:rsidRPr="001A1C27">
              <w:rPr>
                <w:rFonts w:ascii="Times New Roman" w:hAnsi="Times New Roman"/>
                <w:sz w:val="20"/>
                <w:szCs w:val="20"/>
                <w:vertAlign w:val="superscript"/>
              </w:rPr>
              <w:t>14b</w:t>
            </w:r>
            <w:r w:rsidRPr="001A1C27">
              <w:rPr>
                <w:rFonts w:ascii="Times New Roman" w:hAnsi="Times New Roman"/>
                <w:sz w:val="20"/>
                <w:szCs w:val="20"/>
              </w:rPr>
              <w:t xml:space="preserve">) § 2 ods. 7 zákona č. 555/2005 Z. z. o energetickej hospodárnosti budov a o zmene a doplnení niektorých zákonov v </w:t>
            </w:r>
            <w:r>
              <w:rPr>
                <w:rFonts w:ascii="Times New Roman" w:hAnsi="Times New Roman"/>
                <w:sz w:val="20"/>
                <w:szCs w:val="20"/>
              </w:rPr>
              <w:t>znení zákona č. 300/2012 Z. z.</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rPr>
                <w:rFonts w:ascii="Times New Roman" w:hAnsi="Times New Roman"/>
                <w:sz w:val="20"/>
                <w:szCs w:val="20"/>
              </w:rPr>
            </w:pPr>
            <w:r>
              <w:rPr>
                <w:rFonts w:ascii="Times New Roman" w:hAnsi="Times New Roman"/>
                <w:sz w:val="20"/>
                <w:szCs w:val="20"/>
              </w:rPr>
              <w:t>Zákon č. 251/2012 Z. z.</w:t>
            </w:r>
          </w:p>
          <w:p w:rsidR="00404EB9" w:rsidP="00721E45">
            <w:pPr>
              <w:bidi w:val="0"/>
              <w:rPr>
                <w:rFonts w:ascii="Times New Roman" w:hAnsi="Times New Roman"/>
                <w:sz w:val="20"/>
                <w:szCs w:val="20"/>
              </w:rPr>
            </w:pPr>
            <w:r>
              <w:rPr>
                <w:rFonts w:ascii="Times New Roman" w:hAnsi="Times New Roman"/>
                <w:sz w:val="20"/>
                <w:szCs w:val="20"/>
              </w:rPr>
              <w:t>§ 40 ods. 1</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Zákon č. 251/2012 Z. z.</w:t>
            </w:r>
          </w:p>
          <w:p w:rsidR="00404EB9" w:rsidP="00721E45">
            <w:pPr>
              <w:bidi w:val="0"/>
              <w:rPr>
                <w:rFonts w:ascii="Times New Roman" w:hAnsi="Times New Roman"/>
                <w:sz w:val="20"/>
                <w:szCs w:val="20"/>
              </w:rPr>
            </w:pPr>
            <w:r>
              <w:rPr>
                <w:rFonts w:ascii="Times New Roman" w:hAnsi="Times New Roman"/>
                <w:sz w:val="20"/>
                <w:szCs w:val="20"/>
              </w:rPr>
              <w:t>§ 40 ods. 2</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Vyhláška  č. 3/2013 Z. z.</w:t>
            </w:r>
          </w:p>
          <w:p w:rsidR="00404EB9" w:rsidP="00721E45">
            <w:pPr>
              <w:bidi w:val="0"/>
              <w:rPr>
                <w:rFonts w:ascii="Times New Roman" w:hAnsi="Times New Roman"/>
                <w:sz w:val="20"/>
                <w:szCs w:val="20"/>
              </w:rPr>
            </w:pPr>
            <w:r>
              <w:rPr>
                <w:rFonts w:ascii="Times New Roman" w:hAnsi="Times New Roman"/>
                <w:sz w:val="20"/>
                <w:szCs w:val="20"/>
              </w:rPr>
              <w:t>§ 5 ods. 2</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Zákon č. 251/2012 Z. z.</w:t>
            </w:r>
          </w:p>
          <w:p w:rsidR="00404EB9" w:rsidP="00721E45">
            <w:pPr>
              <w:bidi w:val="0"/>
              <w:rPr>
                <w:rFonts w:ascii="Times New Roman" w:hAnsi="Times New Roman"/>
                <w:sz w:val="20"/>
                <w:szCs w:val="20"/>
              </w:rPr>
            </w:pPr>
            <w:r>
              <w:rPr>
                <w:rFonts w:ascii="Times New Roman" w:hAnsi="Times New Roman"/>
                <w:sz w:val="20"/>
                <w:szCs w:val="20"/>
              </w:rPr>
              <w:t>§ 76 ods. 1</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Zákon č. 251/2012 Z. z.</w:t>
            </w:r>
          </w:p>
          <w:p w:rsidR="00404EB9" w:rsidP="00721E45">
            <w:pPr>
              <w:bidi w:val="0"/>
              <w:rPr>
                <w:rFonts w:ascii="Times New Roman" w:hAnsi="Times New Roman"/>
                <w:sz w:val="20"/>
                <w:szCs w:val="20"/>
              </w:rPr>
            </w:pPr>
            <w:r>
              <w:rPr>
                <w:rFonts w:ascii="Times New Roman" w:hAnsi="Times New Roman"/>
                <w:sz w:val="20"/>
                <w:szCs w:val="20"/>
              </w:rPr>
              <w:t>§ 76 ods. 6</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Zákon č. 251/2012 Z. z.</w:t>
            </w:r>
          </w:p>
          <w:p w:rsidR="00404EB9" w:rsidP="00721E45">
            <w:pPr>
              <w:bidi w:val="0"/>
              <w:rPr>
                <w:rFonts w:ascii="Times New Roman" w:hAnsi="Times New Roman"/>
                <w:sz w:val="20"/>
                <w:szCs w:val="20"/>
              </w:rPr>
            </w:pPr>
            <w:r>
              <w:rPr>
                <w:rFonts w:ascii="Times New Roman" w:hAnsi="Times New Roman"/>
                <w:sz w:val="20"/>
                <w:szCs w:val="20"/>
              </w:rPr>
              <w:t>§ 76 ods. 7</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highlight w:val="yellow"/>
              </w:rPr>
            </w:pPr>
          </w:p>
          <w:p w:rsidR="00404EB9" w:rsidP="00721E45">
            <w:pPr>
              <w:bidi w:val="0"/>
              <w:rPr>
                <w:rFonts w:ascii="Times New Roman" w:hAnsi="Times New Roman"/>
                <w:sz w:val="20"/>
                <w:szCs w:val="20"/>
              </w:rPr>
            </w:pPr>
            <w:r>
              <w:rPr>
                <w:rFonts w:ascii="Times New Roman" w:hAnsi="Times New Roman"/>
                <w:sz w:val="20"/>
                <w:szCs w:val="20"/>
              </w:rPr>
              <w:t>Vyhláška  č. 4/2013 Z. z.</w:t>
            </w:r>
          </w:p>
          <w:p w:rsidR="00404EB9" w:rsidP="00721E45">
            <w:pPr>
              <w:bidi w:val="0"/>
              <w:rPr>
                <w:rFonts w:ascii="Times New Roman" w:hAnsi="Times New Roman"/>
                <w:sz w:val="20"/>
                <w:szCs w:val="20"/>
              </w:rPr>
            </w:pPr>
            <w:r>
              <w:rPr>
                <w:rFonts w:ascii="Times New Roman" w:hAnsi="Times New Roman"/>
                <w:sz w:val="20"/>
                <w:szCs w:val="20"/>
              </w:rPr>
              <w:t>§ 5 odsek 2</w:t>
            </w:r>
          </w:p>
          <w:p w:rsidR="00404EB9" w:rsidP="00721E45">
            <w:pPr>
              <w:pStyle w:val="Heading1"/>
              <w:bidi w:val="0"/>
              <w:jc w:val="left"/>
              <w:rPr>
                <w:rFonts w:ascii="Times New Roman" w:hAnsi="Times New Roman"/>
                <w:b w:val="0"/>
                <w:bCs w:val="0"/>
                <w:sz w:val="20"/>
                <w:szCs w:val="20"/>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RPr="008872B3" w:rsidP="00721E45">
            <w:pPr>
              <w:bidi w:val="0"/>
              <w:rPr>
                <w:rFonts w:ascii="Times New Roman" w:hAnsi="Times New Roman"/>
                <w:sz w:val="20"/>
                <w:szCs w:val="20"/>
              </w:rPr>
            </w:pPr>
            <w:r w:rsidRPr="008872B3">
              <w:rPr>
                <w:rFonts w:ascii="Times New Roman" w:hAnsi="Times New Roman"/>
                <w:sz w:val="20"/>
                <w:szCs w:val="20"/>
              </w:rPr>
              <w:t xml:space="preserve">Zákon </w:t>
            </w:r>
            <w:r>
              <w:rPr>
                <w:rFonts w:ascii="Times New Roman" w:hAnsi="Times New Roman"/>
                <w:sz w:val="20"/>
                <w:szCs w:val="20"/>
              </w:rPr>
              <w:t xml:space="preserve">č. </w:t>
            </w:r>
            <w:r w:rsidRPr="008872B3">
              <w:rPr>
                <w:rFonts w:ascii="Times New Roman" w:hAnsi="Times New Roman"/>
                <w:sz w:val="20"/>
                <w:szCs w:val="20"/>
              </w:rPr>
              <w:t>657/2004</w:t>
            </w:r>
            <w:r>
              <w:rPr>
                <w:rFonts w:ascii="Times New Roman" w:hAnsi="Times New Roman"/>
                <w:sz w:val="20"/>
                <w:szCs w:val="20"/>
              </w:rPr>
              <w:t xml:space="preserve"> Z. z.</w:t>
            </w:r>
          </w:p>
          <w:p w:rsidR="00404EB9" w:rsidP="00721E45">
            <w:pPr>
              <w:bidi w:val="0"/>
              <w:rPr>
                <w:rFonts w:ascii="Times New Roman" w:hAnsi="Times New Roman"/>
                <w:sz w:val="20"/>
                <w:szCs w:val="20"/>
              </w:rPr>
            </w:pPr>
            <w:r w:rsidRPr="008872B3">
              <w:rPr>
                <w:rFonts w:ascii="Times New Roman" w:hAnsi="Times New Roman"/>
                <w:sz w:val="20"/>
                <w:szCs w:val="20"/>
              </w:rPr>
              <w:t>§ 18 odsek 1 písm. a)</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8872B3" w:rsidP="00721E45">
            <w:pPr>
              <w:bidi w:val="0"/>
              <w:rPr>
                <w:rFonts w:ascii="Times New Roman" w:hAnsi="Times New Roman"/>
                <w:sz w:val="20"/>
                <w:szCs w:val="20"/>
              </w:rPr>
            </w:pPr>
            <w:r w:rsidRPr="008872B3">
              <w:rPr>
                <w:rFonts w:ascii="Times New Roman" w:hAnsi="Times New Roman"/>
                <w:sz w:val="20"/>
                <w:szCs w:val="20"/>
              </w:rPr>
              <w:t>Zákon 657/2004</w:t>
            </w:r>
            <w:r>
              <w:rPr>
                <w:rFonts w:ascii="Times New Roman" w:hAnsi="Times New Roman"/>
                <w:sz w:val="20"/>
                <w:szCs w:val="20"/>
              </w:rPr>
              <w:t xml:space="preserve"> Z. z. v znení zákona č.  100/2014 Z. z.</w:t>
            </w:r>
          </w:p>
          <w:p w:rsidR="00404EB9" w:rsidP="00721E45">
            <w:pPr>
              <w:bidi w:val="0"/>
              <w:rPr>
                <w:rFonts w:ascii="Times New Roman" w:hAnsi="Times New Roman"/>
                <w:sz w:val="20"/>
                <w:szCs w:val="20"/>
              </w:rPr>
            </w:pPr>
            <w:r>
              <w:rPr>
                <w:rFonts w:ascii="Times New Roman" w:hAnsi="Times New Roman"/>
                <w:sz w:val="20"/>
                <w:szCs w:val="20"/>
              </w:rPr>
              <w:t xml:space="preserve">§ 18 odsek 9 </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8872B3" w:rsidP="00721E45">
            <w:pPr>
              <w:bidi w:val="0"/>
              <w:rPr>
                <w:rFonts w:ascii="Times New Roman" w:hAnsi="Times New Roman"/>
                <w:sz w:val="20"/>
                <w:szCs w:val="20"/>
              </w:rPr>
            </w:pPr>
            <w:r w:rsidRPr="008872B3">
              <w:rPr>
                <w:rFonts w:ascii="Times New Roman" w:hAnsi="Times New Roman"/>
                <w:sz w:val="20"/>
                <w:szCs w:val="20"/>
              </w:rPr>
              <w:t xml:space="preserve">Zákon </w:t>
            </w:r>
            <w:r>
              <w:rPr>
                <w:rFonts w:ascii="Times New Roman" w:hAnsi="Times New Roman"/>
                <w:sz w:val="20"/>
                <w:szCs w:val="20"/>
              </w:rPr>
              <w:t xml:space="preserve">č. </w:t>
            </w:r>
            <w:r w:rsidRPr="008872B3">
              <w:rPr>
                <w:rFonts w:ascii="Times New Roman" w:hAnsi="Times New Roman"/>
                <w:sz w:val="20"/>
                <w:szCs w:val="20"/>
              </w:rPr>
              <w:t>657/2004</w:t>
            </w:r>
            <w:r>
              <w:rPr>
                <w:rFonts w:ascii="Times New Roman" w:hAnsi="Times New Roman"/>
                <w:sz w:val="20"/>
                <w:szCs w:val="20"/>
              </w:rPr>
              <w:t xml:space="preserve"> Z. z.</w:t>
            </w:r>
          </w:p>
          <w:p w:rsidR="00404EB9" w:rsidP="00721E45">
            <w:pPr>
              <w:bidi w:val="0"/>
              <w:rPr>
                <w:rFonts w:ascii="Times New Roman" w:hAnsi="Times New Roman"/>
                <w:sz w:val="20"/>
                <w:szCs w:val="20"/>
              </w:rPr>
            </w:pPr>
            <w:r w:rsidRPr="008872B3">
              <w:rPr>
                <w:rFonts w:ascii="Times New Roman" w:hAnsi="Times New Roman"/>
                <w:sz w:val="20"/>
                <w:szCs w:val="20"/>
              </w:rPr>
              <w:t>§ 1</w:t>
            </w:r>
            <w:r>
              <w:rPr>
                <w:rFonts w:ascii="Times New Roman" w:hAnsi="Times New Roman"/>
                <w:sz w:val="20"/>
                <w:szCs w:val="20"/>
              </w:rPr>
              <w:t>7</w:t>
            </w:r>
            <w:r w:rsidRPr="008872B3">
              <w:rPr>
                <w:rFonts w:ascii="Times New Roman" w:hAnsi="Times New Roman"/>
                <w:sz w:val="20"/>
                <w:szCs w:val="20"/>
              </w:rPr>
              <w:t xml:space="preserve"> ods</w:t>
            </w:r>
            <w:r>
              <w:rPr>
                <w:rFonts w:ascii="Times New Roman" w:hAnsi="Times New Roman"/>
                <w:sz w:val="20"/>
                <w:szCs w:val="20"/>
              </w:rPr>
              <w:t>.</w:t>
            </w:r>
            <w:r w:rsidRPr="008872B3">
              <w:rPr>
                <w:rFonts w:ascii="Times New Roman" w:hAnsi="Times New Roman"/>
                <w:sz w:val="20"/>
                <w:szCs w:val="20"/>
              </w:rPr>
              <w:t xml:space="preserve"> 1 písm. a)</w:t>
            </w:r>
            <w:r>
              <w:rPr>
                <w:rFonts w:ascii="Times New Roman" w:hAnsi="Times New Roman"/>
                <w:sz w:val="20"/>
                <w:szCs w:val="20"/>
              </w:rPr>
              <w:t>, b), d)</w:t>
            </w: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RPr="008872B3" w:rsidP="00721E45">
            <w:pPr>
              <w:bidi w:val="0"/>
              <w:rPr>
                <w:rFonts w:ascii="Times New Roman" w:hAnsi="Times New Roman"/>
                <w:sz w:val="20"/>
                <w:szCs w:val="20"/>
              </w:rPr>
            </w:pPr>
            <w:r w:rsidRPr="008872B3">
              <w:rPr>
                <w:rFonts w:ascii="Times New Roman" w:hAnsi="Times New Roman"/>
                <w:sz w:val="20"/>
                <w:szCs w:val="20"/>
              </w:rPr>
              <w:t xml:space="preserve">Zákon </w:t>
            </w:r>
            <w:r>
              <w:rPr>
                <w:rFonts w:ascii="Times New Roman" w:hAnsi="Times New Roman"/>
                <w:sz w:val="20"/>
                <w:szCs w:val="20"/>
              </w:rPr>
              <w:t xml:space="preserve">č. </w:t>
            </w:r>
            <w:r w:rsidRPr="008872B3">
              <w:rPr>
                <w:rFonts w:ascii="Times New Roman" w:hAnsi="Times New Roman"/>
                <w:sz w:val="20"/>
                <w:szCs w:val="20"/>
              </w:rPr>
              <w:t>657/2004</w:t>
            </w:r>
            <w:r>
              <w:rPr>
                <w:rFonts w:ascii="Times New Roman" w:hAnsi="Times New Roman"/>
                <w:sz w:val="20"/>
                <w:szCs w:val="20"/>
              </w:rPr>
              <w:t xml:space="preserve"> Z. z. v znení zákona č. 100/2014 Z. z.</w:t>
            </w:r>
          </w:p>
          <w:p w:rsidR="00404EB9" w:rsidP="00721E45">
            <w:pPr>
              <w:bidi w:val="0"/>
              <w:rPr>
                <w:rFonts w:ascii="Times New Roman" w:hAnsi="Times New Roman"/>
                <w:sz w:val="20"/>
                <w:szCs w:val="20"/>
              </w:rPr>
            </w:pPr>
            <w:r>
              <w:rPr>
                <w:rFonts w:ascii="Times New Roman" w:hAnsi="Times New Roman"/>
                <w:sz w:val="20"/>
                <w:szCs w:val="20"/>
              </w:rPr>
              <w:t xml:space="preserve">§ 17 odsek 7 </w:t>
            </w:r>
          </w:p>
          <w:p w:rsidR="00404EB9" w:rsidRPr="00F710DB" w:rsidP="00721E45">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Takéto individuálne meradlo za konkurencieschopné ceny sa poskytne vždy:</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keď sa nahrádza existujúce meradlo, pokiaľ je to technicky možné a nákladovo efektívne so zreteľom na odhadované potenciálne dlhodobé úspory;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C6F43" w:rsidP="00721E45">
            <w:pPr>
              <w:bidi w:val="0"/>
              <w:adjustRightInd w:val="0"/>
              <w:rPr>
                <w:rFonts w:ascii="Times New Roman" w:hAnsi="Times New Roman"/>
                <w:sz w:val="20"/>
                <w:szCs w:val="20"/>
              </w:rPr>
            </w:pPr>
            <w:r w:rsidRPr="008C6F43">
              <w:rPr>
                <w:rFonts w:ascii="Times New Roman" w:hAnsi="Times New Roman"/>
                <w:sz w:val="20"/>
                <w:szCs w:val="20"/>
              </w:rPr>
              <w:t xml:space="preserve">(8) Prevádzkovateľ prenosovej sústavy a prevádzkovateľ distribučnej sústavy je povinný písomne informovať odberateľa elektriny o termíne plánovanej výmeny určeného meradla aspoň 15 dní vopred; to neplatí, ak odberateľ elektriny súhlasí s neskorším oznámením termínu plánovanej výmeny určeného meradla; pri neplánovanej výmene určeného meradla bezodkladne oznámi odberateľovi elektriny termín výmeny určeného meradla. </w:t>
            </w:r>
          </w:p>
          <w:p w:rsidR="00404EB9" w:rsidRPr="008C6F43" w:rsidP="00721E45">
            <w:pPr>
              <w:bidi w:val="0"/>
              <w:adjustRightInd w:val="0"/>
              <w:rPr>
                <w:rFonts w:ascii="Times New Roman" w:hAnsi="Times New Roman"/>
                <w:color w:val="231F20"/>
                <w:sz w:val="20"/>
                <w:szCs w:val="20"/>
              </w:rPr>
            </w:pPr>
            <w:r w:rsidRPr="008C6F43">
              <w:rPr>
                <w:rFonts w:ascii="Times New Roman" w:hAnsi="Times New Roman"/>
                <w:color w:val="231F20"/>
                <w:sz w:val="20"/>
                <w:szCs w:val="20"/>
              </w:rPr>
              <w:t>(10) Prevádzkovateľ prepravnej siete a prevádzkovateľ</w:t>
            </w:r>
          </w:p>
          <w:p w:rsidR="00404EB9" w:rsidP="00721E45">
            <w:pPr>
              <w:bidi w:val="0"/>
              <w:adjustRightInd w:val="0"/>
              <w:rPr>
                <w:rFonts w:ascii="Times New Roman" w:hAnsi="Times New Roman"/>
                <w:sz w:val="20"/>
                <w:szCs w:val="20"/>
              </w:rPr>
            </w:pPr>
            <w:r w:rsidRPr="008C6F43">
              <w:rPr>
                <w:rFonts w:ascii="Times New Roman" w:hAnsi="Times New Roman"/>
                <w:sz w:val="20"/>
                <w:szCs w:val="20"/>
              </w:rPr>
              <w:t xml:space="preserve">distribučnej siete je povinný písomne informovať odberateľa plynu o termíne plánovanej výmeny určeného meradla aspoň 30 dní vopred; to neplatí, ak odberateľ plynu súhlasí s neskorším oznámením termínu plánovanej výmeny určeného meradla. </w:t>
            </w:r>
          </w:p>
          <w:p w:rsidR="00404EB9" w:rsidRPr="002E1957" w:rsidP="00721E45">
            <w:pPr>
              <w:bidi w:val="0"/>
              <w:adjustRightInd w:val="0"/>
              <w:rPr>
                <w:rFonts w:ascii="Times New Roman" w:hAnsi="Times New Roman"/>
                <w:sz w:val="20"/>
                <w:szCs w:val="20"/>
              </w:rPr>
            </w:pPr>
            <w:r w:rsidRPr="002E1957">
              <w:rPr>
                <w:rFonts w:ascii="Times New Roman" w:hAnsi="Times New Roman"/>
                <w:color w:val="000000"/>
                <w:sz w:val="20"/>
                <w:szCs w:val="20"/>
              </w:rPr>
              <w:t>(2) Odberateľ plynu je povinný</w:t>
              <w:br/>
              <w:t>b) umožniť prevádzkovateľovi prepravnej siete alebo prevádzkovateľovi distribučnej siete montáž určeného meradla vrátane telemetrického zariadenia na prenos údajov a umožniť prevádzkovateľovi prepravnej siete a prevádzkovateľovi distribučnej siete prístup k určenému meradlu</w:t>
            </w:r>
            <w:r>
              <w:rPr>
                <w:rFonts w:ascii="Times New Roman" w:hAnsi="Times New Roman"/>
                <w:color w:val="000000"/>
                <w:sz w:val="20"/>
                <w:szCs w:val="20"/>
              </w:rPr>
              <w:t xml:space="preserve"> a k telemetrickému zariadeniu,</w:t>
            </w:r>
          </w:p>
          <w:p w:rsidR="00404EB9" w:rsidP="00721E45">
            <w:pPr>
              <w:pStyle w:val="Point1"/>
              <w:bidi w:val="0"/>
              <w:spacing w:before="0" w:after="0" w:line="240" w:lineRule="auto"/>
              <w:ind w:left="0" w:firstLine="0"/>
              <w:rPr>
                <w:rFonts w:ascii="ms sans serif" w:hAnsi="ms sans serif"/>
                <w:bCs/>
                <w:color w:val="000000"/>
                <w:sz w:val="20"/>
                <w:szCs w:val="20"/>
                <w:lang w:eastAsia="sk-SK"/>
              </w:rPr>
            </w:pPr>
            <w:r w:rsidRPr="00E41F3F">
              <w:rPr>
                <w:rFonts w:ascii="ms sans serif" w:hAnsi="ms sans serif"/>
                <w:color w:val="000000"/>
                <w:sz w:val="20"/>
                <w:szCs w:val="20"/>
              </w:rPr>
              <w:t xml:space="preserve">(1) Dodávateľ je povinný </w:t>
              <w:br/>
              <w:t xml:space="preserve">c) oznámiť písomne odberateľovi termín výmeny určeného meradla a zaznamenať údaje o vymieňanom meradle za účasti zástupcu odberateľa, </w:t>
              <w:br/>
            </w:r>
            <w:r w:rsidRPr="00414310">
              <w:rPr>
                <w:rFonts w:ascii="ms sans serif" w:hAnsi="ms sans serif"/>
                <w:bCs/>
                <w:color w:val="000000"/>
                <w:sz w:val="20"/>
                <w:szCs w:val="20"/>
                <w:lang w:eastAsia="sk-SK"/>
              </w:rPr>
              <w:t>(4</w:t>
            </w:r>
            <w:r>
              <w:rPr>
                <w:rFonts w:ascii="ms sans serif" w:hAnsi="ms sans serif"/>
                <w:bCs/>
                <w:color w:val="000000"/>
                <w:sz w:val="20"/>
                <w:szCs w:val="20"/>
                <w:lang w:eastAsia="sk-SK"/>
              </w:rPr>
              <w:t xml:space="preserve"> ) </w:t>
            </w:r>
            <w:r w:rsidRPr="00414310">
              <w:rPr>
                <w:rFonts w:ascii="ms sans serif" w:hAnsi="ms sans serif"/>
                <w:bCs/>
                <w:color w:val="000000"/>
                <w:sz w:val="20"/>
                <w:szCs w:val="20"/>
                <w:lang w:eastAsia="sk-SK"/>
              </w:rPr>
              <w:t>Koncový odberateľ, ktorý rozpočítava množstvo tepla dodaného v teplej úžitkovej vode konečnému spotrebiteľovi a fyzická osoba alebo právnická osoba, ktorá vykonáva činnosť podľa §1 ods. 3 písm. c), sú povinní</w:t>
            </w:r>
          </w:p>
          <w:p w:rsidR="00404EB9" w:rsidRPr="00F95AED" w:rsidP="00721E45">
            <w:pPr>
              <w:pStyle w:val="Point1"/>
              <w:bidi w:val="0"/>
              <w:spacing w:before="0" w:after="0" w:line="240" w:lineRule="auto"/>
              <w:ind w:left="0" w:firstLine="0"/>
              <w:rPr>
                <w:rFonts w:ascii="ms sans serif" w:hAnsi="ms sans serif"/>
                <w:color w:val="000000"/>
                <w:sz w:val="20"/>
                <w:szCs w:val="20"/>
              </w:rPr>
            </w:pPr>
            <w:r w:rsidRPr="00E41F3F">
              <w:rPr>
                <w:rFonts w:ascii="ms sans serif" w:hAnsi="ms sans serif"/>
                <w:color w:val="000000"/>
                <w:sz w:val="20"/>
                <w:szCs w:val="20"/>
              </w:rPr>
              <w:t>c) oznámiť konečnému spotrebiteľovi najmenej 15 dní pred uskutočnením odčítania údajov na určenom meradle na meranie množstva teplej úžitkovej vody termín odčítania spotreby</w:t>
            </w:r>
            <w:r>
              <w:rPr>
                <w:rFonts w:ascii="ms sans serif" w:hAnsi="ms sans serif"/>
                <w:color w:val="000000"/>
                <w:sz w:val="20"/>
                <w:szCs w:val="20"/>
              </w:rPr>
              <w:t xml:space="preserve"> teplej úžitkovej vody,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rPr>
                <w:rFonts w:ascii="Times New Roman" w:hAnsi="Times New Roman"/>
                <w:sz w:val="20"/>
                <w:szCs w:val="20"/>
              </w:rPr>
            </w:pPr>
            <w:r>
              <w:rPr>
                <w:rFonts w:ascii="Times New Roman" w:hAnsi="Times New Roman"/>
                <w:sz w:val="20"/>
                <w:szCs w:val="20"/>
              </w:rPr>
              <w:t>Zákon č. 251/2012 Z. z.</w:t>
            </w:r>
          </w:p>
          <w:p w:rsidR="00404EB9" w:rsidP="00721E45">
            <w:pPr>
              <w:bidi w:val="0"/>
              <w:rPr>
                <w:rFonts w:ascii="Times New Roman" w:hAnsi="Times New Roman"/>
                <w:sz w:val="20"/>
                <w:szCs w:val="20"/>
              </w:rPr>
            </w:pPr>
            <w:r>
              <w:rPr>
                <w:rFonts w:ascii="Times New Roman" w:hAnsi="Times New Roman"/>
                <w:sz w:val="20"/>
                <w:szCs w:val="20"/>
              </w:rPr>
              <w:t>§ 40 ods. 8</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1470BC" w:rsidP="00721E45">
            <w:pPr>
              <w:pStyle w:val="Heading1"/>
              <w:bidi w:val="0"/>
              <w:jc w:val="left"/>
              <w:rPr>
                <w:rFonts w:ascii="Times New Roman" w:hAnsi="Times New Roman"/>
                <w:b w:val="0"/>
                <w:sz w:val="20"/>
                <w:szCs w:val="20"/>
              </w:rPr>
            </w:pPr>
            <w:r>
              <w:rPr>
                <w:rFonts w:ascii="Times New Roman" w:hAnsi="Times New Roman"/>
                <w:b w:val="0"/>
                <w:sz w:val="20"/>
                <w:szCs w:val="20"/>
              </w:rPr>
              <w:t xml:space="preserve">Zákon č. </w:t>
            </w:r>
            <w:r w:rsidRPr="001470BC">
              <w:rPr>
                <w:rFonts w:ascii="Times New Roman" w:hAnsi="Times New Roman"/>
                <w:b w:val="0"/>
                <w:sz w:val="20"/>
                <w:szCs w:val="20"/>
              </w:rPr>
              <w:t>251/2012</w:t>
            </w:r>
            <w:r>
              <w:rPr>
                <w:rFonts w:ascii="Times New Roman" w:hAnsi="Times New Roman"/>
                <w:b w:val="0"/>
                <w:sz w:val="20"/>
                <w:szCs w:val="20"/>
              </w:rPr>
              <w:t xml:space="preserve"> Z. z.</w:t>
            </w:r>
          </w:p>
          <w:p w:rsidR="00404EB9" w:rsidP="00721E45">
            <w:pPr>
              <w:pStyle w:val="Heading1"/>
              <w:bidi w:val="0"/>
              <w:jc w:val="left"/>
              <w:rPr>
                <w:rFonts w:ascii="Times New Roman" w:hAnsi="Times New Roman"/>
                <w:b w:val="0"/>
                <w:sz w:val="20"/>
                <w:szCs w:val="20"/>
              </w:rPr>
            </w:pPr>
            <w:r w:rsidRPr="001470BC">
              <w:rPr>
                <w:rFonts w:ascii="Times New Roman" w:hAnsi="Times New Roman"/>
                <w:b w:val="0"/>
                <w:sz w:val="20"/>
                <w:szCs w:val="20"/>
              </w:rPr>
              <w:t>§ 76 ods</w:t>
            </w:r>
            <w:r>
              <w:rPr>
                <w:rFonts w:ascii="Times New Roman" w:hAnsi="Times New Roman"/>
                <w:b w:val="0"/>
                <w:sz w:val="20"/>
                <w:szCs w:val="20"/>
              </w:rPr>
              <w:t>.</w:t>
            </w:r>
            <w:r w:rsidRPr="001470BC">
              <w:rPr>
                <w:rFonts w:ascii="Times New Roman" w:hAnsi="Times New Roman"/>
                <w:b w:val="0"/>
                <w:sz w:val="20"/>
                <w:szCs w:val="20"/>
              </w:rPr>
              <w:t xml:space="preserve"> 10</w:t>
            </w: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sz w:val="20"/>
                <w:szCs w:val="20"/>
              </w:rPr>
            </w:pPr>
            <w:r>
              <w:rPr>
                <w:rFonts w:ascii="Times New Roman" w:hAnsi="Times New Roman"/>
                <w:sz w:val="20"/>
                <w:szCs w:val="20"/>
              </w:rPr>
              <w:t>§ 70 ods. 2 písm. b)</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8872B3" w:rsidP="00721E45">
            <w:pPr>
              <w:bidi w:val="0"/>
              <w:rPr>
                <w:rFonts w:ascii="Times New Roman" w:hAnsi="Times New Roman"/>
                <w:sz w:val="20"/>
                <w:szCs w:val="20"/>
              </w:rPr>
            </w:pPr>
            <w:r>
              <w:rPr>
                <w:rFonts w:ascii="Times New Roman" w:hAnsi="Times New Roman"/>
                <w:sz w:val="20"/>
                <w:szCs w:val="20"/>
              </w:rPr>
              <w:t xml:space="preserve">Zákon č. </w:t>
            </w:r>
            <w:r w:rsidRPr="008872B3">
              <w:rPr>
                <w:rFonts w:ascii="Times New Roman" w:hAnsi="Times New Roman"/>
                <w:sz w:val="20"/>
                <w:szCs w:val="20"/>
              </w:rPr>
              <w:t>657/2004</w:t>
            </w:r>
            <w:r>
              <w:rPr>
                <w:rFonts w:ascii="Times New Roman" w:hAnsi="Times New Roman"/>
                <w:sz w:val="20"/>
                <w:szCs w:val="20"/>
              </w:rPr>
              <w:t xml:space="preserve"> Z. z.</w:t>
            </w:r>
          </w:p>
          <w:p w:rsidR="00404EB9" w:rsidP="00721E45">
            <w:pPr>
              <w:bidi w:val="0"/>
              <w:rPr>
                <w:rFonts w:ascii="Times New Roman" w:hAnsi="Times New Roman"/>
                <w:sz w:val="20"/>
                <w:szCs w:val="20"/>
              </w:rPr>
            </w:pPr>
            <w:r w:rsidRPr="008872B3">
              <w:rPr>
                <w:rFonts w:ascii="Times New Roman" w:hAnsi="Times New Roman"/>
                <w:sz w:val="20"/>
                <w:szCs w:val="20"/>
              </w:rPr>
              <w:t>§ 18 ods</w:t>
            </w:r>
            <w:r>
              <w:rPr>
                <w:rFonts w:ascii="Times New Roman" w:hAnsi="Times New Roman"/>
                <w:sz w:val="20"/>
                <w:szCs w:val="20"/>
              </w:rPr>
              <w:t>.</w:t>
            </w:r>
            <w:r w:rsidRPr="008872B3">
              <w:rPr>
                <w:rFonts w:ascii="Times New Roman" w:hAnsi="Times New Roman"/>
                <w:sz w:val="20"/>
                <w:szCs w:val="20"/>
              </w:rPr>
              <w:t xml:space="preserve"> 1 písm</w:t>
            </w:r>
            <w:r>
              <w:rPr>
                <w:rFonts w:ascii="Times New Roman" w:hAnsi="Times New Roman"/>
                <w:sz w:val="20"/>
                <w:szCs w:val="20"/>
              </w:rPr>
              <w:t>.</w:t>
            </w:r>
            <w:r w:rsidRPr="008872B3">
              <w:rPr>
                <w:rFonts w:ascii="Times New Roman" w:hAnsi="Times New Roman"/>
                <w:sz w:val="20"/>
                <w:szCs w:val="20"/>
              </w:rPr>
              <w:t xml:space="preserve"> c)</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8872B3" w:rsidP="00721E45">
            <w:pPr>
              <w:bidi w:val="0"/>
              <w:rPr>
                <w:rFonts w:ascii="Times New Roman" w:hAnsi="Times New Roman"/>
                <w:sz w:val="20"/>
                <w:szCs w:val="20"/>
              </w:rPr>
            </w:pPr>
            <w:r>
              <w:rPr>
                <w:rFonts w:ascii="Times New Roman" w:hAnsi="Times New Roman"/>
                <w:sz w:val="20"/>
                <w:szCs w:val="20"/>
              </w:rPr>
              <w:t xml:space="preserve">Zákon č. </w:t>
            </w:r>
            <w:r w:rsidRPr="008872B3">
              <w:rPr>
                <w:rFonts w:ascii="Times New Roman" w:hAnsi="Times New Roman"/>
                <w:sz w:val="20"/>
                <w:szCs w:val="20"/>
              </w:rPr>
              <w:t>657/2004</w:t>
            </w:r>
            <w:r>
              <w:rPr>
                <w:rFonts w:ascii="Times New Roman" w:hAnsi="Times New Roman"/>
                <w:sz w:val="20"/>
                <w:szCs w:val="20"/>
              </w:rPr>
              <w:t xml:space="preserve"> Z. z.</w:t>
            </w:r>
          </w:p>
          <w:p w:rsidR="00404EB9" w:rsidRPr="008872B3" w:rsidP="00721E45">
            <w:pPr>
              <w:bidi w:val="0"/>
              <w:rPr>
                <w:rFonts w:ascii="Times New Roman" w:hAnsi="Times New Roman"/>
              </w:rPr>
            </w:pPr>
            <w:r w:rsidRPr="008872B3">
              <w:rPr>
                <w:rFonts w:ascii="Times New Roman" w:hAnsi="Times New Roman"/>
                <w:sz w:val="20"/>
                <w:szCs w:val="20"/>
              </w:rPr>
              <w:t>§ 1</w:t>
            </w:r>
            <w:r>
              <w:rPr>
                <w:rFonts w:ascii="Times New Roman" w:hAnsi="Times New Roman"/>
                <w:sz w:val="20"/>
                <w:szCs w:val="20"/>
              </w:rPr>
              <w:t xml:space="preserve">7 </w:t>
            </w:r>
            <w:r w:rsidRPr="008872B3">
              <w:rPr>
                <w:rFonts w:ascii="Times New Roman" w:hAnsi="Times New Roman"/>
                <w:sz w:val="20"/>
                <w:szCs w:val="20"/>
              </w:rPr>
              <w:t>od</w:t>
            </w:r>
            <w:r>
              <w:rPr>
                <w:rFonts w:ascii="Times New Roman" w:hAnsi="Times New Roman"/>
                <w:sz w:val="20"/>
                <w:szCs w:val="20"/>
              </w:rPr>
              <w:t>s.</w:t>
            </w:r>
            <w:r w:rsidRPr="008872B3">
              <w:rPr>
                <w:rFonts w:ascii="Times New Roman" w:hAnsi="Times New Roman"/>
                <w:sz w:val="20"/>
                <w:szCs w:val="20"/>
              </w:rPr>
              <w:t xml:space="preserve"> </w:t>
            </w:r>
            <w:r>
              <w:rPr>
                <w:rFonts w:ascii="Times New Roman" w:hAnsi="Times New Roman"/>
                <w:sz w:val="20"/>
                <w:szCs w:val="20"/>
              </w:rPr>
              <w:t>4</w:t>
            </w:r>
            <w:r w:rsidRPr="008872B3">
              <w:rPr>
                <w:rFonts w:ascii="Times New Roman" w:hAnsi="Times New Roman"/>
                <w:sz w:val="20"/>
                <w:szCs w:val="20"/>
              </w:rPr>
              <w:t xml:space="preserve"> písm</w:t>
            </w:r>
            <w:r>
              <w:rPr>
                <w:rFonts w:ascii="Times New Roman" w:hAnsi="Times New Roman"/>
                <w:sz w:val="20"/>
                <w:szCs w:val="20"/>
              </w:rPr>
              <w:t>.</w:t>
            </w:r>
            <w:r w:rsidRPr="008872B3">
              <w:rPr>
                <w:rFonts w:ascii="Times New Roman" w:hAnsi="Times New Roman"/>
                <w:sz w:val="20"/>
                <w:szCs w:val="20"/>
              </w:rPr>
              <w:t xml:space="preserve"> c)</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pri zriadení nového pripojenia v novej budove alebo pri uskutočnení významnej obnovy budovy, ako sa ustanovuje v smernici 2010/31/EÚ.</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251/2012 novela</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 3</w:t>
            </w:r>
          </w:p>
          <w:p w:rsidR="00404EB9" w:rsidP="00721E45">
            <w:pPr>
              <w:bidi w:val="0"/>
              <w:jc w:val="center"/>
              <w:rPr>
                <w:rFonts w:ascii="Times New Roman" w:hAnsi="Times New Roman"/>
                <w:sz w:val="20"/>
                <w:szCs w:val="20"/>
              </w:rPr>
            </w:pPr>
            <w:r>
              <w:rPr>
                <w:rFonts w:ascii="Times New Roman" w:hAnsi="Times New Roman"/>
                <w:sz w:val="20"/>
                <w:szCs w:val="20"/>
              </w:rPr>
              <w:t>P: q</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195CC4" w:rsidP="00721E45">
            <w:pPr>
              <w:bidi w:val="0"/>
              <w:jc w:val="center"/>
              <w:rPr>
                <w:rFonts w:ascii="Times New Roman" w:hAnsi="Times New Roman"/>
                <w:sz w:val="20"/>
                <w:szCs w:val="20"/>
                <w:highlight w:val="yellow"/>
              </w:rPr>
            </w:pPr>
          </w:p>
          <w:p w:rsidR="00404EB9" w:rsidRPr="00195CC4"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34FE3" w:rsidP="00721E45">
            <w:pPr>
              <w:bidi w:val="0"/>
              <w:jc w:val="both"/>
              <w:rPr>
                <w:rFonts w:ascii="Times New Roman" w:hAnsi="Times New Roman"/>
                <w:sz w:val="20"/>
                <w:szCs w:val="20"/>
              </w:rPr>
            </w:pPr>
            <w:r w:rsidRPr="00834FE3">
              <w:rPr>
                <w:rFonts w:ascii="Times New Roman" w:hAnsi="Times New Roman"/>
                <w:sz w:val="20"/>
                <w:szCs w:val="20"/>
              </w:rPr>
              <w:t>(3) Prevádzkovateľ distribučnej sústavy je ďalej povinný</w:t>
            </w:r>
          </w:p>
          <w:p w:rsidR="00404EB9" w:rsidRPr="0073086D" w:rsidP="00721E45">
            <w:pPr>
              <w:bidi w:val="0"/>
              <w:jc w:val="both"/>
              <w:rPr>
                <w:rFonts w:ascii="Times New Roman" w:hAnsi="Times New Roman"/>
                <w:color w:val="000000"/>
                <w:sz w:val="20"/>
                <w:szCs w:val="20"/>
              </w:rPr>
            </w:pPr>
            <w:r w:rsidRPr="0073086D">
              <w:rPr>
                <w:rFonts w:ascii="Times New Roman" w:hAnsi="Times New Roman"/>
                <w:color w:val="000000"/>
                <w:sz w:val="20"/>
                <w:szCs w:val="20"/>
              </w:rPr>
              <w:t xml:space="preserve">6. V § 31 ods. 3 písmeno q) znie: </w:t>
            </w:r>
          </w:p>
          <w:p w:rsidR="00404EB9" w:rsidRPr="0073086D" w:rsidP="00721E45">
            <w:pPr>
              <w:bidi w:val="0"/>
              <w:jc w:val="both"/>
              <w:rPr>
                <w:rFonts w:ascii="Times New Roman" w:hAnsi="Times New Roman"/>
                <w:color w:val="000000"/>
                <w:sz w:val="20"/>
                <w:szCs w:val="20"/>
              </w:rPr>
            </w:pPr>
            <w:r w:rsidRPr="0073086D">
              <w:rPr>
                <w:rFonts w:ascii="Times New Roman" w:hAnsi="Times New Roman"/>
                <w:color w:val="000000"/>
                <w:sz w:val="20"/>
                <w:szCs w:val="20"/>
              </w:rPr>
              <w:t>„q) zabezpečiť v prípade splnenia podmienok podľa pravidiel trhu inštaláciu zariadenia na priebehové meranie elektriny s možnosťou diaľkového odpočtu</w:t>
            </w:r>
          </w:p>
          <w:p w:rsidR="00404EB9" w:rsidRPr="0073086D" w:rsidP="00721E45">
            <w:pPr>
              <w:bidi w:val="0"/>
              <w:jc w:val="both"/>
              <w:rPr>
                <w:rFonts w:ascii="Times New Roman" w:hAnsi="Times New Roman"/>
                <w:color w:val="000000"/>
                <w:sz w:val="20"/>
                <w:szCs w:val="20"/>
              </w:rPr>
            </w:pPr>
            <w:r w:rsidRPr="0073086D">
              <w:rPr>
                <w:rFonts w:ascii="Times New Roman" w:hAnsi="Times New Roman"/>
                <w:color w:val="000000"/>
                <w:sz w:val="20"/>
                <w:szCs w:val="20"/>
              </w:rPr>
              <w:t>1. pre nové odberné miesto,</w:t>
            </w:r>
          </w:p>
          <w:p w:rsidR="00404EB9" w:rsidRPr="0073086D" w:rsidP="00721E45">
            <w:pPr>
              <w:bidi w:val="0"/>
              <w:jc w:val="both"/>
              <w:rPr>
                <w:rFonts w:ascii="Times New Roman" w:hAnsi="Times New Roman"/>
                <w:color w:val="000000"/>
                <w:sz w:val="20"/>
                <w:szCs w:val="20"/>
              </w:rPr>
            </w:pPr>
            <w:r w:rsidRPr="0073086D">
              <w:rPr>
                <w:rFonts w:ascii="Times New Roman" w:hAnsi="Times New Roman"/>
                <w:color w:val="000000"/>
                <w:sz w:val="20"/>
                <w:szCs w:val="20"/>
              </w:rPr>
              <w:t xml:space="preserve">2. pre existujúce odberné miesto pri výmene určeného meradla, </w:t>
            </w:r>
          </w:p>
          <w:p w:rsidR="00404EB9" w:rsidRPr="0073086D" w:rsidP="00721E45">
            <w:pPr>
              <w:bidi w:val="0"/>
              <w:jc w:val="both"/>
              <w:rPr>
                <w:rFonts w:ascii="Times New Roman" w:hAnsi="Times New Roman"/>
                <w:color w:val="000000"/>
                <w:sz w:val="20"/>
                <w:szCs w:val="20"/>
              </w:rPr>
            </w:pPr>
            <w:r w:rsidRPr="0073086D">
              <w:rPr>
                <w:rFonts w:ascii="Times New Roman" w:hAnsi="Times New Roman"/>
                <w:color w:val="000000"/>
                <w:sz w:val="20"/>
                <w:szCs w:val="20"/>
              </w:rPr>
              <w:t>3. pre existujúce odberné miesto pri uskutočnení významnej obnovy budovy,</w:t>
            </w:r>
            <w:r w:rsidRPr="00A93E13">
              <w:rPr>
                <w:rFonts w:ascii="Times New Roman" w:hAnsi="Times New Roman"/>
                <w:color w:val="000000"/>
                <w:sz w:val="20"/>
                <w:szCs w:val="20"/>
                <w:vertAlign w:val="superscript"/>
              </w:rPr>
              <w:t>60a</w:t>
            </w:r>
            <w:r w:rsidRPr="0073086D">
              <w:rPr>
                <w:rFonts w:ascii="Times New Roman" w:hAnsi="Times New Roman"/>
                <w:color w:val="000000"/>
                <w:sz w:val="20"/>
                <w:szCs w:val="20"/>
              </w:rPr>
              <w:t>) ak obnova má vplyv na zníženie spotreby elektriny,“.</w:t>
            </w:r>
          </w:p>
          <w:p w:rsidR="00404EB9" w:rsidRPr="0073086D" w:rsidP="00721E45">
            <w:pPr>
              <w:bidi w:val="0"/>
              <w:jc w:val="both"/>
              <w:rPr>
                <w:rFonts w:ascii="Times New Roman" w:hAnsi="Times New Roman"/>
                <w:color w:val="000000"/>
                <w:sz w:val="20"/>
                <w:szCs w:val="20"/>
              </w:rPr>
            </w:pPr>
            <w:r w:rsidRPr="0073086D">
              <w:rPr>
                <w:rFonts w:ascii="Times New Roman" w:hAnsi="Times New Roman"/>
                <w:color w:val="000000"/>
                <w:sz w:val="20"/>
                <w:szCs w:val="20"/>
              </w:rPr>
              <w:t xml:space="preserve"> Poznámka pod čiarou k odkazu 60a znie:</w:t>
            </w:r>
          </w:p>
          <w:p w:rsidR="00404EB9" w:rsidRPr="0073086D" w:rsidP="00721E45">
            <w:pPr>
              <w:bidi w:val="0"/>
              <w:jc w:val="both"/>
              <w:rPr>
                <w:rFonts w:ascii="Times New Roman" w:hAnsi="Times New Roman"/>
                <w:color w:val="000000"/>
                <w:sz w:val="20"/>
                <w:szCs w:val="20"/>
              </w:rPr>
            </w:pPr>
            <w:r w:rsidRPr="0073086D">
              <w:rPr>
                <w:rFonts w:ascii="Times New Roman" w:hAnsi="Times New Roman"/>
                <w:color w:val="000000"/>
                <w:sz w:val="20"/>
                <w:szCs w:val="20"/>
              </w:rPr>
              <w:t xml:space="preserve">„60a) § 2 ods. 7 zákona č. 555/2005 Z. z. o energetickej hospodárnosti budov a o zmene a doplnení niektorých zákonov v znení zákona č. 300/2012 Z. z.“ . </w:t>
            </w:r>
          </w:p>
          <w:p w:rsidR="00404EB9" w:rsidP="00721E45">
            <w:pPr>
              <w:bidi w:val="0"/>
              <w:jc w:val="both"/>
              <w:rPr>
                <w:rFonts w:ascii="Times New Roman" w:hAnsi="Times New Roman"/>
                <w:color w:val="000000"/>
                <w:sz w:val="20"/>
                <w:szCs w:val="20"/>
              </w:rPr>
            </w:pPr>
            <w:r w:rsidRPr="002E1957">
              <w:rPr>
                <w:rFonts w:ascii="Times New Roman" w:hAnsi="Times New Roman"/>
                <w:color w:val="000000"/>
                <w:sz w:val="20"/>
                <w:szCs w:val="20"/>
              </w:rPr>
              <w:t>(2) Prevádzkovateľ distribučnej siete je povinný zabezpečiť zapojenie a udržiavanie určeného meradla plynu a prijať nevyhnutné opatrenia potrebné na zabránenie neoprávnenej manipulácii s určeným meradlom.</w:t>
            </w:r>
          </w:p>
          <w:p w:rsidR="00404EB9" w:rsidRPr="008C552D" w:rsidP="00721E45">
            <w:pPr>
              <w:pStyle w:val="Title"/>
              <w:bidi w:val="0"/>
              <w:jc w:val="both"/>
              <w:rPr>
                <w:rFonts w:ascii="Times New Roman" w:hAnsi="Times New Roman"/>
                <w:b w:val="0"/>
                <w:sz w:val="20"/>
                <w:szCs w:val="20"/>
                <w:lang w:val="sk-SK"/>
              </w:rPr>
            </w:pPr>
            <w:r w:rsidRPr="008C552D">
              <w:rPr>
                <w:rFonts w:ascii="Times New Roman" w:hAnsi="Times New Roman"/>
                <w:b w:val="0"/>
                <w:bCs w:val="0"/>
                <w:sz w:val="20"/>
                <w:szCs w:val="20"/>
                <w:lang w:val="sk-SK"/>
              </w:rPr>
              <w:t>(9) Dodávateľ poskytne odberateľovi určené meradlo</w:t>
            </w:r>
            <w:r w:rsidRPr="008C552D">
              <w:rPr>
                <w:rFonts w:ascii="Times New Roman" w:hAnsi="Times New Roman"/>
                <w:b w:val="0"/>
                <w:sz w:val="20"/>
                <w:szCs w:val="20"/>
                <w:vertAlign w:val="superscript"/>
                <w:lang w:val="sk-SK"/>
              </w:rPr>
              <w:t>2</w:t>
            </w:r>
            <w:r w:rsidRPr="008C552D">
              <w:rPr>
                <w:rFonts w:ascii="Times New Roman" w:hAnsi="Times New Roman"/>
                <w:b w:val="0"/>
                <w:sz w:val="20"/>
                <w:szCs w:val="20"/>
                <w:lang w:val="sk-SK"/>
              </w:rPr>
              <w:t>) podľa odseku 1, ktoré okrem skutočnej spotreby tepla zobrazuje aj časový priebeh spotreby tepla, ak</w:t>
            </w:r>
            <w:r w:rsidRPr="008C552D">
              <w:rPr>
                <w:rFonts w:ascii="Times New Roman" w:hAnsi="Times New Roman"/>
                <w:b w:val="0"/>
                <w:bCs w:val="0"/>
                <w:sz w:val="20"/>
                <w:szCs w:val="20"/>
                <w:lang w:val="sk-SK"/>
              </w:rPr>
              <w:t xml:space="preserve"> sa teplo dodáva do</w:t>
            </w:r>
          </w:p>
          <w:p w:rsidR="00404EB9" w:rsidRPr="008C552D" w:rsidP="00721E45">
            <w:pPr>
              <w:pStyle w:val="Title"/>
              <w:bidi w:val="0"/>
              <w:jc w:val="both"/>
              <w:rPr>
                <w:rFonts w:ascii="Times New Roman" w:hAnsi="Times New Roman"/>
                <w:b w:val="0"/>
                <w:sz w:val="20"/>
                <w:szCs w:val="20"/>
                <w:lang w:val="sk-SK"/>
              </w:rPr>
            </w:pPr>
            <w:r w:rsidRPr="008C552D">
              <w:rPr>
                <w:rFonts w:ascii="Times New Roman" w:hAnsi="Times New Roman"/>
                <w:b w:val="0"/>
                <w:bCs w:val="0"/>
                <w:sz w:val="20"/>
                <w:szCs w:val="20"/>
                <w:lang w:val="sk-SK"/>
              </w:rPr>
              <w:t>a) budovy, pre ktorú je potrebné nahradiť existujúce určené meradlo</w:t>
            </w:r>
            <w:r w:rsidRPr="008C552D">
              <w:rPr>
                <w:rFonts w:ascii="Times New Roman" w:hAnsi="Times New Roman"/>
                <w:b w:val="0"/>
                <w:sz w:val="20"/>
                <w:szCs w:val="20"/>
                <w:vertAlign w:val="superscript"/>
                <w:lang w:val="sk-SK"/>
              </w:rPr>
              <w:t>2</w:t>
            </w:r>
            <w:r w:rsidRPr="008C552D">
              <w:rPr>
                <w:rFonts w:ascii="Times New Roman" w:hAnsi="Times New Roman"/>
                <w:b w:val="0"/>
                <w:sz w:val="20"/>
                <w:szCs w:val="20"/>
                <w:lang w:val="sk-SK"/>
              </w:rPr>
              <w:t>),</w:t>
            </w:r>
            <w:r w:rsidRPr="008C552D">
              <w:rPr>
                <w:rFonts w:ascii="Times New Roman" w:hAnsi="Times New Roman"/>
                <w:b w:val="0"/>
                <w:bCs w:val="0"/>
                <w:sz w:val="20"/>
                <w:szCs w:val="20"/>
                <w:lang w:val="sk-SK"/>
              </w:rPr>
              <w:t xml:space="preserve"> ak je to technicky možné, nákladovo primerané a vzhľadom na dlhodobý potenciál úspory tepla efektívne,</w:t>
            </w:r>
          </w:p>
          <w:p w:rsidR="00404EB9" w:rsidRPr="008C552D" w:rsidP="00721E45">
            <w:pPr>
              <w:pStyle w:val="Title"/>
              <w:bidi w:val="0"/>
              <w:jc w:val="both"/>
              <w:rPr>
                <w:rFonts w:ascii="Times New Roman" w:hAnsi="Times New Roman"/>
                <w:b w:val="0"/>
                <w:bCs w:val="0"/>
                <w:sz w:val="20"/>
                <w:szCs w:val="20"/>
                <w:lang w:val="sk-SK"/>
              </w:rPr>
            </w:pPr>
            <w:r w:rsidRPr="008C552D">
              <w:rPr>
                <w:rFonts w:ascii="Times New Roman" w:hAnsi="Times New Roman"/>
                <w:b w:val="0"/>
                <w:bCs w:val="0"/>
                <w:sz w:val="20"/>
                <w:szCs w:val="20"/>
                <w:lang w:val="sk-SK"/>
              </w:rPr>
              <w:t>b)  novej budovy,</w:t>
            </w:r>
          </w:p>
          <w:p w:rsidR="00404EB9" w:rsidRPr="008C552D" w:rsidP="00721E45">
            <w:pPr>
              <w:pStyle w:val="Title"/>
              <w:bidi w:val="0"/>
              <w:jc w:val="both"/>
              <w:rPr>
                <w:rFonts w:ascii="Times New Roman" w:hAnsi="Times New Roman"/>
                <w:b w:val="0"/>
                <w:sz w:val="20"/>
                <w:szCs w:val="20"/>
                <w:lang w:val="sk-SK"/>
              </w:rPr>
            </w:pPr>
            <w:r w:rsidRPr="008C552D">
              <w:rPr>
                <w:rFonts w:ascii="Times New Roman" w:hAnsi="Times New Roman"/>
                <w:b w:val="0"/>
                <w:bCs w:val="0"/>
                <w:sz w:val="20"/>
                <w:szCs w:val="20"/>
                <w:lang w:val="sk-SK"/>
              </w:rPr>
              <w:t>c) existujúcej budovy, ktorá je významne obnovená.</w:t>
            </w:r>
            <w:r w:rsidRPr="008C552D">
              <w:rPr>
                <w:rFonts w:ascii="Times New Roman" w:hAnsi="Times New Roman"/>
                <w:b w:val="0"/>
                <w:sz w:val="20"/>
                <w:szCs w:val="20"/>
                <w:vertAlign w:val="superscript"/>
                <w:lang w:val="sk-SK"/>
              </w:rPr>
              <w:t xml:space="preserve"> 14b</w:t>
            </w:r>
            <w:r w:rsidRPr="008C552D">
              <w:rPr>
                <w:rFonts w:ascii="Times New Roman" w:hAnsi="Times New Roman"/>
                <w:b w:val="0"/>
                <w:sz w:val="20"/>
                <w:szCs w:val="20"/>
                <w:lang w:val="sk-SK"/>
              </w:rPr>
              <w:t xml:space="preserve">) </w:t>
            </w:r>
          </w:p>
          <w:p w:rsidR="00404EB9" w:rsidRPr="008C552D" w:rsidP="00721E45">
            <w:pPr>
              <w:pStyle w:val="Title"/>
              <w:bidi w:val="0"/>
              <w:jc w:val="both"/>
              <w:rPr>
                <w:rFonts w:ascii="Times New Roman" w:hAnsi="Times New Roman"/>
                <w:b w:val="0"/>
                <w:sz w:val="20"/>
                <w:szCs w:val="20"/>
                <w:lang w:val="sk-SK"/>
              </w:rPr>
            </w:pPr>
            <w:r w:rsidRPr="008C552D">
              <w:rPr>
                <w:rFonts w:ascii="Times New Roman" w:hAnsi="Times New Roman"/>
                <w:b w:val="0"/>
                <w:bCs w:val="0"/>
                <w:sz w:val="20"/>
                <w:szCs w:val="20"/>
                <w:lang w:val="sk-SK"/>
              </w:rPr>
              <w:t>(7) Dodávateľ, ktorý dodáva teplo v teplej úžitkovej vode  poskytne odberateľovi určené meradlo</w:t>
            </w:r>
            <w:r w:rsidRPr="008C552D">
              <w:rPr>
                <w:rFonts w:ascii="Times New Roman" w:hAnsi="Times New Roman"/>
                <w:b w:val="0"/>
                <w:sz w:val="20"/>
                <w:szCs w:val="20"/>
                <w:vertAlign w:val="superscript"/>
                <w:lang w:val="sk-SK"/>
              </w:rPr>
              <w:t>2</w:t>
            </w:r>
            <w:r w:rsidRPr="008C552D">
              <w:rPr>
                <w:rFonts w:ascii="Times New Roman" w:hAnsi="Times New Roman"/>
                <w:b w:val="0"/>
                <w:sz w:val="20"/>
                <w:szCs w:val="20"/>
                <w:lang w:val="sk-SK"/>
              </w:rPr>
              <w:t>) podľa odseku 1, ktoré okrem skutočnej spotreby tepla zobrazuje aj časový priebeh spotreby tepla, ak</w:t>
            </w:r>
            <w:r w:rsidRPr="008C552D">
              <w:rPr>
                <w:rFonts w:ascii="Times New Roman" w:hAnsi="Times New Roman"/>
                <w:b w:val="0"/>
                <w:bCs w:val="0"/>
                <w:sz w:val="20"/>
                <w:szCs w:val="20"/>
                <w:lang w:val="sk-SK"/>
              </w:rPr>
              <w:t xml:space="preserve"> sa teplo v teplej úžitkovej vode dodáva do</w:t>
            </w:r>
          </w:p>
          <w:p w:rsidR="00404EB9" w:rsidRPr="008C552D" w:rsidP="00721E45">
            <w:pPr>
              <w:pStyle w:val="Title"/>
              <w:bidi w:val="0"/>
              <w:jc w:val="both"/>
              <w:rPr>
                <w:rFonts w:ascii="Times New Roman" w:hAnsi="Times New Roman"/>
                <w:b w:val="0"/>
                <w:sz w:val="20"/>
                <w:szCs w:val="20"/>
                <w:lang w:val="sk-SK"/>
              </w:rPr>
            </w:pPr>
            <w:r w:rsidRPr="008C552D">
              <w:rPr>
                <w:rFonts w:ascii="Times New Roman" w:hAnsi="Times New Roman"/>
                <w:b w:val="0"/>
                <w:bCs w:val="0"/>
                <w:sz w:val="20"/>
                <w:szCs w:val="20"/>
                <w:lang w:val="sk-SK"/>
              </w:rPr>
              <w:t>a) budovy, pre ktorú je potrebné nahradiť existujúce určené meradlo</w:t>
            </w:r>
            <w:r w:rsidRPr="008C552D">
              <w:rPr>
                <w:rFonts w:ascii="Times New Roman" w:hAnsi="Times New Roman"/>
                <w:b w:val="0"/>
                <w:sz w:val="20"/>
                <w:szCs w:val="20"/>
                <w:vertAlign w:val="superscript"/>
                <w:lang w:val="sk-SK"/>
              </w:rPr>
              <w:t>2</w:t>
            </w:r>
            <w:r w:rsidRPr="008C552D">
              <w:rPr>
                <w:rFonts w:ascii="Times New Roman" w:hAnsi="Times New Roman"/>
                <w:b w:val="0"/>
                <w:sz w:val="20"/>
                <w:szCs w:val="20"/>
                <w:lang w:val="sk-SK"/>
              </w:rPr>
              <w:t>),</w:t>
            </w:r>
            <w:r w:rsidRPr="008C552D">
              <w:rPr>
                <w:rFonts w:ascii="Times New Roman" w:hAnsi="Times New Roman"/>
                <w:b w:val="0"/>
                <w:bCs w:val="0"/>
                <w:sz w:val="20"/>
                <w:szCs w:val="20"/>
                <w:lang w:val="sk-SK"/>
              </w:rPr>
              <w:t xml:space="preserve"> ak je to technicky možné, nákladovo primerané a vzhľadom na dlhodobý potenciál úspory tepla efektívne,</w:t>
            </w:r>
          </w:p>
          <w:p w:rsidR="00404EB9" w:rsidRPr="008C552D" w:rsidP="00721E45">
            <w:pPr>
              <w:pStyle w:val="Title"/>
              <w:bidi w:val="0"/>
              <w:jc w:val="both"/>
              <w:rPr>
                <w:rFonts w:ascii="Times New Roman" w:hAnsi="Times New Roman"/>
                <w:b w:val="0"/>
                <w:bCs w:val="0"/>
                <w:sz w:val="20"/>
                <w:szCs w:val="20"/>
                <w:lang w:val="sk-SK"/>
              </w:rPr>
            </w:pPr>
            <w:r w:rsidRPr="008C552D">
              <w:rPr>
                <w:rFonts w:ascii="Times New Roman" w:hAnsi="Times New Roman"/>
                <w:b w:val="0"/>
                <w:bCs w:val="0"/>
                <w:sz w:val="20"/>
                <w:szCs w:val="20"/>
                <w:lang w:val="sk-SK"/>
              </w:rPr>
              <w:t>b)  novej budovy,</w:t>
            </w:r>
          </w:p>
          <w:p w:rsidR="00404EB9" w:rsidRPr="00832073" w:rsidP="00721E45">
            <w:pPr>
              <w:bidi w:val="0"/>
              <w:jc w:val="both"/>
              <w:rPr>
                <w:rFonts w:ascii="ms sans serif" w:hAnsi="ms sans serif"/>
                <w:color w:val="000000"/>
                <w:sz w:val="20"/>
                <w:szCs w:val="20"/>
              </w:rPr>
            </w:pPr>
            <w:r w:rsidRPr="00832073">
              <w:rPr>
                <w:rFonts w:ascii="Times New Roman" w:hAnsi="Times New Roman"/>
                <w:bCs/>
                <w:sz w:val="20"/>
                <w:szCs w:val="20"/>
              </w:rPr>
              <w:t>c) existujúcej budovy, ktorá je významne obnovená.</w:t>
            </w:r>
            <w:r w:rsidRPr="00832073">
              <w:rPr>
                <w:rFonts w:ascii="Times New Roman" w:hAnsi="Times New Roman"/>
                <w:sz w:val="20"/>
                <w:szCs w:val="20"/>
                <w:vertAlign w:val="superscript"/>
              </w:rPr>
              <w:t>14b</w:t>
            </w:r>
            <w:r w:rsidRPr="00832073">
              <w:rPr>
                <w:rFonts w:ascii="Times New Roman" w:hAnsi="Times New Roman"/>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1470BC" w:rsidP="00721E45">
            <w:pPr>
              <w:pStyle w:val="Heading1"/>
              <w:bidi w:val="0"/>
              <w:jc w:val="left"/>
              <w:rPr>
                <w:rFonts w:ascii="Times New Roman" w:hAnsi="Times New Roman"/>
                <w:b w:val="0"/>
                <w:sz w:val="20"/>
                <w:szCs w:val="20"/>
              </w:rPr>
            </w:pPr>
            <w:r>
              <w:rPr>
                <w:rFonts w:ascii="Times New Roman" w:hAnsi="Times New Roman"/>
                <w:b w:val="0"/>
                <w:sz w:val="20"/>
                <w:szCs w:val="20"/>
              </w:rPr>
              <w:t xml:space="preserve">Zákon č. </w:t>
            </w:r>
            <w:r w:rsidRPr="001470BC">
              <w:rPr>
                <w:rFonts w:ascii="Times New Roman" w:hAnsi="Times New Roman"/>
                <w:b w:val="0"/>
                <w:sz w:val="20"/>
                <w:szCs w:val="20"/>
              </w:rPr>
              <w:t>251/2012</w:t>
            </w:r>
            <w:r>
              <w:rPr>
                <w:rFonts w:ascii="Times New Roman" w:hAnsi="Times New Roman"/>
                <w:b w:val="0"/>
                <w:sz w:val="20"/>
                <w:szCs w:val="20"/>
              </w:rPr>
              <w:t xml:space="preserve"> Z. z.</w:t>
            </w:r>
          </w:p>
          <w:p w:rsidR="00404EB9" w:rsidP="00721E45">
            <w:pPr>
              <w:bidi w:val="0"/>
              <w:rPr>
                <w:rFonts w:ascii="Times New Roman" w:hAnsi="Times New Roman"/>
                <w:sz w:val="20"/>
                <w:szCs w:val="20"/>
              </w:rPr>
            </w:pPr>
            <w:r>
              <w:rPr>
                <w:rFonts w:ascii="Times New Roman" w:hAnsi="Times New Roman"/>
                <w:sz w:val="20"/>
                <w:szCs w:val="20"/>
              </w:rPr>
              <w:t>§ 31 ods. 3 písm. q)</w:t>
            </w:r>
          </w:p>
          <w:p w:rsidR="00404EB9" w:rsidP="00721E45">
            <w:pPr>
              <w:pStyle w:val="Heading1"/>
              <w:bidi w:val="0"/>
              <w:jc w:val="left"/>
              <w:rPr>
                <w:rFonts w:ascii="Times New Roman" w:hAnsi="Times New Roman"/>
                <w:b w:val="0"/>
                <w:bCs w:val="0"/>
                <w:sz w:val="20"/>
                <w:szCs w:val="20"/>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sz w:val="20"/>
                <w:szCs w:val="20"/>
              </w:rPr>
            </w:pPr>
          </w:p>
          <w:p w:rsidR="00404EB9" w:rsidRPr="001470BC" w:rsidP="00721E45">
            <w:pPr>
              <w:pStyle w:val="Heading1"/>
              <w:bidi w:val="0"/>
              <w:jc w:val="left"/>
              <w:rPr>
                <w:rFonts w:ascii="Times New Roman" w:hAnsi="Times New Roman"/>
                <w:b w:val="0"/>
                <w:sz w:val="20"/>
                <w:szCs w:val="20"/>
              </w:rPr>
            </w:pPr>
            <w:r>
              <w:rPr>
                <w:rFonts w:ascii="Times New Roman" w:hAnsi="Times New Roman"/>
                <w:b w:val="0"/>
                <w:sz w:val="20"/>
                <w:szCs w:val="20"/>
              </w:rPr>
              <w:t xml:space="preserve">Zákon č. </w:t>
            </w:r>
            <w:r w:rsidRPr="001470BC">
              <w:rPr>
                <w:rFonts w:ascii="Times New Roman" w:hAnsi="Times New Roman"/>
                <w:b w:val="0"/>
                <w:sz w:val="20"/>
                <w:szCs w:val="20"/>
              </w:rPr>
              <w:t>251/2012</w:t>
            </w:r>
            <w:r>
              <w:rPr>
                <w:rFonts w:ascii="Times New Roman" w:hAnsi="Times New Roman"/>
                <w:b w:val="0"/>
                <w:sz w:val="20"/>
                <w:szCs w:val="20"/>
              </w:rPr>
              <w:t xml:space="preserve"> Z. z.</w:t>
            </w:r>
          </w:p>
          <w:p w:rsidR="00404EB9" w:rsidRPr="002E1957" w:rsidP="00721E45">
            <w:pPr>
              <w:bidi w:val="0"/>
              <w:rPr>
                <w:rFonts w:ascii="Times New Roman" w:hAnsi="Times New Roman"/>
                <w:sz w:val="20"/>
                <w:szCs w:val="20"/>
              </w:rPr>
            </w:pPr>
            <w:r w:rsidRPr="002E1957">
              <w:rPr>
                <w:rFonts w:ascii="Times New Roman" w:hAnsi="Times New Roman"/>
                <w:sz w:val="20"/>
                <w:szCs w:val="20"/>
              </w:rPr>
              <w:t>§ 73 ods</w:t>
            </w:r>
            <w:r>
              <w:rPr>
                <w:rFonts w:ascii="Times New Roman" w:hAnsi="Times New Roman"/>
                <w:sz w:val="20"/>
                <w:szCs w:val="20"/>
              </w:rPr>
              <w:t>.</w:t>
            </w:r>
            <w:r w:rsidRPr="002E1957">
              <w:rPr>
                <w:rFonts w:ascii="Times New Roman" w:hAnsi="Times New Roman"/>
                <w:sz w:val="20"/>
                <w:szCs w:val="20"/>
              </w:rPr>
              <w:t xml:space="preserve"> 2</w:t>
            </w:r>
          </w:p>
          <w:p w:rsidR="00404EB9" w:rsidP="00721E45">
            <w:pPr>
              <w:bidi w:val="0"/>
              <w:rPr>
                <w:rFonts w:ascii="Times New Roman" w:hAnsi="Times New Roman"/>
              </w:rPr>
            </w:pPr>
          </w:p>
          <w:p w:rsidR="00404EB9" w:rsidP="00721E45">
            <w:pPr>
              <w:bidi w:val="0"/>
              <w:rPr>
                <w:rFonts w:ascii="Times New Roman" w:hAnsi="Times New Roman"/>
              </w:rPr>
            </w:pPr>
          </w:p>
          <w:p w:rsidR="00404EB9" w:rsidRPr="008872B3" w:rsidP="00721E45">
            <w:pPr>
              <w:bidi w:val="0"/>
              <w:rPr>
                <w:rFonts w:ascii="Times New Roman" w:hAnsi="Times New Roman"/>
                <w:sz w:val="20"/>
                <w:szCs w:val="20"/>
              </w:rPr>
            </w:pPr>
            <w:r w:rsidRPr="008872B3">
              <w:rPr>
                <w:rFonts w:ascii="Times New Roman" w:hAnsi="Times New Roman"/>
                <w:sz w:val="20"/>
                <w:szCs w:val="20"/>
              </w:rPr>
              <w:t>Zákon 657/2004</w:t>
            </w:r>
            <w:r>
              <w:rPr>
                <w:rFonts w:ascii="Times New Roman" w:hAnsi="Times New Roman"/>
                <w:sz w:val="20"/>
                <w:szCs w:val="20"/>
              </w:rPr>
              <w:t xml:space="preserve"> v znení zákona č. 100/2014</w:t>
            </w:r>
          </w:p>
          <w:p w:rsidR="00404EB9" w:rsidP="00721E45">
            <w:pPr>
              <w:bidi w:val="0"/>
              <w:rPr>
                <w:rFonts w:ascii="Times New Roman" w:hAnsi="Times New Roman"/>
                <w:sz w:val="20"/>
                <w:szCs w:val="20"/>
              </w:rPr>
            </w:pPr>
            <w:r>
              <w:rPr>
                <w:rFonts w:ascii="Times New Roman" w:hAnsi="Times New Roman"/>
                <w:sz w:val="20"/>
                <w:szCs w:val="20"/>
              </w:rPr>
              <w:t xml:space="preserve">§ 18 ods. 9 </w:t>
            </w: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RPr="008872B3" w:rsidP="00721E45">
            <w:pPr>
              <w:bidi w:val="0"/>
              <w:rPr>
                <w:rFonts w:ascii="Times New Roman" w:hAnsi="Times New Roman"/>
                <w:sz w:val="20"/>
                <w:szCs w:val="20"/>
              </w:rPr>
            </w:pPr>
            <w:r w:rsidRPr="008872B3">
              <w:rPr>
                <w:rFonts w:ascii="Times New Roman" w:hAnsi="Times New Roman"/>
                <w:sz w:val="20"/>
                <w:szCs w:val="20"/>
              </w:rPr>
              <w:t>Zákon</w:t>
            </w:r>
            <w:r>
              <w:rPr>
                <w:rFonts w:ascii="Times New Roman" w:hAnsi="Times New Roman"/>
                <w:sz w:val="20"/>
                <w:szCs w:val="20"/>
              </w:rPr>
              <w:t xml:space="preserve"> č.</w:t>
            </w:r>
            <w:r w:rsidRPr="008872B3">
              <w:rPr>
                <w:rFonts w:ascii="Times New Roman" w:hAnsi="Times New Roman"/>
                <w:sz w:val="20"/>
                <w:szCs w:val="20"/>
              </w:rPr>
              <w:t xml:space="preserve"> 657/2004</w:t>
            </w:r>
            <w:r>
              <w:rPr>
                <w:rFonts w:ascii="Times New Roman" w:hAnsi="Times New Roman"/>
                <w:sz w:val="20"/>
                <w:szCs w:val="20"/>
              </w:rPr>
              <w:t xml:space="preserve"> v znení zákona č. 100/2014</w:t>
            </w:r>
          </w:p>
          <w:p w:rsidR="00404EB9" w:rsidP="00721E45">
            <w:pPr>
              <w:bidi w:val="0"/>
              <w:rPr>
                <w:rFonts w:ascii="Times New Roman" w:hAnsi="Times New Roman"/>
                <w:sz w:val="20"/>
                <w:szCs w:val="20"/>
              </w:rPr>
            </w:pPr>
            <w:r>
              <w:rPr>
                <w:rFonts w:ascii="Times New Roman" w:hAnsi="Times New Roman"/>
                <w:sz w:val="20"/>
                <w:szCs w:val="20"/>
              </w:rPr>
              <w:t xml:space="preserve">§ 17 ods. 7 </w:t>
            </w:r>
          </w:p>
          <w:p w:rsidR="00404EB9" w:rsidRPr="00020A9A" w:rsidP="00721E45">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2. Ak a v rozsahu, v akom členské štáty inštalujú inteligentné meracie systémy a zavádzajú inteligentné meracie zariadenia pre zemný plyn a/alebo elektrinu v súlade so smernicami 2009/72/ES a 2009/73/ES:</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h) v oblasti zavádzania a prevádzky inteligentných meracích systémov podľa § 42</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 kritériá a podmienky na zavedenie inteligentných meracích systémov pre jednotlivé kategórie koncových odberateľov elektriny,</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2. lehoty na zavedenie inteligentných meracích systémov pre jednotlivé kategórie koncových odberateľov elektriny, u ktorých je zavedenie inteligentných meracích systémov účelné do desiatich rokov,</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3. požiadavky na súčinnosť jednotlivých účastníkov trhu s elektrinou pri inštalácii a prevádzke inteligentných meracích systémov,</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4. požadované technické parametre inteligentných meracích systémov,</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5. požiadavky na dátové prenosy a spoluprácu jednotlivých systémov,</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6. spôsob prístupu k meraným údajom zo strany jednotlivých účastníkov trhu s elektrinou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1470BC" w:rsidP="00721E45">
            <w:pPr>
              <w:pStyle w:val="Heading1"/>
              <w:bidi w:val="0"/>
              <w:jc w:val="left"/>
              <w:rPr>
                <w:rFonts w:ascii="Times New Roman" w:hAnsi="Times New Roman"/>
                <w:b w:val="0"/>
                <w:sz w:val="20"/>
                <w:szCs w:val="20"/>
              </w:rPr>
            </w:pPr>
            <w:r>
              <w:rPr>
                <w:rFonts w:ascii="Times New Roman" w:hAnsi="Times New Roman"/>
                <w:b w:val="0"/>
                <w:sz w:val="20"/>
                <w:szCs w:val="20"/>
              </w:rPr>
              <w:t xml:space="preserve">Zákon č. </w:t>
            </w:r>
            <w:r w:rsidRPr="001470BC">
              <w:rPr>
                <w:rFonts w:ascii="Times New Roman" w:hAnsi="Times New Roman"/>
                <w:b w:val="0"/>
                <w:sz w:val="20"/>
                <w:szCs w:val="20"/>
              </w:rPr>
              <w:t>251/2012</w:t>
            </w:r>
            <w:r>
              <w:rPr>
                <w:rFonts w:ascii="Times New Roman" w:hAnsi="Times New Roman"/>
                <w:b w:val="0"/>
                <w:sz w:val="20"/>
                <w:szCs w:val="20"/>
              </w:rPr>
              <w:t xml:space="preserve"> Z. z.</w:t>
            </w:r>
          </w:p>
          <w:p w:rsidR="00404EB9" w:rsidP="00721E45">
            <w:pPr>
              <w:pStyle w:val="Heading1"/>
              <w:bidi w:val="0"/>
              <w:jc w:val="left"/>
              <w:rPr>
                <w:rFonts w:ascii="Times New Roman" w:hAnsi="Times New Roman"/>
                <w:b w:val="0"/>
                <w:sz w:val="20"/>
                <w:szCs w:val="20"/>
              </w:rPr>
            </w:pPr>
            <w:r w:rsidRPr="004E515F">
              <w:rPr>
                <w:rFonts w:ascii="Times New Roman" w:hAnsi="Times New Roman"/>
                <w:b w:val="0"/>
                <w:sz w:val="20"/>
                <w:szCs w:val="20"/>
              </w:rPr>
              <w:t xml:space="preserve">§ 42, § 77, § 95 </w:t>
            </w:r>
          </w:p>
          <w:p w:rsidR="00404EB9" w:rsidRPr="004E515F" w:rsidP="00721E45">
            <w:pPr>
              <w:pStyle w:val="Heading1"/>
              <w:bidi w:val="0"/>
              <w:jc w:val="left"/>
              <w:rPr>
                <w:rFonts w:ascii="Times New Roman" w:hAnsi="Times New Roman"/>
                <w:b w:val="0"/>
                <w:bCs w:val="0"/>
                <w:sz w:val="20"/>
                <w:szCs w:val="20"/>
              </w:rPr>
            </w:pPr>
            <w:r w:rsidRPr="004E515F">
              <w:rPr>
                <w:rFonts w:ascii="Times New Roman" w:hAnsi="Times New Roman"/>
                <w:b w:val="0"/>
                <w:sz w:val="20"/>
                <w:szCs w:val="20"/>
              </w:rPr>
              <w:t>ods</w:t>
            </w:r>
            <w:r>
              <w:rPr>
                <w:rFonts w:ascii="Times New Roman" w:hAnsi="Times New Roman"/>
                <w:b w:val="0"/>
                <w:sz w:val="20"/>
                <w:szCs w:val="20"/>
              </w:rPr>
              <w:t>.</w:t>
            </w:r>
            <w:r w:rsidRPr="004E515F">
              <w:rPr>
                <w:rFonts w:ascii="Times New Roman" w:hAnsi="Times New Roman"/>
                <w:b w:val="0"/>
                <w:sz w:val="20"/>
                <w:szCs w:val="20"/>
              </w:rPr>
              <w:t xml:space="preserve"> 1 písm</w:t>
            </w:r>
            <w:r>
              <w:rPr>
                <w:rFonts w:ascii="Times New Roman" w:hAnsi="Times New Roman"/>
                <w:b w:val="0"/>
                <w:sz w:val="20"/>
                <w:szCs w:val="20"/>
              </w:rPr>
              <w:t>.</w:t>
            </w:r>
            <w:r w:rsidRPr="004E515F">
              <w:rPr>
                <w:rFonts w:ascii="Times New Roman" w:hAnsi="Times New Roman"/>
                <w:b w:val="0"/>
                <w:sz w:val="20"/>
                <w:szCs w:val="20"/>
              </w:rPr>
              <w:t xml:space="preserve"> h) a k)</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zabezpečia, aby meracie systémy poskytovali koncovým odberateľom informácie o skutočnej dobe používania a aby sa pri stanovení minimálneho rozsahu funkcií meracích zariadení a povinností uložených účastníkom trhu plne brali do úvahy ciele energetickej efektívnosti a výhody pre koncových odberateľov;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643F69" w:rsidP="00721E45">
            <w:pPr>
              <w:bidi w:val="0"/>
              <w:jc w:val="center"/>
              <w:rPr>
                <w:rFonts w:ascii="Times New Roman" w:hAnsi="Times New Roman"/>
                <w:sz w:val="20"/>
                <w:szCs w:val="20"/>
              </w:rPr>
            </w:pPr>
            <w:r w:rsidRPr="00643F69">
              <w:rPr>
                <w:rFonts w:ascii="Times New Roman" w:hAnsi="Times New Roman"/>
                <w:sz w:val="20"/>
                <w:szCs w:val="20"/>
              </w:rPr>
              <w:t>§ 2</w:t>
            </w:r>
            <w:r>
              <w:rPr>
                <w:rFonts w:ascii="Times New Roman" w:hAnsi="Times New Roman"/>
                <w:sz w:val="20"/>
                <w:szCs w:val="20"/>
              </w:rPr>
              <w:t>3</w:t>
            </w:r>
          </w:p>
          <w:p w:rsidR="00404EB9" w:rsidRPr="00643F69" w:rsidP="00721E45">
            <w:pPr>
              <w:bidi w:val="0"/>
              <w:jc w:val="center"/>
              <w:rPr>
                <w:rFonts w:ascii="Times New Roman" w:hAnsi="Times New Roman"/>
                <w:sz w:val="20"/>
                <w:szCs w:val="20"/>
              </w:rPr>
            </w:pPr>
            <w:r w:rsidRPr="00643F69">
              <w:rPr>
                <w:rFonts w:ascii="Times New Roman" w:hAnsi="Times New Roman"/>
                <w:sz w:val="20"/>
                <w:szCs w:val="20"/>
              </w:rPr>
              <w:t>O:1</w:t>
            </w: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RPr="00BD030D" w:rsidP="00721E45">
            <w:pPr>
              <w:bidi w:val="0"/>
              <w:jc w:val="center"/>
              <w:rPr>
                <w:rFonts w:ascii="Times New Roman" w:hAnsi="Times New Roman"/>
                <w:sz w:val="20"/>
                <w:szCs w:val="20"/>
                <w:highlight w:val="yellow"/>
              </w:rPr>
            </w:pPr>
          </w:p>
          <w:p w:rsidR="00404EB9" w:rsidRPr="00BD030D" w:rsidP="00721E45">
            <w:pPr>
              <w:bidi w:val="0"/>
              <w:jc w:val="center"/>
              <w:rPr>
                <w:rFonts w:ascii="Times New Roman" w:hAnsi="Times New Roman"/>
                <w:sz w:val="20"/>
                <w:szCs w:val="20"/>
                <w:highlight w:val="yellow"/>
              </w:rPr>
            </w:pPr>
          </w:p>
          <w:p w:rsidR="00404EB9" w:rsidRPr="00BD030D" w:rsidP="00721E45">
            <w:pPr>
              <w:bidi w:val="0"/>
              <w:jc w:val="center"/>
              <w:rPr>
                <w:rFonts w:ascii="Times New Roman" w:hAnsi="Times New Roman"/>
                <w:sz w:val="20"/>
                <w:szCs w:val="20"/>
                <w:highlight w:val="yellow"/>
              </w:rPr>
            </w:pPr>
          </w:p>
          <w:p w:rsidR="00404EB9" w:rsidRPr="00BD030D" w:rsidP="00721E45">
            <w:pPr>
              <w:bidi w:val="0"/>
              <w:jc w:val="center"/>
              <w:rPr>
                <w:rFonts w:ascii="Times New Roman" w:hAnsi="Times New Roman"/>
                <w:sz w:val="20"/>
                <w:szCs w:val="20"/>
                <w:highlight w:val="yellow"/>
              </w:rPr>
            </w:pPr>
          </w:p>
          <w:p w:rsidR="00404EB9" w:rsidRPr="00BD030D"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RPr="00BD030D" w:rsidP="00721E45">
            <w:pPr>
              <w:bidi w:val="0"/>
              <w:jc w:val="center"/>
              <w:rPr>
                <w:rFonts w:ascii="Times New Roman" w:hAnsi="Times New Roman"/>
                <w:sz w:val="20"/>
                <w:szCs w:val="20"/>
                <w:highlight w:val="yellow"/>
              </w:rPr>
            </w:pPr>
          </w:p>
          <w:p w:rsidR="00404EB9" w:rsidRPr="00643F69" w:rsidP="00721E45">
            <w:pPr>
              <w:bidi w:val="0"/>
              <w:jc w:val="center"/>
              <w:rPr>
                <w:rFonts w:ascii="Times New Roman" w:hAnsi="Times New Roman"/>
                <w:sz w:val="20"/>
                <w:szCs w:val="20"/>
              </w:rPr>
            </w:pPr>
            <w:r w:rsidRPr="00643F69">
              <w:rPr>
                <w:rFonts w:ascii="Times New Roman" w:hAnsi="Times New Roman"/>
                <w:sz w:val="20"/>
                <w:szCs w:val="20"/>
              </w:rPr>
              <w:t>§ 2</w:t>
            </w:r>
            <w:r>
              <w:rPr>
                <w:rFonts w:ascii="Times New Roman" w:hAnsi="Times New Roman"/>
                <w:sz w:val="20"/>
                <w:szCs w:val="20"/>
              </w:rPr>
              <w:t>3</w:t>
            </w:r>
          </w:p>
          <w:p w:rsidR="00404EB9" w:rsidRPr="00643F6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RPr="00643F69" w:rsidP="00721E45">
            <w:pPr>
              <w:bidi w:val="0"/>
              <w:jc w:val="center"/>
              <w:rPr>
                <w:rFonts w:ascii="Times New Roman" w:hAnsi="Times New Roman"/>
                <w:sz w:val="20"/>
                <w:szCs w:val="20"/>
              </w:rPr>
            </w:pPr>
            <w:r w:rsidRPr="00643F69">
              <w:rPr>
                <w:rFonts w:ascii="Times New Roman" w:hAnsi="Times New Roman"/>
                <w:sz w:val="20"/>
                <w:szCs w:val="20"/>
              </w:rPr>
              <w:t>§ 2</w:t>
            </w:r>
            <w:r>
              <w:rPr>
                <w:rFonts w:ascii="Times New Roman" w:hAnsi="Times New Roman"/>
                <w:sz w:val="20"/>
                <w:szCs w:val="20"/>
              </w:rPr>
              <w:t>3</w:t>
            </w:r>
          </w:p>
          <w:p w:rsidR="00404EB9" w:rsidRPr="00643F69" w:rsidP="00721E45">
            <w:pPr>
              <w:bidi w:val="0"/>
              <w:jc w:val="center"/>
              <w:rPr>
                <w:rFonts w:ascii="Times New Roman" w:hAnsi="Times New Roman"/>
                <w:sz w:val="20"/>
                <w:szCs w:val="20"/>
              </w:rPr>
            </w:pPr>
            <w:r>
              <w:rPr>
                <w:rFonts w:ascii="Times New Roman" w:hAnsi="Times New Roman"/>
                <w:sz w:val="20"/>
                <w:szCs w:val="20"/>
              </w:rPr>
              <w:t>O:3</w:t>
            </w: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RPr="00643F69" w:rsidP="00721E45">
            <w:pPr>
              <w:bidi w:val="0"/>
              <w:jc w:val="center"/>
              <w:rPr>
                <w:rFonts w:ascii="Times New Roman" w:hAnsi="Times New Roman"/>
                <w:sz w:val="20"/>
                <w:szCs w:val="20"/>
              </w:rPr>
            </w:pPr>
            <w:r w:rsidRPr="00643F69">
              <w:rPr>
                <w:rFonts w:ascii="Times New Roman" w:hAnsi="Times New Roman"/>
                <w:sz w:val="20"/>
                <w:szCs w:val="20"/>
              </w:rPr>
              <w:t>§ 2</w:t>
            </w:r>
            <w:r>
              <w:rPr>
                <w:rFonts w:ascii="Times New Roman" w:hAnsi="Times New Roman"/>
                <w:sz w:val="20"/>
                <w:szCs w:val="20"/>
              </w:rPr>
              <w:t>3</w:t>
            </w:r>
          </w:p>
          <w:p w:rsidR="00404EB9" w:rsidRPr="00643F69" w:rsidP="00721E45">
            <w:pPr>
              <w:bidi w:val="0"/>
              <w:jc w:val="center"/>
              <w:rPr>
                <w:rFonts w:ascii="Times New Roman" w:hAnsi="Times New Roman"/>
                <w:sz w:val="20"/>
                <w:szCs w:val="20"/>
              </w:rPr>
            </w:pPr>
            <w:r>
              <w:rPr>
                <w:rFonts w:ascii="Times New Roman" w:hAnsi="Times New Roman"/>
                <w:sz w:val="20"/>
                <w:szCs w:val="20"/>
              </w:rPr>
              <w:t>O:4</w:t>
            </w:r>
          </w:p>
          <w:p w:rsidR="00404EB9" w:rsidRPr="00BD030D" w:rsidP="00721E45">
            <w:pPr>
              <w:bidi w:val="0"/>
              <w:jc w:val="center"/>
              <w:rPr>
                <w:rFonts w:ascii="Times New Roman" w:hAnsi="Times New Roman"/>
                <w:sz w:val="20"/>
                <w:szCs w:val="20"/>
                <w:highlight w:val="yellow"/>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(1) Dodávateľ elektriny poskytuje koncovému odberateľovi elektriny, ktorý má nainštalovaný inteligentný merací systém,</w:t>
            </w:r>
            <w:r w:rsidRPr="00C368C2">
              <w:rPr>
                <w:rFonts w:ascii="Times New Roman" w:hAnsi="Times New Roman"/>
                <w:sz w:val="20"/>
                <w:szCs w:val="20"/>
                <w:vertAlign w:val="superscript"/>
              </w:rPr>
              <w:t>7</w:t>
            </w:r>
            <w:r>
              <w:rPr>
                <w:rFonts w:ascii="Times New Roman" w:hAnsi="Times New Roman"/>
                <w:sz w:val="20"/>
                <w:szCs w:val="20"/>
                <w:vertAlign w:val="superscript"/>
              </w:rPr>
              <w:t>9</w:t>
            </w:r>
            <w:r w:rsidRPr="0073086D">
              <w:rPr>
                <w:rFonts w:ascii="Times New Roman" w:hAnsi="Times New Roman"/>
                <w:sz w:val="20"/>
                <w:szCs w:val="20"/>
              </w:rPr>
              <w:t>) elektronicky informácie</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a)</w:t>
            </w:r>
            <w:r w:rsidRPr="0073086D">
              <w:rPr>
                <w:rFonts w:ascii="Times New Roman" w:hAnsi="Times New Roman"/>
                <w:sz w:val="20"/>
                <w:szCs w:val="20"/>
              </w:rPr>
              <w:t xml:space="preserve">o dobe </w:t>
            </w:r>
            <w:r>
              <w:rPr>
                <w:rFonts w:ascii="Times New Roman" w:hAnsi="Times New Roman"/>
                <w:sz w:val="20"/>
                <w:szCs w:val="20"/>
              </w:rPr>
              <w:t>odberu</w:t>
            </w:r>
            <w:r w:rsidRPr="0073086D">
              <w:rPr>
                <w:rFonts w:ascii="Times New Roman" w:hAnsi="Times New Roman"/>
                <w:sz w:val="20"/>
                <w:szCs w:val="20"/>
              </w:rPr>
              <w:t xml:space="preserve"> elektriny meranej týmto zariadením,</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b)</w:t>
            </w:r>
            <w:r w:rsidRPr="0073086D">
              <w:rPr>
                <w:rFonts w:ascii="Times New Roman" w:hAnsi="Times New Roman"/>
                <w:sz w:val="20"/>
                <w:szCs w:val="20"/>
              </w:rPr>
              <w:t>potrebné na vyúčtovanie založené na skutočnej spotrebe elektriny,</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c)</w:t>
            </w:r>
            <w:r w:rsidRPr="0073086D">
              <w:rPr>
                <w:rFonts w:ascii="Times New Roman" w:hAnsi="Times New Roman"/>
                <w:sz w:val="20"/>
                <w:szCs w:val="20"/>
              </w:rPr>
              <w:t>o histórii spotreby elektriny umožňujúce koncovému odberateľovi elektriny vlastnú kontrolu spotreby elektriny</w:t>
            </w:r>
            <w:r>
              <w:rPr>
                <w:rFonts w:ascii="Times New Roman" w:hAnsi="Times New Roman"/>
                <w:sz w:val="20"/>
                <w:szCs w:val="20"/>
              </w:rPr>
              <w:t xml:space="preserve"> v členení</w:t>
            </w:r>
            <w:r w:rsidRPr="0073086D">
              <w:rPr>
                <w:rFonts w:ascii="Times New Roman" w:hAnsi="Times New Roman"/>
                <w:sz w:val="20"/>
                <w:szCs w:val="20"/>
              </w:rPr>
              <w:t xml:space="preserve"> </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1.</w:t>
            </w:r>
            <w:r w:rsidRPr="0073086D">
              <w:rPr>
                <w:rFonts w:ascii="Times New Roman" w:hAnsi="Times New Roman"/>
                <w:sz w:val="20"/>
                <w:szCs w:val="20"/>
              </w:rPr>
              <w:t>súhrnné údaje za jednotlivé vyúčtovacie obdobia za tri predchádzajúce kalendárne roky, alebo za obdobie od nadobudnutia platnosti zmluvy o dodávke elektriny, ak je kratšie ako tri roky, alebo za obdobie od inštalácie a uvedenia inteligentného meracieho systému do prevádzky, ak je kratšie ako tri roky a inteligentný merací systém bol uvedený do prevádzky po nadobudnutí platnosti zmluvy o dodávke elektriny,</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2.</w:t>
            </w:r>
            <w:r w:rsidRPr="0073086D">
              <w:rPr>
                <w:rFonts w:ascii="Times New Roman" w:hAnsi="Times New Roman"/>
                <w:sz w:val="20"/>
                <w:szCs w:val="20"/>
              </w:rPr>
              <w:t>podrobné údaje o </w:t>
            </w:r>
            <w:r>
              <w:rPr>
                <w:rFonts w:ascii="Times New Roman" w:hAnsi="Times New Roman"/>
                <w:sz w:val="20"/>
                <w:szCs w:val="20"/>
              </w:rPr>
              <w:t>odbere</w:t>
            </w:r>
            <w:r w:rsidRPr="0073086D">
              <w:rPr>
                <w:rFonts w:ascii="Times New Roman" w:hAnsi="Times New Roman"/>
                <w:sz w:val="20"/>
                <w:szCs w:val="20"/>
              </w:rPr>
              <w:t xml:space="preserve"> elektriny v rozsahu každodenného dvadsaťštyrihodinového priebehu spotreby za dva predchádzajúce kalendárne roky, alebo za obdobie od nadobudnutia platnosti zmluvy o dodávke elektriny, ak je kratšie ako dva roky alebo za obdobie od inštalácie a uvedenia inteligentného meracieho systému do prevádzky, ak je kratšie ako dva roky a inteligentný merací systém bol uvedený do prevádzky po nadobudnutí platnosti zmluvy o dodávke elektriny.</w:t>
            </w:r>
          </w:p>
          <w:p w:rsidR="00404EB9" w:rsidRPr="0073086D" w:rsidP="00721E45">
            <w:pPr>
              <w:bidi w:val="0"/>
              <w:rPr>
                <w:rFonts w:ascii="Times New Roman" w:hAnsi="Times New Roman"/>
                <w:sz w:val="20"/>
                <w:szCs w:val="20"/>
              </w:rPr>
            </w:pPr>
            <w:r w:rsidRPr="0073086D">
              <w:rPr>
                <w:rFonts w:ascii="Times New Roman" w:hAnsi="Times New Roman"/>
                <w:sz w:val="20"/>
                <w:szCs w:val="20"/>
              </w:rPr>
              <w:t>2) Dodávateľ plynu poskytuje koncovému odberateľovi plynu, ktorý má nainštalovaný inteligentný merací systém,</w:t>
            </w:r>
            <w:r>
              <w:rPr>
                <w:rFonts w:ascii="Times New Roman" w:hAnsi="Times New Roman"/>
                <w:sz w:val="20"/>
                <w:szCs w:val="20"/>
                <w:vertAlign w:val="superscript"/>
              </w:rPr>
              <w:t>80</w:t>
            </w:r>
            <w:r w:rsidRPr="0073086D">
              <w:rPr>
                <w:rFonts w:ascii="Times New Roman" w:hAnsi="Times New Roman"/>
                <w:sz w:val="20"/>
                <w:szCs w:val="20"/>
              </w:rPr>
              <w:t>) elektronicky informácie</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a)</w:t>
            </w:r>
            <w:r w:rsidRPr="0073086D">
              <w:rPr>
                <w:rFonts w:ascii="Times New Roman" w:hAnsi="Times New Roman"/>
                <w:sz w:val="20"/>
                <w:szCs w:val="20"/>
              </w:rPr>
              <w:t xml:space="preserve">o dobe </w:t>
            </w:r>
            <w:r>
              <w:rPr>
                <w:rFonts w:ascii="Times New Roman" w:hAnsi="Times New Roman"/>
                <w:sz w:val="20"/>
                <w:szCs w:val="20"/>
              </w:rPr>
              <w:t>odberu</w:t>
            </w:r>
            <w:r w:rsidRPr="0073086D">
              <w:rPr>
                <w:rFonts w:ascii="Times New Roman" w:hAnsi="Times New Roman"/>
                <w:sz w:val="20"/>
                <w:szCs w:val="20"/>
              </w:rPr>
              <w:t xml:space="preserve"> plynu meranej týmto zariadením,</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b)</w:t>
            </w:r>
            <w:r w:rsidRPr="0073086D">
              <w:rPr>
                <w:rFonts w:ascii="Times New Roman" w:hAnsi="Times New Roman"/>
                <w:sz w:val="20"/>
                <w:szCs w:val="20"/>
              </w:rPr>
              <w:t>potrebné na vyúčtovanie založené na skutočnej spotrebe plynu,</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c)</w:t>
            </w:r>
            <w:r w:rsidRPr="0073086D">
              <w:rPr>
                <w:rFonts w:ascii="Times New Roman" w:hAnsi="Times New Roman"/>
                <w:sz w:val="20"/>
                <w:szCs w:val="20"/>
              </w:rPr>
              <w:t xml:space="preserve">o histórii spotreby plynu umožňujúce koncovému odberateľovi plynu vlastnú kontrolu spotreby </w:t>
            </w:r>
            <w:r>
              <w:rPr>
                <w:rFonts w:ascii="Times New Roman" w:hAnsi="Times New Roman"/>
                <w:sz w:val="20"/>
                <w:szCs w:val="20"/>
              </w:rPr>
              <w:t>plynu v členení</w:t>
            </w:r>
            <w:r w:rsidRPr="0073086D">
              <w:rPr>
                <w:rFonts w:ascii="Times New Roman" w:hAnsi="Times New Roman"/>
                <w:sz w:val="20"/>
                <w:szCs w:val="20"/>
              </w:rPr>
              <w:t xml:space="preserve"> </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1.</w:t>
            </w:r>
            <w:r w:rsidRPr="0073086D">
              <w:rPr>
                <w:rFonts w:ascii="Times New Roman" w:hAnsi="Times New Roman"/>
                <w:sz w:val="20"/>
                <w:szCs w:val="20"/>
              </w:rPr>
              <w:t>súhrnné údaje za jednotlivé vyúčtovacie obdobia za tri predchádzajúce kalendárne roky, alebo za obdobie od nadobudnutia platnosti zmluvy o dodávke plynu, ak je kratšie ako tri roky, alebo za obdobie od inštalácie a uvedenia inteligentného meracieho systému do prevádzky, ak je kratšie ako tri roky a inteligentný merací systém bol uvedený do prevádzky po nadobudnutí platnosti zmluvy o dodávke plynu,</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2.</w:t>
            </w:r>
            <w:r w:rsidRPr="0073086D">
              <w:rPr>
                <w:rFonts w:ascii="Times New Roman" w:hAnsi="Times New Roman"/>
                <w:sz w:val="20"/>
                <w:szCs w:val="20"/>
              </w:rPr>
              <w:t>podrobné údaje o </w:t>
            </w:r>
            <w:r>
              <w:rPr>
                <w:rFonts w:ascii="Times New Roman" w:hAnsi="Times New Roman"/>
                <w:sz w:val="20"/>
                <w:szCs w:val="20"/>
              </w:rPr>
              <w:t>odbere</w:t>
            </w:r>
            <w:r w:rsidRPr="0073086D">
              <w:rPr>
                <w:rFonts w:ascii="Times New Roman" w:hAnsi="Times New Roman"/>
                <w:sz w:val="20"/>
                <w:szCs w:val="20"/>
              </w:rPr>
              <w:t xml:space="preserve"> plynu v rozsahu každodenného dvadsaťštyrihodinového priebehu spotreby za dva predchádzajúce kalendárne roky, alebo za obdobie od nadobudnutia platnosti zmluvy o dodávke plynu, ak je kratšie ako dva roky alebo za obdobie od inštalácie a uvedenia inteligentného meracieho systému do prevádzky, ak je kratšie ako dva roky a inteligentný merací systém bol uvedený do prevádzky po nadobudnutí platnosti zmluvy o dodávke plynu,</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 xml:space="preserve">(3) Prevádzkovateľ distribučnej sústavy je povinný </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a)</w:t>
            </w:r>
            <w:r w:rsidRPr="0073086D">
              <w:rPr>
                <w:rFonts w:ascii="Times New Roman" w:hAnsi="Times New Roman"/>
                <w:sz w:val="20"/>
                <w:szCs w:val="20"/>
              </w:rPr>
              <w:t>poskytnúť údaje podľa odseku 1 dodávateľovi elektriny,</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b)</w:t>
            </w:r>
            <w:r w:rsidRPr="0073086D">
              <w:rPr>
                <w:rFonts w:ascii="Times New Roman" w:hAnsi="Times New Roman"/>
                <w:sz w:val="20"/>
                <w:szCs w:val="20"/>
              </w:rPr>
              <w:t>pri poskytovaní údajov podľa odseku 1 cez rozhranie inteligentného meracieho systému zabezpečí, aby tieto údaje boli súčasťou inteligentného meracieho systému.</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(4) Prevádzkovateľ distribučnej siete je povinný</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a)</w:t>
            </w:r>
            <w:r w:rsidRPr="0073086D">
              <w:rPr>
                <w:rFonts w:ascii="Times New Roman" w:hAnsi="Times New Roman"/>
                <w:sz w:val="20"/>
                <w:szCs w:val="20"/>
              </w:rPr>
              <w:t>poskytnúť údaje podľa odseku 2 dodávateľovi plynu,</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b)</w:t>
            </w:r>
            <w:r w:rsidRPr="0073086D">
              <w:rPr>
                <w:rFonts w:ascii="Times New Roman" w:hAnsi="Times New Roman"/>
                <w:sz w:val="20"/>
                <w:szCs w:val="20"/>
              </w:rPr>
              <w:t>pri poskytovaní údajov podľa odseku 2 cez rozhranie inteligentného meracieho systému zabezpečiť, aby tieto údaje boli súčasťou inteligentného meracieho systému.</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 xml:space="preserve"> (2) Základná funkcionalita inteligentného meracieho systému obsahuje tieto funkcie:</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a) obojsmernú komunikáciu medzi odberným miestom koncového odberateľa elektriny a centrálou inteligentného meracieho systému so zabezpečením prenášaných údajov a správ,</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b) monitoring odberu elektriny koncovým odberateľom elektriny prostriedkami koncového odberateľa elektriny lokálnym pripojením k inteligentnému meraciemu systému cez zabezpečené sériové rozhranie, WiFi, bluetooth, impulzné rozhranie alebo iné pripojenie prostredníctvom otvoreného protokolu so zverejnenou úplnou dokumentáciou,</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c) priebehové meranie odberu a dodávky činnej energie AP s diaľkovým odpočtom, základný merací interval je 15minút,3) základný interval pre diaľkový odpočet a spracovanie nameraných údajov je najmenej jedenkrát za mesiac,</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d) registráciu odberu a dodávky elektriny vo viacerých sadzbách,4)</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e) pravidelný odpočet určeného meradla a diaľkový prenos nameraných údajov a možnosť nepravidelného odpočtu určeného meradla a nepravidelného diaľkového prenosu nameraných údajov na základe požiadavky z centrály inteligentného meracieho systému,</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f) pravidelnú a automatizovanú synchronizáciu dátumu a času určeného meradla a ďalších technických prostriedkov inteligentného meracieho systému,</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g) spínanie taríf podľa aktuálnej sadzby,</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h) možnosť zmeny času platnosti sadzieb určeného meradla z centrály inteligentného meracieho systému,</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i) registráciu udalostí neštandardných a poruchových stavov určeného meradla a ďalších technických prostriedkov inteligentného meracieho systému, ich zasielanie do centrály inteligentného meracieho systému,</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j) možnosť diaľkovej parametrizácie a aktualizácie programového vybavenia určeného meradla a ďalších technických prostriedkov inteligentného meracieho systému bez ovplyvnenia meracieho systému určeného meradla,</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k) možnosť parametrizácie alebo odpočtu určeného meradla cez lokálne rozhranie bez ovplyvnenia meracieho systému určeného meradla.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sidRPr="00421933">
              <w:rPr>
                <w:rFonts w:ascii="Times New Roman" w:hAnsi="Times New Roman"/>
                <w:sz w:val="20"/>
                <w:szCs w:val="20"/>
              </w:rPr>
              <w:t xml:space="preserve">vyhláška </w:t>
            </w:r>
            <w:r>
              <w:rPr>
                <w:rFonts w:ascii="Times New Roman" w:hAnsi="Times New Roman"/>
                <w:sz w:val="20"/>
                <w:szCs w:val="20"/>
              </w:rPr>
              <w:t xml:space="preserve">č. 358/2013 Z. z. </w:t>
            </w:r>
          </w:p>
          <w:p w:rsidR="00404EB9" w:rsidP="00721E45">
            <w:pPr>
              <w:bidi w:val="0"/>
              <w:rPr>
                <w:rFonts w:ascii="Times New Roman" w:hAnsi="Times New Roman"/>
                <w:sz w:val="20"/>
                <w:szCs w:val="20"/>
              </w:rPr>
            </w:pPr>
            <w:r>
              <w:rPr>
                <w:rFonts w:ascii="Times New Roman" w:hAnsi="Times New Roman"/>
                <w:sz w:val="20"/>
                <w:szCs w:val="20"/>
              </w:rPr>
              <w:t xml:space="preserve"> §4 ods.2</w:t>
            </w:r>
          </w:p>
          <w:p w:rsidR="00404EB9" w:rsidRPr="0059324B" w:rsidP="00721E45">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zaistia bezpečnosť inteligentných meracích zariadení a dátovej komunikácie a súkromie koncových odberateľov v súlade s príslušnými právnymi predpismi Únie v oblasti ochrany údajov a súkromia;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251/2012 novela</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40</w:t>
            </w:r>
          </w:p>
          <w:p w:rsidR="00404EB9" w:rsidP="00721E45">
            <w:pPr>
              <w:bidi w:val="0"/>
              <w:jc w:val="center"/>
              <w:rPr>
                <w:rFonts w:ascii="Times New Roman" w:hAnsi="Times New Roman"/>
                <w:sz w:val="20"/>
                <w:szCs w:val="20"/>
              </w:rPr>
            </w:pPr>
            <w:r>
              <w:rPr>
                <w:rFonts w:ascii="Times New Roman" w:hAnsi="Times New Roman"/>
                <w:sz w:val="20"/>
                <w:szCs w:val="20"/>
              </w:rPr>
              <w:t>O:11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1176F7" w:rsidP="00721E45">
            <w:pPr>
              <w:bidi w:val="0"/>
              <w:jc w:val="center"/>
              <w:rPr>
                <w:rFonts w:ascii="Times New Roman" w:hAnsi="Times New Roman"/>
                <w:sz w:val="20"/>
                <w:szCs w:val="20"/>
              </w:rPr>
            </w:pPr>
            <w:r w:rsidRPr="001176F7">
              <w:rPr>
                <w:rFonts w:ascii="Times New Roman" w:hAnsi="Times New Roman"/>
                <w:sz w:val="20"/>
                <w:szCs w:val="20"/>
              </w:rPr>
              <w:t xml:space="preserve">§ 95 </w:t>
            </w:r>
          </w:p>
          <w:p w:rsidR="00404EB9" w:rsidRPr="001176F7" w:rsidP="00721E45">
            <w:pPr>
              <w:bidi w:val="0"/>
              <w:jc w:val="center"/>
              <w:rPr>
                <w:rFonts w:ascii="Times New Roman" w:hAnsi="Times New Roman"/>
                <w:sz w:val="20"/>
                <w:szCs w:val="20"/>
              </w:rPr>
            </w:pPr>
            <w:r w:rsidRPr="001176F7">
              <w:rPr>
                <w:rFonts w:ascii="Times New Roman" w:hAnsi="Times New Roman"/>
                <w:sz w:val="20"/>
                <w:szCs w:val="20"/>
              </w:rPr>
              <w:t>O</w:t>
            </w:r>
            <w:r>
              <w:rPr>
                <w:rFonts w:ascii="Times New Roman" w:hAnsi="Times New Roman"/>
                <w:sz w:val="20"/>
                <w:szCs w:val="20"/>
              </w:rPr>
              <w:t>:</w:t>
            </w:r>
            <w:r w:rsidRPr="001176F7">
              <w:rPr>
                <w:rFonts w:ascii="Times New Roman" w:hAnsi="Times New Roman"/>
                <w:sz w:val="20"/>
                <w:szCs w:val="20"/>
              </w:rPr>
              <w:t>1</w:t>
            </w:r>
          </w:p>
          <w:p w:rsidR="00404EB9" w:rsidRPr="001176F7" w:rsidP="00721E45">
            <w:pPr>
              <w:bidi w:val="0"/>
              <w:jc w:val="center"/>
              <w:rPr>
                <w:rFonts w:ascii="Times New Roman" w:hAnsi="Times New Roman"/>
                <w:sz w:val="20"/>
                <w:szCs w:val="20"/>
              </w:rPr>
            </w:pPr>
            <w:r w:rsidRPr="001176F7">
              <w:rPr>
                <w:rFonts w:ascii="Times New Roman" w:hAnsi="Times New Roman"/>
                <w:sz w:val="20"/>
                <w:szCs w:val="20"/>
              </w:rPr>
              <w:t>P</w:t>
            </w:r>
            <w:r>
              <w:rPr>
                <w:rFonts w:ascii="Times New Roman" w:hAnsi="Times New Roman"/>
                <w:sz w:val="20"/>
                <w:szCs w:val="20"/>
              </w:rPr>
              <w:t>:</w:t>
            </w:r>
            <w:r w:rsidRPr="001176F7">
              <w:rPr>
                <w:rFonts w:ascii="Times New Roman" w:hAnsi="Times New Roman"/>
                <w:sz w:val="20"/>
                <w:szCs w:val="20"/>
              </w:rPr>
              <w:t>h a k</w:t>
            </w:r>
          </w:p>
          <w:p w:rsidR="00404EB9" w:rsidRPr="00BD030D" w:rsidP="00721E45">
            <w:pPr>
              <w:bidi w:val="0"/>
              <w:jc w:val="center"/>
              <w:rPr>
                <w:rFonts w:ascii="Times New Roman" w:hAnsi="Times New Roman"/>
                <w:sz w:val="20"/>
                <w:szCs w:val="20"/>
                <w:highlight w:val="yellow"/>
              </w:rPr>
            </w:pPr>
            <w:r w:rsidRPr="001176F7">
              <w:rPr>
                <w:rFonts w:ascii="Times New Roman" w:hAnsi="Times New Roman"/>
                <w:sz w:val="20"/>
                <w:szCs w:val="20"/>
              </w:rPr>
              <w:t xml:space="preserve">Nový bod </w:t>
            </w:r>
            <w:smartTag w:uri="urn:schemas-microsoft-com:office:smarttags" w:element="metricconverter">
              <w:smartTagPr>
                <w:attr w:name="ProductID" w:val="7 a"/>
              </w:smartTagPr>
              <w:r>
                <w:rPr>
                  <w:rFonts w:ascii="Times New Roman" w:hAnsi="Times New Roman"/>
                  <w:sz w:val="20"/>
                  <w:szCs w:val="20"/>
                </w:rPr>
                <w:t>7 a</w:t>
              </w:r>
            </w:smartTag>
            <w:r>
              <w:rPr>
                <w:rFonts w:ascii="Times New Roman" w:hAnsi="Times New Roman"/>
                <w:sz w:val="20"/>
                <w:szCs w:val="20"/>
              </w:rPr>
              <w:t xml:space="preserve"> </w:t>
            </w:r>
            <w:r w:rsidRPr="001176F7">
              <w:rPr>
                <w:rFonts w:ascii="Times New Roman" w:hAnsi="Times New Roman"/>
                <w:sz w:val="20"/>
                <w:szCs w:val="20"/>
              </w:rPr>
              <w:t>8</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33898" w:rsidP="00721E45">
            <w:pPr>
              <w:bidi w:val="0"/>
              <w:jc w:val="both"/>
              <w:rPr>
                <w:rFonts w:ascii="Times New Roman" w:hAnsi="Times New Roman"/>
                <w:color w:val="000000"/>
                <w:sz w:val="20"/>
                <w:szCs w:val="20"/>
              </w:rPr>
            </w:pPr>
            <w:r w:rsidRPr="00E33898">
              <w:rPr>
                <w:rFonts w:ascii="Times New Roman" w:hAnsi="Times New Roman"/>
                <w:sz w:val="20"/>
                <w:szCs w:val="20"/>
              </w:rPr>
              <w:t>1</w:t>
            </w:r>
            <w:r>
              <w:rPr>
                <w:rFonts w:ascii="Times New Roman" w:hAnsi="Times New Roman"/>
                <w:sz w:val="20"/>
                <w:szCs w:val="20"/>
              </w:rPr>
              <w:t>2</w:t>
            </w:r>
            <w:r w:rsidRPr="00E33898">
              <w:rPr>
                <w:rFonts w:ascii="Times New Roman" w:hAnsi="Times New Roman"/>
                <w:sz w:val="20"/>
                <w:szCs w:val="20"/>
              </w:rPr>
              <w:t>. § 40 sa dopĺňa odsekom 11, ktorý znie:</w:t>
            </w:r>
            <w:r>
              <w:rPr>
                <w:rFonts w:ascii="Times New Roman" w:hAnsi="Times New Roman"/>
                <w:sz w:val="20"/>
                <w:szCs w:val="20"/>
              </w:rPr>
              <w:t xml:space="preserve"> „(</w:t>
            </w:r>
            <w:r w:rsidRPr="00E33898">
              <w:rPr>
                <w:rFonts w:ascii="Times New Roman" w:hAnsi="Times New Roman"/>
                <w:color w:val="000000"/>
                <w:sz w:val="20"/>
                <w:szCs w:val="20"/>
              </w:rPr>
              <w:t xml:space="preserve">11) Prevádzkovateľ prenosovej sústavy alebo prevádzkovateľ distribučnej sústavy je povinný zabezpečiť bezpečnosť určených meradiel podľa </w:t>
            </w:r>
            <w:r w:rsidRPr="0073086D">
              <w:rPr>
                <w:rFonts w:ascii="Times New Roman" w:hAnsi="Times New Roman"/>
                <w:color w:val="000000"/>
                <w:sz w:val="20"/>
                <w:szCs w:val="20"/>
              </w:rPr>
              <w:t>§31 ods. 3 písm. p) a q)</w:t>
            </w:r>
            <w:r w:rsidRPr="00E33898">
              <w:rPr>
                <w:rFonts w:ascii="Times New Roman" w:hAnsi="Times New Roman"/>
                <w:color w:val="000000"/>
                <w:sz w:val="20"/>
                <w:szCs w:val="20"/>
              </w:rPr>
              <w:t>, dátovej komunikácie, súkromia koncových odberateľov koncových odberateľov podľa osobitného predpisu.</w:t>
            </w:r>
            <w:r w:rsidRPr="00AB0046">
              <w:rPr>
                <w:rFonts w:ascii="Times New Roman" w:hAnsi="Times New Roman"/>
                <w:color w:val="000000"/>
                <w:sz w:val="20"/>
                <w:szCs w:val="20"/>
                <w:vertAlign w:val="superscript"/>
              </w:rPr>
              <w:t>70a</w:t>
            </w:r>
            <w:r w:rsidRPr="00E33898">
              <w:rPr>
                <w:rFonts w:ascii="Times New Roman" w:hAnsi="Times New Roman"/>
                <w:color w:val="000000"/>
                <w:sz w:val="20"/>
                <w:szCs w:val="20"/>
              </w:rPr>
              <w:t>)</w:t>
            </w:r>
          </w:p>
          <w:p w:rsidR="00404EB9" w:rsidRPr="0073086D" w:rsidP="00721E45">
            <w:pPr>
              <w:bidi w:val="0"/>
              <w:jc w:val="both"/>
              <w:rPr>
                <w:rFonts w:ascii="Times New Roman" w:hAnsi="Times New Roman"/>
                <w:color w:val="000000"/>
                <w:sz w:val="20"/>
                <w:szCs w:val="20"/>
              </w:rPr>
            </w:pPr>
            <w:r w:rsidRPr="0073086D">
              <w:rPr>
                <w:rFonts w:ascii="Times New Roman" w:hAnsi="Times New Roman"/>
                <w:color w:val="000000"/>
                <w:sz w:val="20"/>
                <w:szCs w:val="20"/>
              </w:rPr>
              <w:t>70a) Zákon č. 351/2011 Z. z. v znení neskorších predpisov.</w:t>
            </w:r>
          </w:p>
          <w:p w:rsidR="00404EB9" w:rsidRPr="00193FB3" w:rsidP="00721E45">
            <w:pPr>
              <w:bidi w:val="0"/>
              <w:adjustRightInd w:val="0"/>
              <w:jc w:val="both"/>
              <w:rPr>
                <w:rFonts w:ascii="Times New Roman" w:hAnsi="Times New Roman"/>
                <w:sz w:val="20"/>
                <w:szCs w:val="20"/>
              </w:rPr>
            </w:pPr>
            <w:r w:rsidRPr="00193FB3">
              <w:rPr>
                <w:rFonts w:ascii="Times New Roman" w:hAnsi="Times New Roman"/>
                <w:sz w:val="20"/>
                <w:szCs w:val="20"/>
              </w:rPr>
              <w:t>2</w:t>
            </w:r>
            <w:r>
              <w:rPr>
                <w:rFonts w:ascii="Times New Roman" w:hAnsi="Times New Roman"/>
                <w:sz w:val="20"/>
                <w:szCs w:val="20"/>
              </w:rPr>
              <w:t>5</w:t>
            </w:r>
            <w:r w:rsidRPr="00193FB3">
              <w:rPr>
                <w:rFonts w:ascii="Times New Roman" w:hAnsi="Times New Roman"/>
                <w:sz w:val="20"/>
                <w:szCs w:val="20"/>
              </w:rPr>
              <w:t>. V § 95 ods. 1 sa písmená h) a k) dopĺňajú siedmym a ôsmym bodom, ktoré znejú:</w:t>
            </w:r>
          </w:p>
          <w:p w:rsidR="00404EB9" w:rsidRPr="00E33898" w:rsidP="00721E45">
            <w:pPr>
              <w:bidi w:val="0"/>
              <w:adjustRightInd w:val="0"/>
              <w:jc w:val="both"/>
              <w:rPr>
                <w:rFonts w:ascii="Times New Roman" w:hAnsi="Times New Roman"/>
                <w:sz w:val="20"/>
                <w:szCs w:val="20"/>
              </w:rPr>
            </w:pPr>
            <w:r w:rsidRPr="00E33898">
              <w:rPr>
                <w:rFonts w:ascii="Times New Roman" w:hAnsi="Times New Roman"/>
                <w:sz w:val="20"/>
                <w:szCs w:val="20"/>
              </w:rPr>
              <w:t xml:space="preserve">7. spôsob prístupu k meraným údajom treťou stranou podľa požiadavky koncového odberateľa,  </w:t>
            </w:r>
          </w:p>
          <w:p w:rsidR="00404EB9" w:rsidRPr="00E33898" w:rsidP="00721E45">
            <w:pPr>
              <w:bidi w:val="0"/>
              <w:adjustRightInd w:val="0"/>
              <w:jc w:val="both"/>
              <w:rPr>
                <w:rFonts w:ascii="Times New Roman" w:hAnsi="Times New Roman"/>
                <w:sz w:val="20"/>
                <w:szCs w:val="20"/>
              </w:rPr>
            </w:pPr>
            <w:r w:rsidRPr="00E33898">
              <w:rPr>
                <w:rFonts w:ascii="Times New Roman" w:hAnsi="Times New Roman"/>
                <w:sz w:val="20"/>
                <w:szCs w:val="20"/>
              </w:rPr>
              <w:t>8. podrobnosti o bezpečnosti inteligentného meracieho systému, dátovej komunikácie a súkromí koncových odberateľov.</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421933" w:rsidP="00721E45">
            <w:pPr>
              <w:pStyle w:val="Heading1"/>
              <w:bidi w:val="0"/>
              <w:jc w:val="left"/>
              <w:rPr>
                <w:rFonts w:ascii="Times New Roman" w:hAnsi="Times New Roman"/>
                <w:b w:val="0"/>
                <w:bCs w:val="0"/>
                <w:sz w:val="20"/>
                <w:szCs w:val="20"/>
              </w:rPr>
            </w:pPr>
          </w:p>
          <w:p w:rsidR="00404EB9" w:rsidRPr="00421933" w:rsidP="00721E45">
            <w:pPr>
              <w:bidi w:val="0"/>
              <w:rPr>
                <w:rFonts w:ascii="Times New Roman" w:hAnsi="Times New Roman"/>
                <w:sz w:val="20"/>
                <w:szCs w:val="20"/>
              </w:rPr>
            </w:pPr>
          </w:p>
          <w:p w:rsidR="00404EB9" w:rsidRPr="00421933" w:rsidP="00721E45">
            <w:pPr>
              <w:bidi w:val="0"/>
              <w:rPr>
                <w:rFonts w:ascii="Times New Roman" w:hAnsi="Times New Roman"/>
                <w:sz w:val="20"/>
                <w:szCs w:val="20"/>
              </w:rPr>
            </w:pPr>
          </w:p>
          <w:p w:rsidR="00404EB9" w:rsidRPr="00421933" w:rsidP="00721E45">
            <w:pPr>
              <w:bidi w:val="0"/>
              <w:rPr>
                <w:rFonts w:ascii="Times New Roman" w:hAnsi="Times New Roman"/>
                <w:b/>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c) v prípade elektriny a na žiadosť koncového odberateľa požadujú od prevádzkovateľov meracích zariadení, aby zabezpečili, že meracie zariadenie alebo zariadenia dokážu započítať elektrinu, ktorá sa do sústavy dodáva z priestorov koncových odberateľov;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70CE8" w:rsidP="00721E45">
            <w:pPr>
              <w:bidi w:val="0"/>
              <w:adjustRightInd w:val="0"/>
              <w:rPr>
                <w:rFonts w:ascii="Times New Roman" w:hAnsi="Times New Roman"/>
                <w:color w:val="231F20"/>
                <w:sz w:val="20"/>
                <w:szCs w:val="20"/>
              </w:rPr>
            </w:pPr>
            <w:r w:rsidRPr="00970CE8">
              <w:rPr>
                <w:rFonts w:ascii="Times New Roman" w:hAnsi="Times New Roman"/>
                <w:sz w:val="20"/>
                <w:szCs w:val="20"/>
              </w:rPr>
              <w:t xml:space="preserve"> </w:t>
            </w:r>
            <w:r w:rsidRPr="00970CE8">
              <w:rPr>
                <w:rFonts w:ascii="Times New Roman" w:hAnsi="Times New Roman"/>
                <w:color w:val="231F20"/>
                <w:sz w:val="20"/>
                <w:szCs w:val="20"/>
              </w:rPr>
              <w:t>(1) Ministerstvo vydá všeobecne záväzný právny</w:t>
            </w:r>
          </w:p>
          <w:p w:rsidR="00404EB9" w:rsidRPr="00970CE8" w:rsidP="00721E45">
            <w:pPr>
              <w:bidi w:val="0"/>
              <w:adjustRightInd w:val="0"/>
              <w:rPr>
                <w:rFonts w:ascii="Times New Roman" w:hAnsi="Times New Roman"/>
                <w:color w:val="231F20"/>
                <w:sz w:val="20"/>
                <w:szCs w:val="20"/>
              </w:rPr>
            </w:pPr>
            <w:r w:rsidRPr="00970CE8">
              <w:rPr>
                <w:rFonts w:ascii="Times New Roman" w:hAnsi="Times New Roman"/>
                <w:color w:val="231F20"/>
                <w:sz w:val="20"/>
                <w:szCs w:val="20"/>
              </w:rPr>
              <w:t xml:space="preserve">predpis, ktorým ustanoví </w:t>
            </w:r>
          </w:p>
          <w:p w:rsidR="00404EB9" w:rsidRPr="00970CE8" w:rsidP="00721E45">
            <w:pPr>
              <w:bidi w:val="0"/>
              <w:adjustRightInd w:val="0"/>
              <w:rPr>
                <w:rFonts w:ascii="Times New Roman" w:hAnsi="Times New Roman"/>
                <w:sz w:val="20"/>
                <w:szCs w:val="20"/>
              </w:rPr>
            </w:pPr>
            <w:r w:rsidRPr="00970CE8">
              <w:rPr>
                <w:rFonts w:ascii="Times New Roman" w:hAnsi="Times New Roman"/>
                <w:sz w:val="20"/>
                <w:szCs w:val="20"/>
              </w:rPr>
              <w:t>h)v oblasti zavádzania a prevádzky inteligentných meracích systémov podľa § 42</w:t>
            </w:r>
          </w:p>
          <w:p w:rsidR="00404EB9" w:rsidRPr="00970CE8" w:rsidP="00721E45">
            <w:pPr>
              <w:bidi w:val="0"/>
              <w:adjustRightInd w:val="0"/>
              <w:rPr>
                <w:rFonts w:ascii="Times New Roman" w:hAnsi="Times New Roman"/>
                <w:color w:val="231F20"/>
                <w:sz w:val="20"/>
                <w:szCs w:val="20"/>
              </w:rPr>
            </w:pPr>
            <w:r w:rsidRPr="00970CE8">
              <w:rPr>
                <w:rFonts w:ascii="Times New Roman" w:hAnsi="Times New Roman"/>
                <w:color w:val="231F20"/>
                <w:sz w:val="20"/>
                <w:szCs w:val="20"/>
              </w:rPr>
              <w:t>4. požadované technické parametre inteligentných</w:t>
            </w:r>
          </w:p>
          <w:p w:rsidR="00404EB9" w:rsidRPr="00970CE8" w:rsidP="00721E45">
            <w:pPr>
              <w:pStyle w:val="odsek"/>
              <w:bidi w:val="0"/>
              <w:spacing w:before="0" w:after="0"/>
              <w:ind w:firstLine="0"/>
              <w:rPr>
                <w:rFonts w:ascii="Times New Roman" w:hAnsi="Times New Roman"/>
                <w:color w:val="231F20"/>
                <w:sz w:val="20"/>
                <w:szCs w:val="20"/>
              </w:rPr>
            </w:pPr>
            <w:r w:rsidRPr="00970CE8">
              <w:rPr>
                <w:rFonts w:ascii="Times New Roman" w:hAnsi="Times New Roman"/>
                <w:color w:val="231F20"/>
                <w:sz w:val="20"/>
                <w:szCs w:val="20"/>
              </w:rPr>
              <w:t>meracích systémov,</w:t>
            </w:r>
          </w:p>
          <w:p w:rsidR="00404EB9" w:rsidRPr="00970CE8" w:rsidP="00721E45">
            <w:pPr>
              <w:pStyle w:val="odsek"/>
              <w:bidi w:val="0"/>
              <w:spacing w:before="0" w:after="0"/>
              <w:ind w:firstLine="0"/>
              <w:rPr>
                <w:rFonts w:ascii="Times New Roman" w:hAnsi="Times New Roman"/>
                <w:color w:val="231F20"/>
                <w:sz w:val="20"/>
                <w:szCs w:val="20"/>
              </w:rPr>
            </w:pPr>
            <w:r w:rsidRPr="00970CE8">
              <w:rPr>
                <w:rFonts w:ascii="Times New Roman" w:hAnsi="Times New Roman"/>
                <w:color w:val="231F20"/>
                <w:sz w:val="20"/>
                <w:szCs w:val="20"/>
              </w:rPr>
              <w:t>k) v oblasti zavádzania a prevádzky inteligentných meracích systémov podľa § 77</w:t>
            </w:r>
          </w:p>
          <w:p w:rsidR="00404EB9" w:rsidRPr="00970CE8" w:rsidP="00721E45">
            <w:pPr>
              <w:bidi w:val="0"/>
              <w:adjustRightInd w:val="0"/>
              <w:rPr>
                <w:rFonts w:ascii="Times New Roman" w:hAnsi="Times New Roman"/>
                <w:color w:val="231F20"/>
                <w:sz w:val="20"/>
                <w:szCs w:val="20"/>
              </w:rPr>
            </w:pPr>
            <w:r w:rsidRPr="00970CE8">
              <w:rPr>
                <w:rFonts w:ascii="Times New Roman" w:hAnsi="Times New Roman"/>
                <w:color w:val="231F20"/>
                <w:sz w:val="20"/>
                <w:szCs w:val="20"/>
              </w:rPr>
              <w:t>4. požadované technické parametre inteligentných</w:t>
            </w:r>
          </w:p>
          <w:p w:rsidR="00404EB9" w:rsidP="00721E45">
            <w:pPr>
              <w:pStyle w:val="odsek"/>
              <w:bidi w:val="0"/>
              <w:spacing w:before="0" w:after="0"/>
              <w:ind w:firstLine="0"/>
              <w:rPr>
                <w:rFonts w:ascii="Times New Roman" w:hAnsi="Times New Roman"/>
                <w:color w:val="231F20"/>
                <w:sz w:val="20"/>
                <w:szCs w:val="20"/>
              </w:rPr>
            </w:pPr>
            <w:r w:rsidRPr="00970CE8">
              <w:rPr>
                <w:rFonts w:ascii="Times New Roman" w:hAnsi="Times New Roman"/>
                <w:color w:val="231F20"/>
                <w:sz w:val="20"/>
                <w:szCs w:val="20"/>
              </w:rPr>
              <w:t>meracích systémov,</w:t>
            </w:r>
          </w:p>
          <w:p w:rsidR="00404EB9" w:rsidRPr="00597345" w:rsidP="00721E45">
            <w:pPr>
              <w:pStyle w:val="odsek"/>
              <w:bidi w:val="0"/>
              <w:spacing w:before="0" w:after="0"/>
              <w:ind w:firstLine="0"/>
              <w:rPr>
                <w:rFonts w:ascii="Times New Roman" w:hAnsi="Times New Roman"/>
                <w:color w:val="231F20"/>
                <w:sz w:val="20"/>
                <w:szCs w:val="20"/>
              </w:rPr>
            </w:pPr>
            <w:r w:rsidRPr="00597345">
              <w:rPr>
                <w:rFonts w:ascii="Times New Roman" w:hAnsi="Times New Roman"/>
                <w:color w:val="231F20"/>
                <w:sz w:val="20"/>
                <w:szCs w:val="20"/>
              </w:rPr>
              <w:t>(4) Špeciálna funkcionalita inteligentného meracieho</w:t>
            </w:r>
            <w:r>
              <w:rPr>
                <w:rFonts w:ascii="Times New Roman" w:hAnsi="Times New Roman"/>
                <w:color w:val="231F20"/>
                <w:sz w:val="20"/>
                <w:szCs w:val="20"/>
              </w:rPr>
              <w:t xml:space="preserve"> </w:t>
            </w:r>
            <w:r w:rsidRPr="00597345">
              <w:rPr>
                <w:rFonts w:ascii="Times New Roman" w:hAnsi="Times New Roman"/>
                <w:color w:val="231F20"/>
                <w:sz w:val="20"/>
                <w:szCs w:val="20"/>
              </w:rPr>
              <w:t>systému obsahuje pokročilú funkcionalitu inteligentného</w:t>
            </w:r>
            <w:r>
              <w:rPr>
                <w:rFonts w:ascii="Times New Roman" w:hAnsi="Times New Roman"/>
                <w:color w:val="231F20"/>
                <w:sz w:val="20"/>
                <w:szCs w:val="20"/>
              </w:rPr>
              <w:t xml:space="preserve"> </w:t>
            </w:r>
            <w:r w:rsidRPr="00597345">
              <w:rPr>
                <w:rFonts w:ascii="Times New Roman" w:hAnsi="Times New Roman"/>
                <w:color w:val="231F20"/>
                <w:sz w:val="20"/>
                <w:szCs w:val="20"/>
              </w:rPr>
              <w:t>meracieho systému doplnenú o tieto funkcie:</w:t>
            </w:r>
          </w:p>
          <w:p w:rsidR="00404EB9" w:rsidRPr="00597345" w:rsidP="00721E45">
            <w:pPr>
              <w:pStyle w:val="odsek"/>
              <w:bidi w:val="0"/>
              <w:spacing w:before="0" w:after="0"/>
              <w:ind w:firstLine="0"/>
              <w:rPr>
                <w:rFonts w:ascii="Times New Roman" w:hAnsi="Times New Roman"/>
                <w:color w:val="231F20"/>
                <w:sz w:val="20"/>
                <w:szCs w:val="20"/>
              </w:rPr>
            </w:pPr>
            <w:r w:rsidRPr="00597345">
              <w:rPr>
                <w:rFonts w:ascii="Times New Roman" w:hAnsi="Times New Roman"/>
                <w:color w:val="231F20"/>
                <w:sz w:val="20"/>
                <w:szCs w:val="20"/>
              </w:rPr>
              <w:t>a) priebehové meranie zdanlivej energie AS a</w:t>
            </w:r>
            <w:r>
              <w:rPr>
                <w:rFonts w:ascii="Times New Roman" w:hAnsi="Times New Roman"/>
                <w:color w:val="231F20"/>
                <w:sz w:val="20"/>
                <w:szCs w:val="20"/>
              </w:rPr>
              <w:t> </w:t>
            </w:r>
            <w:r w:rsidRPr="00597345">
              <w:rPr>
                <w:rFonts w:ascii="Times New Roman" w:hAnsi="Times New Roman"/>
                <w:color w:val="231F20"/>
                <w:sz w:val="20"/>
                <w:szCs w:val="20"/>
              </w:rPr>
              <w:t>vyhodnocovanie</w:t>
            </w:r>
            <w:r>
              <w:rPr>
                <w:rFonts w:ascii="Times New Roman" w:hAnsi="Times New Roman"/>
                <w:color w:val="231F20"/>
                <w:sz w:val="20"/>
                <w:szCs w:val="20"/>
              </w:rPr>
              <w:t xml:space="preserve"> </w:t>
            </w:r>
            <w:r w:rsidRPr="00597345">
              <w:rPr>
                <w:rFonts w:ascii="Times New Roman" w:hAnsi="Times New Roman"/>
                <w:color w:val="231F20"/>
                <w:sz w:val="20"/>
                <w:szCs w:val="20"/>
              </w:rPr>
              <w:t>ďalších výkonových parametrov, ako je aritmetický</w:t>
            </w:r>
            <w:r>
              <w:rPr>
                <w:rFonts w:ascii="Times New Roman" w:hAnsi="Times New Roman"/>
                <w:color w:val="231F20"/>
                <w:sz w:val="20"/>
                <w:szCs w:val="20"/>
              </w:rPr>
              <w:t xml:space="preserve"> </w:t>
            </w:r>
            <w:r w:rsidRPr="00597345">
              <w:rPr>
                <w:rFonts w:ascii="Times New Roman" w:hAnsi="Times New Roman"/>
                <w:color w:val="231F20"/>
                <w:sz w:val="20"/>
                <w:szCs w:val="20"/>
              </w:rPr>
              <w:t>zdanlivý výkon S, správny zdanlivý výkon</w:t>
            </w:r>
            <w:r>
              <w:rPr>
                <w:rFonts w:ascii="Times New Roman" w:hAnsi="Times New Roman"/>
                <w:color w:val="231F20"/>
                <w:sz w:val="20"/>
                <w:szCs w:val="20"/>
              </w:rPr>
              <w:t xml:space="preserve"> </w:t>
            </w:r>
            <w:r w:rsidRPr="00597345">
              <w:rPr>
                <w:rFonts w:ascii="Times New Roman" w:hAnsi="Times New Roman"/>
                <w:color w:val="231F20"/>
                <w:sz w:val="20"/>
                <w:szCs w:val="20"/>
              </w:rPr>
              <w:t>Sr, deformačný výkon D, výkon nesymetrie N,</w:t>
            </w:r>
          </w:p>
          <w:p w:rsidR="00404EB9" w:rsidRPr="00597345" w:rsidP="00721E45">
            <w:pPr>
              <w:pStyle w:val="odsek"/>
              <w:bidi w:val="0"/>
              <w:spacing w:before="0" w:after="0"/>
              <w:ind w:firstLine="0"/>
              <w:rPr>
                <w:rFonts w:ascii="Times New Roman" w:hAnsi="Times New Roman"/>
                <w:color w:val="231F20"/>
                <w:sz w:val="20"/>
                <w:szCs w:val="20"/>
              </w:rPr>
            </w:pPr>
            <w:r w:rsidRPr="00597345">
              <w:rPr>
                <w:rFonts w:ascii="Times New Roman" w:hAnsi="Times New Roman"/>
                <w:color w:val="231F20"/>
                <w:sz w:val="20"/>
                <w:szCs w:val="20"/>
              </w:rPr>
              <w:t>b) meranie kvality elektriny pre potreby prevádzkovateľa</w:t>
            </w:r>
            <w:r>
              <w:rPr>
                <w:rFonts w:ascii="Times New Roman" w:hAnsi="Times New Roman"/>
                <w:color w:val="231F20"/>
                <w:sz w:val="20"/>
                <w:szCs w:val="20"/>
              </w:rPr>
              <w:t xml:space="preserve"> </w:t>
            </w:r>
            <w:r w:rsidRPr="00597345">
              <w:rPr>
                <w:rFonts w:ascii="Times New Roman" w:hAnsi="Times New Roman"/>
                <w:color w:val="231F20"/>
                <w:sz w:val="20"/>
                <w:szCs w:val="20"/>
              </w:rPr>
              <w:t>distribučnej sústavy,</w:t>
            </w:r>
          </w:p>
          <w:p w:rsidR="00404EB9" w:rsidRPr="00597345" w:rsidP="00721E45">
            <w:pPr>
              <w:pStyle w:val="odsek"/>
              <w:bidi w:val="0"/>
              <w:spacing w:before="0" w:after="0"/>
              <w:ind w:firstLine="0"/>
              <w:rPr>
                <w:rFonts w:ascii="Times New Roman" w:hAnsi="Times New Roman"/>
                <w:color w:val="231F20"/>
                <w:sz w:val="20"/>
                <w:szCs w:val="20"/>
              </w:rPr>
            </w:pPr>
            <w:r w:rsidRPr="00597345">
              <w:rPr>
                <w:rFonts w:ascii="Times New Roman" w:hAnsi="Times New Roman"/>
                <w:color w:val="231F20"/>
                <w:sz w:val="20"/>
                <w:szCs w:val="20"/>
              </w:rPr>
              <w:t>c) vyhodnocovanie účinníka P/S a P/Sr počítaného</w:t>
            </w:r>
            <w:r>
              <w:rPr>
                <w:rFonts w:ascii="Times New Roman" w:hAnsi="Times New Roman"/>
                <w:color w:val="231F20"/>
                <w:sz w:val="20"/>
                <w:szCs w:val="20"/>
              </w:rPr>
              <w:t xml:space="preserve"> </w:t>
            </w:r>
            <w:r w:rsidRPr="00597345">
              <w:rPr>
                <w:rFonts w:ascii="Times New Roman" w:hAnsi="Times New Roman"/>
                <w:color w:val="231F20"/>
                <w:sz w:val="20"/>
                <w:szCs w:val="20"/>
              </w:rPr>
              <w:t>z nameraných hodnôt činnej energie – práce AP</w:t>
            </w:r>
            <w:r>
              <w:rPr>
                <w:rFonts w:ascii="Times New Roman" w:hAnsi="Times New Roman"/>
                <w:color w:val="231F20"/>
                <w:sz w:val="20"/>
                <w:szCs w:val="20"/>
              </w:rPr>
              <w:t xml:space="preserve"> </w:t>
            </w:r>
            <w:r w:rsidRPr="00597345">
              <w:rPr>
                <w:rFonts w:ascii="Times New Roman" w:hAnsi="Times New Roman"/>
                <w:color w:val="231F20"/>
                <w:sz w:val="20"/>
                <w:szCs w:val="20"/>
              </w:rPr>
              <w:t>v kWh a zdanlivej správnej energie ASr v kVAh v</w:t>
            </w:r>
            <w:r>
              <w:rPr>
                <w:rFonts w:ascii="Times New Roman" w:hAnsi="Times New Roman"/>
                <w:color w:val="231F20"/>
                <w:sz w:val="20"/>
                <w:szCs w:val="20"/>
              </w:rPr>
              <w:t> </w:t>
            </w:r>
            <w:r w:rsidRPr="00597345">
              <w:rPr>
                <w:rFonts w:ascii="Times New Roman" w:hAnsi="Times New Roman"/>
                <w:color w:val="231F20"/>
                <w:sz w:val="20"/>
                <w:szCs w:val="20"/>
              </w:rPr>
              <w:t>rovnakých</w:t>
            </w:r>
            <w:r>
              <w:rPr>
                <w:rFonts w:ascii="Times New Roman" w:hAnsi="Times New Roman"/>
                <w:color w:val="231F20"/>
                <w:sz w:val="20"/>
                <w:szCs w:val="20"/>
              </w:rPr>
              <w:t xml:space="preserve"> </w:t>
            </w:r>
            <w:r w:rsidRPr="00597345">
              <w:rPr>
                <w:rFonts w:ascii="Times New Roman" w:hAnsi="Times New Roman"/>
                <w:color w:val="231F20"/>
                <w:sz w:val="20"/>
                <w:szCs w:val="20"/>
              </w:rPr>
              <w:t>časových intervaloch pre potreby prevádzkovateľa</w:t>
            </w:r>
            <w:r>
              <w:rPr>
                <w:rFonts w:ascii="Times New Roman" w:hAnsi="Times New Roman"/>
                <w:color w:val="231F20"/>
                <w:sz w:val="20"/>
                <w:szCs w:val="20"/>
              </w:rPr>
              <w:t xml:space="preserve"> </w:t>
            </w:r>
            <w:r w:rsidRPr="00597345">
              <w:rPr>
                <w:rFonts w:ascii="Times New Roman" w:hAnsi="Times New Roman"/>
                <w:color w:val="231F20"/>
                <w:sz w:val="20"/>
                <w:szCs w:val="20"/>
              </w:rPr>
              <w:t>distribučnej sústavy,</w:t>
            </w:r>
          </w:p>
          <w:p w:rsidR="00404EB9" w:rsidRPr="00970CE8" w:rsidP="00721E45">
            <w:pPr>
              <w:pStyle w:val="odsek"/>
              <w:bidi w:val="0"/>
              <w:spacing w:before="0" w:after="0"/>
              <w:ind w:firstLine="0"/>
              <w:rPr>
                <w:rFonts w:ascii="Times New Roman" w:hAnsi="Times New Roman"/>
                <w:sz w:val="20"/>
                <w:szCs w:val="20"/>
                <w:highlight w:val="yellow"/>
              </w:rPr>
            </w:pPr>
            <w:r w:rsidRPr="00597345">
              <w:rPr>
                <w:rFonts w:ascii="Times New Roman" w:hAnsi="Times New Roman"/>
                <w:color w:val="231F20"/>
                <w:sz w:val="20"/>
                <w:szCs w:val="20"/>
              </w:rPr>
              <w:t>d) rozhranie na komunikáciu s dispečerským riadiacim</w:t>
            </w:r>
            <w:r>
              <w:rPr>
                <w:rFonts w:ascii="Times New Roman" w:hAnsi="Times New Roman"/>
                <w:color w:val="231F20"/>
                <w:sz w:val="20"/>
                <w:szCs w:val="20"/>
              </w:rPr>
              <w:t xml:space="preserve"> </w:t>
            </w:r>
            <w:r w:rsidRPr="00597345">
              <w:rPr>
                <w:rFonts w:ascii="Times New Roman" w:hAnsi="Times New Roman"/>
                <w:color w:val="231F20"/>
                <w:sz w:val="20"/>
                <w:szCs w:val="20"/>
              </w:rPr>
              <w:t>systémom.</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1470BC" w:rsidP="00721E45">
            <w:pPr>
              <w:pStyle w:val="Heading1"/>
              <w:bidi w:val="0"/>
              <w:jc w:val="left"/>
              <w:rPr>
                <w:rFonts w:ascii="Times New Roman" w:hAnsi="Times New Roman"/>
                <w:b w:val="0"/>
                <w:sz w:val="20"/>
                <w:szCs w:val="20"/>
              </w:rPr>
            </w:pPr>
            <w:r>
              <w:rPr>
                <w:rFonts w:ascii="Times New Roman" w:hAnsi="Times New Roman"/>
                <w:b w:val="0"/>
                <w:sz w:val="20"/>
                <w:szCs w:val="20"/>
              </w:rPr>
              <w:t xml:space="preserve">Zákon č. </w:t>
            </w:r>
            <w:r w:rsidRPr="001470BC">
              <w:rPr>
                <w:rFonts w:ascii="Times New Roman" w:hAnsi="Times New Roman"/>
                <w:b w:val="0"/>
                <w:sz w:val="20"/>
                <w:szCs w:val="20"/>
              </w:rPr>
              <w:t>251/2012</w:t>
            </w:r>
            <w:r>
              <w:rPr>
                <w:rFonts w:ascii="Times New Roman" w:hAnsi="Times New Roman"/>
                <w:b w:val="0"/>
                <w:sz w:val="20"/>
                <w:szCs w:val="20"/>
              </w:rPr>
              <w:t xml:space="preserve"> Z. z.</w:t>
            </w:r>
          </w:p>
          <w:p w:rsidR="00404EB9" w:rsidP="00721E45">
            <w:pPr>
              <w:bidi w:val="0"/>
              <w:rPr>
                <w:rFonts w:ascii="Times New Roman" w:hAnsi="Times New Roman"/>
                <w:sz w:val="20"/>
                <w:szCs w:val="20"/>
              </w:rPr>
            </w:pPr>
            <w:r>
              <w:rPr>
                <w:rFonts w:ascii="Times New Roman" w:hAnsi="Times New Roman"/>
                <w:sz w:val="20"/>
                <w:szCs w:val="20"/>
              </w:rPr>
              <w:t xml:space="preserve">§ 95 </w:t>
            </w:r>
          </w:p>
          <w:p w:rsidR="00404EB9" w:rsidP="00721E45">
            <w:pPr>
              <w:bidi w:val="0"/>
              <w:rPr>
                <w:rFonts w:ascii="Times New Roman" w:hAnsi="Times New Roman"/>
                <w:sz w:val="20"/>
                <w:szCs w:val="20"/>
              </w:rPr>
            </w:pPr>
            <w:r>
              <w:rPr>
                <w:rFonts w:ascii="Times New Roman" w:hAnsi="Times New Roman"/>
                <w:sz w:val="20"/>
                <w:szCs w:val="20"/>
              </w:rPr>
              <w:t>Odsek 1</w:t>
            </w:r>
          </w:p>
          <w:p w:rsidR="00404EB9" w:rsidP="00721E45">
            <w:pPr>
              <w:bidi w:val="0"/>
              <w:rPr>
                <w:rFonts w:ascii="Times New Roman" w:hAnsi="Times New Roman"/>
                <w:sz w:val="20"/>
                <w:szCs w:val="20"/>
              </w:rPr>
            </w:pPr>
            <w:r>
              <w:rPr>
                <w:rFonts w:ascii="Times New Roman" w:hAnsi="Times New Roman"/>
                <w:sz w:val="20"/>
                <w:szCs w:val="20"/>
              </w:rPr>
              <w:t>Písm. h) bod 4</w:t>
            </w:r>
          </w:p>
          <w:p w:rsidR="00404EB9" w:rsidP="00721E45">
            <w:pPr>
              <w:bidi w:val="0"/>
              <w:rPr>
                <w:rFonts w:ascii="Times New Roman" w:hAnsi="Times New Roman"/>
                <w:sz w:val="20"/>
                <w:szCs w:val="20"/>
              </w:rPr>
            </w:pPr>
          </w:p>
          <w:p w:rsidR="00404EB9" w:rsidRPr="001470BC" w:rsidP="00721E45">
            <w:pPr>
              <w:pStyle w:val="Heading1"/>
              <w:bidi w:val="0"/>
              <w:jc w:val="left"/>
              <w:rPr>
                <w:rFonts w:ascii="Times New Roman" w:hAnsi="Times New Roman"/>
                <w:b w:val="0"/>
                <w:sz w:val="20"/>
                <w:szCs w:val="20"/>
              </w:rPr>
            </w:pPr>
            <w:r>
              <w:rPr>
                <w:rFonts w:ascii="Times New Roman" w:hAnsi="Times New Roman"/>
                <w:b w:val="0"/>
                <w:sz w:val="20"/>
                <w:szCs w:val="20"/>
              </w:rPr>
              <w:t xml:space="preserve">Zákon č. </w:t>
            </w:r>
            <w:r w:rsidRPr="001470BC">
              <w:rPr>
                <w:rFonts w:ascii="Times New Roman" w:hAnsi="Times New Roman"/>
                <w:b w:val="0"/>
                <w:sz w:val="20"/>
                <w:szCs w:val="20"/>
              </w:rPr>
              <w:t>251/2012</w:t>
            </w:r>
            <w:r>
              <w:rPr>
                <w:rFonts w:ascii="Times New Roman" w:hAnsi="Times New Roman"/>
                <w:b w:val="0"/>
                <w:sz w:val="20"/>
                <w:szCs w:val="20"/>
              </w:rPr>
              <w:t xml:space="preserve"> Z. z.</w:t>
            </w:r>
          </w:p>
          <w:p w:rsidR="00404EB9" w:rsidRPr="004C3431" w:rsidP="00721E45">
            <w:pPr>
              <w:bidi w:val="0"/>
              <w:rPr>
                <w:rFonts w:ascii="Times New Roman" w:hAnsi="Times New Roman"/>
                <w:sz w:val="20"/>
                <w:szCs w:val="20"/>
              </w:rPr>
            </w:pPr>
            <w:r>
              <w:rPr>
                <w:rFonts w:ascii="Times New Roman" w:hAnsi="Times New Roman"/>
                <w:sz w:val="20"/>
                <w:szCs w:val="20"/>
              </w:rPr>
              <w:t xml:space="preserve">§ 95 ods. 1 </w:t>
            </w:r>
            <w:r w:rsidRPr="004C3431">
              <w:rPr>
                <w:rFonts w:ascii="Times New Roman" w:hAnsi="Times New Roman"/>
                <w:sz w:val="20"/>
                <w:szCs w:val="20"/>
              </w:rPr>
              <w:t>písm. k) štvrtý bod</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421933" w:rsidP="00721E45">
            <w:pPr>
              <w:bidi w:val="0"/>
              <w:rPr>
                <w:rFonts w:ascii="Times New Roman" w:hAnsi="Times New Roman"/>
                <w:sz w:val="20"/>
                <w:szCs w:val="20"/>
              </w:rPr>
            </w:pPr>
            <w:r>
              <w:rPr>
                <w:rFonts w:ascii="Times New Roman" w:hAnsi="Times New Roman"/>
                <w:sz w:val="20"/>
                <w:szCs w:val="20"/>
              </w:rPr>
              <w:t>Vy</w:t>
            </w:r>
            <w:r w:rsidRPr="00421933">
              <w:rPr>
                <w:rFonts w:ascii="Times New Roman" w:hAnsi="Times New Roman"/>
                <w:sz w:val="20"/>
                <w:szCs w:val="20"/>
              </w:rPr>
              <w:t>hlášk</w:t>
            </w:r>
            <w:r>
              <w:rPr>
                <w:rFonts w:ascii="Times New Roman" w:hAnsi="Times New Roman"/>
                <w:sz w:val="20"/>
                <w:szCs w:val="20"/>
              </w:rPr>
              <w:t>a</w:t>
            </w:r>
            <w:r w:rsidRPr="00421933">
              <w:rPr>
                <w:rFonts w:ascii="Times New Roman" w:hAnsi="Times New Roman"/>
                <w:sz w:val="20"/>
                <w:szCs w:val="20"/>
              </w:rPr>
              <w:t xml:space="preserve"> </w:t>
            </w:r>
            <w:r>
              <w:rPr>
                <w:rFonts w:ascii="Times New Roman" w:hAnsi="Times New Roman"/>
                <w:sz w:val="20"/>
                <w:szCs w:val="20"/>
              </w:rPr>
              <w:t xml:space="preserve">č. 358/2013 Z. z. </w:t>
            </w:r>
            <w:r w:rsidRPr="00421933">
              <w:rPr>
                <w:rFonts w:ascii="Times New Roman" w:hAnsi="Times New Roman"/>
                <w:sz w:val="20"/>
                <w:szCs w:val="20"/>
              </w:rPr>
              <w:t xml:space="preserve">o IMS </w:t>
            </w:r>
          </w:p>
          <w:p w:rsidR="00404EB9" w:rsidRPr="00421933" w:rsidP="00721E45">
            <w:pPr>
              <w:bidi w:val="0"/>
              <w:rPr>
                <w:rFonts w:ascii="Times New Roman" w:hAnsi="Times New Roman"/>
                <w:sz w:val="20"/>
                <w:szCs w:val="20"/>
              </w:rPr>
            </w:pPr>
            <w:r w:rsidRPr="00421933">
              <w:rPr>
                <w:rFonts w:ascii="Times New Roman" w:hAnsi="Times New Roman"/>
                <w:sz w:val="20"/>
                <w:szCs w:val="20"/>
              </w:rPr>
              <w:t>§4 ods</w:t>
            </w:r>
            <w:r>
              <w:rPr>
                <w:rFonts w:ascii="Times New Roman" w:hAnsi="Times New Roman"/>
                <w:sz w:val="20"/>
                <w:szCs w:val="20"/>
              </w:rPr>
              <w:t>.</w:t>
            </w:r>
            <w:r w:rsidRPr="00421933">
              <w:rPr>
                <w:rFonts w:ascii="Times New Roman" w:hAnsi="Times New Roman"/>
                <w:sz w:val="20"/>
                <w:szCs w:val="20"/>
              </w:rPr>
              <w:t xml:space="preserve"> 4</w:t>
            </w:r>
          </w:p>
          <w:p w:rsidR="00404EB9" w:rsidRPr="00421933" w:rsidP="00721E45">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P:d</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d) zabezpečia, aby sa v prípade, že o to koncový odberateľ požiada, sprístupnili namerané údaje o jeho dodávke alebo odbere elektriny v reálnom čase, či už </w:t>
            </w:r>
            <w:r w:rsidRPr="00810B59">
              <w:rPr>
                <w:rFonts w:ascii="Times New Roman" w:hAnsi="Times New Roman"/>
              </w:rPr>
              <w:t>jemu</w:t>
            </w:r>
            <w:r w:rsidRPr="00EE5D28">
              <w:rPr>
                <w:rFonts w:ascii="Times New Roman" w:hAnsi="Times New Roman"/>
              </w:rPr>
              <w:t xml:space="preserve"> alebo </w:t>
            </w:r>
            <w:r w:rsidRPr="00810B59">
              <w:rPr>
                <w:rFonts w:ascii="Times New Roman" w:hAnsi="Times New Roman"/>
              </w:rPr>
              <w:t>tretej strane konajúcej v  mene koncového odberateľa, a to v ľahko zrozumiteľnom formáte,</w:t>
            </w:r>
            <w:r w:rsidRPr="00EE5D28">
              <w:rPr>
                <w:rFonts w:ascii="Times New Roman" w:hAnsi="Times New Roman"/>
              </w:rPr>
              <w:t xml:space="preserve"> ktorý im umožní porovnať ponuky na rovnocennom základ</w:t>
            </w:r>
            <w:r>
              <w:rPr>
                <w:rFonts w:ascii="Times New Roman" w:hAnsi="Times New Roman"/>
              </w:rPr>
              <w:t>e</w:t>
            </w:r>
            <w:r w:rsidRPr="00EE5D28">
              <w:rPr>
                <w:rFonts w:ascii="Times New Roman" w:hAnsi="Times New Roman"/>
              </w:rPr>
              <w:t>;</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 xml:space="preserve">Novela 251/2012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95</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 xml:space="preserve">P: h), k) </w:t>
            </w:r>
          </w:p>
          <w:p w:rsidR="00404EB9" w:rsidP="00721E45">
            <w:pPr>
              <w:bidi w:val="0"/>
              <w:jc w:val="center"/>
              <w:rPr>
                <w:rFonts w:ascii="Times New Roman" w:hAnsi="Times New Roman"/>
                <w:sz w:val="20"/>
                <w:szCs w:val="20"/>
              </w:rPr>
            </w:pPr>
            <w:r>
              <w:rPr>
                <w:rFonts w:ascii="Times New Roman" w:hAnsi="Times New Roman"/>
                <w:sz w:val="20"/>
                <w:szCs w:val="20"/>
              </w:rPr>
              <w:t>Bod 7</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024117" w:rsidP="00721E45">
            <w:pPr>
              <w:bidi w:val="0"/>
              <w:adjustRightInd w:val="0"/>
              <w:jc w:val="both"/>
              <w:rPr>
                <w:rFonts w:ascii="Times New Roman" w:hAnsi="Times New Roman"/>
                <w:color w:val="231F20"/>
                <w:sz w:val="20"/>
                <w:szCs w:val="20"/>
              </w:rPr>
            </w:pPr>
            <w:r w:rsidRPr="00024117">
              <w:rPr>
                <w:rFonts w:ascii="Times New Roman" w:hAnsi="Times New Roman"/>
                <w:color w:val="231F20"/>
                <w:sz w:val="20"/>
                <w:szCs w:val="20"/>
              </w:rPr>
              <w:t>(1) Ministerstvo vydá všeobecne záväzný právny</w:t>
            </w:r>
          </w:p>
          <w:p w:rsidR="00404EB9" w:rsidRPr="00024117" w:rsidP="00721E45">
            <w:pPr>
              <w:bidi w:val="0"/>
              <w:adjustRightInd w:val="0"/>
              <w:jc w:val="both"/>
              <w:rPr>
                <w:rFonts w:ascii="Times New Roman" w:hAnsi="Times New Roman"/>
                <w:color w:val="231F20"/>
                <w:sz w:val="20"/>
                <w:szCs w:val="20"/>
              </w:rPr>
            </w:pPr>
            <w:r w:rsidRPr="00024117">
              <w:rPr>
                <w:rFonts w:ascii="Times New Roman" w:hAnsi="Times New Roman"/>
                <w:color w:val="231F20"/>
                <w:sz w:val="20"/>
                <w:szCs w:val="20"/>
              </w:rPr>
              <w:t xml:space="preserve">predpis, ktorým ustanoví </w:t>
            </w:r>
          </w:p>
          <w:p w:rsidR="00404EB9" w:rsidRPr="00024117" w:rsidP="00721E45">
            <w:pPr>
              <w:bidi w:val="0"/>
              <w:adjustRightInd w:val="0"/>
              <w:jc w:val="both"/>
              <w:rPr>
                <w:rFonts w:ascii="Times New Roman" w:hAnsi="Times New Roman"/>
                <w:sz w:val="20"/>
                <w:szCs w:val="20"/>
              </w:rPr>
            </w:pPr>
            <w:r w:rsidRPr="00024117">
              <w:rPr>
                <w:rFonts w:ascii="Times New Roman" w:hAnsi="Times New Roman"/>
                <w:sz w:val="20"/>
                <w:szCs w:val="20"/>
              </w:rPr>
              <w:t>h)v oblasti zavádzania a prevádzky inteligentných meracích systémov podľa § 42</w:t>
            </w:r>
          </w:p>
          <w:p w:rsidR="00404EB9" w:rsidRPr="00024117" w:rsidP="00721E45">
            <w:pPr>
              <w:bidi w:val="0"/>
              <w:adjustRightInd w:val="0"/>
              <w:jc w:val="both"/>
              <w:rPr>
                <w:rFonts w:ascii="Times New Roman" w:hAnsi="Times New Roman"/>
                <w:color w:val="231F20"/>
                <w:sz w:val="20"/>
                <w:szCs w:val="20"/>
              </w:rPr>
            </w:pPr>
            <w:r w:rsidRPr="00024117">
              <w:rPr>
                <w:rFonts w:ascii="Times New Roman" w:hAnsi="Times New Roman"/>
                <w:color w:val="231F20"/>
                <w:sz w:val="20"/>
                <w:szCs w:val="20"/>
              </w:rPr>
              <w:t>6. spôsob prístupu k meraným údajom zo strany</w:t>
            </w:r>
          </w:p>
          <w:p w:rsidR="00404EB9" w:rsidRPr="00024117" w:rsidP="00721E45">
            <w:pPr>
              <w:pStyle w:val="odsek"/>
              <w:bidi w:val="0"/>
              <w:spacing w:before="0" w:after="0"/>
              <w:ind w:firstLine="0"/>
              <w:rPr>
                <w:rFonts w:ascii="Times New Roman" w:hAnsi="Times New Roman"/>
                <w:color w:val="231F20"/>
                <w:sz w:val="20"/>
                <w:szCs w:val="20"/>
              </w:rPr>
            </w:pPr>
            <w:r w:rsidRPr="00024117">
              <w:rPr>
                <w:rFonts w:ascii="Times New Roman" w:hAnsi="Times New Roman"/>
                <w:color w:val="231F20"/>
                <w:sz w:val="20"/>
                <w:szCs w:val="20"/>
              </w:rPr>
              <w:t>jednotlivých účastníkov trhu s elektrinou,</w:t>
            </w:r>
          </w:p>
          <w:p w:rsidR="00404EB9" w:rsidRPr="00024117" w:rsidP="00721E45">
            <w:pPr>
              <w:pStyle w:val="odsek"/>
              <w:bidi w:val="0"/>
              <w:spacing w:before="0" w:after="0"/>
              <w:ind w:firstLine="0"/>
              <w:rPr>
                <w:rFonts w:ascii="Times New Roman" w:hAnsi="Times New Roman"/>
                <w:color w:val="231F20"/>
                <w:sz w:val="20"/>
                <w:szCs w:val="20"/>
              </w:rPr>
            </w:pPr>
            <w:r w:rsidRPr="00024117">
              <w:rPr>
                <w:rFonts w:ascii="Times New Roman" w:hAnsi="Times New Roman"/>
                <w:color w:val="231F20"/>
                <w:sz w:val="20"/>
                <w:szCs w:val="20"/>
              </w:rPr>
              <w:t>k) v oblasti zavádzania a prevádzky inteligentných meracích systémov podľa § 77</w:t>
            </w:r>
          </w:p>
          <w:p w:rsidR="00404EB9" w:rsidRPr="00024117" w:rsidP="00721E45">
            <w:pPr>
              <w:bidi w:val="0"/>
              <w:adjustRightInd w:val="0"/>
              <w:jc w:val="both"/>
              <w:rPr>
                <w:rFonts w:ascii="Times New Roman" w:hAnsi="Times New Roman"/>
                <w:color w:val="231F20"/>
                <w:sz w:val="20"/>
                <w:szCs w:val="20"/>
              </w:rPr>
            </w:pPr>
            <w:r w:rsidRPr="00024117">
              <w:rPr>
                <w:rFonts w:ascii="Times New Roman" w:hAnsi="Times New Roman"/>
                <w:color w:val="231F20"/>
                <w:sz w:val="20"/>
                <w:szCs w:val="20"/>
              </w:rPr>
              <w:t>6. spôsob prístupu k meraným údajom zo strany</w:t>
            </w:r>
          </w:p>
          <w:p w:rsidR="00404EB9" w:rsidRPr="00024117" w:rsidP="00721E45">
            <w:pPr>
              <w:pStyle w:val="odsek"/>
              <w:bidi w:val="0"/>
              <w:spacing w:before="0" w:after="0"/>
              <w:ind w:firstLine="0"/>
              <w:rPr>
                <w:rFonts w:ascii="Times New Roman" w:hAnsi="Times New Roman"/>
                <w:color w:val="231F20"/>
                <w:sz w:val="20"/>
                <w:szCs w:val="20"/>
              </w:rPr>
            </w:pPr>
            <w:r w:rsidRPr="00024117">
              <w:rPr>
                <w:rFonts w:ascii="Times New Roman" w:hAnsi="Times New Roman"/>
                <w:color w:val="231F20"/>
                <w:sz w:val="20"/>
                <w:szCs w:val="20"/>
              </w:rPr>
              <w:t>jednotlivých účastníkov trhu s elektrinou,</w:t>
            </w:r>
          </w:p>
          <w:p w:rsidR="00404EB9" w:rsidRPr="00810B59" w:rsidP="00721E45">
            <w:pPr>
              <w:bidi w:val="0"/>
              <w:adjustRightInd w:val="0"/>
              <w:rPr>
                <w:rFonts w:ascii="Times New Roman" w:hAnsi="Times New Roman"/>
                <w:color w:val="231F20"/>
                <w:sz w:val="20"/>
                <w:szCs w:val="20"/>
              </w:rPr>
            </w:pPr>
            <w:r w:rsidRPr="0047733C">
              <w:rPr>
                <w:rFonts w:ascii="Times New Roman" w:hAnsi="Times New Roman"/>
                <w:color w:val="231F20"/>
                <w:sz w:val="20"/>
                <w:szCs w:val="20"/>
              </w:rPr>
              <w:t xml:space="preserve">(2) </w:t>
            </w:r>
            <w:r w:rsidRPr="00810B59">
              <w:rPr>
                <w:rFonts w:ascii="Times New Roman" w:hAnsi="Times New Roman"/>
                <w:color w:val="231F20"/>
                <w:sz w:val="20"/>
                <w:szCs w:val="20"/>
              </w:rPr>
              <w:t>Koncový odberateľ elektriny pristupuje k údajom</w:t>
            </w:r>
          </w:p>
          <w:p w:rsidR="00404EB9" w:rsidRPr="00810B59" w:rsidP="00721E45">
            <w:pPr>
              <w:bidi w:val="0"/>
              <w:adjustRightInd w:val="0"/>
              <w:rPr>
                <w:rFonts w:ascii="Times New Roman" w:hAnsi="Times New Roman"/>
                <w:color w:val="231F20"/>
                <w:sz w:val="20"/>
                <w:szCs w:val="20"/>
              </w:rPr>
            </w:pPr>
            <w:r w:rsidRPr="00810B59">
              <w:rPr>
                <w:rFonts w:ascii="Times New Roman" w:hAnsi="Times New Roman"/>
                <w:color w:val="231F20"/>
                <w:sz w:val="20"/>
                <w:szCs w:val="20"/>
              </w:rPr>
              <w:t>nameraným inteligentným meracím systémom podľa</w:t>
            </w:r>
          </w:p>
          <w:p w:rsidR="00404EB9" w:rsidRPr="00810B59" w:rsidP="00721E45">
            <w:pPr>
              <w:bidi w:val="0"/>
              <w:adjustRightInd w:val="0"/>
              <w:rPr>
                <w:rFonts w:ascii="Times New Roman" w:hAnsi="Times New Roman"/>
                <w:color w:val="231F20"/>
                <w:sz w:val="20"/>
                <w:szCs w:val="20"/>
              </w:rPr>
            </w:pPr>
            <w:r w:rsidRPr="00810B59">
              <w:rPr>
                <w:rFonts w:ascii="Times New Roman" w:hAnsi="Times New Roman"/>
                <w:color w:val="231F20"/>
                <w:sz w:val="20"/>
                <w:szCs w:val="20"/>
              </w:rPr>
              <w:t>zákona a osobitných predpisov5) aj prostredníctvom</w:t>
            </w:r>
          </w:p>
          <w:p w:rsidR="00404EB9" w:rsidRPr="00810B59" w:rsidP="00721E45">
            <w:pPr>
              <w:bidi w:val="0"/>
              <w:adjustRightInd w:val="0"/>
              <w:rPr>
                <w:rFonts w:ascii="Times New Roman" w:hAnsi="Times New Roman"/>
                <w:color w:val="231F20"/>
                <w:sz w:val="20"/>
                <w:szCs w:val="20"/>
              </w:rPr>
            </w:pPr>
            <w:r w:rsidRPr="00810B59">
              <w:rPr>
                <w:rFonts w:ascii="Times New Roman" w:hAnsi="Times New Roman"/>
                <w:color w:val="231F20"/>
                <w:sz w:val="20"/>
                <w:szCs w:val="20"/>
              </w:rPr>
              <w:t>webového sídla svojho dodávateľa elektriny, príslušného</w:t>
            </w:r>
          </w:p>
          <w:p w:rsidR="00404EB9" w:rsidRPr="00810B59" w:rsidP="00721E45">
            <w:pPr>
              <w:bidi w:val="0"/>
              <w:adjustRightInd w:val="0"/>
              <w:rPr>
                <w:rFonts w:ascii="Times New Roman" w:hAnsi="Times New Roman"/>
                <w:color w:val="231F20"/>
                <w:sz w:val="20"/>
                <w:szCs w:val="20"/>
              </w:rPr>
            </w:pPr>
            <w:r w:rsidRPr="00810B59">
              <w:rPr>
                <w:rFonts w:ascii="Times New Roman" w:hAnsi="Times New Roman"/>
                <w:color w:val="231F20"/>
                <w:sz w:val="20"/>
                <w:szCs w:val="20"/>
              </w:rPr>
              <w:t>prevádzkovateľa distribučnej sústavy a prostredníctvom</w:t>
            </w:r>
          </w:p>
          <w:p w:rsidR="00404EB9" w:rsidRPr="00810B59" w:rsidP="00721E45">
            <w:pPr>
              <w:bidi w:val="0"/>
              <w:adjustRightInd w:val="0"/>
              <w:rPr>
                <w:rFonts w:ascii="Times New Roman" w:hAnsi="Times New Roman"/>
                <w:color w:val="231F20"/>
                <w:sz w:val="20"/>
                <w:szCs w:val="20"/>
              </w:rPr>
            </w:pPr>
            <w:r w:rsidRPr="00810B59">
              <w:rPr>
                <w:rFonts w:ascii="Times New Roman" w:hAnsi="Times New Roman"/>
                <w:color w:val="231F20"/>
                <w:sz w:val="20"/>
                <w:szCs w:val="20"/>
              </w:rPr>
              <w:t>webového sídla organizátora krátkodobého trhu</w:t>
            </w:r>
          </w:p>
          <w:p w:rsidR="00404EB9" w:rsidRPr="0047733C" w:rsidP="00721E45">
            <w:pPr>
              <w:bidi w:val="0"/>
              <w:adjustRightInd w:val="0"/>
              <w:rPr>
                <w:rFonts w:ascii="Times New Roman" w:hAnsi="Times New Roman"/>
                <w:color w:val="231F20"/>
                <w:sz w:val="20"/>
                <w:szCs w:val="20"/>
              </w:rPr>
            </w:pPr>
            <w:r w:rsidRPr="00810B59">
              <w:rPr>
                <w:rFonts w:ascii="Times New Roman" w:hAnsi="Times New Roman"/>
                <w:color w:val="231F20"/>
                <w:sz w:val="20"/>
                <w:szCs w:val="20"/>
              </w:rPr>
              <w:t>s elektrinou.</w:t>
            </w:r>
            <w:r w:rsidRPr="0047733C">
              <w:rPr>
                <w:rFonts w:ascii="Times New Roman" w:hAnsi="Times New Roman"/>
                <w:color w:val="231F20"/>
                <w:sz w:val="20"/>
                <w:szCs w:val="20"/>
              </w:rPr>
              <w:t xml:space="preserve"> Na tento účel dodávateľ elektriny, prevádzkovateľ</w:t>
            </w:r>
            <w:r>
              <w:rPr>
                <w:rFonts w:ascii="Times New Roman" w:hAnsi="Times New Roman"/>
                <w:color w:val="231F20"/>
                <w:sz w:val="20"/>
                <w:szCs w:val="20"/>
              </w:rPr>
              <w:t xml:space="preserve"> </w:t>
            </w:r>
            <w:r w:rsidRPr="0047733C">
              <w:rPr>
                <w:rFonts w:ascii="Times New Roman" w:hAnsi="Times New Roman"/>
                <w:color w:val="231F20"/>
                <w:sz w:val="20"/>
                <w:szCs w:val="20"/>
              </w:rPr>
              <w:t>distribučnej sústavy a organizátor krátkodobého</w:t>
            </w:r>
            <w:r>
              <w:rPr>
                <w:rFonts w:ascii="Times New Roman" w:hAnsi="Times New Roman"/>
                <w:color w:val="231F20"/>
                <w:sz w:val="20"/>
                <w:szCs w:val="20"/>
              </w:rPr>
              <w:t xml:space="preserve"> </w:t>
            </w:r>
            <w:r w:rsidRPr="0047733C">
              <w:rPr>
                <w:rFonts w:ascii="Times New Roman" w:hAnsi="Times New Roman"/>
                <w:color w:val="231F20"/>
                <w:sz w:val="20"/>
                <w:szCs w:val="20"/>
              </w:rPr>
              <w:t>trhu s elektrinou vytvoria na základe žiadosti</w:t>
            </w:r>
            <w:r>
              <w:rPr>
                <w:rFonts w:ascii="Times New Roman" w:hAnsi="Times New Roman"/>
                <w:color w:val="231F20"/>
                <w:sz w:val="20"/>
                <w:szCs w:val="20"/>
              </w:rPr>
              <w:t xml:space="preserve"> </w:t>
            </w:r>
            <w:r w:rsidRPr="0047733C">
              <w:rPr>
                <w:rFonts w:ascii="Times New Roman" w:hAnsi="Times New Roman"/>
                <w:color w:val="231F20"/>
                <w:sz w:val="20"/>
                <w:szCs w:val="20"/>
              </w:rPr>
              <w:t>koncového odberateľa elektriny koncovému odberateľovi</w:t>
            </w:r>
            <w:r>
              <w:rPr>
                <w:rFonts w:ascii="Times New Roman" w:hAnsi="Times New Roman"/>
                <w:color w:val="231F20"/>
                <w:sz w:val="20"/>
                <w:szCs w:val="20"/>
              </w:rPr>
              <w:t xml:space="preserve"> </w:t>
            </w:r>
            <w:r w:rsidRPr="0047733C">
              <w:rPr>
                <w:rFonts w:ascii="Times New Roman" w:hAnsi="Times New Roman"/>
                <w:color w:val="231F20"/>
                <w:sz w:val="20"/>
                <w:szCs w:val="20"/>
              </w:rPr>
              <w:t>elektriny prístupový účet k danému webovému sídlu</w:t>
            </w:r>
            <w:r w:rsidRPr="00875C76">
              <w:rPr>
                <w:rFonts w:ascii="Times New Roman" w:hAnsi="Times New Roman"/>
                <w:sz w:val="20"/>
                <w:szCs w:val="20"/>
              </w:rPr>
              <w:t>.</w:t>
            </w:r>
          </w:p>
          <w:p w:rsidR="00404EB9" w:rsidRPr="0047733C" w:rsidP="00721E45">
            <w:pPr>
              <w:bidi w:val="0"/>
              <w:adjustRightInd w:val="0"/>
              <w:rPr>
                <w:rFonts w:ascii="Times New Roman" w:hAnsi="Times New Roman"/>
                <w:color w:val="231F20"/>
                <w:sz w:val="20"/>
                <w:szCs w:val="20"/>
              </w:rPr>
            </w:pPr>
            <w:r w:rsidRPr="0047733C">
              <w:rPr>
                <w:rFonts w:ascii="Times New Roman" w:hAnsi="Times New Roman"/>
                <w:color w:val="231F20"/>
                <w:sz w:val="20"/>
                <w:szCs w:val="20"/>
              </w:rPr>
              <w:t>Za žiadosť o vytvorenie prístupového účtu k danému</w:t>
            </w:r>
          </w:p>
          <w:p w:rsidR="00404EB9" w:rsidRPr="0047733C" w:rsidP="00721E45">
            <w:pPr>
              <w:bidi w:val="0"/>
              <w:adjustRightInd w:val="0"/>
              <w:rPr>
                <w:rFonts w:ascii="Times New Roman" w:hAnsi="Times New Roman"/>
                <w:color w:val="231F20"/>
                <w:sz w:val="20"/>
                <w:szCs w:val="20"/>
              </w:rPr>
            </w:pPr>
            <w:r w:rsidRPr="0047733C">
              <w:rPr>
                <w:rFonts w:ascii="Times New Roman" w:hAnsi="Times New Roman"/>
                <w:color w:val="231F20"/>
                <w:sz w:val="20"/>
                <w:szCs w:val="20"/>
              </w:rPr>
              <w:t>webovému sídlu sa považuje aj elektronická forma</w:t>
            </w:r>
          </w:p>
          <w:p w:rsidR="00404EB9" w:rsidP="00721E45">
            <w:pPr>
              <w:bidi w:val="0"/>
              <w:adjustRightInd w:val="0"/>
              <w:rPr>
                <w:rFonts w:ascii="Times New Roman" w:hAnsi="Times New Roman"/>
                <w:color w:val="231F20"/>
                <w:sz w:val="20"/>
                <w:szCs w:val="20"/>
              </w:rPr>
            </w:pPr>
            <w:r w:rsidRPr="0047733C">
              <w:rPr>
                <w:rFonts w:ascii="Times New Roman" w:hAnsi="Times New Roman"/>
                <w:color w:val="231F20"/>
                <w:sz w:val="20"/>
                <w:szCs w:val="20"/>
              </w:rPr>
              <w:t>žiadosti cez webové sídlo dodávateľa elektriny, príslušného</w:t>
            </w:r>
            <w:r>
              <w:rPr>
                <w:rFonts w:ascii="Times New Roman" w:hAnsi="Times New Roman"/>
                <w:color w:val="231F20"/>
                <w:sz w:val="20"/>
                <w:szCs w:val="20"/>
              </w:rPr>
              <w:t xml:space="preserve"> </w:t>
            </w:r>
            <w:r w:rsidRPr="0047733C">
              <w:rPr>
                <w:rFonts w:ascii="Times New Roman" w:hAnsi="Times New Roman"/>
                <w:color w:val="231F20"/>
                <w:sz w:val="20"/>
                <w:szCs w:val="20"/>
              </w:rPr>
              <w:t>prevádzkovateľa distribučnej sústavy a</w:t>
            </w:r>
            <w:r>
              <w:rPr>
                <w:rFonts w:ascii="Times New Roman" w:hAnsi="Times New Roman"/>
                <w:color w:val="231F20"/>
                <w:sz w:val="20"/>
                <w:szCs w:val="20"/>
              </w:rPr>
              <w:t> </w:t>
            </w:r>
            <w:r w:rsidRPr="0047733C">
              <w:rPr>
                <w:rFonts w:ascii="Times New Roman" w:hAnsi="Times New Roman"/>
                <w:color w:val="231F20"/>
                <w:sz w:val="20"/>
                <w:szCs w:val="20"/>
              </w:rPr>
              <w:t>organizátora</w:t>
            </w:r>
            <w:r>
              <w:rPr>
                <w:rFonts w:ascii="Times New Roman" w:hAnsi="Times New Roman"/>
                <w:color w:val="231F20"/>
                <w:sz w:val="20"/>
                <w:szCs w:val="20"/>
              </w:rPr>
              <w:t xml:space="preserve"> </w:t>
            </w:r>
            <w:r w:rsidRPr="0047733C">
              <w:rPr>
                <w:rFonts w:ascii="Times New Roman" w:hAnsi="Times New Roman"/>
                <w:color w:val="231F20"/>
                <w:sz w:val="20"/>
                <w:szCs w:val="20"/>
              </w:rPr>
              <w:t>krátkodobého trhu s elektrinou.</w:t>
            </w:r>
          </w:p>
          <w:p w:rsidR="00404EB9" w:rsidRPr="00193FB3" w:rsidP="00721E45">
            <w:pPr>
              <w:bidi w:val="0"/>
              <w:adjustRightInd w:val="0"/>
              <w:jc w:val="both"/>
              <w:rPr>
                <w:rFonts w:ascii="Times New Roman" w:hAnsi="Times New Roman"/>
                <w:sz w:val="20"/>
                <w:szCs w:val="20"/>
              </w:rPr>
            </w:pPr>
            <w:r w:rsidRPr="00193FB3">
              <w:rPr>
                <w:rFonts w:ascii="Times New Roman" w:hAnsi="Times New Roman"/>
                <w:sz w:val="20"/>
                <w:szCs w:val="20"/>
              </w:rPr>
              <w:t>2</w:t>
            </w:r>
            <w:r>
              <w:rPr>
                <w:rFonts w:ascii="Times New Roman" w:hAnsi="Times New Roman"/>
                <w:sz w:val="20"/>
                <w:szCs w:val="20"/>
              </w:rPr>
              <w:t>5</w:t>
            </w:r>
            <w:r w:rsidRPr="00193FB3">
              <w:rPr>
                <w:rFonts w:ascii="Times New Roman" w:hAnsi="Times New Roman"/>
                <w:sz w:val="20"/>
                <w:szCs w:val="20"/>
              </w:rPr>
              <w:t>. V § 95 ods. 1 sa písmená h) a k) dopĺňajú siedmym a ôsmym bodom, ktoré znejú:</w:t>
            </w:r>
          </w:p>
          <w:p w:rsidR="00404EB9" w:rsidRPr="00193FB3" w:rsidP="00721E45">
            <w:pPr>
              <w:bidi w:val="0"/>
              <w:adjustRightInd w:val="0"/>
              <w:jc w:val="both"/>
              <w:rPr>
                <w:rFonts w:ascii="Times New Roman" w:hAnsi="Times New Roman"/>
                <w:sz w:val="20"/>
                <w:szCs w:val="20"/>
              </w:rPr>
            </w:pPr>
            <w:r w:rsidRPr="00193FB3">
              <w:rPr>
                <w:rFonts w:ascii="Times New Roman" w:hAnsi="Times New Roman"/>
                <w:sz w:val="20"/>
                <w:szCs w:val="20"/>
              </w:rPr>
              <w:t xml:space="preserve"> „7. spôsob prístupu k meraným údajom treťou stranou podľa požiadavky koncového odberateľa,  </w:t>
            </w:r>
          </w:p>
          <w:p w:rsidR="00404EB9" w:rsidRPr="00024117" w:rsidP="00721E45">
            <w:pPr>
              <w:bidi w:val="0"/>
              <w:adjustRightInd w:val="0"/>
              <w:jc w:val="both"/>
              <w:rPr>
                <w:rFonts w:ascii="Times New Roman" w:hAnsi="Times New Roman"/>
                <w:sz w:val="20"/>
                <w:szCs w:val="20"/>
              </w:rPr>
            </w:pPr>
            <w:r w:rsidRPr="00193FB3">
              <w:rPr>
                <w:rFonts w:ascii="Times New Roman" w:hAnsi="Times New Roman"/>
                <w:sz w:val="20"/>
                <w:szCs w:val="20"/>
              </w:rPr>
              <w:t>8. podrobnosti o bezpečnosti inteligentného meracieho systému, dátovej komunikácie a súkromí koncových odberateľov.“.</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1470BC" w:rsidP="00721E45">
            <w:pPr>
              <w:pStyle w:val="Heading1"/>
              <w:bidi w:val="0"/>
              <w:jc w:val="left"/>
              <w:rPr>
                <w:rFonts w:ascii="Times New Roman" w:hAnsi="Times New Roman"/>
                <w:b w:val="0"/>
                <w:sz w:val="20"/>
                <w:szCs w:val="20"/>
              </w:rPr>
            </w:pPr>
            <w:r>
              <w:rPr>
                <w:rFonts w:ascii="Times New Roman" w:hAnsi="Times New Roman"/>
                <w:b w:val="0"/>
                <w:sz w:val="20"/>
                <w:szCs w:val="20"/>
              </w:rPr>
              <w:t xml:space="preserve">Zákon č. </w:t>
            </w:r>
            <w:r w:rsidRPr="001470BC">
              <w:rPr>
                <w:rFonts w:ascii="Times New Roman" w:hAnsi="Times New Roman"/>
                <w:b w:val="0"/>
                <w:sz w:val="20"/>
                <w:szCs w:val="20"/>
              </w:rPr>
              <w:t>251/2012</w:t>
            </w:r>
            <w:r>
              <w:rPr>
                <w:rFonts w:ascii="Times New Roman" w:hAnsi="Times New Roman"/>
                <w:b w:val="0"/>
                <w:sz w:val="20"/>
                <w:szCs w:val="20"/>
              </w:rPr>
              <w:t xml:space="preserve"> Z. z.</w:t>
            </w:r>
          </w:p>
          <w:p w:rsidR="00404EB9" w:rsidP="00721E45">
            <w:pPr>
              <w:bidi w:val="0"/>
              <w:rPr>
                <w:rFonts w:ascii="Times New Roman" w:hAnsi="Times New Roman"/>
                <w:sz w:val="20"/>
                <w:szCs w:val="20"/>
              </w:rPr>
            </w:pPr>
            <w:r>
              <w:rPr>
                <w:rFonts w:ascii="Times New Roman" w:hAnsi="Times New Roman"/>
                <w:sz w:val="20"/>
                <w:szCs w:val="20"/>
              </w:rPr>
              <w:t>§ 95 ods. 1 písm. h) šiesty bod</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1470BC" w:rsidP="00721E45">
            <w:pPr>
              <w:pStyle w:val="Heading1"/>
              <w:bidi w:val="0"/>
              <w:jc w:val="left"/>
              <w:rPr>
                <w:rFonts w:ascii="Times New Roman" w:hAnsi="Times New Roman"/>
                <w:b w:val="0"/>
                <w:sz w:val="20"/>
                <w:szCs w:val="20"/>
              </w:rPr>
            </w:pPr>
            <w:r>
              <w:rPr>
                <w:rFonts w:ascii="Times New Roman" w:hAnsi="Times New Roman"/>
                <w:b w:val="0"/>
                <w:sz w:val="20"/>
                <w:szCs w:val="20"/>
              </w:rPr>
              <w:t xml:space="preserve">Zákon č. </w:t>
            </w:r>
            <w:r w:rsidRPr="001470BC">
              <w:rPr>
                <w:rFonts w:ascii="Times New Roman" w:hAnsi="Times New Roman"/>
                <w:b w:val="0"/>
                <w:sz w:val="20"/>
                <w:szCs w:val="20"/>
              </w:rPr>
              <w:t>251/2012</w:t>
            </w:r>
            <w:r>
              <w:rPr>
                <w:rFonts w:ascii="Times New Roman" w:hAnsi="Times New Roman"/>
                <w:b w:val="0"/>
                <w:sz w:val="20"/>
                <w:szCs w:val="20"/>
              </w:rPr>
              <w:t xml:space="preserve"> Z. z.</w:t>
            </w:r>
          </w:p>
          <w:p w:rsidR="00404EB9" w:rsidP="00721E45">
            <w:pPr>
              <w:bidi w:val="0"/>
              <w:rPr>
                <w:rFonts w:ascii="Times New Roman" w:hAnsi="Times New Roman"/>
                <w:sz w:val="20"/>
                <w:szCs w:val="20"/>
              </w:rPr>
            </w:pPr>
            <w:r>
              <w:rPr>
                <w:rFonts w:ascii="Times New Roman" w:hAnsi="Times New Roman"/>
                <w:sz w:val="20"/>
                <w:szCs w:val="20"/>
              </w:rPr>
              <w:t>§ 95  ods. 1 písm. k) šiesty bod</w:t>
            </w:r>
          </w:p>
          <w:p w:rsidR="00404EB9" w:rsidRPr="00421933" w:rsidP="00721E45">
            <w:pPr>
              <w:bidi w:val="0"/>
              <w:rPr>
                <w:rFonts w:ascii="Times New Roman" w:hAnsi="Times New Roman"/>
                <w:sz w:val="20"/>
                <w:szCs w:val="20"/>
              </w:rPr>
            </w:pPr>
            <w:r>
              <w:rPr>
                <w:rFonts w:ascii="Times New Roman" w:hAnsi="Times New Roman"/>
                <w:sz w:val="20"/>
                <w:szCs w:val="20"/>
              </w:rPr>
              <w:t>Vy</w:t>
            </w:r>
            <w:r w:rsidRPr="00421933">
              <w:rPr>
                <w:rFonts w:ascii="Times New Roman" w:hAnsi="Times New Roman"/>
                <w:sz w:val="20"/>
                <w:szCs w:val="20"/>
              </w:rPr>
              <w:t>hlášk</w:t>
            </w:r>
            <w:r>
              <w:rPr>
                <w:rFonts w:ascii="Times New Roman" w:hAnsi="Times New Roman"/>
                <w:sz w:val="20"/>
                <w:szCs w:val="20"/>
              </w:rPr>
              <w:t>a</w:t>
            </w:r>
            <w:r w:rsidRPr="00421933">
              <w:rPr>
                <w:rFonts w:ascii="Times New Roman" w:hAnsi="Times New Roman"/>
                <w:sz w:val="20"/>
                <w:szCs w:val="20"/>
              </w:rPr>
              <w:t xml:space="preserve"> </w:t>
            </w:r>
            <w:r>
              <w:rPr>
                <w:rFonts w:ascii="Times New Roman" w:hAnsi="Times New Roman"/>
                <w:sz w:val="20"/>
                <w:szCs w:val="20"/>
              </w:rPr>
              <w:t xml:space="preserve">č. 358/2013 Z. z. </w:t>
            </w:r>
            <w:r w:rsidRPr="00421933">
              <w:rPr>
                <w:rFonts w:ascii="Times New Roman" w:hAnsi="Times New Roman"/>
                <w:sz w:val="20"/>
                <w:szCs w:val="20"/>
              </w:rPr>
              <w:t xml:space="preserve">o IMS </w:t>
            </w:r>
          </w:p>
          <w:p w:rsidR="00404EB9" w:rsidRPr="00421933" w:rsidP="00721E45">
            <w:pPr>
              <w:bidi w:val="0"/>
              <w:rPr>
                <w:rFonts w:ascii="Times New Roman" w:hAnsi="Times New Roman"/>
                <w:sz w:val="20"/>
                <w:szCs w:val="20"/>
              </w:rPr>
            </w:pPr>
            <w:r w:rsidRPr="00421933">
              <w:rPr>
                <w:rFonts w:ascii="Times New Roman" w:hAnsi="Times New Roman"/>
                <w:sz w:val="20"/>
                <w:szCs w:val="20"/>
              </w:rPr>
              <w:t>§</w:t>
            </w:r>
            <w:r>
              <w:rPr>
                <w:rFonts w:ascii="Times New Roman" w:hAnsi="Times New Roman"/>
                <w:sz w:val="20"/>
                <w:szCs w:val="20"/>
              </w:rPr>
              <w:t>6 ods. 2 až 4</w:t>
            </w:r>
          </w:p>
          <w:p w:rsidR="00404EB9" w:rsidP="00721E45">
            <w:pPr>
              <w:bidi w:val="0"/>
              <w:rPr>
                <w:rFonts w:ascii="Times New Roman" w:hAnsi="Times New Roman"/>
              </w:rPr>
            </w:pPr>
          </w:p>
          <w:p w:rsidR="00404EB9" w:rsidRPr="00FD0177" w:rsidP="00721E45">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P:e</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e) požadujú, aby sa pri inštalácii inteligentných meracích zariadení odberateľom poskytlo náležité poradenstvo a informácie, najmä o plnom potenciáli týchto meracích zariadení, pokiaľ ide o spôsob odčítania hodnoty na meracom zariadení a monitorovanie spotreby energie.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xml:space="preserve">Novela </w:t>
            </w:r>
          </w:p>
          <w:p w:rsidR="00404EB9" w:rsidP="00721E45">
            <w:pPr>
              <w:bidi w:val="0"/>
              <w:jc w:val="center"/>
              <w:rPr>
                <w:rFonts w:ascii="Times New Roman" w:hAnsi="Times New Roman"/>
                <w:sz w:val="20"/>
                <w:szCs w:val="20"/>
              </w:rPr>
            </w:pPr>
            <w:r>
              <w:rPr>
                <w:rFonts w:ascii="Times New Roman" w:hAnsi="Times New Roman"/>
                <w:sz w:val="20"/>
                <w:szCs w:val="20"/>
              </w:rPr>
              <w:t>251/2012</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35</w:t>
            </w:r>
          </w:p>
          <w:p w:rsidR="00404EB9" w:rsidP="00721E45">
            <w:pPr>
              <w:bidi w:val="0"/>
              <w:jc w:val="center"/>
              <w:rPr>
                <w:rFonts w:ascii="Times New Roman" w:hAnsi="Times New Roman"/>
                <w:sz w:val="20"/>
                <w:szCs w:val="20"/>
              </w:rPr>
            </w:pPr>
            <w:r>
              <w:rPr>
                <w:rFonts w:ascii="Times New Roman" w:hAnsi="Times New Roman"/>
                <w:sz w:val="20"/>
                <w:szCs w:val="20"/>
              </w:rPr>
              <w:t>O: 1</w:t>
            </w:r>
          </w:p>
          <w:p w:rsidR="00404EB9" w:rsidP="00721E45">
            <w:pPr>
              <w:bidi w:val="0"/>
              <w:jc w:val="center"/>
              <w:rPr>
                <w:rFonts w:ascii="Times New Roman" w:hAnsi="Times New Roman"/>
                <w:sz w:val="20"/>
                <w:szCs w:val="20"/>
              </w:rPr>
            </w:pPr>
            <w:r>
              <w:rPr>
                <w:rFonts w:ascii="Times New Roman" w:hAnsi="Times New Roman"/>
                <w:sz w:val="20"/>
                <w:szCs w:val="20"/>
              </w:rPr>
              <w:t>P: n)</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40</w:t>
            </w:r>
          </w:p>
          <w:p w:rsidR="00404EB9" w:rsidP="00721E45">
            <w:pPr>
              <w:bidi w:val="0"/>
              <w:jc w:val="center"/>
              <w:rPr>
                <w:rFonts w:ascii="Times New Roman" w:hAnsi="Times New Roman"/>
                <w:sz w:val="20"/>
                <w:szCs w:val="20"/>
              </w:rPr>
            </w:pPr>
            <w:r>
              <w:rPr>
                <w:rFonts w:ascii="Times New Roman" w:hAnsi="Times New Roman"/>
                <w:sz w:val="20"/>
                <w:szCs w:val="20"/>
              </w:rPr>
              <w:t>O:8</w:t>
            </w:r>
          </w:p>
          <w:p w:rsidR="00404EB9" w:rsidP="00721E45">
            <w:pPr>
              <w:bidi w:val="0"/>
              <w:jc w:val="center"/>
              <w:rPr>
                <w:rFonts w:ascii="Times New Roman" w:hAnsi="Times New Roman"/>
                <w:sz w:val="20"/>
                <w:szCs w:val="20"/>
              </w:rPr>
            </w:pPr>
            <w:r>
              <w:rPr>
                <w:rFonts w:ascii="Times New Roman" w:hAnsi="Times New Roman"/>
                <w:sz w:val="20"/>
                <w:szCs w:val="20"/>
              </w:rPr>
              <w:t>V:4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§70</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 n)</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76</w:t>
            </w:r>
          </w:p>
          <w:p w:rsidR="00404EB9" w:rsidP="00721E45">
            <w:pPr>
              <w:bidi w:val="0"/>
              <w:jc w:val="center"/>
              <w:rPr>
                <w:rFonts w:ascii="Times New Roman" w:hAnsi="Times New Roman"/>
                <w:sz w:val="20"/>
                <w:szCs w:val="20"/>
              </w:rPr>
            </w:pPr>
            <w:r>
              <w:rPr>
                <w:rFonts w:ascii="Times New Roman" w:hAnsi="Times New Roman"/>
                <w:sz w:val="20"/>
                <w:szCs w:val="20"/>
              </w:rPr>
              <w:t>O:10</w:t>
            </w:r>
          </w:p>
          <w:p w:rsidR="00404EB9" w:rsidP="00721E45">
            <w:pPr>
              <w:bidi w:val="0"/>
              <w:jc w:val="center"/>
              <w:rPr>
                <w:rFonts w:ascii="Times New Roman" w:hAnsi="Times New Roman"/>
                <w:sz w:val="20"/>
                <w:szCs w:val="20"/>
              </w:rPr>
            </w:pPr>
          </w:p>
          <w:p w:rsidR="00404EB9" w:rsidRPr="00BD030D" w:rsidP="00721E45">
            <w:pPr>
              <w:bidi w:val="0"/>
              <w:jc w:val="center"/>
              <w:rPr>
                <w:rFonts w:ascii="Times New Roman" w:hAnsi="Times New Roman"/>
                <w:sz w:val="20"/>
                <w:szCs w:val="20"/>
                <w:highlight w:val="yellow"/>
              </w:rPr>
            </w:pPr>
            <w:r>
              <w:rPr>
                <w:rFonts w:ascii="Times New Roman" w:hAnsi="Times New Roman"/>
                <w:sz w:val="20"/>
                <w:szCs w:val="20"/>
                <w:highlight w:val="yellow"/>
              </w:rPr>
              <w:t xml:space="preserve"> </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37F9D" w:rsidP="00721E45">
            <w:pPr>
              <w:bidi w:val="0"/>
              <w:jc w:val="both"/>
              <w:rPr>
                <w:rFonts w:ascii="Times New Roman" w:hAnsi="Times New Roman"/>
                <w:sz w:val="20"/>
                <w:szCs w:val="20"/>
              </w:rPr>
            </w:pPr>
            <w:r>
              <w:rPr>
                <w:rFonts w:ascii="Times New Roman" w:hAnsi="Times New Roman"/>
                <w:sz w:val="20"/>
                <w:szCs w:val="20"/>
              </w:rPr>
              <w:t>9</w:t>
            </w:r>
            <w:r w:rsidRPr="00337F9D">
              <w:rPr>
                <w:rFonts w:ascii="Times New Roman" w:hAnsi="Times New Roman"/>
                <w:sz w:val="20"/>
                <w:szCs w:val="20"/>
              </w:rPr>
              <w:t>. V § 35 sa odsek 1 dopĺňa písmenami l) až </w:t>
            </w:r>
            <w:r>
              <w:rPr>
                <w:rFonts w:ascii="Times New Roman" w:hAnsi="Times New Roman"/>
                <w:sz w:val="20"/>
                <w:szCs w:val="20"/>
              </w:rPr>
              <w:t>p</w:t>
            </w:r>
            <w:r w:rsidRPr="00337F9D">
              <w:rPr>
                <w:rFonts w:ascii="Times New Roman" w:hAnsi="Times New Roman"/>
                <w:sz w:val="20"/>
                <w:szCs w:val="20"/>
              </w:rPr>
              <w:t xml:space="preserve">), ktoré znejú: </w:t>
            </w:r>
          </w:p>
          <w:p w:rsidR="00404EB9" w:rsidP="00721E45">
            <w:pPr>
              <w:bidi w:val="0"/>
              <w:jc w:val="both"/>
              <w:rPr>
                <w:rFonts w:ascii="Times New Roman" w:hAnsi="Times New Roman"/>
                <w:sz w:val="20"/>
                <w:szCs w:val="20"/>
              </w:rPr>
            </w:pPr>
            <w:r w:rsidRPr="0073086D">
              <w:rPr>
                <w:rFonts w:ascii="Times New Roman" w:hAnsi="Times New Roman"/>
                <w:sz w:val="20"/>
                <w:szCs w:val="20"/>
              </w:rPr>
              <w:t xml:space="preserve">pri inštalácii určeného meradla podľa § 31 ods. 3 písm. p) alebo písm. q) na poskytnutie informácií o jednotlivých funkciách </w:t>
            </w:r>
            <w:r>
              <w:rPr>
                <w:rFonts w:ascii="Times New Roman" w:hAnsi="Times New Roman"/>
                <w:sz w:val="20"/>
                <w:szCs w:val="20"/>
              </w:rPr>
              <w:t>inštalovaného</w:t>
            </w:r>
            <w:r w:rsidRPr="0073086D">
              <w:rPr>
                <w:rFonts w:ascii="Times New Roman" w:hAnsi="Times New Roman"/>
                <w:sz w:val="20"/>
                <w:szCs w:val="20"/>
              </w:rPr>
              <w:t xml:space="preserve"> meradla a o spôsoboch odčítania meraných hodnôt umožňujúcich kontrolu vlastnej spotreby elektriny,</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1</w:t>
            </w:r>
            <w:r>
              <w:rPr>
                <w:rFonts w:ascii="Times New Roman" w:hAnsi="Times New Roman"/>
                <w:sz w:val="20"/>
                <w:szCs w:val="20"/>
              </w:rPr>
              <w:t>1</w:t>
            </w:r>
            <w:r w:rsidRPr="0073086D">
              <w:rPr>
                <w:rFonts w:ascii="Times New Roman" w:hAnsi="Times New Roman"/>
                <w:sz w:val="20"/>
                <w:szCs w:val="20"/>
              </w:rPr>
              <w:t xml:space="preserve">. V § 40 ods. 8 sa na konci dopĺňa táto veta: „Pri každej výmene </w:t>
            </w:r>
            <w:r>
              <w:rPr>
                <w:rFonts w:ascii="Times New Roman" w:hAnsi="Times New Roman"/>
                <w:sz w:val="20"/>
                <w:szCs w:val="20"/>
              </w:rPr>
              <w:t xml:space="preserve">určeného meradla </w:t>
            </w:r>
            <w:r w:rsidRPr="0073086D">
              <w:rPr>
                <w:rFonts w:ascii="Times New Roman" w:hAnsi="Times New Roman"/>
                <w:sz w:val="20"/>
                <w:szCs w:val="20"/>
              </w:rPr>
              <w:t xml:space="preserve">je prevádzkovateľ </w:t>
            </w:r>
            <w:r>
              <w:rPr>
                <w:rFonts w:ascii="Times New Roman" w:hAnsi="Times New Roman"/>
                <w:sz w:val="20"/>
                <w:szCs w:val="20"/>
              </w:rPr>
              <w:t xml:space="preserve">prenosovej sústavy a prevádzkovateľ distribučnej </w:t>
            </w:r>
            <w:r w:rsidRPr="0073086D">
              <w:rPr>
                <w:rFonts w:ascii="Times New Roman" w:hAnsi="Times New Roman"/>
                <w:sz w:val="20"/>
                <w:szCs w:val="20"/>
              </w:rPr>
              <w:t xml:space="preserve">sústavy povinný poskytnúť odberateľovi elektriny písomne alebo elektronicky informáciu o jednotlivých funkciách inštalovaného meradla a o spôsoboch odčítania meraných hodnôt, ktoré mu umožnia kontrolovať spotrebu elektriny; informáciu môže prevádzkovateľ </w:t>
            </w:r>
            <w:r>
              <w:rPr>
                <w:rFonts w:ascii="Times New Roman" w:hAnsi="Times New Roman"/>
                <w:sz w:val="20"/>
                <w:szCs w:val="20"/>
              </w:rPr>
              <w:t xml:space="preserve">prenosovej sústavy a prevádzkovateľ distribučnej </w:t>
            </w:r>
            <w:r w:rsidRPr="0073086D">
              <w:rPr>
                <w:rFonts w:ascii="Times New Roman" w:hAnsi="Times New Roman"/>
                <w:sz w:val="20"/>
                <w:szCs w:val="20"/>
              </w:rPr>
              <w:t xml:space="preserve">sústavy poskytnúť aj odkazom na svoje webové sídlo, ak je tam táto informácia </w:t>
            </w:r>
            <w:r>
              <w:rPr>
                <w:rFonts w:ascii="Times New Roman" w:hAnsi="Times New Roman"/>
                <w:sz w:val="20"/>
                <w:szCs w:val="20"/>
              </w:rPr>
              <w:t>zverejnená</w:t>
            </w:r>
            <w:r w:rsidRPr="0073086D">
              <w:rPr>
                <w:rFonts w:ascii="Times New Roman" w:hAnsi="Times New Roman"/>
                <w:sz w:val="20"/>
                <w:szCs w:val="20"/>
              </w:rPr>
              <w:t>.“.</w:t>
            </w:r>
          </w:p>
          <w:p w:rsidR="00404EB9" w:rsidRPr="00FF6559" w:rsidP="00721E45">
            <w:pPr>
              <w:bidi w:val="0"/>
              <w:adjustRightInd w:val="0"/>
              <w:jc w:val="both"/>
              <w:rPr>
                <w:rFonts w:ascii="Times New Roman" w:hAnsi="Times New Roman"/>
                <w:sz w:val="20"/>
                <w:szCs w:val="20"/>
              </w:rPr>
            </w:pPr>
            <w:r>
              <w:rPr>
                <w:rFonts w:ascii="Times New Roman" w:hAnsi="Times New Roman"/>
                <w:sz w:val="20"/>
                <w:szCs w:val="20"/>
              </w:rPr>
              <w:t>17</w:t>
            </w:r>
            <w:r w:rsidRPr="00FF6559">
              <w:rPr>
                <w:rFonts w:ascii="Times New Roman" w:hAnsi="Times New Roman"/>
                <w:sz w:val="20"/>
                <w:szCs w:val="20"/>
              </w:rPr>
              <w:t>. V § 70 sa odsek 1 dopĺňa písmenami i) až </w:t>
            </w:r>
            <w:r>
              <w:rPr>
                <w:rFonts w:ascii="Times New Roman" w:hAnsi="Times New Roman"/>
                <w:sz w:val="20"/>
                <w:szCs w:val="20"/>
              </w:rPr>
              <w:t>m</w:t>
            </w:r>
            <w:r w:rsidRPr="00FF6559">
              <w:rPr>
                <w:rFonts w:ascii="Times New Roman" w:hAnsi="Times New Roman"/>
                <w:sz w:val="20"/>
                <w:szCs w:val="20"/>
              </w:rPr>
              <w:t xml:space="preserve">), ktoré znejú: </w:t>
            </w:r>
          </w:p>
          <w:p w:rsidR="00404EB9" w:rsidRPr="0073086D" w:rsidP="00721E45">
            <w:pPr>
              <w:bidi w:val="0"/>
              <w:adjustRightInd w:val="0"/>
              <w:jc w:val="both"/>
              <w:rPr>
                <w:rFonts w:ascii="Times New Roman" w:hAnsi="Times New Roman"/>
                <w:sz w:val="20"/>
                <w:szCs w:val="20"/>
              </w:rPr>
            </w:pPr>
            <w:r w:rsidRPr="0073086D">
              <w:rPr>
                <w:rFonts w:ascii="Times New Roman" w:hAnsi="Times New Roman"/>
                <w:sz w:val="20"/>
                <w:szCs w:val="20"/>
              </w:rPr>
              <w:t xml:space="preserve">m) pri inštalácii určeného meradla podľa § 73 ods. 2 na </w:t>
            </w:r>
            <w:r w:rsidRPr="009350BC">
              <w:rPr>
                <w:rFonts w:ascii="Times New Roman" w:hAnsi="Times New Roman"/>
                <w:sz w:val="20"/>
                <w:szCs w:val="20"/>
              </w:rPr>
              <w:t>poskytnutie informácií o jednotlivých funkciách inštalovaného meradla a o spôsoboch odčítania meraných hodnôt umožňujúcich kontrolu vlastnej spotreby plynu</w:t>
            </w:r>
            <w:r w:rsidRPr="0073086D">
              <w:rPr>
                <w:rFonts w:ascii="Times New Roman" w:hAnsi="Times New Roman"/>
                <w:sz w:val="20"/>
                <w:szCs w:val="20"/>
              </w:rPr>
              <w:t xml:space="preserve">.“. </w:t>
            </w:r>
          </w:p>
          <w:p w:rsidR="00404EB9" w:rsidRPr="009350BC" w:rsidP="00721E45">
            <w:pPr>
              <w:bidi w:val="0"/>
              <w:adjustRightInd w:val="0"/>
              <w:jc w:val="both"/>
              <w:rPr>
                <w:rFonts w:ascii="Times New Roman" w:hAnsi="Times New Roman"/>
                <w:sz w:val="20"/>
                <w:szCs w:val="20"/>
              </w:rPr>
            </w:pPr>
            <w:r w:rsidRPr="009350BC">
              <w:rPr>
                <w:rFonts w:ascii="Times New Roman" w:hAnsi="Times New Roman"/>
                <w:color w:val="000000"/>
                <w:sz w:val="20"/>
                <w:szCs w:val="20"/>
              </w:rPr>
              <w:t>18. V § 76 ods. 10 sa na konci pripája táto veta:</w:t>
            </w:r>
            <w:r w:rsidRPr="009350BC">
              <w:rPr>
                <w:rFonts w:ascii="Times New Roman" w:hAnsi="Times New Roman"/>
                <w:sz w:val="20"/>
                <w:szCs w:val="20"/>
              </w:rPr>
              <w:t xml:space="preserve"> „Pri každej výmene určeného meradla je prevádzkovateľ prepravnej siete a prevádzkovateľ distribučnej siete povinný poskytnúť odberateľovi plynu písomne alebo elektronicky informáciu o jednotlivých funkciách inštalovaného meradla a o spôsoboch odčítania meraných hodnôt, ktoré mu umožnia kontrolovať spotrebu plynu; informáciu môže prevádzkovateľ prepravnej siete a prevádzkovateľ distribučnej siete poskytnúť aj odkazom na svoje webové sídlo, ak je tam táto informácia zverejnená.“.</w:t>
            </w:r>
          </w:p>
          <w:p w:rsidR="00404EB9" w:rsidRPr="001176F7" w:rsidP="00721E45">
            <w:pPr>
              <w:bidi w:val="0"/>
              <w:adjustRightInd w:val="0"/>
              <w:jc w:val="both"/>
              <w:rPr>
                <w:rFonts w:ascii="Times New Roman" w:hAnsi="Times New Roman"/>
                <w:color w:val="231F20"/>
                <w:sz w:val="20"/>
                <w:szCs w:val="20"/>
              </w:rPr>
            </w:pPr>
            <w:r w:rsidRPr="001176F7">
              <w:rPr>
                <w:rFonts w:ascii="Times New Roman" w:hAnsi="Times New Roman"/>
                <w:color w:val="231F20"/>
                <w:sz w:val="20"/>
                <w:szCs w:val="20"/>
              </w:rPr>
              <w:t xml:space="preserve"> (</w:t>
            </w:r>
            <w:r w:rsidRPr="003F4845">
              <w:rPr>
                <w:rFonts w:ascii="Times New Roman" w:hAnsi="Times New Roman"/>
                <w:color w:val="231F20"/>
                <w:sz w:val="20"/>
                <w:szCs w:val="20"/>
              </w:rPr>
              <w:t>2) Prevádzkovateľ distribučnej sústavy písomne informuje</w:t>
            </w:r>
            <w:r w:rsidRPr="00E469FA">
              <w:rPr>
                <w:rFonts w:ascii="Times New Roman" w:hAnsi="Times New Roman"/>
                <w:color w:val="231F20"/>
                <w:sz w:val="20"/>
                <w:szCs w:val="20"/>
              </w:rPr>
              <w:t xml:space="preserve"> </w:t>
            </w:r>
            <w:r w:rsidRPr="003F6833">
              <w:rPr>
                <w:rFonts w:ascii="Times New Roman" w:hAnsi="Times New Roman"/>
                <w:color w:val="231F20"/>
                <w:sz w:val="20"/>
                <w:szCs w:val="20"/>
              </w:rPr>
              <w:t>koncového odberateľa elektriny, ktorého odberné miesto splnilo kritériá podľa § 3, o termíne inštalácie int</w:t>
            </w:r>
            <w:r w:rsidRPr="001176F7">
              <w:rPr>
                <w:rFonts w:ascii="Times New Roman" w:hAnsi="Times New Roman"/>
                <w:color w:val="231F20"/>
                <w:sz w:val="20"/>
                <w:szCs w:val="20"/>
              </w:rPr>
              <w:t>eligentného meracieho systému v odbernom</w:t>
            </w:r>
          </w:p>
          <w:p w:rsidR="00404EB9" w:rsidRPr="001176F7" w:rsidP="00721E45">
            <w:pPr>
              <w:bidi w:val="0"/>
              <w:adjustRightInd w:val="0"/>
              <w:jc w:val="both"/>
              <w:rPr>
                <w:rFonts w:ascii="Times New Roman" w:hAnsi="Times New Roman"/>
                <w:color w:val="231F20"/>
                <w:sz w:val="20"/>
                <w:szCs w:val="20"/>
              </w:rPr>
            </w:pPr>
            <w:r w:rsidRPr="001176F7">
              <w:rPr>
                <w:rFonts w:ascii="Times New Roman" w:hAnsi="Times New Roman"/>
                <w:color w:val="231F20"/>
                <w:sz w:val="20"/>
                <w:szCs w:val="20"/>
              </w:rPr>
              <w:t>mieste koncového odberateľa elektriny a informuje ho o rozsahu potrebnej súčinnosti pri inštalácii inteligentného meracieho systému najmenej 15 dní vopred.</w:t>
            </w:r>
          </w:p>
          <w:p w:rsidR="00404EB9" w:rsidRPr="001176F7" w:rsidP="00721E45">
            <w:pPr>
              <w:bidi w:val="0"/>
              <w:adjustRightInd w:val="0"/>
              <w:jc w:val="both"/>
              <w:rPr>
                <w:rFonts w:ascii="Times New Roman" w:hAnsi="Times New Roman"/>
                <w:color w:val="231F20"/>
                <w:sz w:val="20"/>
                <w:szCs w:val="20"/>
              </w:rPr>
            </w:pPr>
            <w:r w:rsidRPr="001176F7">
              <w:rPr>
                <w:rFonts w:ascii="Times New Roman" w:hAnsi="Times New Roman"/>
                <w:color w:val="231F20"/>
                <w:sz w:val="20"/>
                <w:szCs w:val="20"/>
              </w:rPr>
              <w:t>(3) Ak koncový odberateľ elektriny odmietne prevádzkovateľovi distribučnej sústavy poskytnúť súčinnosť pri inštalácii inteligentného meracieho systému na odbernom mieste koncového odberateľa elektriny, prevádzkovateľ distribučnej sústavy nenainštaluje v odbernom mieste koncového odberateľa elektriny inteligentný merací systém. O dobu, počas ktorej koncový odberateľ elektriny neposkytne prevádzkovateľovi distribučnej sústavy súčinnosť pri inštalácii inteligentného meracieho systému v odbernom mieste koncového odberateľa elektriny, sa predlžuje lehota na zavedenie inteligentného meracieho systému v takomto odbernom mieste koncového odberateľa elektriny podľa § 7. Ak koncový odberateľ elektriny prevádzkovateľovi distribučnej sústavy následne oznámi, že inštalácia inteligentného meracieho systému je v takomto odbernom mieste koncového odberateľa elektriny možná, prevádzkovateľ distribučnej sústavy nainštaluje na takomto odbernom mieste inteligentný merací systém najneskôr v lehote 90 kalendárnych dní; to neplatí, ak takéto odberné miesto koncového odberateľa elektriny už nespĺňa kritériá podľa § 3.</w:t>
            </w:r>
          </w:p>
          <w:p w:rsidR="00404EB9" w:rsidRPr="001176F7" w:rsidP="00721E45">
            <w:pPr>
              <w:bidi w:val="0"/>
              <w:adjustRightInd w:val="0"/>
              <w:jc w:val="both"/>
              <w:rPr>
                <w:rFonts w:ascii="Times New Roman" w:hAnsi="Times New Roman"/>
                <w:color w:val="231F20"/>
                <w:sz w:val="20"/>
                <w:szCs w:val="20"/>
              </w:rPr>
            </w:pPr>
            <w:r w:rsidRPr="001176F7">
              <w:rPr>
                <w:rFonts w:ascii="Times New Roman" w:hAnsi="Times New Roman"/>
                <w:color w:val="231F20"/>
                <w:sz w:val="20"/>
                <w:szCs w:val="20"/>
              </w:rPr>
              <w:t>(4) Prevádzkovateľ distribučnej sústavy vedie evidenciu</w:t>
            </w:r>
          </w:p>
          <w:p w:rsidR="00404EB9" w:rsidRPr="001176F7" w:rsidP="00721E45">
            <w:pPr>
              <w:pStyle w:val="odsek"/>
              <w:bidi w:val="0"/>
              <w:spacing w:before="0" w:after="0"/>
              <w:ind w:firstLine="0"/>
              <w:rPr>
                <w:rFonts w:ascii="Times New Roman" w:hAnsi="Times New Roman"/>
                <w:sz w:val="20"/>
                <w:szCs w:val="20"/>
              </w:rPr>
            </w:pPr>
            <w:r w:rsidRPr="001176F7">
              <w:rPr>
                <w:rFonts w:ascii="Times New Roman" w:hAnsi="Times New Roman"/>
                <w:color w:val="231F20"/>
                <w:sz w:val="20"/>
                <w:szCs w:val="20"/>
              </w:rPr>
              <w:t xml:space="preserve">odberných miest koncových odberateľov elektriny, ktorým oznámil termín inštalácie inteligentného meracieho systému v odbernom mieste koncového odberateľa elektriny a potrebnú súčinnosť pri inštalácii inteligentného meracieho systému podľa odseku </w:t>
            </w:r>
            <w:smartTag w:uri="urn:schemas-microsoft-com:office:smarttags" w:element="metricconverter">
              <w:smartTagPr>
                <w:attr w:name="ProductID" w:val="3 a"/>
              </w:smartTagPr>
              <w:r w:rsidRPr="001176F7">
                <w:rPr>
                  <w:rFonts w:ascii="Times New Roman" w:hAnsi="Times New Roman"/>
                  <w:color w:val="231F20"/>
                  <w:sz w:val="20"/>
                  <w:szCs w:val="20"/>
                </w:rPr>
                <w:t xml:space="preserve">3 </w:t>
              </w:r>
              <w:r w:rsidRPr="001176F7">
                <w:rPr>
                  <w:rFonts w:ascii="Times New Roman" w:hAnsi="Times New Roman"/>
                  <w:sz w:val="20"/>
                  <w:szCs w:val="20"/>
                </w:rPr>
                <w:t>a</w:t>
              </w:r>
            </w:smartTag>
            <w:r w:rsidRPr="001176F7">
              <w:rPr>
                <w:rFonts w:ascii="Times New Roman" w:hAnsi="Times New Roman"/>
                <w:sz w:val="20"/>
                <w:szCs w:val="20"/>
              </w:rPr>
              <w:t xml:space="preserve"> evidenciu skutočností brániacich inštalácii inteligentného meracieho systému v odbernom mieste koncového odberateľa elektriny. Odberné miesta koncových odberateľov elektriny, ktorí neposkytli prevádzkovateľovi distribučnej sústavy súčinnosť pri inštalácii inteligentného meracieho systému, nespadajú do štatistík vyhodnotenia lehôt na inštaláciu inteligentných meracích systémov pre príslušnú kategóriu.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RPr="00421933" w:rsidP="00721E45">
            <w:pPr>
              <w:bidi w:val="0"/>
              <w:rPr>
                <w:rFonts w:ascii="Times New Roman" w:hAnsi="Times New Roman"/>
                <w:sz w:val="20"/>
                <w:szCs w:val="20"/>
              </w:rPr>
            </w:pPr>
            <w:r>
              <w:rPr>
                <w:rFonts w:ascii="Times New Roman" w:hAnsi="Times New Roman"/>
                <w:sz w:val="20"/>
                <w:szCs w:val="20"/>
              </w:rPr>
              <w:t>Vy</w:t>
            </w:r>
            <w:r w:rsidRPr="00421933">
              <w:rPr>
                <w:rFonts w:ascii="Times New Roman" w:hAnsi="Times New Roman"/>
                <w:sz w:val="20"/>
                <w:szCs w:val="20"/>
              </w:rPr>
              <w:t>hlášk</w:t>
            </w:r>
            <w:r>
              <w:rPr>
                <w:rFonts w:ascii="Times New Roman" w:hAnsi="Times New Roman"/>
                <w:sz w:val="20"/>
                <w:szCs w:val="20"/>
              </w:rPr>
              <w:t>a</w:t>
            </w:r>
            <w:r w:rsidRPr="00421933">
              <w:rPr>
                <w:rFonts w:ascii="Times New Roman" w:hAnsi="Times New Roman"/>
                <w:sz w:val="20"/>
                <w:szCs w:val="20"/>
              </w:rPr>
              <w:t xml:space="preserve"> </w:t>
            </w:r>
            <w:r>
              <w:rPr>
                <w:rFonts w:ascii="Times New Roman" w:hAnsi="Times New Roman"/>
                <w:sz w:val="20"/>
                <w:szCs w:val="20"/>
              </w:rPr>
              <w:t xml:space="preserve">č. 358/2013 Z. z. </w:t>
            </w:r>
            <w:r w:rsidRPr="00421933">
              <w:rPr>
                <w:rFonts w:ascii="Times New Roman" w:hAnsi="Times New Roman"/>
                <w:sz w:val="20"/>
                <w:szCs w:val="20"/>
              </w:rPr>
              <w:t xml:space="preserve">o IMS </w:t>
            </w:r>
          </w:p>
          <w:p w:rsidR="00404EB9" w:rsidRPr="00421933" w:rsidP="00721E45">
            <w:pPr>
              <w:bidi w:val="0"/>
              <w:rPr>
                <w:rFonts w:ascii="Times New Roman" w:hAnsi="Times New Roman"/>
                <w:sz w:val="20"/>
                <w:szCs w:val="20"/>
              </w:rPr>
            </w:pPr>
            <w:r w:rsidRPr="00421933">
              <w:rPr>
                <w:rFonts w:ascii="Times New Roman" w:hAnsi="Times New Roman"/>
                <w:sz w:val="20"/>
                <w:szCs w:val="20"/>
              </w:rPr>
              <w:t>§</w:t>
            </w:r>
            <w:r>
              <w:rPr>
                <w:rFonts w:ascii="Times New Roman" w:hAnsi="Times New Roman"/>
                <w:sz w:val="20"/>
                <w:szCs w:val="20"/>
              </w:rPr>
              <w:t>8 ods. 2 až 4</w:t>
            </w:r>
          </w:p>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3. Ak sa teplo a chlad alebo teplá voda do budovy dodáva zo siete centralizovaného zásobovania teplom alebo z centrálneho zdroja obsluhujúceho niekoľko budov, musí byť meradlo tepla alebo teplej vody nainštalované pri výmenníku tepla alebo na odbernom mieste.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o) odberným miestom zmluvne dohodnuté miesto, na ktorom je umiestnené určené meradlo</w:t>
            </w:r>
            <w:r w:rsidRPr="00FF6559">
              <w:rPr>
                <w:rFonts w:ascii="Times New Roman" w:hAnsi="Times New Roman"/>
                <w:vertAlign w:val="superscript"/>
              </w:rPr>
              <w:t>2</w:t>
            </w:r>
            <w:r w:rsidRPr="00EE5D28">
              <w:rPr>
                <w:rFonts w:ascii="Times New Roman" w:hAnsi="Times New Roman"/>
              </w:rPr>
              <w:t>) na meranie množstva dodaného tepla pre jedného odberateľa,</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 Dodávateľ, ktorý dodáva teplo na prípravu teplej úžitkovej vody, je povinný</w:t>
            </w:r>
          </w:p>
          <w:p w:rsidR="00404EB9" w:rsidP="00721E45">
            <w:pPr>
              <w:pStyle w:val="tl10ptPodaokraja"/>
              <w:autoSpaceDE/>
              <w:autoSpaceDN/>
              <w:bidi w:val="0"/>
              <w:ind w:right="63"/>
              <w:rPr>
                <w:rFonts w:ascii="Times New Roman" w:hAnsi="Times New Roman"/>
              </w:rPr>
            </w:pPr>
            <w:r w:rsidRPr="00EE5D28">
              <w:rPr>
                <w:rFonts w:ascii="Times New Roman" w:hAnsi="Times New Roman"/>
              </w:rPr>
              <w:t>a) merať množstvo spotrebovaného tepla na prípravu teplej úžitkovej vody určeným meradlom</w:t>
            </w:r>
            <w:r w:rsidRPr="00D61B36">
              <w:rPr>
                <w:rFonts w:ascii="Times New Roman" w:hAnsi="Times New Roman"/>
                <w:vertAlign w:val="superscript"/>
              </w:rPr>
              <w:t>2</w:t>
            </w:r>
            <w:r w:rsidRPr="00EE5D28">
              <w:rPr>
                <w:rFonts w:ascii="Times New Roman" w:hAnsi="Times New Roman"/>
              </w:rPr>
              <w:t>) v mieste jej prípravy,</w:t>
            </w:r>
            <w:r>
              <w:rPr>
                <w:rFonts w:ascii="Times New Roman" w:hAnsi="Times New Roman"/>
              </w:rPr>
              <w:t xml:space="preserve"> </w:t>
            </w:r>
          </w:p>
          <w:p w:rsidR="00404EB9" w:rsidP="00721E45">
            <w:pPr>
              <w:bidi w:val="0"/>
              <w:jc w:val="both"/>
              <w:rPr>
                <w:rFonts w:ascii="ms sans serif" w:hAnsi="ms sans serif"/>
                <w:color w:val="000000"/>
                <w:sz w:val="20"/>
                <w:szCs w:val="20"/>
              </w:rPr>
            </w:pPr>
            <w:r>
              <w:rPr>
                <w:rFonts w:ascii="ms sans serif" w:hAnsi="ms sans serif"/>
                <w:color w:val="000000"/>
                <w:sz w:val="20"/>
                <w:szCs w:val="20"/>
              </w:rPr>
              <w:t xml:space="preserve">c) </w:t>
            </w:r>
            <w:r w:rsidRPr="00E41F3F">
              <w:rPr>
                <w:rFonts w:ascii="ms sans serif" w:hAnsi="ms sans serif"/>
                <w:color w:val="000000"/>
                <w:sz w:val="20"/>
                <w:szCs w:val="20"/>
              </w:rPr>
              <w:t>merať množstvo dodanej teplej úžitkovej vody na odbernom mieste určeným meradlom</w:t>
            </w:r>
            <w:r w:rsidRPr="00D61B36">
              <w:rPr>
                <w:rFonts w:ascii="ms sans serif" w:hAnsi="ms sans serif"/>
                <w:color w:val="000000"/>
                <w:sz w:val="20"/>
                <w:szCs w:val="20"/>
                <w:vertAlign w:val="superscript"/>
              </w:rPr>
              <w:t>2</w:t>
            </w:r>
            <w:r w:rsidRPr="00E41F3F">
              <w:rPr>
                <w:rFonts w:ascii="ms sans serif" w:hAnsi="ms sans serif"/>
                <w:color w:val="000000"/>
                <w:sz w:val="20"/>
                <w:szCs w:val="20"/>
              </w:rPr>
              <w:t xml:space="preserve">) ak o to požiadajú všetci odberatelia, ktorým dodávateľ dodáva teplú úžitkovú vodu z jedného spoločného miesta jej prípravy do jedného roka od doručenia žiadosti, </w:t>
            </w:r>
          </w:p>
          <w:p w:rsidR="00404EB9" w:rsidP="00721E45">
            <w:pPr>
              <w:bidi w:val="0"/>
              <w:jc w:val="both"/>
              <w:rPr>
                <w:rFonts w:ascii="ms sans serif" w:hAnsi="ms sans serif"/>
                <w:color w:val="000000"/>
                <w:sz w:val="20"/>
                <w:szCs w:val="20"/>
              </w:rPr>
            </w:pPr>
            <w:r w:rsidRPr="00E41F3F">
              <w:rPr>
                <w:rFonts w:ascii="ms sans serif" w:hAnsi="ms sans serif"/>
                <w:color w:val="000000"/>
                <w:sz w:val="20"/>
                <w:szCs w:val="20"/>
              </w:rPr>
              <w:t xml:space="preserve">(1) Dodávateľ je povinný </w:t>
            </w:r>
          </w:p>
          <w:p w:rsidR="00404EB9" w:rsidRPr="00EE5D28" w:rsidP="00721E45">
            <w:pPr>
              <w:pStyle w:val="tl10ptPodaokraja"/>
              <w:autoSpaceDE/>
              <w:autoSpaceDN/>
              <w:bidi w:val="0"/>
              <w:ind w:right="63"/>
              <w:rPr>
                <w:rFonts w:ascii="Times New Roman" w:hAnsi="Times New Roman"/>
              </w:rPr>
            </w:pPr>
            <w:r w:rsidRPr="00E41F3F">
              <w:rPr>
                <w:rFonts w:ascii="ms sans serif" w:hAnsi="ms sans serif"/>
                <w:color w:val="000000"/>
              </w:rPr>
              <w:t xml:space="preserve">a) merať množstvo dodaného tepla určeným meradlom spotreby tepla na každom dohodnutom odbernom mieste; ak dodávateľ rozpočítava teplo konečnému spotrebiteľovi, merať množstvo dodaného tepla určeným meradlom na mieste, ktoré pre rozpočítavanie slúži ako odberné miesto,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Zákon č 657/2004 Z. z.</w:t>
            </w:r>
          </w:p>
          <w:p w:rsidR="00404EB9" w:rsidRPr="005E76A3" w:rsidP="00721E45">
            <w:pPr>
              <w:bidi w:val="0"/>
              <w:rPr>
                <w:rFonts w:ascii="Times New Roman" w:hAnsi="Times New Roman"/>
                <w:sz w:val="20"/>
                <w:szCs w:val="20"/>
              </w:rPr>
            </w:pPr>
            <w:r w:rsidRPr="005E76A3">
              <w:rPr>
                <w:rFonts w:ascii="Times New Roman" w:hAnsi="Times New Roman"/>
                <w:sz w:val="20"/>
                <w:szCs w:val="20"/>
              </w:rPr>
              <w:t>§2 písm</w:t>
            </w:r>
            <w:r>
              <w:rPr>
                <w:rFonts w:ascii="Times New Roman" w:hAnsi="Times New Roman"/>
                <w:sz w:val="20"/>
                <w:szCs w:val="20"/>
              </w:rPr>
              <w:t>.</w:t>
            </w:r>
            <w:r w:rsidRPr="005E76A3">
              <w:rPr>
                <w:rFonts w:ascii="Times New Roman" w:hAnsi="Times New Roman"/>
                <w:sz w:val="20"/>
                <w:szCs w:val="20"/>
              </w:rPr>
              <w:t xml:space="preserve"> o</w:t>
            </w:r>
            <w:r>
              <w:rPr>
                <w:rFonts w:ascii="Times New Roman" w:hAnsi="Times New Roman"/>
                <w:sz w:val="20"/>
                <w:szCs w:val="20"/>
              </w:rPr>
              <w:t>)</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sidRPr="005E76A3">
              <w:rPr>
                <w:rFonts w:ascii="Times New Roman" w:hAnsi="Times New Roman"/>
                <w:sz w:val="20"/>
                <w:szCs w:val="20"/>
              </w:rPr>
              <w:t>§17 ods</w:t>
            </w:r>
            <w:r>
              <w:rPr>
                <w:rFonts w:ascii="Times New Roman" w:hAnsi="Times New Roman"/>
                <w:sz w:val="20"/>
                <w:szCs w:val="20"/>
              </w:rPr>
              <w:t>.</w:t>
            </w:r>
            <w:r w:rsidRPr="005E76A3">
              <w:rPr>
                <w:rFonts w:ascii="Times New Roman" w:hAnsi="Times New Roman"/>
                <w:sz w:val="20"/>
                <w:szCs w:val="20"/>
              </w:rPr>
              <w:t xml:space="preserve"> 1</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5E76A3" w:rsidP="00721E45">
            <w:pPr>
              <w:bidi w:val="0"/>
              <w:rPr>
                <w:rFonts w:ascii="Times New Roman" w:hAnsi="Times New Roman"/>
              </w:rPr>
            </w:pPr>
            <w:r>
              <w:rPr>
                <w:rFonts w:ascii="Times New Roman" w:hAnsi="Times New Roman"/>
                <w:sz w:val="20"/>
                <w:szCs w:val="20"/>
              </w:rPr>
              <w:t>§ 18 ods.  1</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Aj v bytových domoch a viacúčelových budovách s centrálnym zdrojom tepla/chladu alebo so zásobovaním zo siete centralizovaného zásobovania teplom alebo z centrálneho zdroja obsluhujúceho niekoľko budov sa na meranie spotreby tepla alebo chladu alebo teplej vody jednotlivo pre každú jednotku nainštalujú do 31. decembra 2016 individuálne meradlá spotreby v prípade, že je to technicky možné a nákladovo efektívne.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10EBE" w:rsidP="00721E45">
            <w:pPr>
              <w:bidi w:val="0"/>
              <w:rPr>
                <w:rFonts w:ascii="Times New Roman" w:hAnsi="Times New Roman"/>
                <w:color w:val="000000"/>
                <w:sz w:val="20"/>
                <w:szCs w:val="20"/>
              </w:rPr>
            </w:pPr>
            <w:r w:rsidRPr="00410EBE">
              <w:rPr>
                <w:rFonts w:ascii="Times New Roman" w:hAnsi="Times New Roman"/>
                <w:bCs/>
                <w:sz w:val="20"/>
                <w:szCs w:val="20"/>
              </w:rPr>
              <w:t xml:space="preserve">g) </w:t>
            </w:r>
            <w:r w:rsidRPr="00410EBE">
              <w:rPr>
                <w:rFonts w:ascii="Times New Roman" w:hAnsi="Times New Roman"/>
                <w:color w:val="000000"/>
                <w:sz w:val="20"/>
                <w:szCs w:val="20"/>
              </w:rPr>
              <w:t>práva a povinnosti fyzických osôb a právnických osôb pri výrobe tepla v centrálnom zdroji tepla v budove</w:t>
            </w:r>
          </w:p>
          <w:p w:rsidR="00404EB9" w:rsidRPr="00410EBE" w:rsidP="00721E45">
            <w:pPr>
              <w:bidi w:val="0"/>
              <w:rPr>
                <w:rFonts w:ascii="Times New Roman" w:hAnsi="Times New Roman"/>
                <w:color w:val="000000"/>
                <w:sz w:val="20"/>
                <w:szCs w:val="20"/>
              </w:rPr>
            </w:pPr>
            <w:r w:rsidRPr="00410EBE">
              <w:rPr>
                <w:rFonts w:ascii="Times New Roman" w:hAnsi="Times New Roman"/>
                <w:color w:val="000000"/>
                <w:sz w:val="20"/>
                <w:szCs w:val="20"/>
              </w:rPr>
              <w:t>v) centrálnym zdrojom tepla v budove zariadenie na výrobu tepla určené na ústredné vykurovanie, spoločnú prípravu teplej úžitkovej vody alebo iné využitie pre budovu alebo viac budov bez vonkajšieho rozvodu tepla,</w:t>
            </w:r>
          </w:p>
          <w:p w:rsidR="00404EB9" w:rsidRPr="00410EBE" w:rsidP="00721E45">
            <w:pPr>
              <w:bidi w:val="0"/>
              <w:rPr>
                <w:rFonts w:ascii="Times New Roman" w:hAnsi="Times New Roman"/>
                <w:color w:val="000000"/>
                <w:sz w:val="20"/>
                <w:szCs w:val="20"/>
              </w:rPr>
            </w:pPr>
            <w:r w:rsidRPr="00410EBE">
              <w:rPr>
                <w:rFonts w:ascii="Times New Roman" w:hAnsi="Times New Roman"/>
                <w:color w:val="000000"/>
                <w:sz w:val="20"/>
                <w:szCs w:val="20"/>
              </w:rPr>
              <w:t>w) centrálnym okrskovým zdrojom tepla zariadenie na výrobu tepla s maximálnym  tepelným príkonom do 20 MW určené na ústredné vykurovanie, spoločnú prípravu teplej úžitkovej vody alebo iné využitie pre viac budov s vonkajším rozvodom tepla,</w:t>
            </w:r>
          </w:p>
          <w:p w:rsidR="00404EB9" w:rsidRPr="00410EBE" w:rsidP="00721E45">
            <w:pPr>
              <w:pStyle w:val="odsek"/>
              <w:bidi w:val="0"/>
              <w:spacing w:before="0" w:after="0"/>
              <w:ind w:firstLine="0"/>
              <w:rPr>
                <w:rFonts w:ascii="Times New Roman" w:hAnsi="Times New Roman"/>
                <w:bCs/>
                <w:sz w:val="20"/>
                <w:szCs w:val="20"/>
              </w:rPr>
            </w:pPr>
            <w:r w:rsidRPr="00410EBE">
              <w:rPr>
                <w:rFonts w:ascii="Times New Roman" w:hAnsi="Times New Roman"/>
                <w:bCs/>
                <w:sz w:val="20"/>
                <w:szCs w:val="20"/>
              </w:rPr>
              <w:t>(1) Právnická osoba, ktorá vyrába teplo alebo vykonáva rozvod tepla podľa § 1 ods. 3 písm. b) a fyzická osoba alebo právnická osoba, ktoré vykonávajú činnosť podľa § 1 ods. 3 písm. c) a d) sú povinné túto skutočnosť oznámiť úradu najneskôr do 30 dní od začatia výkonu týchto činností; oznamovacia povinnosť sa nevzťahuje na osobitné objekty a zariadenia v pôsobnosti a užívaní Ministerstva obrany Slovenskej republiky, ozbrojených síl Slovenskej republiky, Ministerstva vnútra Slovenskej republiky, Slovenskej informačnej služby a Zboru väzenskej a justičnej stráže.</w:t>
            </w:r>
          </w:p>
          <w:p w:rsidR="00404EB9" w:rsidRPr="00410EBE" w:rsidP="00721E45">
            <w:pPr>
              <w:pStyle w:val="odsek"/>
              <w:bidi w:val="0"/>
              <w:spacing w:before="0" w:after="0"/>
              <w:ind w:firstLine="0"/>
              <w:rPr>
                <w:rFonts w:ascii="Times New Roman" w:hAnsi="Times New Roman"/>
                <w:bCs/>
                <w:sz w:val="20"/>
                <w:szCs w:val="20"/>
              </w:rPr>
            </w:pPr>
            <w:r w:rsidRPr="00410EBE">
              <w:rPr>
                <w:rFonts w:ascii="Times New Roman" w:hAnsi="Times New Roman"/>
                <w:bCs/>
                <w:sz w:val="20"/>
                <w:szCs w:val="20"/>
              </w:rPr>
              <w:t>(4) Koncový odberateľ, ktorý rozpočítava množstvo dodaného tepla konečnému spotrebiteľovi a fyzická osoba alebo právnická osoba, ktorá vykonáva činnosť podľa §1 ods. 3 písm. c), sú povinní“.</w:t>
            </w:r>
          </w:p>
          <w:p w:rsidR="00404EB9" w:rsidRPr="00410EBE" w:rsidP="00721E45">
            <w:pPr>
              <w:pStyle w:val="odsek"/>
              <w:bidi w:val="0"/>
              <w:spacing w:before="0" w:after="0"/>
              <w:ind w:firstLine="0"/>
              <w:rPr>
                <w:rFonts w:ascii="Times New Roman" w:hAnsi="Times New Roman"/>
                <w:bCs/>
                <w:sz w:val="20"/>
                <w:szCs w:val="20"/>
              </w:rPr>
            </w:pPr>
            <w:r w:rsidRPr="00410EBE">
              <w:rPr>
                <w:rFonts w:ascii="Times New Roman" w:hAnsi="Times New Roman"/>
                <w:bCs/>
                <w:sz w:val="20"/>
                <w:szCs w:val="20"/>
              </w:rPr>
              <w:t>"a) zabezpečiť obstaranie, zapojenie, udržiavanie a overovanie určených meradiel alebo pomerových rozdeľovačov tepla u konečného spotrebiteľa na náklady vlastníka nehnuteľnosti,".</w:t>
            </w:r>
          </w:p>
          <w:p w:rsidR="00404EB9" w:rsidRPr="00410EBE" w:rsidP="00721E45">
            <w:pPr>
              <w:pStyle w:val="odsek"/>
              <w:bidi w:val="0"/>
              <w:spacing w:before="0" w:after="0"/>
              <w:ind w:firstLine="0"/>
              <w:rPr>
                <w:rFonts w:ascii="Times New Roman" w:hAnsi="Times New Roman"/>
                <w:color w:val="000000"/>
                <w:sz w:val="20"/>
                <w:szCs w:val="20"/>
              </w:rPr>
            </w:pPr>
            <w:r w:rsidRPr="00410EBE">
              <w:rPr>
                <w:rFonts w:ascii="Times New Roman" w:hAnsi="Times New Roman"/>
                <w:color w:val="000000"/>
                <w:sz w:val="20"/>
                <w:szCs w:val="20"/>
              </w:rPr>
              <w:t xml:space="preserve">(5) </w:t>
            </w:r>
            <w:r w:rsidRPr="00410EBE">
              <w:rPr>
                <w:rFonts w:ascii="Times New Roman" w:hAnsi="Times New Roman" w:cs="Calibri"/>
                <w:sz w:val="20"/>
                <w:szCs w:val="20"/>
              </w:rPr>
              <w:t xml:space="preserve">Povinnosť podľa odseku 4 písm. a) až c) nevzniká, ak celková podlahová plocha budovy je menšia ako </w:t>
            </w:r>
            <w:smartTag w:uri="urn:schemas-microsoft-com:office:smarttags" w:element="metricconverter">
              <w:smartTagPr>
                <w:attr w:name="ProductID" w:val="500 m2"/>
              </w:smartTagPr>
              <w:r w:rsidRPr="00410EBE">
                <w:rPr>
                  <w:rFonts w:ascii="Times New Roman" w:hAnsi="Times New Roman" w:cs="Calibri"/>
                  <w:sz w:val="20"/>
                  <w:szCs w:val="20"/>
                </w:rPr>
                <w:t>500 m2</w:t>
              </w:r>
            </w:smartTag>
            <w:r w:rsidRPr="00410EBE">
              <w:rPr>
                <w:rFonts w:ascii="Times New Roman" w:hAnsi="Times New Roman" w:cs="Calibri"/>
                <w:sz w:val="20"/>
                <w:szCs w:val="20"/>
              </w:rPr>
              <w:t>.</w:t>
            </w:r>
            <w:r w:rsidRPr="00410EBE">
              <w:rPr>
                <w:rFonts w:ascii="Times New Roman" w:hAnsi="Times New Roman"/>
                <w:color w:val="000000"/>
                <w:sz w:val="20"/>
                <w:szCs w:val="20"/>
              </w:rPr>
              <w:t xml:space="preserve"> </w:t>
            </w:r>
          </w:p>
          <w:p w:rsidR="00404EB9" w:rsidRPr="008C552D" w:rsidP="00721E45">
            <w:pPr>
              <w:pStyle w:val="Title"/>
              <w:bidi w:val="0"/>
              <w:jc w:val="both"/>
              <w:rPr>
                <w:rFonts w:ascii="Times New Roman" w:hAnsi="Times New Roman"/>
                <w:b w:val="0"/>
                <w:bCs w:val="0"/>
                <w:sz w:val="20"/>
                <w:szCs w:val="20"/>
                <w:lang w:val="sk-SK"/>
              </w:rPr>
            </w:pPr>
            <w:r w:rsidRPr="008C552D">
              <w:rPr>
                <w:rFonts w:ascii="Times New Roman" w:hAnsi="Times New Roman"/>
                <w:b w:val="0"/>
                <w:sz w:val="20"/>
                <w:szCs w:val="20"/>
                <w:lang w:val="sk-SK"/>
              </w:rPr>
              <w:t>(</w:t>
            </w:r>
            <w:r w:rsidRPr="008C552D">
              <w:rPr>
                <w:rFonts w:ascii="Times New Roman" w:hAnsi="Times New Roman" w:cs="Calibri"/>
                <w:b w:val="0"/>
                <w:bCs w:val="0"/>
                <w:sz w:val="20"/>
                <w:szCs w:val="20"/>
                <w:lang w:val="sk-SK" w:eastAsia="sk-SK"/>
              </w:rPr>
              <w:t>5) Koncový odberateľ, ktorý rozpočítava množstvo dodaného tepla konečnému spotrebiteľovi a fyzická osoba alebo právnická osoba, ktorá vykonáva činnosť podľa § 1 ods. 3 písm. c), sú povinní zabezpečiť vykonanie činností podľa § 18 ods. 4  písm. a) najneskôr do 31. decembra 2016.</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rPr>
                <w:rFonts w:ascii="Times New Roman" w:hAnsi="Times New Roman"/>
                <w:sz w:val="20"/>
                <w:szCs w:val="20"/>
              </w:rPr>
            </w:pPr>
            <w:r>
              <w:rPr>
                <w:rFonts w:ascii="Times New Roman" w:hAnsi="Times New Roman"/>
                <w:sz w:val="20"/>
                <w:szCs w:val="20"/>
              </w:rPr>
              <w:t>§ 1 ods. 1 písm. g) zákona č. 657/2004 Z. z.</w:t>
            </w:r>
          </w:p>
          <w:p w:rsidR="00404EB9" w:rsidP="00721E45">
            <w:pPr>
              <w:bidi w:val="0"/>
              <w:rPr>
                <w:rFonts w:ascii="Times New Roman" w:hAnsi="Times New Roman"/>
                <w:sz w:val="20"/>
                <w:szCs w:val="20"/>
              </w:rPr>
            </w:pPr>
            <w:r>
              <w:rPr>
                <w:rFonts w:ascii="Times New Roman" w:hAnsi="Times New Roman"/>
                <w:sz w:val="20"/>
                <w:szCs w:val="20"/>
              </w:rPr>
              <w:t>§ 2 písm. v) a w) zákona č. 657/2004 Z. z.</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 11 ods. 1 zákona č. 657/2004 Z. z.</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 18 ods. 4 písm. a) a ods. 5 zákona č. 657/2004  Z. z. v znení zákona č. .../2014 Z. z.</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410EBE" w:rsidP="00721E45">
            <w:pPr>
              <w:bidi w:val="0"/>
              <w:rPr>
                <w:rFonts w:ascii="Times New Roman" w:hAnsi="Times New Roman"/>
                <w:highlight w:val="red"/>
              </w:rPr>
            </w:pPr>
            <w:r>
              <w:rPr>
                <w:rFonts w:ascii="Times New Roman" w:hAnsi="Times New Roman"/>
                <w:sz w:val="20"/>
                <w:szCs w:val="20"/>
              </w:rPr>
              <w:t>§38a ods. 5 zákona č. 657/2004 Z. z. v znení zákona č. .../2014 Z. z.</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V prípade, že použitie individuálnych meradiel nie je technicky možné alebo nákladovo efektívne, použijú sa na meranie vykurovania individuálne pomerové rozdeľovače vykurovacích nákladov, ktoré merajú spotrebu tepla na každom vykurovacom telese, pokiaľ dotknutý členský štát nepreukáže, že inštalácia takýchto pomerových rozdeľovačov vykurovacích nákladov by nebola nákladovo efektívna.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7861A5" w:rsidP="00721E45">
            <w:pPr>
              <w:pStyle w:val="odsek"/>
              <w:bidi w:val="0"/>
              <w:spacing w:before="0" w:after="0"/>
              <w:ind w:firstLine="0"/>
              <w:rPr>
                <w:rFonts w:ascii="Times New Roman" w:hAnsi="Times New Roman"/>
                <w:bCs/>
                <w:sz w:val="20"/>
                <w:szCs w:val="20"/>
              </w:rPr>
            </w:pPr>
            <w:r w:rsidRPr="007861A5">
              <w:rPr>
                <w:rFonts w:ascii="Times New Roman" w:hAnsi="Times New Roman"/>
                <w:bCs/>
                <w:sz w:val="20"/>
                <w:szCs w:val="20"/>
              </w:rPr>
              <w:t>(4) Koncový odberateľ, ktorý rozpočítava množstvo dodaného tepla konečnému spotrebiteľovi a fyzická osoba alebo právnická osoba, ktorá vykonáva činnosť podľa §1 ods. 3 písm. c), sú povinní“.</w:t>
            </w:r>
          </w:p>
          <w:p w:rsidR="00404EB9" w:rsidRPr="007861A5" w:rsidP="00721E45">
            <w:pPr>
              <w:pStyle w:val="odsek"/>
              <w:bidi w:val="0"/>
              <w:spacing w:before="0" w:after="0"/>
              <w:ind w:firstLine="0"/>
              <w:rPr>
                <w:rFonts w:ascii="Times New Roman" w:hAnsi="Times New Roman"/>
                <w:bCs/>
                <w:sz w:val="20"/>
                <w:szCs w:val="20"/>
              </w:rPr>
            </w:pPr>
            <w:r w:rsidRPr="007861A5">
              <w:rPr>
                <w:rFonts w:ascii="Times New Roman" w:hAnsi="Times New Roman"/>
                <w:bCs/>
                <w:sz w:val="20"/>
                <w:szCs w:val="20"/>
              </w:rPr>
              <w:t>"a) zabezpečiť obstaranie, zapojenie, udržiavanie a overovanie určených meradiel alebo pomerových rozdeľovačov tepla u konečného spotrebiteľa na náklady vlastníka nehnuteľnosti,".</w:t>
            </w:r>
          </w:p>
          <w:p w:rsidR="00404EB9" w:rsidRPr="007861A5" w:rsidP="00721E45">
            <w:pPr>
              <w:pStyle w:val="odsek"/>
              <w:bidi w:val="0"/>
              <w:spacing w:before="0" w:after="0"/>
              <w:ind w:firstLine="0"/>
              <w:rPr>
                <w:rFonts w:ascii="Times New Roman" w:hAnsi="Times New Roman"/>
                <w:color w:val="000000"/>
              </w:rPr>
            </w:pPr>
            <w:r w:rsidRPr="007861A5">
              <w:rPr>
                <w:rFonts w:ascii="Times New Roman" w:hAnsi="Times New Roman"/>
                <w:color w:val="000000"/>
                <w:sz w:val="20"/>
                <w:szCs w:val="20"/>
              </w:rPr>
              <w:t xml:space="preserve">(5) </w:t>
            </w:r>
            <w:r w:rsidRPr="007861A5">
              <w:rPr>
                <w:rFonts w:ascii="Times New Roman" w:hAnsi="Times New Roman" w:cs="Calibri"/>
                <w:sz w:val="20"/>
                <w:szCs w:val="20"/>
              </w:rPr>
              <w:t xml:space="preserve">Povinnosť podľa odseku 4 písm. a) až c) nevzniká, ak celková podlahová plocha budovy je menšia ako </w:t>
            </w:r>
            <w:smartTag w:uri="urn:schemas-microsoft-com:office:smarttags" w:element="metricconverter">
              <w:smartTagPr>
                <w:attr w:name="ProductID" w:val="500 m2"/>
              </w:smartTagPr>
              <w:r w:rsidRPr="007861A5">
                <w:rPr>
                  <w:rFonts w:ascii="Times New Roman" w:hAnsi="Times New Roman" w:cs="Calibri"/>
                  <w:sz w:val="20"/>
                  <w:szCs w:val="20"/>
                </w:rPr>
                <w:t>500 m</w:t>
              </w:r>
              <w:r w:rsidRPr="00E55FAF">
                <w:rPr>
                  <w:rFonts w:ascii="Times New Roman" w:hAnsi="Times New Roman" w:cs="Calibri"/>
                  <w:sz w:val="20"/>
                  <w:szCs w:val="20"/>
                  <w:vertAlign w:val="superscript"/>
                </w:rPr>
                <w:t>2</w:t>
              </w:r>
            </w:smartTag>
            <w:r w:rsidRPr="007861A5">
              <w:rPr>
                <w:rFonts w:ascii="Times New Roman" w:hAnsi="Times New Roman" w:cs="Calibri"/>
                <w:sz w:val="20"/>
                <w:szCs w:val="20"/>
              </w:rPr>
              <w:t>.</w:t>
            </w:r>
            <w:r w:rsidRPr="007861A5">
              <w:rPr>
                <w:rFonts w:ascii="Times New Roman" w:hAnsi="Times New Roman"/>
                <w:color w:val="000000"/>
              </w:rPr>
              <w:t xml:space="preserve"> </w:t>
            </w:r>
          </w:p>
          <w:p w:rsidR="00404EB9" w:rsidRPr="008C552D" w:rsidP="00721E45">
            <w:pPr>
              <w:pStyle w:val="Title"/>
              <w:bidi w:val="0"/>
              <w:jc w:val="both"/>
              <w:rPr>
                <w:rFonts w:cs="Arial"/>
                <w:color w:val="000000"/>
                <w:sz w:val="20"/>
                <w:szCs w:val="20"/>
                <w:lang w:val="sk-SK"/>
              </w:rPr>
            </w:pPr>
            <w:r w:rsidRPr="008C552D">
              <w:rPr>
                <w:rFonts w:ascii="Times New Roman" w:hAnsi="Times New Roman"/>
                <w:b w:val="0"/>
                <w:sz w:val="20"/>
                <w:szCs w:val="20"/>
                <w:lang w:val="sk-SK"/>
              </w:rPr>
              <w:t xml:space="preserve">(5) </w:t>
            </w:r>
            <w:r w:rsidRPr="008C552D">
              <w:rPr>
                <w:rFonts w:ascii="Times New Roman" w:hAnsi="Times New Roman"/>
                <w:b w:val="0"/>
                <w:bCs w:val="0"/>
                <w:sz w:val="20"/>
                <w:szCs w:val="20"/>
                <w:lang w:val="sk-SK"/>
              </w:rPr>
              <w:t>Koncový odberateľ, ktorý rozpočítava množstvo dodaného tepla konečnému spotrebiteľovi a fyzická osoba alebo právnická osoba, ktorá vykonáva činnosť podľa § 1 ods. 3 písm. c), sú povinní zabezpečiť vykonanie činností podľa § 18 ods. 4  písm. a) najneskôr do 31. decembra 2016.</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rPr>
                <w:rFonts w:ascii="Times New Roman" w:hAnsi="Times New Roman"/>
                <w:sz w:val="20"/>
                <w:szCs w:val="20"/>
              </w:rPr>
            </w:pPr>
            <w:r>
              <w:rPr>
                <w:rFonts w:ascii="Times New Roman" w:hAnsi="Times New Roman"/>
                <w:sz w:val="20"/>
                <w:szCs w:val="20"/>
              </w:rPr>
              <w:t>§ 18 ods. 4 písm. a) a ods. 5 zákona č. 657/2004 Z. z. v znení zákona č. .../2014 Z. z.</w:t>
            </w:r>
          </w:p>
          <w:p w:rsidR="00404EB9" w:rsidP="00721E45">
            <w:pPr>
              <w:pStyle w:val="Heading1"/>
              <w:bidi w:val="0"/>
              <w:jc w:val="left"/>
              <w:rPr>
                <w:rFonts w:ascii="Times New Roman" w:hAnsi="Times New Roman"/>
                <w:b w:val="0"/>
                <w:bCs w:val="0"/>
                <w:sz w:val="20"/>
                <w:szCs w:val="20"/>
                <w:highlight w:val="red"/>
              </w:rPr>
            </w:pPr>
          </w:p>
          <w:p w:rsidR="00404EB9" w:rsidP="00721E45">
            <w:pPr>
              <w:bidi w:val="0"/>
              <w:rPr>
                <w:rFonts w:ascii="Times New Roman" w:hAnsi="Times New Roman"/>
                <w:highlight w:val="red"/>
              </w:rPr>
            </w:pPr>
          </w:p>
          <w:p w:rsidR="00404EB9" w:rsidP="00721E45">
            <w:pPr>
              <w:bidi w:val="0"/>
              <w:rPr>
                <w:rFonts w:ascii="Times New Roman" w:hAnsi="Times New Roman"/>
                <w:highlight w:val="red"/>
              </w:rPr>
            </w:pPr>
          </w:p>
          <w:p w:rsidR="00404EB9" w:rsidP="00721E45">
            <w:pPr>
              <w:bidi w:val="0"/>
              <w:rPr>
                <w:rFonts w:ascii="Times New Roman" w:hAnsi="Times New Roman"/>
                <w:highlight w:val="red"/>
              </w:rPr>
            </w:pPr>
          </w:p>
          <w:p w:rsidR="00404EB9" w:rsidP="00721E45">
            <w:pPr>
              <w:bidi w:val="0"/>
              <w:rPr>
                <w:rFonts w:ascii="Times New Roman" w:hAnsi="Times New Roman"/>
                <w:highlight w:val="red"/>
              </w:rPr>
            </w:pPr>
          </w:p>
          <w:p w:rsidR="00404EB9" w:rsidRPr="007A2DE0" w:rsidP="00721E45">
            <w:pPr>
              <w:bidi w:val="0"/>
              <w:rPr>
                <w:rFonts w:ascii="Times New Roman" w:hAnsi="Times New Roman"/>
                <w:highlight w:val="red"/>
              </w:rPr>
            </w:pPr>
            <w:r>
              <w:rPr>
                <w:rFonts w:ascii="Times New Roman" w:hAnsi="Times New Roman"/>
                <w:sz w:val="20"/>
                <w:szCs w:val="20"/>
              </w:rPr>
              <w:t>§38a ods. 5 zákona č. 657/2004 Z. z. v znení zákona č. ...2014 Z. z.</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V takých prípadoch sa môžu zvážiť alternatívne nákladovo efektívne spôsoby merania spotreby tepla.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7861A5" w:rsidP="00721E45">
            <w:pPr>
              <w:pStyle w:val="odsek"/>
              <w:bidi w:val="0"/>
              <w:spacing w:before="0" w:after="0"/>
              <w:ind w:firstLine="0"/>
              <w:rPr>
                <w:rFonts w:ascii="Times New Roman" w:hAnsi="Times New Roman"/>
                <w:bCs/>
                <w:sz w:val="20"/>
                <w:szCs w:val="20"/>
              </w:rPr>
            </w:pPr>
            <w:r w:rsidRPr="007861A5">
              <w:rPr>
                <w:rFonts w:ascii="Times New Roman" w:hAnsi="Times New Roman"/>
                <w:bCs/>
                <w:sz w:val="20"/>
                <w:szCs w:val="20"/>
              </w:rPr>
              <w:t>(4) Koncový odberateľ, ktorý rozpočítava množstvo dodaného tepla konečnému spotrebiteľovi a fyzická osoba alebo právnická osoba, ktorá vykonáva činnosť podľa §1 ods. 3 písm. c), sú povinní“.</w:t>
            </w:r>
          </w:p>
          <w:p w:rsidR="00404EB9" w:rsidRPr="007861A5" w:rsidP="00721E45">
            <w:pPr>
              <w:pStyle w:val="odsek"/>
              <w:bidi w:val="0"/>
              <w:spacing w:before="0" w:after="0"/>
              <w:ind w:firstLine="0"/>
              <w:rPr>
                <w:rFonts w:ascii="Times New Roman" w:hAnsi="Times New Roman"/>
                <w:bCs/>
                <w:sz w:val="20"/>
                <w:szCs w:val="20"/>
              </w:rPr>
            </w:pPr>
            <w:r w:rsidRPr="007861A5">
              <w:rPr>
                <w:rFonts w:ascii="Times New Roman" w:hAnsi="Times New Roman"/>
                <w:bCs/>
                <w:sz w:val="20"/>
                <w:szCs w:val="20"/>
              </w:rPr>
              <w:t>"a) zabezpečiť obstaranie, zapojenie, udržiavanie a overovanie určených meradiel alebo pomerových rozdeľovačov tepla u konečného spotrebiteľa na náklady vlastníka nehnuteľnosti,".</w:t>
            </w:r>
          </w:p>
          <w:p w:rsidR="00404EB9" w:rsidRPr="00EE5D28" w:rsidP="00721E45">
            <w:pPr>
              <w:pStyle w:val="odsek"/>
              <w:bidi w:val="0"/>
              <w:spacing w:before="0" w:after="0"/>
              <w:ind w:firstLine="0"/>
              <w:rPr>
                <w:rFonts w:ascii="Times New Roman" w:hAnsi="Times New Roman"/>
                <w:sz w:val="20"/>
                <w:szCs w:val="20"/>
              </w:rPr>
            </w:pPr>
            <w:r w:rsidRPr="007861A5">
              <w:rPr>
                <w:rFonts w:ascii="Times New Roman" w:hAnsi="Times New Roman"/>
                <w:color w:val="000000"/>
                <w:sz w:val="20"/>
                <w:szCs w:val="20"/>
              </w:rPr>
              <w:t xml:space="preserve">(5) </w:t>
            </w:r>
            <w:r w:rsidRPr="007861A5">
              <w:rPr>
                <w:rFonts w:ascii="Times New Roman" w:hAnsi="Times New Roman" w:cs="Calibri"/>
                <w:sz w:val="20"/>
                <w:szCs w:val="20"/>
              </w:rPr>
              <w:t xml:space="preserve">Povinnosť podľa odseku 4 písm. a) až c) nevzniká, ak celková podlahová plocha budovy je menšia ako </w:t>
            </w:r>
            <w:smartTag w:uri="urn:schemas-microsoft-com:office:smarttags" w:element="metricconverter">
              <w:smartTagPr>
                <w:attr w:name="ProductID" w:val="500 m2"/>
              </w:smartTagPr>
              <w:r w:rsidRPr="007861A5">
                <w:rPr>
                  <w:rFonts w:ascii="Times New Roman" w:hAnsi="Times New Roman" w:cs="Calibri"/>
                  <w:sz w:val="20"/>
                  <w:szCs w:val="20"/>
                </w:rPr>
                <w:t>500 m</w:t>
              </w:r>
              <w:r w:rsidRPr="00E55FAF">
                <w:rPr>
                  <w:rFonts w:ascii="Times New Roman" w:hAnsi="Times New Roman" w:cs="Calibri"/>
                  <w:sz w:val="20"/>
                  <w:szCs w:val="20"/>
                  <w:vertAlign w:val="superscript"/>
                </w:rPr>
                <w:t>2</w:t>
              </w:r>
            </w:smartTag>
            <w:r w:rsidRPr="00E55FAF">
              <w:rPr>
                <w:rFonts w:ascii="Times New Roman" w:hAnsi="Times New Roman" w:cs="Calibri"/>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rPr>
                <w:rFonts w:ascii="Times New Roman" w:hAnsi="Times New Roman"/>
                <w:sz w:val="20"/>
                <w:szCs w:val="20"/>
              </w:rPr>
            </w:pPr>
            <w:r>
              <w:rPr>
                <w:rFonts w:ascii="Times New Roman" w:hAnsi="Times New Roman"/>
                <w:sz w:val="20"/>
                <w:szCs w:val="20"/>
              </w:rPr>
              <w:t>§ 18 ods. 4 písm. a) a ods. 5 zákona č. 657/2004 v znení zákona č. .../2014 Z. z.</w:t>
            </w:r>
          </w:p>
          <w:p w:rsidR="00404EB9" w:rsidRPr="00170902" w:rsidP="00721E45">
            <w:pPr>
              <w:pStyle w:val="Heading1"/>
              <w:bidi w:val="0"/>
              <w:jc w:val="left"/>
              <w:rPr>
                <w:rFonts w:ascii="Times New Roman" w:hAnsi="Times New Roman"/>
                <w:b w:val="0"/>
                <w:bCs w:val="0"/>
                <w:sz w:val="20"/>
                <w:szCs w:val="20"/>
                <w:highlight w:val="red"/>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Ak sú bytové domy napojené na centralizované zásobovanie teplom alebo chladom alebo ak v nich prevládajú vlastné spoločné systémy vykurovania alebo chladenia, členské štáty môžu zaviesť transparentné pravidlá pre rozdelenie nákladov na spotrebu tepla alebo teplej vody v týchto budovách s cieľom zabezpečiť transparentnosť a presnosť vyúčtovania individuálnej spotreby.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jc w:val="left"/>
              <w:rPr>
                <w:rFonts w:ascii="Times New Roman" w:hAnsi="Times New Roman"/>
              </w:rPr>
            </w:pPr>
            <w:r w:rsidRPr="00EE5D28">
              <w:rPr>
                <w:rFonts w:ascii="Times New Roman" w:hAnsi="Times New Roman"/>
              </w:rPr>
              <w:t>(3) Dodávateľ, ktorý dodáva teplo na vykurovanie a súčasne aj na prípravu teplej úžitkovej vody a ktorý rozpočítava množstvo tepla dodaného na prípravu teplej úžitkovej vody konečnému spotrebiteľovi, alebo odberateľ, ktorý rozpočítava množstvo tepla dodaného na vykurovanie a súčasne rozpočítava aj množstvo tepla dodaného na prípravu teplej úžitkovej vody konečnému spotrebiteľovi, je povinný</w:t>
            </w:r>
          </w:p>
          <w:p w:rsidR="00404EB9" w:rsidRPr="00EE5D28" w:rsidP="00721E45">
            <w:pPr>
              <w:pStyle w:val="tl10ptPodaokraja"/>
              <w:autoSpaceDE/>
              <w:autoSpaceDN/>
              <w:bidi w:val="0"/>
              <w:jc w:val="left"/>
              <w:rPr>
                <w:rFonts w:ascii="Times New Roman" w:hAnsi="Times New Roman"/>
              </w:rPr>
            </w:pPr>
            <w:r w:rsidRPr="00EE5D28">
              <w:rPr>
                <w:rFonts w:ascii="Times New Roman" w:hAnsi="Times New Roman"/>
              </w:rPr>
              <w:t xml:space="preserve">d) využívať na rozpočítavanie množstva tepla dodaného na prípravu teplej úžitkovej vody určené meradlá na meranie pretečeného množstva teplej úžitkovej vody spotrebovanej konečným spotrebiteľom, </w:t>
            </w:r>
          </w:p>
          <w:p w:rsidR="00404EB9" w:rsidRPr="00EE5D28" w:rsidP="00721E45">
            <w:pPr>
              <w:pStyle w:val="tl10ptPodaokraja"/>
              <w:autoSpaceDE/>
              <w:autoSpaceDN/>
              <w:bidi w:val="0"/>
              <w:jc w:val="left"/>
              <w:rPr>
                <w:rFonts w:ascii="Times New Roman" w:hAnsi="Times New Roman"/>
              </w:rPr>
            </w:pPr>
            <w:r w:rsidRPr="00EE5D28">
              <w:rPr>
                <w:rFonts w:ascii="Times New Roman" w:hAnsi="Times New Roman"/>
              </w:rPr>
              <w:t xml:space="preserve">e) rozpočítavať množstvo tepla dodaného na prípravu teplej úžitkovej vody podľa pravidiel rozpočítavania. </w:t>
            </w:r>
          </w:p>
          <w:p w:rsidR="00404EB9" w:rsidP="00721E45">
            <w:pPr>
              <w:pStyle w:val="tl10ptPodaokraja"/>
              <w:autoSpaceDE/>
              <w:autoSpaceDN/>
              <w:bidi w:val="0"/>
              <w:jc w:val="left"/>
              <w:rPr>
                <w:rFonts w:ascii="Times New Roman" w:hAnsi="Times New Roman"/>
              </w:rPr>
            </w:pPr>
            <w:r w:rsidRPr="00EE5D28">
              <w:rPr>
                <w:rFonts w:ascii="Times New Roman" w:hAnsi="Times New Roman"/>
              </w:rPr>
              <w:t>(6) Teplotu teplej úžitkovej vody na odbernom mieste a pravidlá rozpočítavania množstva tepla dodaného na prípravu teplej úžitkovej vody ustanoví všeobecne záväzný právny predpis, ktorý vydá úrad.</w:t>
            </w:r>
          </w:p>
          <w:p w:rsidR="00404EB9" w:rsidP="00721E45">
            <w:pPr>
              <w:bidi w:val="0"/>
              <w:rPr>
                <w:rFonts w:ascii="Times New Roman" w:hAnsi="Times New Roman"/>
                <w:color w:val="000000"/>
                <w:sz w:val="20"/>
                <w:szCs w:val="20"/>
              </w:rPr>
            </w:pPr>
            <w:r w:rsidRPr="00141E3D">
              <w:rPr>
                <w:rFonts w:ascii="Times New Roman" w:hAnsi="Times New Roman"/>
                <w:color w:val="000000"/>
                <w:sz w:val="20"/>
                <w:szCs w:val="20"/>
              </w:rPr>
              <w:t xml:space="preserve">e) </w:t>
            </w:r>
            <w:r w:rsidRPr="007861A5">
              <w:rPr>
                <w:rFonts w:ascii="Times New Roman" w:hAnsi="Times New Roman"/>
                <w:color w:val="000000"/>
                <w:sz w:val="20"/>
                <w:szCs w:val="20"/>
              </w:rPr>
              <w:t>odberateľom koncový odberateľ alebo fyzická osoba alebo právnická osoba, ktorá dodané teplo využíva na rozvod tepla,</w:t>
            </w:r>
          </w:p>
          <w:p w:rsidR="00404EB9" w:rsidRPr="00AF1480" w:rsidP="00721E45">
            <w:pPr>
              <w:bidi w:val="0"/>
              <w:rPr>
                <w:rFonts w:ascii="Times New Roman" w:hAnsi="Times New Roman"/>
                <w:color w:val="000000"/>
                <w:sz w:val="20"/>
                <w:szCs w:val="20"/>
              </w:rPr>
            </w:pPr>
            <w:r>
              <w:rPr>
                <w:rFonts w:ascii="Times New Roman" w:hAnsi="Times New Roman"/>
                <w:color w:val="000000"/>
                <w:sz w:val="20"/>
                <w:szCs w:val="20"/>
              </w:rPr>
              <w:t xml:space="preserve">(4) </w:t>
            </w:r>
            <w:r w:rsidRPr="007861A5">
              <w:rPr>
                <w:rFonts w:ascii="Times New Roman" w:hAnsi="Times New Roman"/>
                <w:color w:val="000000"/>
                <w:sz w:val="20"/>
                <w:szCs w:val="20"/>
              </w:rPr>
              <w:t>Koncový odberateľ, ktorý rozpočítava množstvo tepla dodaného v teplej úžitkovej vode konečnému spotrebiteľovi a fyzická osoba alebo právnická osoba, ktorá vykonáva činnosť podľa §1 ods. 3 písm. c), sú povinní“.</w:t>
            </w:r>
            <w:r w:rsidRPr="00141E3D">
              <w:rPr>
                <w:rFonts w:ascii="Times New Roman" w:hAnsi="Times New Roman"/>
                <w:color w:val="000000"/>
                <w:sz w:val="20"/>
                <w:szCs w:val="20"/>
              </w:rPr>
              <w:br/>
              <w:t xml:space="preserve">a) dodržiavať určenú teplotu teplej úžitkovej vody u konečného spotrebiteľa, </w:t>
              <w:br/>
              <w:t xml:space="preserve">b) zabezpečiť obstaranie, zapojenie, udržiavanie a overovanie určených meradiel na meranie množstva teplej úžitkovej vody spotrebovanej konečným spotrebiteľom v súlade s osobitným predpisom, </w:t>
            </w:r>
            <w:r w:rsidRPr="00F67FA2">
              <w:rPr>
                <w:rFonts w:ascii="Times New Roman" w:hAnsi="Times New Roman"/>
                <w:color w:val="000000"/>
                <w:sz w:val="20"/>
                <w:szCs w:val="20"/>
                <w:vertAlign w:val="superscript"/>
              </w:rPr>
              <w:t>2</w:t>
            </w:r>
            <w:r w:rsidRPr="00141E3D">
              <w:rPr>
                <w:rFonts w:ascii="Times New Roman" w:hAnsi="Times New Roman"/>
                <w:color w:val="000000"/>
                <w:sz w:val="20"/>
                <w:szCs w:val="20"/>
              </w:rPr>
              <w:t>)</w:t>
              <w:br/>
              <w:t xml:space="preserve">c) oznámiť konečnému spotrebiteľovi najmenej 15 dní pred uskutočnením odčítania údajov na určenom meradle na meranie množstva teplej úžitkovej vody termín odčítania spotreby, </w:t>
              <w:br/>
              <w:t xml:space="preserve">d) využívať na rozpočítavanie množstva tepla dodaného v teplej úžitkovej vode určené meradlá na meranie množstva teplej úžitkovej vody spotrebovanej konečným spotrebiteľom, </w:t>
              <w:br/>
              <w:t>e) rozpočítavať množstvo tepla dodaného v teplej úžitkovej vode podľa pravidiel rozpočítavania.</w:t>
              <w:br/>
            </w:r>
            <w:r w:rsidRPr="00AF1480">
              <w:rPr>
                <w:rFonts w:ascii="Times New Roman" w:hAnsi="Times New Roman"/>
                <w:sz w:val="20"/>
                <w:szCs w:val="20"/>
              </w:rPr>
              <w:t xml:space="preserve">(4) </w:t>
            </w:r>
            <w:r w:rsidRPr="007861A5">
              <w:rPr>
                <w:rFonts w:ascii="Times New Roman" w:hAnsi="Times New Roman"/>
                <w:color w:val="000000"/>
                <w:sz w:val="20"/>
                <w:szCs w:val="20"/>
              </w:rPr>
              <w:t xml:space="preserve">Koncový odberateľ, ktorý rozpočítava množstvo dodaného tepla konečnému spotrebiteľovi a fyzická osoba alebo právnická osoba, ktorá vykonáva činnosť podľa </w:t>
            </w:r>
            <w:r>
              <w:rPr>
                <w:rFonts w:ascii="Times New Roman" w:hAnsi="Times New Roman"/>
                <w:color w:val="000000"/>
                <w:sz w:val="20"/>
                <w:szCs w:val="20"/>
              </w:rPr>
              <w:t>§1 ods. 3 písm. c), sú povinní</w:t>
            </w:r>
          </w:p>
          <w:p w:rsidR="00404EB9" w:rsidRPr="00EE5D28" w:rsidP="00721E45">
            <w:pPr>
              <w:pStyle w:val="tl10ptPodaokraja"/>
              <w:autoSpaceDE/>
              <w:autoSpaceDN/>
              <w:bidi w:val="0"/>
              <w:jc w:val="left"/>
              <w:rPr>
                <w:rFonts w:ascii="Times New Roman" w:hAnsi="Times New Roman"/>
              </w:rPr>
            </w:pPr>
            <w:r w:rsidRPr="00AF1480">
              <w:rPr>
                <w:rFonts w:ascii="Times New Roman" w:hAnsi="Times New Roman"/>
                <w:color w:val="000000"/>
              </w:rPr>
              <w:t xml:space="preserve">c) využívať na rozpočítavanie množstva dodaného tepla určené meradlá tepla alebo pomerové rozdeľovače tepla na vykurovanie u konečného spotrebiteľa, </w:t>
              <w:br/>
              <w:t>d) rozpočítavať množstvo dodaného tepla podľa pravidiel rozpočítavania.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Zákon č. 657/2004 Z. z.</w:t>
            </w:r>
          </w:p>
          <w:p w:rsidR="00404EB9" w:rsidP="00721E45">
            <w:pPr>
              <w:bidi w:val="0"/>
              <w:rPr>
                <w:rFonts w:ascii="Times New Roman" w:hAnsi="Times New Roman"/>
                <w:sz w:val="20"/>
                <w:szCs w:val="20"/>
              </w:rPr>
            </w:pPr>
            <w:r w:rsidRPr="00EE5D28">
              <w:rPr>
                <w:rFonts w:ascii="Times New Roman" w:hAnsi="Times New Roman"/>
                <w:sz w:val="20"/>
                <w:szCs w:val="20"/>
              </w:rPr>
              <w:t>§17 ods</w:t>
            </w:r>
            <w:r>
              <w:rPr>
                <w:rFonts w:ascii="Times New Roman" w:hAnsi="Times New Roman"/>
                <w:sz w:val="20"/>
                <w:szCs w:val="20"/>
              </w:rPr>
              <w:t>.</w:t>
            </w:r>
            <w:r w:rsidRPr="00EE5D28">
              <w:rPr>
                <w:rFonts w:ascii="Times New Roman" w:hAnsi="Times New Roman"/>
                <w:sz w:val="20"/>
                <w:szCs w:val="20"/>
              </w:rPr>
              <w:t xml:space="preserve"> 3 a</w:t>
            </w:r>
            <w:r>
              <w:rPr>
                <w:rFonts w:ascii="Times New Roman" w:hAnsi="Times New Roman"/>
                <w:sz w:val="20"/>
                <w:szCs w:val="20"/>
              </w:rPr>
              <w:t> </w:t>
            </w:r>
            <w:r w:rsidRPr="00EE5D28">
              <w:rPr>
                <w:rFonts w:ascii="Times New Roman" w:hAnsi="Times New Roman"/>
                <w:sz w:val="20"/>
                <w:szCs w:val="20"/>
              </w:rPr>
              <w:t>6</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sz w:val="20"/>
                <w:szCs w:val="20"/>
              </w:rPr>
            </w:pPr>
            <w:r w:rsidRPr="00EE5D28">
              <w:rPr>
                <w:rFonts w:ascii="Times New Roman" w:hAnsi="Times New Roman"/>
                <w:sz w:val="20"/>
                <w:szCs w:val="20"/>
              </w:rPr>
              <w:t>§</w:t>
            </w:r>
            <w:r>
              <w:rPr>
                <w:rFonts w:ascii="Times New Roman" w:hAnsi="Times New Roman"/>
                <w:sz w:val="20"/>
                <w:szCs w:val="20"/>
              </w:rPr>
              <w:t xml:space="preserve"> 2 písm. e)</w:t>
            </w: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sz w:val="20"/>
                <w:szCs w:val="20"/>
              </w:rPr>
            </w:pPr>
            <w:r w:rsidRPr="00EE5D28">
              <w:rPr>
                <w:rFonts w:ascii="Times New Roman" w:hAnsi="Times New Roman"/>
                <w:sz w:val="20"/>
                <w:szCs w:val="20"/>
              </w:rPr>
              <w:t>§1</w:t>
            </w:r>
            <w:r>
              <w:rPr>
                <w:rFonts w:ascii="Times New Roman" w:hAnsi="Times New Roman"/>
                <w:sz w:val="20"/>
                <w:szCs w:val="20"/>
              </w:rPr>
              <w:t>7</w:t>
            </w:r>
            <w:r w:rsidRPr="00EE5D28">
              <w:rPr>
                <w:rFonts w:ascii="Times New Roman" w:hAnsi="Times New Roman"/>
                <w:sz w:val="20"/>
                <w:szCs w:val="20"/>
              </w:rPr>
              <w:t xml:space="preserve"> ods</w:t>
            </w:r>
            <w:r>
              <w:rPr>
                <w:rFonts w:ascii="Times New Roman" w:hAnsi="Times New Roman"/>
                <w:sz w:val="20"/>
                <w:szCs w:val="20"/>
              </w:rPr>
              <w:t>.4</w:t>
            </w: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RPr="00FD3C90" w:rsidP="00721E45">
            <w:pPr>
              <w:bidi w:val="0"/>
              <w:rPr>
                <w:rFonts w:ascii="Times New Roman" w:hAnsi="Times New Roman"/>
              </w:rPr>
            </w:pPr>
            <w:r w:rsidRPr="00EE5D28">
              <w:rPr>
                <w:rFonts w:ascii="Times New Roman" w:hAnsi="Times New Roman"/>
                <w:sz w:val="20"/>
                <w:szCs w:val="20"/>
              </w:rPr>
              <w:t>§1</w:t>
            </w:r>
            <w:r>
              <w:rPr>
                <w:rFonts w:ascii="Times New Roman" w:hAnsi="Times New Roman"/>
                <w:sz w:val="20"/>
                <w:szCs w:val="20"/>
              </w:rPr>
              <w:t>8</w:t>
            </w:r>
            <w:r w:rsidRPr="00EE5D28">
              <w:rPr>
                <w:rFonts w:ascii="Times New Roman" w:hAnsi="Times New Roman"/>
                <w:sz w:val="20"/>
                <w:szCs w:val="20"/>
              </w:rPr>
              <w:t xml:space="preserve"> ods</w:t>
            </w:r>
            <w:r>
              <w:rPr>
                <w:rFonts w:ascii="Times New Roman" w:hAnsi="Times New Roman"/>
                <w:sz w:val="20"/>
                <w:szCs w:val="20"/>
              </w:rPr>
              <w:t>.</w:t>
            </w:r>
            <w:r w:rsidRPr="00EE5D28">
              <w:rPr>
                <w:rFonts w:ascii="Times New Roman" w:hAnsi="Times New Roman"/>
                <w:sz w:val="20"/>
                <w:szCs w:val="20"/>
              </w:rPr>
              <w:t xml:space="preserve"> </w:t>
            </w:r>
            <w:r>
              <w:rPr>
                <w:rFonts w:ascii="Times New Roman" w:hAnsi="Times New Roman"/>
                <w:sz w:val="20"/>
                <w:szCs w:val="20"/>
              </w:rPr>
              <w:t>4</w:t>
            </w:r>
            <w:r w:rsidRPr="00EE5D28">
              <w:rPr>
                <w:rFonts w:ascii="Times New Roman" w:hAnsi="Times New Roman"/>
                <w:sz w:val="20"/>
                <w:szCs w:val="20"/>
              </w:rPr>
              <w:t xml:space="preserve"> </w:t>
            </w:r>
            <w:r>
              <w:rPr>
                <w:rFonts w:ascii="Times New Roman" w:hAnsi="Times New Roman"/>
                <w:sz w:val="20"/>
                <w:szCs w:val="20"/>
              </w:rPr>
              <w:t>písm. c) a d)</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V:6</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Tieto pravidlá v príslušných prípadoch zahŕňajú usmernenia týkajúce sa spôsobu, ako rozdeliť náklady na teplo a/alebo teplú vodu, ktoré sa spotrebujú na: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9711C" w:rsidP="00721E45">
            <w:pPr>
              <w:pStyle w:val="tl10ptPodaokraja"/>
              <w:autoSpaceDE/>
              <w:autoSpaceDN/>
              <w:bidi w:val="0"/>
              <w:ind w:right="63"/>
              <w:rPr>
                <w:rFonts w:ascii="Times New Roman" w:hAnsi="Times New Roman"/>
              </w:rPr>
            </w:pPr>
            <w:r w:rsidRPr="0039711C">
              <w:rPr>
                <w:rFonts w:ascii="Times New Roman" w:hAnsi="Times New Roman"/>
                <w:color w:val="000000"/>
              </w:rPr>
              <w:t>(10) Pravidlá rozpočítavania množstva dodaného tepla ustanoví všeobecne záväzný právny predpis, ktorý vydá úrad.</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Ú</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C33DB7" w:rsidP="00721E45">
            <w:pPr>
              <w:bidi w:val="0"/>
              <w:rPr>
                <w:rFonts w:ascii="Times New Roman" w:hAnsi="Times New Roman"/>
                <w:sz w:val="20"/>
                <w:szCs w:val="20"/>
              </w:rPr>
            </w:pPr>
            <w:r>
              <w:rPr>
                <w:rFonts w:ascii="Times New Roman" w:hAnsi="Times New Roman"/>
                <w:sz w:val="20"/>
                <w:szCs w:val="20"/>
              </w:rPr>
              <w:t>§ 18 ods. 10 z</w:t>
            </w:r>
            <w:r w:rsidRPr="00C33DB7">
              <w:rPr>
                <w:rFonts w:ascii="Times New Roman" w:hAnsi="Times New Roman"/>
                <w:sz w:val="20"/>
                <w:szCs w:val="20"/>
              </w:rPr>
              <w:t>ákon</w:t>
            </w:r>
            <w:r>
              <w:rPr>
                <w:rFonts w:ascii="Times New Roman" w:hAnsi="Times New Roman"/>
                <w:sz w:val="20"/>
                <w:szCs w:val="20"/>
              </w:rPr>
              <w:t>a</w:t>
            </w:r>
            <w:r w:rsidRPr="00C33DB7">
              <w:rPr>
                <w:rFonts w:ascii="Times New Roman" w:hAnsi="Times New Roman"/>
                <w:sz w:val="20"/>
                <w:szCs w:val="20"/>
              </w:rPr>
              <w:t xml:space="preserve"> č. 657/2004 </w:t>
            </w:r>
            <w:r>
              <w:rPr>
                <w:rFonts w:ascii="Times New Roman" w:hAnsi="Times New Roman"/>
                <w:sz w:val="20"/>
                <w:szCs w:val="20"/>
              </w:rPr>
              <w:t>Z. z.</w:t>
            </w:r>
          </w:p>
          <w:p w:rsidR="00404EB9" w:rsidRPr="00C33DB7" w:rsidP="00721E45">
            <w:pPr>
              <w:pStyle w:val="Heading1"/>
              <w:bidi w:val="0"/>
              <w:jc w:val="left"/>
              <w:rPr>
                <w:rFonts w:ascii="Times New Roman" w:hAnsi="Times New Roman"/>
                <w:b w:val="0"/>
                <w:bCs w:val="0"/>
                <w:sz w:val="20"/>
                <w:szCs w:val="20"/>
              </w:rPr>
            </w:pPr>
            <w:r w:rsidRPr="00C33DB7">
              <w:rPr>
                <w:rFonts w:ascii="Times New Roman" w:hAnsi="Times New Roman"/>
                <w:b w:val="0"/>
                <w:sz w:val="20"/>
                <w:szCs w:val="20"/>
              </w:rPr>
              <w:t xml:space="preserve">Vyhláška </w:t>
            </w:r>
            <w:r>
              <w:rPr>
                <w:rFonts w:ascii="Times New Roman" w:hAnsi="Times New Roman"/>
                <w:b w:val="0"/>
                <w:sz w:val="20"/>
                <w:szCs w:val="20"/>
              </w:rPr>
              <w:t xml:space="preserve">č. </w:t>
            </w:r>
            <w:r w:rsidRPr="00C33DB7">
              <w:rPr>
                <w:rFonts w:ascii="Times New Roman" w:hAnsi="Times New Roman"/>
                <w:b w:val="0"/>
                <w:sz w:val="20"/>
                <w:szCs w:val="20"/>
              </w:rPr>
              <w:t xml:space="preserve">630/2005 </w:t>
            </w:r>
            <w:r>
              <w:rPr>
                <w:rFonts w:ascii="Times New Roman" w:hAnsi="Times New Roman"/>
                <w:b w:val="0"/>
                <w:sz w:val="20"/>
                <w:szCs w:val="20"/>
              </w:rPr>
              <w:t xml:space="preserve">Z. z. </w:t>
            </w:r>
            <w:r w:rsidRPr="00C33DB7">
              <w:rPr>
                <w:rFonts w:ascii="Times New Roman" w:hAnsi="Times New Roman"/>
                <w:b w:val="0"/>
                <w:sz w:val="20"/>
                <w:szCs w:val="20"/>
              </w:rPr>
              <w:t>v znení vyhlášky č. 358/2009</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teplú vodu na domácu potrebu;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9711C" w:rsidP="00721E45">
            <w:pPr>
              <w:pStyle w:val="tl10ptPodaokraja"/>
              <w:autoSpaceDE/>
              <w:autoSpaceDN/>
              <w:bidi w:val="0"/>
              <w:ind w:right="63"/>
              <w:rPr>
                <w:rFonts w:ascii="Times New Roman" w:hAnsi="Times New Roman"/>
              </w:rPr>
            </w:pPr>
            <w:r w:rsidRPr="0039711C">
              <w:rPr>
                <w:rFonts w:ascii="Times New Roman" w:hAnsi="Times New Roman"/>
                <w:color w:val="000000"/>
              </w:rPr>
              <w:t>(10) Pravidlá rozpočítavania množstva dodaného tepla ustanoví všeobecne záväzný právny predpis, ktorý vydá úrad.</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Ú</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C33DB7" w:rsidP="00721E45">
            <w:pPr>
              <w:bidi w:val="0"/>
              <w:rPr>
                <w:rFonts w:ascii="Times New Roman" w:hAnsi="Times New Roman"/>
                <w:sz w:val="20"/>
                <w:szCs w:val="20"/>
              </w:rPr>
            </w:pPr>
            <w:r>
              <w:rPr>
                <w:rFonts w:ascii="Times New Roman" w:hAnsi="Times New Roman"/>
                <w:sz w:val="20"/>
                <w:szCs w:val="20"/>
              </w:rPr>
              <w:t>§ 18 odsek 10 z</w:t>
            </w:r>
            <w:r w:rsidRPr="00C33DB7">
              <w:rPr>
                <w:rFonts w:ascii="Times New Roman" w:hAnsi="Times New Roman"/>
                <w:sz w:val="20"/>
                <w:szCs w:val="20"/>
              </w:rPr>
              <w:t>ákon</w:t>
            </w:r>
            <w:r>
              <w:rPr>
                <w:rFonts w:ascii="Times New Roman" w:hAnsi="Times New Roman"/>
                <w:sz w:val="20"/>
                <w:szCs w:val="20"/>
              </w:rPr>
              <w:t>a</w:t>
            </w:r>
            <w:r w:rsidRPr="00C33DB7">
              <w:rPr>
                <w:rFonts w:ascii="Times New Roman" w:hAnsi="Times New Roman"/>
                <w:sz w:val="20"/>
                <w:szCs w:val="20"/>
              </w:rPr>
              <w:t xml:space="preserve"> č. 657/2004 </w:t>
            </w:r>
            <w:r>
              <w:rPr>
                <w:rFonts w:ascii="Times New Roman" w:hAnsi="Times New Roman"/>
                <w:sz w:val="20"/>
                <w:szCs w:val="20"/>
              </w:rPr>
              <w:t>Z. z.</w:t>
            </w:r>
          </w:p>
          <w:p w:rsidR="00404EB9" w:rsidRPr="00C33DB7" w:rsidP="00721E45">
            <w:pPr>
              <w:pStyle w:val="Heading1"/>
              <w:bidi w:val="0"/>
              <w:jc w:val="left"/>
              <w:rPr>
                <w:rFonts w:ascii="Times New Roman" w:hAnsi="Times New Roman"/>
                <w:b w:val="0"/>
                <w:bCs w:val="0"/>
                <w:sz w:val="20"/>
                <w:szCs w:val="20"/>
              </w:rPr>
            </w:pPr>
            <w:r w:rsidRPr="00C33DB7">
              <w:rPr>
                <w:rFonts w:ascii="Times New Roman" w:hAnsi="Times New Roman"/>
                <w:b w:val="0"/>
                <w:sz w:val="20"/>
                <w:szCs w:val="20"/>
              </w:rPr>
              <w:t xml:space="preserve">Vyhláška </w:t>
            </w:r>
            <w:r>
              <w:rPr>
                <w:rFonts w:ascii="Times New Roman" w:hAnsi="Times New Roman"/>
                <w:b w:val="0"/>
                <w:sz w:val="20"/>
                <w:szCs w:val="20"/>
              </w:rPr>
              <w:t xml:space="preserve">č. </w:t>
            </w:r>
            <w:r w:rsidRPr="00C33DB7">
              <w:rPr>
                <w:rFonts w:ascii="Times New Roman" w:hAnsi="Times New Roman"/>
                <w:b w:val="0"/>
                <w:sz w:val="20"/>
                <w:szCs w:val="20"/>
              </w:rPr>
              <w:t>630/2005</w:t>
            </w:r>
            <w:r>
              <w:rPr>
                <w:rFonts w:ascii="Times New Roman" w:hAnsi="Times New Roman"/>
                <w:b w:val="0"/>
                <w:sz w:val="20"/>
                <w:szCs w:val="20"/>
              </w:rPr>
              <w:t xml:space="preserve"> Z. z.</w:t>
            </w:r>
            <w:r w:rsidRPr="00C33DB7">
              <w:rPr>
                <w:rFonts w:ascii="Times New Roman" w:hAnsi="Times New Roman"/>
                <w:b w:val="0"/>
                <w:sz w:val="20"/>
                <w:szCs w:val="20"/>
              </w:rPr>
              <w:t xml:space="preserve"> v znení vyhlášky č. 358/2009</w:t>
            </w:r>
            <w:r>
              <w:rPr>
                <w:rFonts w:ascii="Times New Roman" w:hAnsi="Times New Roman"/>
                <w:b w:val="0"/>
                <w:sz w:val="20"/>
                <w:szCs w:val="20"/>
              </w:rPr>
              <w:t xml:space="preserve"> Z. z.</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w:t>
            </w:r>
            <w:r>
              <w:rPr>
                <w:rFonts w:ascii="Times New Roman" w:hAnsi="Times New Roman"/>
                <w:sz w:val="20"/>
                <w:szCs w:val="20"/>
              </w:rPr>
              <w:t>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teplo vyžarované zo zariadenia budovy a na účely vykurovania spoločných priestorov (ak sú schodiská a chodby vybavené vykurovacími telesami);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9711C" w:rsidP="00721E45">
            <w:pPr>
              <w:pStyle w:val="tl10ptPodaokraja"/>
              <w:autoSpaceDE/>
              <w:autoSpaceDN/>
              <w:bidi w:val="0"/>
              <w:ind w:right="63"/>
              <w:rPr>
                <w:rFonts w:ascii="Times New Roman" w:hAnsi="Times New Roman"/>
              </w:rPr>
            </w:pPr>
            <w:r w:rsidRPr="0039711C">
              <w:rPr>
                <w:rFonts w:ascii="Times New Roman" w:hAnsi="Times New Roman"/>
                <w:color w:val="000000"/>
              </w:rPr>
              <w:t>(10) Pravidlá rozpočítavania množstva dodaného tepla ustanoví všeobecne záväzný právny predpis, ktorý vydá úrad.</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Ú</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C33DB7" w:rsidP="00721E45">
            <w:pPr>
              <w:bidi w:val="0"/>
              <w:rPr>
                <w:rFonts w:ascii="Times New Roman" w:hAnsi="Times New Roman"/>
                <w:sz w:val="20"/>
                <w:szCs w:val="20"/>
              </w:rPr>
            </w:pPr>
            <w:r>
              <w:rPr>
                <w:rFonts w:ascii="Times New Roman" w:hAnsi="Times New Roman"/>
                <w:sz w:val="20"/>
                <w:szCs w:val="20"/>
              </w:rPr>
              <w:t>§ 18 ods. 10 z</w:t>
            </w:r>
            <w:r w:rsidRPr="00C33DB7">
              <w:rPr>
                <w:rFonts w:ascii="Times New Roman" w:hAnsi="Times New Roman"/>
                <w:sz w:val="20"/>
                <w:szCs w:val="20"/>
              </w:rPr>
              <w:t>ákon</w:t>
            </w:r>
            <w:r>
              <w:rPr>
                <w:rFonts w:ascii="Times New Roman" w:hAnsi="Times New Roman"/>
                <w:sz w:val="20"/>
                <w:szCs w:val="20"/>
              </w:rPr>
              <w:t>a</w:t>
            </w:r>
            <w:r w:rsidRPr="00C33DB7">
              <w:rPr>
                <w:rFonts w:ascii="Times New Roman" w:hAnsi="Times New Roman"/>
                <w:sz w:val="20"/>
                <w:szCs w:val="20"/>
              </w:rPr>
              <w:t xml:space="preserve"> č. 657/2004 </w:t>
            </w:r>
            <w:r>
              <w:rPr>
                <w:rFonts w:ascii="Times New Roman" w:hAnsi="Times New Roman"/>
                <w:sz w:val="20"/>
                <w:szCs w:val="20"/>
              </w:rPr>
              <w:t>Z. z.</w:t>
            </w:r>
          </w:p>
          <w:p w:rsidR="00404EB9" w:rsidRPr="00C33DB7" w:rsidP="00721E45">
            <w:pPr>
              <w:pStyle w:val="Heading1"/>
              <w:bidi w:val="0"/>
              <w:jc w:val="left"/>
              <w:rPr>
                <w:rFonts w:ascii="Times New Roman" w:hAnsi="Times New Roman"/>
                <w:b w:val="0"/>
                <w:bCs w:val="0"/>
                <w:sz w:val="20"/>
                <w:szCs w:val="20"/>
              </w:rPr>
            </w:pPr>
            <w:r w:rsidRPr="00C33DB7">
              <w:rPr>
                <w:rFonts w:ascii="Times New Roman" w:hAnsi="Times New Roman"/>
                <w:b w:val="0"/>
                <w:sz w:val="20"/>
                <w:szCs w:val="20"/>
              </w:rPr>
              <w:t xml:space="preserve">Vyhláška </w:t>
            </w:r>
            <w:r>
              <w:rPr>
                <w:rFonts w:ascii="Times New Roman" w:hAnsi="Times New Roman"/>
                <w:b w:val="0"/>
                <w:sz w:val="20"/>
                <w:szCs w:val="20"/>
              </w:rPr>
              <w:t xml:space="preserve">č. </w:t>
            </w:r>
            <w:r w:rsidRPr="00C33DB7">
              <w:rPr>
                <w:rFonts w:ascii="Times New Roman" w:hAnsi="Times New Roman"/>
                <w:b w:val="0"/>
                <w:sz w:val="20"/>
                <w:szCs w:val="20"/>
              </w:rPr>
              <w:t xml:space="preserve">630/2005 </w:t>
            </w:r>
            <w:r>
              <w:rPr>
                <w:rFonts w:ascii="Times New Roman" w:hAnsi="Times New Roman"/>
                <w:b w:val="0"/>
                <w:sz w:val="20"/>
                <w:szCs w:val="20"/>
              </w:rPr>
              <w:t xml:space="preserve">Z. z. </w:t>
            </w:r>
            <w:r w:rsidRPr="00C33DB7">
              <w:rPr>
                <w:rFonts w:ascii="Times New Roman" w:hAnsi="Times New Roman"/>
                <w:b w:val="0"/>
                <w:sz w:val="20"/>
                <w:szCs w:val="20"/>
              </w:rPr>
              <w:t>v znení vyhlášky č. 358/2009</w:t>
            </w:r>
            <w:r>
              <w:rPr>
                <w:rFonts w:ascii="Times New Roman" w:hAnsi="Times New Roman"/>
                <w:b w:val="0"/>
                <w:sz w:val="20"/>
                <w:szCs w:val="20"/>
              </w:rPr>
              <w:t xml:space="preserve"> Z. z.</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c) účely vykurovania bytov.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9711C" w:rsidP="00721E45">
            <w:pPr>
              <w:pStyle w:val="tl10ptPodaokraja"/>
              <w:autoSpaceDE/>
              <w:autoSpaceDN/>
              <w:bidi w:val="0"/>
              <w:ind w:right="63"/>
              <w:rPr>
                <w:rFonts w:ascii="Times New Roman" w:hAnsi="Times New Roman"/>
              </w:rPr>
            </w:pPr>
            <w:r w:rsidRPr="0039711C">
              <w:rPr>
                <w:rFonts w:ascii="Times New Roman" w:hAnsi="Times New Roman"/>
                <w:color w:val="000000"/>
              </w:rPr>
              <w:t>(10) Pravidlá rozpočítavania množstva dodaného tepla ustanoví všeobecne záväzný právny predpis, ktorý vydá úrad.</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Ú</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C33DB7" w:rsidP="00721E45">
            <w:pPr>
              <w:bidi w:val="0"/>
              <w:rPr>
                <w:rFonts w:ascii="Times New Roman" w:hAnsi="Times New Roman"/>
                <w:sz w:val="20"/>
                <w:szCs w:val="20"/>
              </w:rPr>
            </w:pPr>
            <w:r>
              <w:rPr>
                <w:rFonts w:ascii="Times New Roman" w:hAnsi="Times New Roman"/>
                <w:sz w:val="20"/>
                <w:szCs w:val="20"/>
              </w:rPr>
              <w:t>§ 18 odsek 10 z</w:t>
            </w:r>
            <w:r w:rsidRPr="00C33DB7">
              <w:rPr>
                <w:rFonts w:ascii="Times New Roman" w:hAnsi="Times New Roman"/>
                <w:sz w:val="20"/>
                <w:szCs w:val="20"/>
              </w:rPr>
              <w:t>ákon</w:t>
            </w:r>
            <w:r>
              <w:rPr>
                <w:rFonts w:ascii="Times New Roman" w:hAnsi="Times New Roman"/>
                <w:sz w:val="20"/>
                <w:szCs w:val="20"/>
              </w:rPr>
              <w:t>a</w:t>
            </w:r>
            <w:r w:rsidRPr="00C33DB7">
              <w:rPr>
                <w:rFonts w:ascii="Times New Roman" w:hAnsi="Times New Roman"/>
                <w:sz w:val="20"/>
                <w:szCs w:val="20"/>
              </w:rPr>
              <w:t xml:space="preserve"> č. 657/2004 </w:t>
            </w:r>
            <w:r>
              <w:rPr>
                <w:rFonts w:ascii="Times New Roman" w:hAnsi="Times New Roman"/>
                <w:sz w:val="20"/>
                <w:szCs w:val="20"/>
              </w:rPr>
              <w:t>Z. z.</w:t>
            </w:r>
          </w:p>
          <w:p w:rsidR="00404EB9" w:rsidRPr="00C33DB7" w:rsidP="00721E45">
            <w:pPr>
              <w:pStyle w:val="Heading1"/>
              <w:bidi w:val="0"/>
              <w:jc w:val="left"/>
              <w:rPr>
                <w:rFonts w:ascii="Times New Roman" w:hAnsi="Times New Roman"/>
                <w:b w:val="0"/>
                <w:bCs w:val="0"/>
                <w:sz w:val="20"/>
                <w:szCs w:val="20"/>
              </w:rPr>
            </w:pPr>
            <w:r w:rsidRPr="00C33DB7">
              <w:rPr>
                <w:rFonts w:ascii="Times New Roman" w:hAnsi="Times New Roman"/>
                <w:b w:val="0"/>
                <w:sz w:val="20"/>
                <w:szCs w:val="20"/>
              </w:rPr>
              <w:t xml:space="preserve">Vyhláška </w:t>
            </w:r>
            <w:r>
              <w:rPr>
                <w:rFonts w:ascii="Times New Roman" w:hAnsi="Times New Roman"/>
                <w:b w:val="0"/>
                <w:sz w:val="20"/>
                <w:szCs w:val="20"/>
              </w:rPr>
              <w:t xml:space="preserve">č. </w:t>
            </w:r>
            <w:r w:rsidRPr="00C33DB7">
              <w:rPr>
                <w:rFonts w:ascii="Times New Roman" w:hAnsi="Times New Roman"/>
                <w:b w:val="0"/>
                <w:sz w:val="20"/>
                <w:szCs w:val="20"/>
              </w:rPr>
              <w:t>630/2005</w:t>
            </w:r>
            <w:r>
              <w:rPr>
                <w:rFonts w:ascii="Times New Roman" w:hAnsi="Times New Roman"/>
                <w:b w:val="0"/>
                <w:sz w:val="20"/>
                <w:szCs w:val="20"/>
              </w:rPr>
              <w:t xml:space="preserve"> Z. z.</w:t>
            </w:r>
            <w:r w:rsidRPr="00C33DB7">
              <w:rPr>
                <w:rFonts w:ascii="Times New Roman" w:hAnsi="Times New Roman"/>
                <w:b w:val="0"/>
                <w:sz w:val="20"/>
                <w:szCs w:val="20"/>
              </w:rPr>
              <w:t xml:space="preserve"> v znení vyhlášky č. 358/2009</w:t>
            </w:r>
            <w:r>
              <w:rPr>
                <w:rFonts w:ascii="Times New Roman" w:hAnsi="Times New Roman"/>
                <w:b w:val="0"/>
                <w:sz w:val="20"/>
                <w:szCs w:val="20"/>
              </w:rPr>
              <w:t xml:space="preserve"> Z. z.</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Informácie o vyúčtovaní</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 Ak koncový odberatelia nemajú inteligentné meracie zariadenia uvedené v smernici 2009/72/ES a smernici 2009/73/ES, členské štáty do 31. decembra 2014 zabezpečia, aby údaje o vyúčtovaní boli presné a založené na skutočnej spotrebe v súlade s prílohou VII bodom 1.1, a to pre všetky odvetvia, na ktoré sa vzťahuje táto smernica vrátane distribútorov energie, prevádzkovateľov distribučných sústav a maloobchodných energetických spoločností, ak je to technicky možné a ekonomicky opodstatnené.</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21</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21</w:t>
            </w: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21</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tl10ptPodaokraja"/>
              <w:autoSpaceDE/>
              <w:autoSpaceDN/>
              <w:bidi w:val="0"/>
              <w:ind w:right="63"/>
              <w:rPr>
                <w:rFonts w:ascii="Times New Roman" w:hAnsi="Times New Roman"/>
                <w:highlight w:val="yellow"/>
              </w:rPr>
            </w:pPr>
            <w:r w:rsidRPr="006A2B8C">
              <w:rPr>
                <w:rFonts w:ascii="Times New Roman" w:hAnsi="Times New Roman"/>
              </w:rPr>
              <w:t>(12) Pôvodný dodávateľ elektriny alebo dodávateľ plynu</w:t>
            </w:r>
            <w:r>
              <w:rPr>
                <w:rFonts w:ascii="Times New Roman" w:hAnsi="Times New Roman"/>
              </w:rPr>
              <w:t xml:space="preserve"> j</w:t>
            </w:r>
            <w:r w:rsidRPr="006A2B8C">
              <w:rPr>
                <w:rFonts w:ascii="Times New Roman" w:hAnsi="Times New Roman"/>
              </w:rPr>
              <w:t>e povinný odberateľovi elektriny v domácnosti alebo</w:t>
            </w:r>
            <w:r>
              <w:rPr>
                <w:rFonts w:ascii="Times New Roman" w:hAnsi="Times New Roman"/>
              </w:rPr>
              <w:t xml:space="preserve"> </w:t>
            </w:r>
            <w:r w:rsidRPr="006A2B8C">
              <w:rPr>
                <w:rFonts w:ascii="Times New Roman" w:hAnsi="Times New Roman"/>
              </w:rPr>
              <w:t>odberateľovi plynu v domácnosti doručiť konečné vyúčtovanie</w:t>
            </w:r>
            <w:r>
              <w:rPr>
                <w:rFonts w:ascii="Times New Roman" w:hAnsi="Times New Roman"/>
              </w:rPr>
              <w:t xml:space="preserve"> </w:t>
            </w:r>
            <w:r w:rsidRPr="006A2B8C">
              <w:rPr>
                <w:rFonts w:ascii="Times New Roman" w:hAnsi="Times New Roman"/>
              </w:rPr>
              <w:t>platieb za dodávku elektriny alebo dodávku plynu</w:t>
            </w:r>
            <w:r>
              <w:rPr>
                <w:rFonts w:ascii="Times New Roman" w:hAnsi="Times New Roman"/>
              </w:rPr>
              <w:t xml:space="preserve"> </w:t>
            </w:r>
            <w:r w:rsidRPr="006A2B8C">
              <w:rPr>
                <w:rFonts w:ascii="Times New Roman" w:hAnsi="Times New Roman"/>
              </w:rPr>
              <w:t>najneskôr do štyroch týždňov po vykonaní zmeny.</w:t>
            </w:r>
            <w:r>
              <w:rPr>
                <w:rFonts w:ascii="Times New Roman" w:hAnsi="Times New Roman"/>
              </w:rPr>
              <w:t xml:space="preserve"> </w:t>
            </w:r>
            <w:r w:rsidRPr="00EE5D28">
              <w:rPr>
                <w:rFonts w:ascii="Times New Roman" w:hAnsi="Times New Roman"/>
              </w:rPr>
              <w:t xml:space="preserve">Konečné vyúčtovanie platieb za dodávku elektriny alebo dodávku plynu sa uskutoční na základe odpočtu skutočného stavu na určenom meradle vykonaného príslušným prevádzkovateľom sústavy alebo prevádzkovateľom siete, ak tento zákon neustanovuje inak. </w:t>
            </w:r>
          </w:p>
          <w:p w:rsidR="00404EB9" w:rsidP="00721E45">
            <w:pPr>
              <w:pStyle w:val="tl10ptPodaokraja"/>
              <w:autoSpaceDE/>
              <w:autoSpaceDN/>
              <w:bidi w:val="0"/>
              <w:ind w:right="63"/>
              <w:rPr>
                <w:rFonts w:ascii="Times New Roman" w:hAnsi="Times New Roman"/>
              </w:rPr>
            </w:pPr>
            <w:r>
              <w:rPr>
                <w:rFonts w:ascii="ITCBookmanEE" w:hAnsi="ITCBookmanEE" w:cs="ITCBookmanEE"/>
                <w:color w:val="231F20"/>
                <w:sz w:val="19"/>
                <w:szCs w:val="19"/>
              </w:rPr>
              <w:t>(</w:t>
            </w:r>
            <w:r w:rsidRPr="00834FE3">
              <w:rPr>
                <w:rFonts w:ascii="Times New Roman" w:hAnsi="Times New Roman"/>
              </w:rPr>
              <w:t>2) Prevádzkovateľ distribučnej sústavy je povinný</w:t>
            </w:r>
            <w:r>
              <w:rPr>
                <w:rFonts w:ascii="Times New Roman" w:hAnsi="Times New Roman"/>
              </w:rPr>
              <w:t xml:space="preserve"> </w:t>
            </w:r>
            <w:r w:rsidRPr="00834FE3">
              <w:rPr>
                <w:rFonts w:ascii="Times New Roman" w:hAnsi="Times New Roman"/>
              </w:rPr>
              <w:t>vykonať fyzický odpočet určeného meradla na odbernom</w:t>
            </w:r>
            <w:r>
              <w:rPr>
                <w:rFonts w:ascii="Times New Roman" w:hAnsi="Times New Roman"/>
              </w:rPr>
              <w:t xml:space="preserve"> </w:t>
            </w:r>
            <w:r w:rsidRPr="00834FE3">
              <w:rPr>
                <w:rFonts w:ascii="Times New Roman" w:hAnsi="Times New Roman"/>
              </w:rPr>
              <w:t>mieste, ktoré nie je vybavené určeným meradlom</w:t>
            </w:r>
            <w:r>
              <w:rPr>
                <w:rFonts w:ascii="Times New Roman" w:hAnsi="Times New Roman"/>
              </w:rPr>
              <w:t xml:space="preserve"> </w:t>
            </w:r>
            <w:r w:rsidRPr="00834FE3">
              <w:rPr>
                <w:rFonts w:ascii="Times New Roman" w:hAnsi="Times New Roman"/>
              </w:rPr>
              <w:t>s diaľkovým odpočtom každoročne; pre odberateľa</w:t>
            </w:r>
            <w:r>
              <w:rPr>
                <w:rFonts w:ascii="Times New Roman" w:hAnsi="Times New Roman"/>
              </w:rPr>
              <w:t xml:space="preserve"> </w:t>
            </w:r>
            <w:r w:rsidRPr="00834FE3">
              <w:rPr>
                <w:rFonts w:ascii="Times New Roman" w:hAnsi="Times New Roman"/>
              </w:rPr>
              <w:t>elektriny mimo domácnosti každoročne k 31. decembru, najneskôr do 30 dní po skončení roka. Fyzickým odpočtom</w:t>
            </w:r>
            <w:r>
              <w:rPr>
                <w:rFonts w:ascii="Times New Roman" w:hAnsi="Times New Roman"/>
              </w:rPr>
              <w:t xml:space="preserve"> </w:t>
            </w:r>
            <w:r w:rsidRPr="00834FE3">
              <w:rPr>
                <w:rFonts w:ascii="Times New Roman" w:hAnsi="Times New Roman"/>
              </w:rPr>
              <w:t>určeného meradla na odbernom mieste sa rozumie</w:t>
            </w:r>
            <w:r>
              <w:rPr>
                <w:rFonts w:ascii="Times New Roman" w:hAnsi="Times New Roman"/>
              </w:rPr>
              <w:t xml:space="preserve"> </w:t>
            </w:r>
            <w:r w:rsidRPr="00834FE3">
              <w:rPr>
                <w:rFonts w:ascii="Times New Roman" w:hAnsi="Times New Roman"/>
              </w:rPr>
              <w:t>aj odpočet určeného meradla vykonaný na základe</w:t>
            </w:r>
            <w:r>
              <w:rPr>
                <w:rFonts w:ascii="Times New Roman" w:hAnsi="Times New Roman"/>
              </w:rPr>
              <w:t xml:space="preserve"> </w:t>
            </w:r>
            <w:r w:rsidRPr="00834FE3">
              <w:rPr>
                <w:rFonts w:ascii="Times New Roman" w:hAnsi="Times New Roman"/>
              </w:rPr>
              <w:t>vzájomne odsúhlaseného stavu určeného meradla medzi</w:t>
            </w:r>
            <w:r>
              <w:rPr>
                <w:rFonts w:ascii="Times New Roman" w:hAnsi="Times New Roman"/>
              </w:rPr>
              <w:t xml:space="preserve"> </w:t>
            </w:r>
            <w:r w:rsidRPr="00834FE3">
              <w:rPr>
                <w:rFonts w:ascii="Times New Roman" w:hAnsi="Times New Roman"/>
              </w:rPr>
              <w:t>prevádzkovateľom distribučnej sústavy a odberateľom.</w:t>
            </w:r>
            <w:r>
              <w:rPr>
                <w:rFonts w:ascii="Times New Roman" w:hAnsi="Times New Roman"/>
              </w:rPr>
              <w:t xml:space="preserve"> </w:t>
            </w:r>
            <w:r w:rsidRPr="00834FE3">
              <w:rPr>
                <w:rFonts w:ascii="Times New Roman" w:hAnsi="Times New Roman"/>
              </w:rPr>
              <w:t>Spotreba elektriny určená fyzickým odpočtom na odbernom</w:t>
            </w:r>
            <w:r>
              <w:rPr>
                <w:rFonts w:ascii="Times New Roman" w:hAnsi="Times New Roman"/>
              </w:rPr>
              <w:t xml:space="preserve"> </w:t>
            </w:r>
            <w:r w:rsidRPr="00834FE3">
              <w:rPr>
                <w:rFonts w:ascii="Times New Roman" w:hAnsi="Times New Roman"/>
              </w:rPr>
              <w:t>mieste vykonanom v čase po riadne uzatvorenom</w:t>
            </w:r>
            <w:r>
              <w:rPr>
                <w:rFonts w:ascii="Times New Roman" w:hAnsi="Times New Roman"/>
              </w:rPr>
              <w:t xml:space="preserve"> </w:t>
            </w:r>
            <w:r w:rsidRPr="00834FE3">
              <w:rPr>
                <w:rFonts w:ascii="Times New Roman" w:hAnsi="Times New Roman"/>
              </w:rPr>
              <w:t>konečnom zúčtovaní odchýlok daného odberného miesta</w:t>
            </w:r>
            <w:r>
              <w:rPr>
                <w:rFonts w:ascii="Times New Roman" w:hAnsi="Times New Roman"/>
              </w:rPr>
              <w:t xml:space="preserve"> </w:t>
            </w:r>
            <w:r w:rsidRPr="00834FE3">
              <w:rPr>
                <w:rFonts w:ascii="Times New Roman" w:hAnsi="Times New Roman"/>
              </w:rPr>
              <w:t>za relevantné obdobie nemá vplyv na výšku odchýlky určenej</w:t>
            </w:r>
            <w:r>
              <w:rPr>
                <w:rFonts w:ascii="Times New Roman" w:hAnsi="Times New Roman"/>
              </w:rPr>
              <w:t xml:space="preserve"> </w:t>
            </w:r>
            <w:r w:rsidRPr="00834FE3">
              <w:rPr>
                <w:rFonts w:ascii="Times New Roman" w:hAnsi="Times New Roman"/>
              </w:rPr>
              <w:t>na účely už riadne uzatvoreného konečného zúčtovania</w:t>
            </w:r>
            <w:r>
              <w:rPr>
                <w:rFonts w:ascii="Times New Roman" w:hAnsi="Times New Roman"/>
              </w:rPr>
              <w:t xml:space="preserve"> </w:t>
            </w:r>
            <w:r w:rsidRPr="00834FE3">
              <w:rPr>
                <w:rFonts w:ascii="Times New Roman" w:hAnsi="Times New Roman"/>
              </w:rPr>
              <w:t>odchýlok; podrobnosti upravia pravidlá trhu.</w:t>
            </w:r>
          </w:p>
          <w:p w:rsidR="00404EB9" w:rsidRPr="00834FE3" w:rsidP="00721E45">
            <w:pPr>
              <w:pStyle w:val="tl10ptPodaokraja"/>
              <w:autoSpaceDE/>
              <w:autoSpaceDN/>
              <w:bidi w:val="0"/>
              <w:ind w:right="63"/>
              <w:rPr>
                <w:rFonts w:ascii="Times New Roman" w:hAnsi="Times New Roman"/>
              </w:rPr>
            </w:pPr>
            <w:r w:rsidRPr="00834FE3">
              <w:rPr>
                <w:rFonts w:ascii="Times New Roman" w:hAnsi="Times New Roman"/>
              </w:rPr>
              <w:t>(3) Prevádzkovateľ prenosovej sústavy je ďalej povinný ab) zabezpečiť inštaláciu zariadenia na priebehové meranie</w:t>
            </w:r>
            <w:r>
              <w:rPr>
                <w:rFonts w:ascii="Times New Roman" w:hAnsi="Times New Roman"/>
              </w:rPr>
              <w:t xml:space="preserve"> </w:t>
            </w:r>
            <w:r w:rsidRPr="00834FE3">
              <w:rPr>
                <w:rFonts w:ascii="Times New Roman" w:hAnsi="Times New Roman"/>
              </w:rPr>
              <w:t>elektriny s možnosťou diaľkového odpočtu pre</w:t>
            </w:r>
            <w:r>
              <w:rPr>
                <w:rFonts w:ascii="Times New Roman" w:hAnsi="Times New Roman"/>
              </w:rPr>
              <w:t xml:space="preserve"> </w:t>
            </w:r>
            <w:r w:rsidRPr="00834FE3">
              <w:rPr>
                <w:rFonts w:ascii="Times New Roman" w:hAnsi="Times New Roman"/>
              </w:rPr>
              <w:t>odberné miesto pri výmene určeného meradla a</w:t>
            </w:r>
            <w:r>
              <w:rPr>
                <w:rFonts w:ascii="Times New Roman" w:hAnsi="Times New Roman"/>
              </w:rPr>
              <w:t> </w:t>
            </w:r>
            <w:r w:rsidRPr="00834FE3">
              <w:rPr>
                <w:rFonts w:ascii="Times New Roman" w:hAnsi="Times New Roman"/>
              </w:rPr>
              <w:t>pre</w:t>
            </w:r>
            <w:r>
              <w:rPr>
                <w:rFonts w:ascii="Times New Roman" w:hAnsi="Times New Roman"/>
              </w:rPr>
              <w:t xml:space="preserve"> </w:t>
            </w:r>
            <w:r w:rsidRPr="00834FE3">
              <w:rPr>
                <w:rFonts w:ascii="Times New Roman" w:hAnsi="Times New Roman"/>
              </w:rPr>
              <w:t>nové odberné miesto v prípade splnenia podmienok</w:t>
            </w:r>
            <w:r>
              <w:rPr>
                <w:rFonts w:ascii="Times New Roman" w:hAnsi="Times New Roman"/>
              </w:rPr>
              <w:t xml:space="preserve"> </w:t>
            </w:r>
            <w:r w:rsidRPr="00834FE3">
              <w:rPr>
                <w:rFonts w:ascii="Times New Roman" w:hAnsi="Times New Roman"/>
              </w:rPr>
              <w:t>podľa pravidiel trhu,</w:t>
            </w:r>
          </w:p>
          <w:p w:rsidR="00404EB9" w:rsidP="00721E45">
            <w:pPr>
              <w:pStyle w:val="tl10ptPodaokraja"/>
              <w:autoSpaceDE/>
              <w:autoSpaceDN/>
              <w:bidi w:val="0"/>
              <w:ind w:right="63"/>
              <w:rPr>
                <w:rFonts w:ascii="Times New Roman" w:hAnsi="Times New Roman"/>
              </w:rPr>
            </w:pPr>
            <w:r w:rsidRPr="006A2B8C">
              <w:rPr>
                <w:rFonts w:ascii="Times New Roman" w:hAnsi="Times New Roman"/>
              </w:rPr>
              <w:t>(2) Množstvo odobratej elektriny sa meria, stanoví</w:t>
            </w:r>
            <w:r>
              <w:rPr>
                <w:rFonts w:ascii="Times New Roman" w:hAnsi="Times New Roman"/>
              </w:rPr>
              <w:t xml:space="preserve"> </w:t>
            </w:r>
            <w:r w:rsidRPr="006A2B8C">
              <w:rPr>
                <w:rFonts w:ascii="Times New Roman" w:hAnsi="Times New Roman"/>
              </w:rPr>
              <w:t>a účtuje na základe údajov určeného meradla</w:t>
            </w:r>
            <w:r w:rsidRPr="00D61B36">
              <w:rPr>
                <w:rFonts w:ascii="Times New Roman" w:hAnsi="Times New Roman"/>
                <w:vertAlign w:val="superscript"/>
              </w:rPr>
              <w:t>24</w:t>
            </w:r>
            <w:r w:rsidRPr="006A2B8C">
              <w:rPr>
                <w:rFonts w:ascii="Times New Roman" w:hAnsi="Times New Roman"/>
              </w:rPr>
              <w:t>) alebo</w:t>
            </w:r>
            <w:r>
              <w:rPr>
                <w:rFonts w:ascii="Times New Roman" w:hAnsi="Times New Roman"/>
              </w:rPr>
              <w:t xml:space="preserve"> </w:t>
            </w:r>
            <w:r w:rsidRPr="006A2B8C">
              <w:rPr>
                <w:rFonts w:ascii="Times New Roman" w:hAnsi="Times New Roman"/>
              </w:rPr>
              <w:t>na základe vzájomne odsúhlaseného stavu určeného</w:t>
            </w:r>
            <w:r>
              <w:rPr>
                <w:rFonts w:ascii="Times New Roman" w:hAnsi="Times New Roman"/>
              </w:rPr>
              <w:t xml:space="preserve"> </w:t>
            </w:r>
            <w:r w:rsidRPr="006A2B8C">
              <w:rPr>
                <w:rFonts w:ascii="Times New Roman" w:hAnsi="Times New Roman"/>
              </w:rPr>
              <w:t>meradla medzi prevádzkovateľom distribučnej sústavy</w:t>
            </w:r>
            <w:r>
              <w:rPr>
                <w:rFonts w:ascii="Times New Roman" w:hAnsi="Times New Roman"/>
              </w:rPr>
              <w:t xml:space="preserve"> </w:t>
            </w:r>
            <w:r w:rsidRPr="006A2B8C">
              <w:rPr>
                <w:rFonts w:ascii="Times New Roman" w:hAnsi="Times New Roman"/>
              </w:rPr>
              <w:t>a odberateľom elektriny alebo diagramu podľa § 22</w:t>
            </w:r>
            <w:r>
              <w:rPr>
                <w:rFonts w:ascii="Times New Roman" w:hAnsi="Times New Roman"/>
              </w:rPr>
              <w:t xml:space="preserve"> </w:t>
            </w:r>
            <w:r w:rsidRPr="006A2B8C">
              <w:rPr>
                <w:rFonts w:ascii="Times New Roman" w:hAnsi="Times New Roman"/>
              </w:rPr>
              <w:t>oznámených prevádzkovateľom distribučnej sústavy,</w:t>
            </w:r>
            <w:r>
              <w:rPr>
                <w:rFonts w:ascii="Times New Roman" w:hAnsi="Times New Roman"/>
              </w:rPr>
              <w:t xml:space="preserve"> </w:t>
            </w:r>
            <w:r w:rsidRPr="006A2B8C">
              <w:rPr>
                <w:rFonts w:ascii="Times New Roman" w:hAnsi="Times New Roman"/>
              </w:rPr>
              <w:t>do ktorej je príslušné odberné miesto pripojené.</w:t>
            </w:r>
          </w:p>
          <w:p w:rsidR="00404EB9" w:rsidP="00721E45">
            <w:pPr>
              <w:pStyle w:val="tl10ptPodaokraja"/>
              <w:autoSpaceDE/>
              <w:autoSpaceDN/>
              <w:bidi w:val="0"/>
              <w:ind w:right="63"/>
              <w:rPr>
                <w:rFonts w:ascii="Times New Roman" w:hAnsi="Times New Roman"/>
              </w:rPr>
            </w:pPr>
            <w:r w:rsidRPr="006A2B8C">
              <w:rPr>
                <w:rFonts w:ascii="Times New Roman" w:hAnsi="Times New Roman"/>
              </w:rPr>
              <w:t>(3) Vyúčtovanie odberu plynu vykonáva dodávateľ</w:t>
            </w:r>
            <w:r>
              <w:rPr>
                <w:rFonts w:ascii="Times New Roman" w:hAnsi="Times New Roman"/>
              </w:rPr>
              <w:t xml:space="preserve"> </w:t>
            </w:r>
            <w:r w:rsidRPr="006A2B8C">
              <w:rPr>
                <w:rFonts w:ascii="Times New Roman" w:hAnsi="Times New Roman"/>
              </w:rPr>
              <w:t>plynu najmenej jedenkrát ročne formou zúčtovacej faktúry.</w:t>
            </w:r>
            <w:r>
              <w:rPr>
                <w:rFonts w:ascii="Times New Roman" w:hAnsi="Times New Roman"/>
              </w:rPr>
              <w:t xml:space="preserve"> </w:t>
            </w:r>
            <w:r w:rsidRPr="006A2B8C">
              <w:rPr>
                <w:rFonts w:ascii="Times New Roman" w:hAnsi="Times New Roman"/>
              </w:rPr>
              <w:t>Podkladom na vyúčtovanie odberu plynu je zistenie</w:t>
            </w:r>
            <w:r>
              <w:rPr>
                <w:rFonts w:ascii="Times New Roman" w:hAnsi="Times New Roman"/>
              </w:rPr>
              <w:t xml:space="preserve"> </w:t>
            </w:r>
            <w:r w:rsidRPr="006A2B8C">
              <w:rPr>
                <w:rFonts w:ascii="Times New Roman" w:hAnsi="Times New Roman"/>
              </w:rPr>
              <w:t>stavu meracieho zariadenia vykonané prevádzkovateľom</w:t>
            </w:r>
            <w:r>
              <w:rPr>
                <w:rFonts w:ascii="Times New Roman" w:hAnsi="Times New Roman"/>
              </w:rPr>
              <w:t xml:space="preserve"> </w:t>
            </w:r>
            <w:r w:rsidRPr="006A2B8C">
              <w:rPr>
                <w:rFonts w:ascii="Times New Roman" w:hAnsi="Times New Roman"/>
              </w:rPr>
              <w:t>distribučnej siete.</w:t>
            </w:r>
          </w:p>
          <w:p w:rsidR="00404EB9" w:rsidP="00721E45">
            <w:pPr>
              <w:pStyle w:val="tl10ptPodaokraja"/>
              <w:autoSpaceDE/>
              <w:autoSpaceDN/>
              <w:bidi w:val="0"/>
              <w:ind w:right="63"/>
              <w:rPr>
                <w:rFonts w:ascii="Times New Roman" w:hAnsi="Times New Roman"/>
              </w:rPr>
            </w:pPr>
            <w:r w:rsidRPr="00AF66C3">
              <w:rPr>
                <w:rFonts w:ascii="Times New Roman" w:hAnsi="Times New Roman"/>
              </w:rPr>
              <w:t>(1) Dodávateľ tepla</w:t>
            </w:r>
            <w:r>
              <w:rPr>
                <w:rFonts w:ascii="Times New Roman" w:hAnsi="Times New Roman"/>
              </w:rPr>
              <w:t>,</w:t>
            </w:r>
            <w:r w:rsidRPr="00AF66C3">
              <w:rPr>
                <w:rFonts w:ascii="Times New Roman" w:hAnsi="Times New Roman"/>
              </w:rPr>
              <w:t xml:space="preserve"> ktorý dodáva teplo na vykurovanie, na chladenie, alebo v teplej vode koncovému odberateľovi tepla, a dodávateľ tepla</w:t>
            </w:r>
            <w:r>
              <w:rPr>
                <w:rFonts w:ascii="Times New Roman" w:hAnsi="Times New Roman"/>
              </w:rPr>
              <w:t>,</w:t>
            </w:r>
            <w:r w:rsidRPr="00AF66C3">
              <w:rPr>
                <w:rFonts w:ascii="Times New Roman" w:hAnsi="Times New Roman"/>
              </w:rPr>
              <w:t xml:space="preserve"> ktorý dodáva teplo na vykurovanie, na chladenie, alebo v teplej vode koncovému odberateľovi tepla, ktorý rozpočíta množstvo dodaného tepla konečnému spotrebiteľovi tepla,</w:t>
            </w:r>
            <w:r>
              <w:rPr>
                <w:rFonts w:ascii="Times New Roman" w:hAnsi="Times New Roman"/>
                <w:vertAlign w:val="superscript"/>
              </w:rPr>
              <w:t>73</w:t>
            </w:r>
            <w:r>
              <w:rPr>
                <w:rFonts w:ascii="Times New Roman" w:hAnsi="Times New Roman"/>
              </w:rPr>
              <w:t>)</w:t>
            </w:r>
            <w:r w:rsidRPr="00AF66C3">
              <w:rPr>
                <w:rFonts w:ascii="Times New Roman" w:hAnsi="Times New Roman"/>
              </w:rPr>
              <w:t xml:space="preserve"> je povinný poskytovať koncovému odberateľovi tepla </w:t>
            </w:r>
          </w:p>
          <w:p w:rsidR="00404EB9" w:rsidRPr="00AF66C3" w:rsidP="00721E45">
            <w:pPr>
              <w:pStyle w:val="tl10ptPodaokraja"/>
              <w:autoSpaceDE/>
              <w:autoSpaceDN/>
              <w:bidi w:val="0"/>
              <w:ind w:right="63"/>
              <w:rPr>
                <w:rFonts w:ascii="Times New Roman" w:hAnsi="Times New Roman"/>
              </w:rPr>
            </w:pPr>
            <w:r>
              <w:rPr>
                <w:rFonts w:ascii="Times New Roman" w:hAnsi="Times New Roman"/>
              </w:rPr>
              <w:t>a)</w:t>
            </w:r>
            <w:r w:rsidRPr="00AF66C3">
              <w:rPr>
                <w:rFonts w:ascii="Times New Roman" w:hAnsi="Times New Roman"/>
              </w:rPr>
              <w:t>jasné a zrozumiteľné informácie o spôsobe vyúčtovania dodaného tepla vo vyúčtovacej faktúre a v priebežnej informácii o dodávke tepla,</w:t>
            </w:r>
          </w:p>
          <w:p w:rsidR="00404EB9" w:rsidRPr="00AF66C3" w:rsidP="00721E45">
            <w:pPr>
              <w:pStyle w:val="tl10ptPodaokraja"/>
              <w:autoSpaceDE/>
              <w:autoSpaceDN/>
              <w:bidi w:val="0"/>
              <w:ind w:right="63"/>
              <w:rPr>
                <w:rFonts w:ascii="Times New Roman" w:hAnsi="Times New Roman"/>
              </w:rPr>
            </w:pPr>
            <w:r>
              <w:rPr>
                <w:rFonts w:ascii="Times New Roman" w:hAnsi="Times New Roman"/>
              </w:rPr>
              <w:t>b)</w:t>
            </w:r>
            <w:r w:rsidRPr="00AF66C3">
              <w:rPr>
                <w:rFonts w:ascii="Times New Roman" w:hAnsi="Times New Roman"/>
              </w:rPr>
              <w:t>priebežnú informáciu o dodávke tepla za predchádzajúce fakturačné obdobie, ak o to koncový odberateľ tepla požiada a ak je to nákladovo primerané a</w:t>
            </w:r>
            <w:r>
              <w:rPr>
                <w:rFonts w:ascii="Times New Roman" w:hAnsi="Times New Roman"/>
              </w:rPr>
              <w:t xml:space="preserve"> </w:t>
            </w:r>
            <w:r w:rsidRPr="00AF66C3">
              <w:rPr>
                <w:rFonts w:ascii="Times New Roman" w:hAnsi="Times New Roman"/>
              </w:rPr>
              <w:t>vzhľadom na dlhodobý potenciál úspory tepla</w:t>
            </w:r>
            <w:r>
              <w:rPr>
                <w:rFonts w:ascii="Times New Roman" w:hAnsi="Times New Roman"/>
              </w:rPr>
              <w:t xml:space="preserve"> efektívne</w:t>
            </w:r>
            <w:r w:rsidRPr="00AF66C3">
              <w:rPr>
                <w:rFonts w:ascii="Times New Roman" w:hAnsi="Times New Roman"/>
              </w:rPr>
              <w:t xml:space="preserve">, </w:t>
            </w:r>
          </w:p>
          <w:p w:rsidR="00404EB9" w:rsidRPr="00AF66C3" w:rsidP="00721E45">
            <w:pPr>
              <w:pStyle w:val="tl10ptPodaokraja"/>
              <w:autoSpaceDE/>
              <w:autoSpaceDN/>
              <w:bidi w:val="0"/>
              <w:ind w:right="63"/>
              <w:rPr>
                <w:rFonts w:ascii="Times New Roman" w:hAnsi="Times New Roman"/>
              </w:rPr>
            </w:pPr>
            <w:r>
              <w:rPr>
                <w:rFonts w:ascii="Times New Roman" w:hAnsi="Times New Roman"/>
              </w:rPr>
              <w:t>c)</w:t>
            </w:r>
            <w:r w:rsidRPr="00AF66C3">
              <w:rPr>
                <w:rFonts w:ascii="Times New Roman" w:hAnsi="Times New Roman"/>
              </w:rPr>
              <w:t xml:space="preserve">možnosť </w:t>
            </w:r>
            <w:r>
              <w:rPr>
                <w:rFonts w:ascii="Times New Roman" w:hAnsi="Times New Roman"/>
              </w:rPr>
              <w:t xml:space="preserve">bezodplatného </w:t>
            </w:r>
            <w:r w:rsidRPr="00AF66C3">
              <w:rPr>
                <w:rFonts w:ascii="Times New Roman" w:hAnsi="Times New Roman"/>
              </w:rPr>
              <w:t>zasielania priebežnej informácie o dodávke tepla a vyúčtovacej faktúry v</w:t>
            </w:r>
            <w:r>
              <w:rPr>
                <w:rFonts w:ascii="Times New Roman" w:hAnsi="Times New Roman"/>
              </w:rPr>
              <w:t> </w:t>
            </w:r>
            <w:r w:rsidRPr="00AF66C3">
              <w:rPr>
                <w:rFonts w:ascii="Times New Roman" w:hAnsi="Times New Roman"/>
              </w:rPr>
              <w:t>elektronickej podobe,</w:t>
            </w:r>
          </w:p>
          <w:p w:rsidR="00404EB9" w:rsidRPr="00AF66C3" w:rsidP="00721E45">
            <w:pPr>
              <w:pStyle w:val="tl10ptPodaokraja"/>
              <w:autoSpaceDE/>
              <w:autoSpaceDN/>
              <w:bidi w:val="0"/>
              <w:ind w:right="63"/>
              <w:rPr>
                <w:rFonts w:ascii="Times New Roman" w:hAnsi="Times New Roman"/>
              </w:rPr>
            </w:pPr>
            <w:r>
              <w:rPr>
                <w:rFonts w:ascii="Times New Roman" w:hAnsi="Times New Roman"/>
              </w:rPr>
              <w:t>d)</w:t>
            </w:r>
            <w:r w:rsidRPr="00AF66C3">
              <w:rPr>
                <w:rFonts w:ascii="Times New Roman" w:hAnsi="Times New Roman"/>
              </w:rPr>
              <w:t>informácie o výhodách určeného meradla pri inštalácii a výmene určeného meradla</w:t>
            </w:r>
            <w:r>
              <w:rPr>
                <w:rFonts w:ascii="Times New Roman" w:hAnsi="Times New Roman"/>
              </w:rPr>
              <w:t>.</w:t>
            </w:r>
          </w:p>
          <w:p w:rsidR="00404EB9" w:rsidRPr="00AF66C3" w:rsidP="00721E45">
            <w:pPr>
              <w:pStyle w:val="tl10ptPodaokraja"/>
              <w:autoSpaceDE/>
              <w:autoSpaceDN/>
              <w:bidi w:val="0"/>
              <w:ind w:right="63"/>
              <w:rPr>
                <w:rFonts w:ascii="Times New Roman" w:hAnsi="Times New Roman"/>
              </w:rPr>
            </w:pPr>
            <w:r w:rsidRPr="00AF66C3">
              <w:rPr>
                <w:rFonts w:ascii="Times New Roman" w:hAnsi="Times New Roman"/>
              </w:rPr>
              <w:t>(2) Priebežná informácia o dodávke tepla obsahuje</w:t>
            </w:r>
          </w:p>
          <w:p w:rsidR="00404EB9" w:rsidRPr="00AF66C3" w:rsidP="00721E45">
            <w:pPr>
              <w:pStyle w:val="tl10ptPodaokraja"/>
              <w:autoSpaceDE/>
              <w:autoSpaceDN/>
              <w:bidi w:val="0"/>
              <w:ind w:right="63"/>
              <w:rPr>
                <w:rFonts w:ascii="Times New Roman" w:hAnsi="Times New Roman"/>
              </w:rPr>
            </w:pPr>
            <w:r>
              <w:rPr>
                <w:rFonts w:ascii="Times New Roman" w:hAnsi="Times New Roman"/>
              </w:rPr>
              <w:t>a)</w:t>
            </w:r>
            <w:r w:rsidRPr="00AF66C3">
              <w:rPr>
                <w:rFonts w:ascii="Times New Roman" w:hAnsi="Times New Roman"/>
              </w:rPr>
              <w:t>informácie o aktuálne fakturovanej cene dodaného tepla,</w:t>
            </w:r>
          </w:p>
          <w:p w:rsidR="00404EB9" w:rsidRPr="00AF66C3" w:rsidP="00721E45">
            <w:pPr>
              <w:pStyle w:val="tl10ptPodaokraja"/>
              <w:autoSpaceDE/>
              <w:autoSpaceDN/>
              <w:bidi w:val="0"/>
              <w:ind w:right="63"/>
              <w:rPr>
                <w:rFonts w:ascii="Times New Roman" w:hAnsi="Times New Roman"/>
              </w:rPr>
            </w:pPr>
            <w:r>
              <w:rPr>
                <w:rFonts w:ascii="Times New Roman" w:hAnsi="Times New Roman"/>
              </w:rPr>
              <w:t>b)</w:t>
            </w:r>
            <w:r w:rsidRPr="00AF66C3">
              <w:rPr>
                <w:rFonts w:ascii="Times New Roman" w:hAnsi="Times New Roman"/>
              </w:rPr>
              <w:t xml:space="preserve">informácie o porovnaní aktuálneho množstva dodaného tepla </w:t>
            </w:r>
            <w:r>
              <w:rPr>
                <w:rFonts w:ascii="Times New Roman" w:hAnsi="Times New Roman"/>
              </w:rPr>
              <w:t>a</w:t>
            </w:r>
            <w:r w:rsidRPr="00AF66C3">
              <w:rPr>
                <w:rFonts w:ascii="Times New Roman" w:hAnsi="Times New Roman"/>
              </w:rPr>
              <w:t xml:space="preserve"> množstv</w:t>
            </w:r>
            <w:r>
              <w:rPr>
                <w:rFonts w:ascii="Times New Roman" w:hAnsi="Times New Roman"/>
              </w:rPr>
              <w:t>a</w:t>
            </w:r>
            <w:r w:rsidRPr="00AF66C3">
              <w:rPr>
                <w:rFonts w:ascii="Times New Roman" w:hAnsi="Times New Roman"/>
              </w:rPr>
              <w:t xml:space="preserve"> tepla dodan</w:t>
            </w:r>
            <w:r>
              <w:rPr>
                <w:rFonts w:ascii="Times New Roman" w:hAnsi="Times New Roman"/>
              </w:rPr>
              <w:t>ého</w:t>
            </w:r>
            <w:r w:rsidRPr="00AF66C3">
              <w:rPr>
                <w:rFonts w:ascii="Times New Roman" w:hAnsi="Times New Roman"/>
              </w:rPr>
              <w:t xml:space="preserve"> za rovnaké obdobie v predchádzajúcom roku v písomnej </w:t>
            </w:r>
            <w:r>
              <w:rPr>
                <w:rFonts w:ascii="Times New Roman" w:hAnsi="Times New Roman"/>
              </w:rPr>
              <w:t xml:space="preserve">forme </w:t>
            </w:r>
            <w:r w:rsidRPr="00AF66C3">
              <w:rPr>
                <w:rFonts w:ascii="Times New Roman" w:hAnsi="Times New Roman"/>
              </w:rPr>
              <w:t>a</w:t>
            </w:r>
            <w:r>
              <w:rPr>
                <w:rFonts w:ascii="Times New Roman" w:hAnsi="Times New Roman"/>
              </w:rPr>
              <w:t xml:space="preserve"> ak je to možné aj </w:t>
            </w:r>
            <w:r w:rsidRPr="00AF66C3">
              <w:rPr>
                <w:rFonts w:ascii="Times New Roman" w:hAnsi="Times New Roman"/>
              </w:rPr>
              <w:t>v</w:t>
            </w:r>
            <w:r>
              <w:rPr>
                <w:rFonts w:ascii="Times New Roman" w:hAnsi="Times New Roman"/>
              </w:rPr>
              <w:t> </w:t>
            </w:r>
            <w:r w:rsidRPr="00AF66C3">
              <w:rPr>
                <w:rFonts w:ascii="Times New Roman" w:hAnsi="Times New Roman"/>
              </w:rPr>
              <w:t>grafickej forme,</w:t>
            </w:r>
          </w:p>
          <w:p w:rsidR="00404EB9" w:rsidRPr="00AF66C3" w:rsidP="00721E45">
            <w:pPr>
              <w:pStyle w:val="tl10ptPodaokraja"/>
              <w:autoSpaceDE/>
              <w:autoSpaceDN/>
              <w:bidi w:val="0"/>
              <w:ind w:right="63"/>
              <w:rPr>
                <w:rFonts w:ascii="Times New Roman" w:hAnsi="Times New Roman"/>
              </w:rPr>
            </w:pPr>
            <w:r>
              <w:rPr>
                <w:rFonts w:ascii="Times New Roman" w:hAnsi="Times New Roman"/>
              </w:rPr>
              <w:t>c)</w:t>
            </w:r>
            <w:r w:rsidRPr="00AF66C3">
              <w:rPr>
                <w:rFonts w:ascii="Times New Roman" w:hAnsi="Times New Roman"/>
              </w:rPr>
              <w:t>kontaktné údaje organizácií, ktoré poskytujú informácie o dostupných opatreniach na zlepšenie energetickej efektívnosti pri spotrebe tepla, chladu a teplej vody, a o technických špecifikáciách zariadení využívajúcich teplo, chlad a teplú vodu.</w:t>
            </w:r>
          </w:p>
          <w:p w:rsidR="00404EB9" w:rsidRPr="00AF66C3" w:rsidP="00721E45">
            <w:pPr>
              <w:pStyle w:val="tl10ptPodaokraja"/>
              <w:autoSpaceDE/>
              <w:autoSpaceDN/>
              <w:bidi w:val="0"/>
              <w:ind w:right="63"/>
              <w:rPr>
                <w:rFonts w:ascii="Times New Roman" w:hAnsi="Times New Roman"/>
              </w:rPr>
            </w:pPr>
            <w:r w:rsidRPr="00AF66C3">
              <w:rPr>
                <w:rFonts w:ascii="Times New Roman" w:hAnsi="Times New Roman"/>
              </w:rPr>
              <w:t>(3) Dodávateľ tepla</w:t>
            </w:r>
            <w:r>
              <w:rPr>
                <w:rFonts w:ascii="Times New Roman" w:hAnsi="Times New Roman"/>
              </w:rPr>
              <w:t>,</w:t>
            </w:r>
            <w:r w:rsidRPr="00AF66C3">
              <w:rPr>
                <w:rFonts w:ascii="Times New Roman" w:hAnsi="Times New Roman"/>
              </w:rPr>
              <w:t xml:space="preserve"> ktorý rozpočítava množstvo dodaného tepla na vykurovanie, na chladenie alebo v teplej vode konečnému spotrebiteľovi tepla, koncový odberateľ tepla, ktorý rozpočítava dodané teplo na vykurovanie, na chladenie, alebo v teplej vode konečnému spotrebiteľovi tepla, a</w:t>
            </w:r>
            <w:r>
              <w:rPr>
                <w:rFonts w:ascii="Times New Roman" w:hAnsi="Times New Roman"/>
              </w:rPr>
              <w:t>lebo</w:t>
            </w:r>
            <w:r w:rsidRPr="00AF66C3">
              <w:rPr>
                <w:rFonts w:ascii="Times New Roman" w:hAnsi="Times New Roman"/>
              </w:rPr>
              <w:t xml:space="preserve"> osoba, ktorá vykonáva činnosť podľa osobitného predpisu,</w:t>
            </w:r>
            <w:r>
              <w:rPr>
                <w:rFonts w:ascii="Times New Roman" w:hAnsi="Times New Roman"/>
                <w:vertAlign w:val="superscript"/>
              </w:rPr>
              <w:t>74</w:t>
            </w:r>
            <w:r w:rsidRPr="00DF1222">
              <w:rPr>
                <w:rFonts w:ascii="Times New Roman" w:hAnsi="Times New Roman"/>
              </w:rPr>
              <w:t>)</w:t>
            </w:r>
            <w:r w:rsidRPr="00AF66C3">
              <w:rPr>
                <w:rFonts w:ascii="Times New Roman" w:hAnsi="Times New Roman"/>
              </w:rPr>
              <w:t xml:space="preserve"> sú povinní poskytovať konečnému spotrebiteľovi tepla </w:t>
            </w:r>
          </w:p>
          <w:p w:rsidR="00404EB9" w:rsidRPr="00AF66C3" w:rsidP="00721E45">
            <w:pPr>
              <w:pStyle w:val="tl10ptPodaokraja"/>
              <w:autoSpaceDE/>
              <w:autoSpaceDN/>
              <w:bidi w:val="0"/>
              <w:ind w:right="63"/>
              <w:rPr>
                <w:rFonts w:ascii="Times New Roman" w:hAnsi="Times New Roman"/>
              </w:rPr>
            </w:pPr>
            <w:r>
              <w:rPr>
                <w:rFonts w:ascii="Times New Roman" w:hAnsi="Times New Roman"/>
              </w:rPr>
              <w:t>a)</w:t>
            </w:r>
            <w:r w:rsidRPr="00AF66C3">
              <w:rPr>
                <w:rFonts w:ascii="Times New Roman" w:hAnsi="Times New Roman"/>
              </w:rPr>
              <w:t>jasné a zrozumiteľné informácie o spôsobe rozpočítania množstva dodaného</w:t>
            </w:r>
            <w:r>
              <w:rPr>
                <w:rFonts w:ascii="Times New Roman" w:hAnsi="Times New Roman"/>
              </w:rPr>
              <w:t xml:space="preserve"> alebo vyrobeného</w:t>
            </w:r>
            <w:r w:rsidRPr="00AF66C3">
              <w:rPr>
                <w:rFonts w:ascii="Times New Roman" w:hAnsi="Times New Roman"/>
              </w:rPr>
              <w:t xml:space="preserve"> tepla konečnému spotrebiteľovi tepla vo vyúčtovacej faktúre a v priebežnej informácii o dodávke </w:t>
            </w:r>
            <w:r>
              <w:rPr>
                <w:rFonts w:ascii="Times New Roman" w:hAnsi="Times New Roman"/>
              </w:rPr>
              <w:t xml:space="preserve">alebo výrobe </w:t>
            </w:r>
            <w:r w:rsidRPr="00AF66C3">
              <w:rPr>
                <w:rFonts w:ascii="Times New Roman" w:hAnsi="Times New Roman"/>
              </w:rPr>
              <w:t>tepla,</w:t>
            </w:r>
          </w:p>
          <w:p w:rsidR="00404EB9" w:rsidRPr="00AF66C3" w:rsidP="00721E45">
            <w:pPr>
              <w:pStyle w:val="tl10ptPodaokraja"/>
              <w:autoSpaceDE/>
              <w:autoSpaceDN/>
              <w:bidi w:val="0"/>
              <w:ind w:right="63"/>
              <w:rPr>
                <w:rFonts w:ascii="Times New Roman" w:hAnsi="Times New Roman"/>
              </w:rPr>
            </w:pPr>
            <w:r>
              <w:rPr>
                <w:rFonts w:ascii="Times New Roman" w:hAnsi="Times New Roman"/>
              </w:rPr>
              <w:t>b)</w:t>
            </w:r>
            <w:r w:rsidRPr="00AF66C3">
              <w:rPr>
                <w:rFonts w:ascii="Times New Roman" w:hAnsi="Times New Roman"/>
              </w:rPr>
              <w:t xml:space="preserve">priebežnú informáciu o dodávke </w:t>
            </w:r>
            <w:r>
              <w:rPr>
                <w:rFonts w:ascii="Times New Roman" w:hAnsi="Times New Roman"/>
              </w:rPr>
              <w:t xml:space="preserve">alebo výrobe </w:t>
            </w:r>
            <w:r w:rsidRPr="00AF66C3">
              <w:rPr>
                <w:rFonts w:ascii="Times New Roman" w:hAnsi="Times New Roman"/>
              </w:rPr>
              <w:t>tepla za predchádzajúce fakturačné obdobie</w:t>
            </w:r>
            <w:r>
              <w:rPr>
                <w:rFonts w:ascii="Times New Roman" w:hAnsi="Times New Roman"/>
              </w:rPr>
              <w:t>,</w:t>
            </w:r>
            <w:r w:rsidRPr="00AF66C3">
              <w:rPr>
                <w:rFonts w:ascii="Times New Roman" w:hAnsi="Times New Roman"/>
              </w:rPr>
              <w:t xml:space="preserve"> ak o to konečný spotrebiteľ tepla požiada a ak je to nákladovo primerané a</w:t>
            </w:r>
            <w:r>
              <w:rPr>
                <w:rFonts w:ascii="Times New Roman" w:hAnsi="Times New Roman"/>
              </w:rPr>
              <w:t> </w:t>
            </w:r>
            <w:r w:rsidRPr="00AF66C3">
              <w:rPr>
                <w:rFonts w:ascii="Times New Roman" w:hAnsi="Times New Roman"/>
              </w:rPr>
              <w:t>vzhľadom na dlhodobý potenciál úspory tepla</w:t>
            </w:r>
            <w:r>
              <w:rPr>
                <w:rFonts w:ascii="Times New Roman" w:hAnsi="Times New Roman"/>
              </w:rPr>
              <w:t xml:space="preserve"> efektívne</w:t>
            </w:r>
            <w:r w:rsidRPr="00AF66C3">
              <w:rPr>
                <w:rFonts w:ascii="Times New Roman" w:hAnsi="Times New Roman"/>
              </w:rPr>
              <w:t>,</w:t>
            </w:r>
          </w:p>
          <w:p w:rsidR="00404EB9" w:rsidRPr="00AF66C3" w:rsidP="00721E45">
            <w:pPr>
              <w:pStyle w:val="tl10ptPodaokraja"/>
              <w:autoSpaceDE/>
              <w:autoSpaceDN/>
              <w:bidi w:val="0"/>
              <w:ind w:right="63"/>
              <w:rPr>
                <w:rFonts w:ascii="Times New Roman" w:hAnsi="Times New Roman"/>
              </w:rPr>
            </w:pPr>
            <w:r>
              <w:rPr>
                <w:rFonts w:ascii="Times New Roman" w:hAnsi="Times New Roman"/>
              </w:rPr>
              <w:t>c)</w:t>
            </w:r>
            <w:r w:rsidRPr="00AF66C3">
              <w:rPr>
                <w:rFonts w:ascii="Times New Roman" w:hAnsi="Times New Roman"/>
              </w:rPr>
              <w:t xml:space="preserve">možnosť </w:t>
            </w:r>
            <w:r>
              <w:rPr>
                <w:rFonts w:ascii="Times New Roman" w:hAnsi="Times New Roman"/>
              </w:rPr>
              <w:t xml:space="preserve">bezodplatného </w:t>
            </w:r>
            <w:r w:rsidRPr="00AF66C3">
              <w:rPr>
                <w:rFonts w:ascii="Times New Roman" w:hAnsi="Times New Roman"/>
              </w:rPr>
              <w:t xml:space="preserve">zasielania priebežnej informácie o dodávke </w:t>
            </w:r>
            <w:r>
              <w:rPr>
                <w:rFonts w:ascii="Times New Roman" w:hAnsi="Times New Roman"/>
              </w:rPr>
              <w:t xml:space="preserve">alebo výrobe </w:t>
            </w:r>
            <w:r w:rsidRPr="00AF66C3">
              <w:rPr>
                <w:rFonts w:ascii="Times New Roman" w:hAnsi="Times New Roman"/>
              </w:rPr>
              <w:t>tepla a vyúčtovacej faktúry v elektronickej podobe,</w:t>
            </w:r>
          </w:p>
          <w:p w:rsidR="00404EB9" w:rsidP="00721E45">
            <w:pPr>
              <w:pStyle w:val="tl10ptPodaokraja"/>
              <w:autoSpaceDE/>
              <w:autoSpaceDN/>
              <w:bidi w:val="0"/>
              <w:ind w:right="63"/>
              <w:rPr>
                <w:rFonts w:ascii="Times New Roman" w:hAnsi="Times New Roman"/>
              </w:rPr>
            </w:pPr>
            <w:r>
              <w:rPr>
                <w:rFonts w:ascii="Times New Roman" w:hAnsi="Times New Roman"/>
              </w:rPr>
              <w:t>d)</w:t>
            </w:r>
            <w:r w:rsidRPr="00AF66C3">
              <w:rPr>
                <w:rFonts w:ascii="Times New Roman" w:hAnsi="Times New Roman"/>
              </w:rPr>
              <w:t>informácie o výhodách určeného meradla pri inštalácii a výmene určeného meradla</w:t>
            </w:r>
            <w:r>
              <w:rPr>
                <w:rFonts w:ascii="Times New Roman" w:hAnsi="Times New Roman"/>
              </w:rPr>
              <w:t>.</w:t>
            </w:r>
          </w:p>
          <w:p w:rsidR="00404EB9" w:rsidRPr="009350BC" w:rsidP="00721E45">
            <w:pPr>
              <w:bidi w:val="0"/>
              <w:jc w:val="both"/>
              <w:rPr>
                <w:rFonts w:ascii="Times New Roman" w:hAnsi="Times New Roman"/>
                <w:sz w:val="20"/>
                <w:szCs w:val="20"/>
              </w:rPr>
            </w:pPr>
            <w:r w:rsidRPr="009350BC">
              <w:rPr>
                <w:rFonts w:ascii="Times New Roman" w:hAnsi="Times New Roman"/>
                <w:sz w:val="20"/>
                <w:szCs w:val="20"/>
              </w:rPr>
              <w:t>(4) Priebežná informácia o dodávke alebo výrobe tepla obsahuje</w:t>
            </w:r>
          </w:p>
          <w:p w:rsidR="00404EB9" w:rsidRPr="009350BC" w:rsidP="00721E45">
            <w:pPr>
              <w:autoSpaceDE/>
              <w:autoSpaceDN/>
              <w:bidi w:val="0"/>
              <w:jc w:val="both"/>
              <w:rPr>
                <w:rFonts w:ascii="Times New Roman" w:hAnsi="Times New Roman"/>
                <w:sz w:val="20"/>
                <w:szCs w:val="20"/>
              </w:rPr>
            </w:pPr>
            <w:r>
              <w:rPr>
                <w:rFonts w:ascii="Times New Roman" w:hAnsi="Times New Roman"/>
                <w:sz w:val="20"/>
                <w:szCs w:val="20"/>
              </w:rPr>
              <w:t>a) </w:t>
            </w:r>
            <w:r w:rsidRPr="009350BC">
              <w:rPr>
                <w:rFonts w:ascii="Times New Roman" w:hAnsi="Times New Roman"/>
                <w:sz w:val="20"/>
                <w:szCs w:val="20"/>
              </w:rPr>
              <w:t>náležitosti podľa odseku 2,</w:t>
            </w:r>
          </w:p>
          <w:p w:rsidR="00404EB9" w:rsidRPr="009350BC" w:rsidP="00721E45">
            <w:pPr>
              <w:autoSpaceDE/>
              <w:autoSpaceDN/>
              <w:bidi w:val="0"/>
              <w:jc w:val="both"/>
              <w:rPr>
                <w:rFonts w:ascii="Times New Roman" w:hAnsi="Times New Roman"/>
                <w:sz w:val="20"/>
                <w:szCs w:val="20"/>
              </w:rPr>
            </w:pPr>
            <w:r>
              <w:rPr>
                <w:rFonts w:ascii="Times New Roman" w:hAnsi="Times New Roman"/>
                <w:sz w:val="20"/>
                <w:szCs w:val="20"/>
              </w:rPr>
              <w:t>b) </w:t>
            </w:r>
            <w:r w:rsidRPr="009350BC">
              <w:rPr>
                <w:rFonts w:ascii="Times New Roman" w:hAnsi="Times New Roman"/>
                <w:sz w:val="20"/>
                <w:szCs w:val="20"/>
              </w:rPr>
              <w:t>informácie o aktuálnej cene vyrobeného tepla,</w:t>
            </w:r>
          </w:p>
          <w:p w:rsidR="00392299" w:rsidP="00392299">
            <w:pPr>
              <w:autoSpaceDE/>
              <w:autoSpaceDN/>
              <w:bidi w:val="0"/>
              <w:jc w:val="both"/>
              <w:rPr>
                <w:rFonts w:ascii="Times New Roman" w:hAnsi="Times New Roman"/>
                <w:sz w:val="20"/>
                <w:szCs w:val="20"/>
              </w:rPr>
            </w:pPr>
            <w:r w:rsidR="00404EB9">
              <w:rPr>
                <w:rFonts w:ascii="Times New Roman" w:hAnsi="Times New Roman"/>
                <w:sz w:val="20"/>
                <w:szCs w:val="20"/>
              </w:rPr>
              <w:t>c) </w:t>
            </w:r>
            <w:r w:rsidRPr="009350BC" w:rsidR="00404EB9">
              <w:rPr>
                <w:rFonts w:ascii="Times New Roman" w:hAnsi="Times New Roman"/>
                <w:sz w:val="20"/>
                <w:szCs w:val="20"/>
              </w:rPr>
              <w:t>informácie o porovnaní aktuálneho množstva vyrobeného tepla a množstva tepla vyrobeného za rovnaké obdobie v predchádzajúcom roku v písomnej forme a ak je to možné aj v grafickej forme.</w:t>
            </w:r>
          </w:p>
          <w:p w:rsidR="00392299" w:rsidP="00392299">
            <w:pPr>
              <w:autoSpaceDE/>
              <w:autoSpaceDN/>
              <w:bidi w:val="0"/>
              <w:jc w:val="both"/>
              <w:rPr>
                <w:rFonts w:ascii="Times New Roman" w:hAnsi="Times New Roman"/>
                <w:sz w:val="20"/>
                <w:szCs w:val="20"/>
              </w:rPr>
            </w:pPr>
          </w:p>
          <w:p w:rsidR="00404EB9" w:rsidRPr="00EB0F24" w:rsidP="00392299">
            <w:pPr>
              <w:autoSpaceDE/>
              <w:autoSpaceDN/>
              <w:bidi w:val="0"/>
              <w:jc w:val="both"/>
              <w:rPr>
                <w:rFonts w:ascii="Times New Roman" w:hAnsi="Times New Roman"/>
                <w:b/>
              </w:rPr>
            </w:pPr>
            <w:r w:rsidRPr="00EB0F24" w:rsidR="00392299">
              <w:rPr>
                <w:rFonts w:ascii="Times New Roman" w:hAnsi="Times New Roman"/>
                <w:b/>
              </w:rPr>
              <w:t xml:space="preserv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1470BC" w:rsidP="00721E45">
            <w:pPr>
              <w:pStyle w:val="Heading1"/>
              <w:bidi w:val="0"/>
              <w:jc w:val="left"/>
              <w:rPr>
                <w:rFonts w:ascii="Times New Roman" w:hAnsi="Times New Roman"/>
                <w:b w:val="0"/>
                <w:sz w:val="20"/>
                <w:szCs w:val="20"/>
              </w:rPr>
            </w:pPr>
            <w:r>
              <w:rPr>
                <w:rFonts w:ascii="Times New Roman" w:hAnsi="Times New Roman"/>
                <w:b w:val="0"/>
                <w:sz w:val="20"/>
                <w:szCs w:val="20"/>
              </w:rPr>
              <w:t xml:space="preserve">Zákon č. </w:t>
            </w:r>
            <w:r w:rsidRPr="001470BC">
              <w:rPr>
                <w:rFonts w:ascii="Times New Roman" w:hAnsi="Times New Roman"/>
                <w:b w:val="0"/>
                <w:sz w:val="20"/>
                <w:szCs w:val="20"/>
              </w:rPr>
              <w:t>251/2012</w:t>
            </w:r>
            <w:r>
              <w:rPr>
                <w:rFonts w:ascii="Times New Roman" w:hAnsi="Times New Roman"/>
                <w:b w:val="0"/>
                <w:sz w:val="20"/>
                <w:szCs w:val="20"/>
              </w:rPr>
              <w:t xml:space="preserve"> Z. z.</w:t>
            </w:r>
          </w:p>
          <w:p w:rsidR="00404EB9" w:rsidP="00721E45">
            <w:pPr>
              <w:bidi w:val="0"/>
              <w:rPr>
                <w:rFonts w:ascii="Times New Roman" w:hAnsi="Times New Roman"/>
                <w:sz w:val="20"/>
                <w:szCs w:val="20"/>
              </w:rPr>
            </w:pPr>
            <w:r w:rsidRPr="00EE5D28">
              <w:rPr>
                <w:rFonts w:ascii="Times New Roman" w:hAnsi="Times New Roman"/>
                <w:sz w:val="20"/>
                <w:szCs w:val="20"/>
              </w:rPr>
              <w:t>§17</w:t>
            </w:r>
            <w:r>
              <w:rPr>
                <w:rFonts w:ascii="Times New Roman" w:hAnsi="Times New Roman"/>
                <w:sz w:val="20"/>
                <w:szCs w:val="20"/>
              </w:rPr>
              <w:t xml:space="preserve"> ods. </w:t>
            </w:r>
            <w:r w:rsidRPr="00EE5D28">
              <w:rPr>
                <w:rFonts w:ascii="Times New Roman" w:hAnsi="Times New Roman"/>
                <w:sz w:val="20"/>
                <w:szCs w:val="20"/>
              </w:rPr>
              <w:t>12</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1470BC" w:rsidP="00721E45">
            <w:pPr>
              <w:pStyle w:val="Heading1"/>
              <w:bidi w:val="0"/>
              <w:jc w:val="left"/>
              <w:rPr>
                <w:rFonts w:ascii="Times New Roman" w:hAnsi="Times New Roman"/>
                <w:b w:val="0"/>
                <w:sz w:val="20"/>
                <w:szCs w:val="20"/>
              </w:rPr>
            </w:pPr>
            <w:r>
              <w:rPr>
                <w:rFonts w:ascii="Times New Roman" w:hAnsi="Times New Roman"/>
                <w:b w:val="0"/>
                <w:sz w:val="20"/>
                <w:szCs w:val="20"/>
              </w:rPr>
              <w:t xml:space="preserve">Zákon č. </w:t>
            </w:r>
            <w:r w:rsidRPr="001470BC">
              <w:rPr>
                <w:rFonts w:ascii="Times New Roman" w:hAnsi="Times New Roman"/>
                <w:b w:val="0"/>
                <w:sz w:val="20"/>
                <w:szCs w:val="20"/>
              </w:rPr>
              <w:t>251/2012</w:t>
            </w:r>
            <w:r>
              <w:rPr>
                <w:rFonts w:ascii="Times New Roman" w:hAnsi="Times New Roman"/>
                <w:b w:val="0"/>
                <w:sz w:val="20"/>
                <w:szCs w:val="20"/>
              </w:rPr>
              <w:t xml:space="preserve"> Z. z.</w:t>
            </w:r>
          </w:p>
          <w:p w:rsidR="00404EB9" w:rsidP="00721E45">
            <w:pPr>
              <w:bidi w:val="0"/>
              <w:rPr>
                <w:rFonts w:ascii="Times New Roman" w:hAnsi="Times New Roman"/>
                <w:sz w:val="20"/>
                <w:szCs w:val="20"/>
              </w:rPr>
            </w:pPr>
            <w:r>
              <w:rPr>
                <w:rFonts w:ascii="Times New Roman" w:hAnsi="Times New Roman"/>
                <w:sz w:val="20"/>
                <w:szCs w:val="20"/>
              </w:rPr>
              <w:t xml:space="preserve">§ 40 ods. 2 </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1470BC" w:rsidP="00721E45">
            <w:pPr>
              <w:pStyle w:val="Heading1"/>
              <w:bidi w:val="0"/>
              <w:jc w:val="left"/>
              <w:rPr>
                <w:rFonts w:ascii="Times New Roman" w:hAnsi="Times New Roman"/>
                <w:b w:val="0"/>
                <w:sz w:val="20"/>
                <w:szCs w:val="20"/>
              </w:rPr>
            </w:pPr>
            <w:r>
              <w:rPr>
                <w:rFonts w:ascii="Times New Roman" w:hAnsi="Times New Roman"/>
                <w:b w:val="0"/>
                <w:sz w:val="20"/>
                <w:szCs w:val="20"/>
              </w:rPr>
              <w:t xml:space="preserve">Zákon č. </w:t>
            </w:r>
            <w:r w:rsidRPr="001470BC">
              <w:rPr>
                <w:rFonts w:ascii="Times New Roman" w:hAnsi="Times New Roman"/>
                <w:b w:val="0"/>
                <w:sz w:val="20"/>
                <w:szCs w:val="20"/>
              </w:rPr>
              <w:t>251/2012</w:t>
            </w:r>
            <w:r>
              <w:rPr>
                <w:rFonts w:ascii="Times New Roman" w:hAnsi="Times New Roman"/>
                <w:b w:val="0"/>
                <w:sz w:val="20"/>
                <w:szCs w:val="20"/>
              </w:rPr>
              <w:t xml:space="preserve"> Z. z.</w:t>
            </w:r>
          </w:p>
          <w:p w:rsidR="00404EB9" w:rsidP="00721E45">
            <w:pPr>
              <w:bidi w:val="0"/>
              <w:rPr>
                <w:rFonts w:ascii="Times New Roman" w:hAnsi="Times New Roman"/>
                <w:sz w:val="20"/>
                <w:szCs w:val="20"/>
              </w:rPr>
            </w:pPr>
            <w:r>
              <w:rPr>
                <w:rFonts w:ascii="Times New Roman" w:hAnsi="Times New Roman"/>
                <w:sz w:val="20"/>
                <w:szCs w:val="20"/>
              </w:rPr>
              <w:t>§ 28 ods. 3 písm. ab)</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Vyhláška č. 24/2013 Z. z.</w:t>
            </w:r>
          </w:p>
          <w:p w:rsidR="00404EB9" w:rsidP="00721E45">
            <w:pPr>
              <w:bidi w:val="0"/>
              <w:rPr>
                <w:rFonts w:ascii="Times New Roman" w:hAnsi="Times New Roman"/>
                <w:sz w:val="20"/>
                <w:szCs w:val="20"/>
              </w:rPr>
            </w:pPr>
            <w:r>
              <w:rPr>
                <w:rFonts w:ascii="Times New Roman" w:hAnsi="Times New Roman"/>
                <w:sz w:val="20"/>
                <w:szCs w:val="20"/>
              </w:rPr>
              <w:t>§ 23 ods. 2</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Vyhláška č. 24/2013 Z. z.</w:t>
            </w:r>
          </w:p>
          <w:p w:rsidR="00404EB9" w:rsidP="00721E45">
            <w:pPr>
              <w:bidi w:val="0"/>
              <w:rPr>
                <w:rFonts w:ascii="Times New Roman" w:hAnsi="Times New Roman"/>
                <w:sz w:val="20"/>
                <w:szCs w:val="20"/>
              </w:rPr>
            </w:pPr>
            <w:r>
              <w:rPr>
                <w:rFonts w:ascii="Times New Roman" w:hAnsi="Times New Roman"/>
                <w:sz w:val="20"/>
                <w:szCs w:val="20"/>
              </w:rPr>
              <w:t>§ 56 ods. 3</w:t>
            </w:r>
          </w:p>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Túto povinnosť je možné splniť prostredníctvom systému pravidelného individuálneho odčítavania meradla koncovými odberateľmi, ktorí hodnoty na meradle oznámia dodávateľovi energie.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A437C2" w:rsidP="00721E45">
            <w:pPr>
              <w:pStyle w:val="tl10ptPodaokraja"/>
              <w:autoSpaceDE/>
              <w:autoSpaceDN/>
              <w:bidi w:val="0"/>
              <w:ind w:right="62"/>
              <w:rPr>
                <w:rFonts w:ascii="Times New Roman" w:hAnsi="Times New Roman"/>
              </w:rPr>
            </w:pPr>
            <w:r w:rsidRPr="00A437C2">
              <w:rPr>
                <w:rFonts w:ascii="Times New Roman" w:hAnsi="Times New Roman"/>
              </w:rPr>
              <w:t>(4) Zistenie stavu meracieho zariadenia pri odberných miestach s meraním typu C sa vykonáva v tomto poradí:</w:t>
            </w:r>
          </w:p>
          <w:p w:rsidR="00404EB9" w:rsidRPr="00A437C2" w:rsidP="00721E45">
            <w:pPr>
              <w:pStyle w:val="tl10ptPodaokraja"/>
              <w:autoSpaceDE/>
              <w:autoSpaceDN/>
              <w:bidi w:val="0"/>
              <w:ind w:right="62"/>
              <w:rPr>
                <w:rFonts w:ascii="Times New Roman" w:hAnsi="Times New Roman"/>
              </w:rPr>
            </w:pPr>
            <w:r w:rsidRPr="00A437C2">
              <w:rPr>
                <w:rFonts w:ascii="Times New Roman" w:hAnsi="Times New Roman"/>
              </w:rPr>
              <w:t>a) prevádzkovateľom distribučnej siete fyzickým odpočtom alebo</w:t>
            </w:r>
          </w:p>
          <w:p w:rsidR="00404EB9" w:rsidRPr="00EE5D28" w:rsidP="00721E45">
            <w:pPr>
              <w:pStyle w:val="tl10ptPodaokraja"/>
              <w:autoSpaceDE/>
              <w:autoSpaceDN/>
              <w:bidi w:val="0"/>
              <w:ind w:right="62"/>
              <w:rPr>
                <w:rFonts w:ascii="Times New Roman" w:hAnsi="Times New Roman"/>
              </w:rPr>
            </w:pPr>
            <w:r w:rsidRPr="00A437C2">
              <w:rPr>
                <w:rFonts w:ascii="Times New Roman" w:hAnsi="Times New Roman"/>
              </w:rPr>
              <w:t>b) samoodpočtom koncového odberateľa plynu v domácnosti, ktorý oznámi stav určeného</w:t>
            </w:r>
            <w:r>
              <w:rPr>
                <w:rFonts w:ascii="Times New Roman" w:hAnsi="Times New Roman"/>
              </w:rPr>
              <w:t xml:space="preserve"> </w:t>
            </w:r>
            <w:r w:rsidRPr="00A437C2">
              <w:rPr>
                <w:rFonts w:ascii="Times New Roman" w:hAnsi="Times New Roman"/>
              </w:rPr>
              <w:t>meradla priamo alebo prostredníctvom dodávateľa plynu najneskôr v druhý pracovný deň nasledujúci po dátume odpočtu,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Č</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rPr>
                <w:rFonts w:ascii="Times New Roman" w:hAnsi="Times New Roman"/>
                <w:sz w:val="20"/>
                <w:szCs w:val="20"/>
              </w:rPr>
            </w:pPr>
            <w:r>
              <w:rPr>
                <w:rFonts w:ascii="Times New Roman" w:hAnsi="Times New Roman"/>
                <w:sz w:val="20"/>
                <w:szCs w:val="20"/>
              </w:rPr>
              <w:t>Vyhláška č. 24/2013 Z. z.</w:t>
            </w:r>
          </w:p>
          <w:p w:rsidR="00404EB9" w:rsidP="00721E45">
            <w:pPr>
              <w:bidi w:val="0"/>
              <w:rPr>
                <w:rFonts w:ascii="Times New Roman" w:hAnsi="Times New Roman"/>
                <w:sz w:val="20"/>
                <w:szCs w:val="20"/>
              </w:rPr>
            </w:pPr>
            <w:r>
              <w:rPr>
                <w:rFonts w:ascii="Times New Roman" w:hAnsi="Times New Roman"/>
                <w:sz w:val="20"/>
                <w:szCs w:val="20"/>
              </w:rPr>
              <w:t>§ 56 ods. 4</w:t>
            </w:r>
          </w:p>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Vyúčtovanie bude založené na odhade spotreby alebo paušálnej sadzbe len v prípade, keď koncový odberateľ nenahlási hodnotu na meradle za dané zúčtovacie obdobie.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2"/>
              <w:rPr>
                <w:rFonts w:ascii="Times New Roman" w:hAnsi="Times New Roman"/>
              </w:rPr>
            </w:pPr>
            <w:r w:rsidRPr="00A437C2">
              <w:rPr>
                <w:rFonts w:ascii="Times New Roman" w:hAnsi="Times New Roman"/>
              </w:rPr>
              <w:t>c) ak nie je preukázateľne možné vykonať odpočet spôsobom podľa písmena a) z dôvodu nedostupnosti</w:t>
            </w:r>
            <w:r>
              <w:rPr>
                <w:rFonts w:ascii="Times New Roman" w:hAnsi="Times New Roman"/>
              </w:rPr>
              <w:t xml:space="preserve"> </w:t>
            </w:r>
            <w:r w:rsidRPr="00A437C2">
              <w:rPr>
                <w:rFonts w:ascii="Times New Roman" w:hAnsi="Times New Roman"/>
              </w:rPr>
              <w:t>meradla a odberateľ plynu neoznámi stav meradla</w:t>
            </w:r>
            <w:r>
              <w:rPr>
                <w:rFonts w:ascii="Times New Roman" w:hAnsi="Times New Roman"/>
              </w:rPr>
              <w:t xml:space="preserve"> </w:t>
            </w:r>
            <w:r w:rsidRPr="00A437C2">
              <w:rPr>
                <w:rFonts w:ascii="Times New Roman" w:hAnsi="Times New Roman"/>
              </w:rPr>
              <w:t>podľa písmena b), odhadom stavu meracieho zariadenia k dátumu odpočtu na základe priradeného</w:t>
            </w:r>
            <w:r>
              <w:rPr>
                <w:rFonts w:ascii="Times New Roman" w:hAnsi="Times New Roman"/>
              </w:rPr>
              <w:t xml:space="preserve"> </w:t>
            </w:r>
            <w:r w:rsidRPr="00A437C2">
              <w:rPr>
                <w:rFonts w:ascii="Times New Roman" w:hAnsi="Times New Roman"/>
              </w:rPr>
              <w:t>prepočítaného diagramu a poslednej aktuálnej</w:t>
            </w:r>
            <w:r>
              <w:rPr>
                <w:rFonts w:ascii="Times New Roman" w:hAnsi="Times New Roman"/>
              </w:rPr>
              <w:t xml:space="preserve"> </w:t>
            </w:r>
            <w:r w:rsidRPr="00A437C2">
              <w:rPr>
                <w:rFonts w:ascii="Times New Roman" w:hAnsi="Times New Roman"/>
              </w:rPr>
              <w:t>predpokladanej ročnej spotreby plynu. Podrobnosti</w:t>
            </w:r>
            <w:r>
              <w:rPr>
                <w:rFonts w:ascii="Times New Roman" w:hAnsi="Times New Roman"/>
              </w:rPr>
              <w:t xml:space="preserve"> </w:t>
            </w:r>
            <w:r w:rsidRPr="00A437C2">
              <w:rPr>
                <w:rFonts w:ascii="Times New Roman" w:hAnsi="Times New Roman"/>
              </w:rPr>
              <w:t>o spôsobe stanovenia odhadu stavu meracieho zariadenia sú uvedené v prevádzkovom poriadku prevádzkovateľa distribučnej siete.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rPr>
                <w:rFonts w:ascii="Times New Roman" w:hAnsi="Times New Roman"/>
                <w:sz w:val="20"/>
                <w:szCs w:val="20"/>
              </w:rPr>
            </w:pPr>
            <w:r>
              <w:rPr>
                <w:rFonts w:ascii="Times New Roman" w:hAnsi="Times New Roman"/>
                <w:sz w:val="20"/>
                <w:szCs w:val="20"/>
              </w:rPr>
              <w:t>Vyhláška č. 24/2013 Z. z.</w:t>
            </w:r>
          </w:p>
          <w:p w:rsidR="00404EB9" w:rsidP="00721E45">
            <w:pPr>
              <w:bidi w:val="0"/>
              <w:rPr>
                <w:rFonts w:ascii="Times New Roman" w:hAnsi="Times New Roman"/>
                <w:sz w:val="20"/>
                <w:szCs w:val="20"/>
              </w:rPr>
            </w:pPr>
            <w:r>
              <w:rPr>
                <w:rFonts w:ascii="Times New Roman" w:hAnsi="Times New Roman"/>
                <w:sz w:val="20"/>
                <w:szCs w:val="20"/>
              </w:rPr>
              <w:t>§ 56 ods. 4</w:t>
            </w:r>
          </w:p>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 xml:space="preserve">2. Meracie zariadenia nainštalované v súlade so smernicami 2009/72/ES a 2009/73/ES umožnia presné informácie o vyúčtovaní založené na skutočnej spotrebe.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23</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P:a,b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23</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r>
              <w:rPr>
                <w:rFonts w:ascii="Times New Roman" w:hAnsi="Times New Roman"/>
                <w:sz w:val="20"/>
                <w:szCs w:val="20"/>
              </w:rPr>
              <w:t>P:a,b</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011AD" w:rsidP="00721E45">
            <w:pPr>
              <w:pStyle w:val="tl10ptPodaokraja"/>
              <w:autoSpaceDE/>
              <w:autoSpaceDN/>
              <w:bidi w:val="0"/>
              <w:ind w:right="63"/>
              <w:rPr>
                <w:rFonts w:ascii="Times New Roman" w:hAnsi="Times New Roman"/>
              </w:rPr>
            </w:pPr>
            <w:r w:rsidRPr="00E011AD">
              <w:rPr>
                <w:rFonts w:ascii="Times New Roman" w:hAnsi="Times New Roman"/>
              </w:rPr>
              <w:t xml:space="preserve"> </w:t>
            </w:r>
            <w:r w:rsidRPr="00E011AD">
              <w:rPr>
                <w:rFonts w:ascii="Times New Roman" w:hAnsi="Times New Roman"/>
              </w:rPr>
              <w:t xml:space="preserve">(1) Prevádzkovateľ distribučnej sústavy sprístupní koncovému odberateľovi elektriny údaje namerané inteligentným meracím systémom podľa zákona a osobitných predpisov5) prostredníctvom lokálneho pripojenia. </w:t>
            </w:r>
          </w:p>
          <w:p w:rsidR="00404EB9" w:rsidRPr="00E011AD" w:rsidP="00721E45">
            <w:pPr>
              <w:pStyle w:val="tl10ptPodaokraja"/>
              <w:autoSpaceDE/>
              <w:autoSpaceDN/>
              <w:bidi w:val="0"/>
              <w:ind w:right="63"/>
              <w:rPr>
                <w:rFonts w:ascii="Times New Roman" w:hAnsi="Times New Roman"/>
              </w:rPr>
            </w:pPr>
            <w:r w:rsidRPr="00E011AD">
              <w:rPr>
                <w:rFonts w:ascii="Times New Roman" w:hAnsi="Times New Roman"/>
              </w:rPr>
              <w:t>(2) Koncový odberateľ elektriny pristupuje k údajom nameraným inteligentným meracím systémom podľa zákona a osobitných predpisov</w:t>
            </w:r>
            <w:r>
              <w:rPr>
                <w:rFonts w:ascii="Times New Roman" w:hAnsi="Times New Roman"/>
              </w:rPr>
              <w:t>5</w:t>
            </w:r>
            <w:r w:rsidRPr="00E011AD">
              <w:rPr>
                <w:rFonts w:ascii="Times New Roman" w:hAnsi="Times New Roman"/>
              </w:rPr>
              <w:t xml:space="preserve">) aj prostredníctvom webového sídla svojho dodávateľa elektriny, príslušného prevádzkovateľa distribučnej sústavy a prostredníctvom webového sídla organizátora krátkodobého trhu s elektrinou. Na tento účel dodávateľ elektriny, prevádzkovateľ distribučnej sústavy a organizátor krátkodobého trhu s elektrinou vytvoria na základe žiadosti koncového odberateľa elektriny koncovému odberateľovi elektriny prístupový účet k danému webovému sídlu. Za žiadosť o vytvorenie prístupového účtu k danému webovému sídlu sa považuje aj elektronická forma žiadosti cez webové sídlo dodávateľa elektriny, príslušného prevádzkovateľa distribučnej sústavy a organizátora krátkodobého trhu s elektrinou. </w:t>
            </w:r>
          </w:p>
          <w:p w:rsidR="00404EB9" w:rsidRPr="00E011AD" w:rsidP="00721E45">
            <w:pPr>
              <w:pStyle w:val="Odstavecseseznamem"/>
              <w:bidi w:val="0"/>
              <w:spacing w:after="0" w:line="240" w:lineRule="auto"/>
              <w:ind w:left="0"/>
              <w:jc w:val="both"/>
              <w:rPr>
                <w:rFonts w:ascii="Times New Roman" w:hAnsi="Times New Roman" w:hint="default"/>
                <w:sz w:val="20"/>
                <w:szCs w:val="20"/>
              </w:rPr>
            </w:pPr>
            <w:r w:rsidRPr="00E011AD">
              <w:rPr>
                <w:rFonts w:ascii="Times New Roman" w:hAnsi="Times New Roman" w:hint="default"/>
                <w:sz w:val="20"/>
                <w:szCs w:val="20"/>
              </w:rPr>
              <w:t>(2)Zá</w:t>
            </w:r>
            <w:r w:rsidRPr="00E011AD">
              <w:rPr>
                <w:rFonts w:ascii="Times New Roman" w:hAnsi="Times New Roman" w:hint="default"/>
                <w:sz w:val="20"/>
                <w:szCs w:val="20"/>
              </w:rPr>
              <w:t>kladná</w:t>
            </w:r>
            <w:r w:rsidRPr="00E011AD">
              <w:rPr>
                <w:rFonts w:ascii="Times New Roman" w:hAnsi="Times New Roman" w:hint="default"/>
                <w:sz w:val="20"/>
                <w:szCs w:val="20"/>
              </w:rPr>
              <w:t xml:space="preserve"> funkcionalita inteligentné</w:t>
            </w:r>
            <w:r w:rsidRPr="00E011AD">
              <w:rPr>
                <w:rFonts w:ascii="Times New Roman" w:hAnsi="Times New Roman" w:hint="default"/>
                <w:sz w:val="20"/>
                <w:szCs w:val="20"/>
              </w:rPr>
              <w:t>ho meracieho systé</w:t>
            </w:r>
            <w:r w:rsidRPr="00E011AD">
              <w:rPr>
                <w:rFonts w:ascii="Times New Roman" w:hAnsi="Times New Roman" w:hint="default"/>
                <w:sz w:val="20"/>
                <w:szCs w:val="20"/>
              </w:rPr>
              <w:t>mu obsahuje nasledovné</w:t>
            </w:r>
            <w:r w:rsidRPr="00E011AD">
              <w:rPr>
                <w:rFonts w:ascii="Times New Roman" w:hAnsi="Times New Roman" w:hint="default"/>
                <w:sz w:val="20"/>
                <w:szCs w:val="20"/>
              </w:rPr>
              <w:t xml:space="preserve"> funkcie:</w:t>
            </w:r>
          </w:p>
          <w:p w:rsidR="00404EB9" w:rsidRPr="00E011AD" w:rsidP="00721E45">
            <w:pPr>
              <w:bidi w:val="0"/>
              <w:jc w:val="both"/>
              <w:rPr>
                <w:rFonts w:ascii="Times New Roman" w:hAnsi="Times New Roman"/>
                <w:sz w:val="20"/>
                <w:szCs w:val="20"/>
              </w:rPr>
            </w:pPr>
            <w:r w:rsidRPr="00E011AD">
              <w:rPr>
                <w:rFonts w:ascii="Times New Roman" w:hAnsi="Times New Roman"/>
                <w:sz w:val="20"/>
                <w:szCs w:val="20"/>
              </w:rPr>
              <w:t>c) priebehové meranie odberu a dodávky činnej energie AP s diaľkovým odpočtom, základný merací interval je 15minút,3) základný interval pre diaľkový odpočet a spracovanie nameraných údajov je najmenej jedenkrát za mesiac,</w:t>
            </w:r>
          </w:p>
          <w:p w:rsidR="00404EB9" w:rsidRPr="00E011AD" w:rsidP="00721E45">
            <w:pPr>
              <w:bidi w:val="0"/>
              <w:jc w:val="both"/>
              <w:rPr>
                <w:rFonts w:ascii="Times New Roman" w:hAnsi="Times New Roman"/>
                <w:sz w:val="20"/>
                <w:szCs w:val="20"/>
              </w:rPr>
            </w:pPr>
            <w:r w:rsidRPr="00E011AD">
              <w:rPr>
                <w:rFonts w:ascii="Times New Roman" w:hAnsi="Times New Roman"/>
                <w:sz w:val="20"/>
                <w:szCs w:val="20"/>
              </w:rPr>
              <w:t>d) registráciu odberu a dodávky elektriny vo viacerých sadzbách,4)</w:t>
            </w:r>
          </w:p>
          <w:p w:rsidR="00404EB9" w:rsidRPr="00E011AD" w:rsidP="00721E45">
            <w:pPr>
              <w:bidi w:val="0"/>
              <w:jc w:val="both"/>
              <w:rPr>
                <w:rFonts w:ascii="Times New Roman" w:hAnsi="Times New Roman"/>
                <w:sz w:val="20"/>
                <w:szCs w:val="20"/>
              </w:rPr>
            </w:pPr>
            <w:r w:rsidRPr="00E011AD">
              <w:rPr>
                <w:rFonts w:ascii="Times New Roman" w:hAnsi="Times New Roman"/>
                <w:sz w:val="20"/>
                <w:szCs w:val="20"/>
              </w:rPr>
              <w:t>e) pravidelný odpočet určeného meradla a diaľkový prenos nameraných údajov a možnosť nepravidelného odpočtu určeného meradla a nepravidelného diaľkového prenosu nameraných údajov na základe požiadavky z centrály inteligentného meracieho systému,</w:t>
            </w:r>
          </w:p>
          <w:p w:rsidR="00404EB9" w:rsidRPr="00AA29C9" w:rsidP="00721E45">
            <w:pPr>
              <w:bidi w:val="0"/>
              <w:jc w:val="both"/>
              <w:rPr>
                <w:rFonts w:ascii="Times New Roman" w:hAnsi="Times New Roman"/>
                <w:sz w:val="20"/>
                <w:szCs w:val="20"/>
              </w:rPr>
            </w:pPr>
            <w:r w:rsidRPr="00AA29C9">
              <w:rPr>
                <w:rFonts w:ascii="Times New Roman" w:hAnsi="Times New Roman"/>
                <w:sz w:val="20"/>
                <w:szCs w:val="20"/>
              </w:rPr>
              <w:t>(1) Dodávateľ elektriny poskytuje koncovému odberateľovi elektriny, ktorý má nainštalovaný inteligentný merací systém,</w:t>
            </w:r>
            <w:r w:rsidRPr="008E7047">
              <w:rPr>
                <w:rFonts w:ascii="Times New Roman" w:hAnsi="Times New Roman"/>
                <w:sz w:val="20"/>
                <w:szCs w:val="20"/>
                <w:vertAlign w:val="superscript"/>
              </w:rPr>
              <w:t>7</w:t>
            </w:r>
            <w:r>
              <w:rPr>
                <w:rFonts w:ascii="Times New Roman" w:hAnsi="Times New Roman"/>
                <w:sz w:val="20"/>
                <w:szCs w:val="20"/>
                <w:vertAlign w:val="superscript"/>
              </w:rPr>
              <w:t>9</w:t>
            </w:r>
            <w:r w:rsidRPr="00AA29C9">
              <w:rPr>
                <w:rFonts w:ascii="Times New Roman" w:hAnsi="Times New Roman"/>
                <w:sz w:val="20"/>
                <w:szCs w:val="20"/>
              </w:rPr>
              <w:t>) elektronicky informácie</w:t>
            </w:r>
          </w:p>
          <w:p w:rsidR="00404EB9" w:rsidRPr="00AA29C9" w:rsidP="00721E45">
            <w:pPr>
              <w:bidi w:val="0"/>
              <w:jc w:val="both"/>
              <w:rPr>
                <w:rFonts w:ascii="Times New Roman" w:hAnsi="Times New Roman"/>
                <w:sz w:val="20"/>
                <w:szCs w:val="20"/>
              </w:rPr>
            </w:pPr>
            <w:r w:rsidRPr="00AA29C9">
              <w:rPr>
                <w:rFonts w:ascii="Times New Roman" w:hAnsi="Times New Roman"/>
                <w:sz w:val="20"/>
                <w:szCs w:val="20"/>
              </w:rPr>
              <w:t xml:space="preserve">a)o dobe </w:t>
            </w:r>
            <w:r>
              <w:rPr>
                <w:rFonts w:ascii="Times New Roman" w:hAnsi="Times New Roman"/>
                <w:sz w:val="20"/>
                <w:szCs w:val="20"/>
              </w:rPr>
              <w:t>odberu</w:t>
            </w:r>
            <w:r w:rsidRPr="00AA29C9">
              <w:rPr>
                <w:rFonts w:ascii="Times New Roman" w:hAnsi="Times New Roman"/>
                <w:sz w:val="20"/>
                <w:szCs w:val="20"/>
              </w:rPr>
              <w:t xml:space="preserve"> elektriny meranej týmto zariadením,</w:t>
            </w:r>
          </w:p>
          <w:p w:rsidR="00404EB9" w:rsidRPr="00AA29C9" w:rsidP="00721E45">
            <w:pPr>
              <w:bidi w:val="0"/>
              <w:jc w:val="both"/>
              <w:rPr>
                <w:rFonts w:ascii="Times New Roman" w:hAnsi="Times New Roman"/>
                <w:sz w:val="20"/>
                <w:szCs w:val="20"/>
              </w:rPr>
            </w:pPr>
            <w:r w:rsidRPr="00AA29C9">
              <w:rPr>
                <w:rFonts w:ascii="Times New Roman" w:hAnsi="Times New Roman"/>
                <w:sz w:val="20"/>
                <w:szCs w:val="20"/>
              </w:rPr>
              <w:t>b)potrebné na vyúčtovanie založené na skutočnej spotrebe elektriny,</w:t>
            </w:r>
          </w:p>
          <w:p w:rsidR="00404EB9" w:rsidRPr="00AA29C9" w:rsidP="00721E45">
            <w:pPr>
              <w:bidi w:val="0"/>
              <w:jc w:val="both"/>
              <w:rPr>
                <w:rFonts w:ascii="Times New Roman" w:hAnsi="Times New Roman"/>
                <w:sz w:val="20"/>
                <w:szCs w:val="20"/>
              </w:rPr>
            </w:pPr>
            <w:r w:rsidRPr="00AA29C9">
              <w:rPr>
                <w:rFonts w:ascii="Times New Roman" w:hAnsi="Times New Roman"/>
                <w:sz w:val="20"/>
                <w:szCs w:val="20"/>
              </w:rPr>
              <w:t>(2) Dodávateľ plynu poskytuje koncovému odberateľovi plynu</w:t>
            </w:r>
            <w:r>
              <w:rPr>
                <w:rFonts w:ascii="Times New Roman" w:hAnsi="Times New Roman"/>
                <w:sz w:val="20"/>
                <w:szCs w:val="20"/>
              </w:rPr>
              <w:t>,</w:t>
            </w:r>
            <w:r w:rsidRPr="00AA29C9">
              <w:rPr>
                <w:rFonts w:ascii="Times New Roman" w:hAnsi="Times New Roman"/>
                <w:sz w:val="20"/>
                <w:szCs w:val="20"/>
              </w:rPr>
              <w:t xml:space="preserve"> ktorý má nainštalovaný inteligentný merací systém,</w:t>
            </w:r>
            <w:r>
              <w:rPr>
                <w:rFonts w:ascii="Times New Roman" w:hAnsi="Times New Roman"/>
                <w:sz w:val="20"/>
                <w:szCs w:val="20"/>
                <w:vertAlign w:val="superscript"/>
              </w:rPr>
              <w:t>80</w:t>
            </w:r>
            <w:r w:rsidRPr="00AA29C9">
              <w:rPr>
                <w:rFonts w:ascii="Times New Roman" w:hAnsi="Times New Roman"/>
                <w:sz w:val="20"/>
                <w:szCs w:val="20"/>
              </w:rPr>
              <w:t>) elektronicky informácie</w:t>
            </w:r>
          </w:p>
          <w:p w:rsidR="00404EB9" w:rsidRPr="00AA29C9" w:rsidP="00721E45">
            <w:pPr>
              <w:bidi w:val="0"/>
              <w:jc w:val="both"/>
              <w:rPr>
                <w:rFonts w:ascii="Times New Roman" w:hAnsi="Times New Roman"/>
                <w:sz w:val="20"/>
                <w:szCs w:val="20"/>
              </w:rPr>
            </w:pPr>
            <w:r w:rsidRPr="00AA29C9">
              <w:rPr>
                <w:rFonts w:ascii="Times New Roman" w:hAnsi="Times New Roman"/>
                <w:sz w:val="20"/>
                <w:szCs w:val="20"/>
              </w:rPr>
              <w:t xml:space="preserve">a)o dobe </w:t>
            </w:r>
            <w:r>
              <w:rPr>
                <w:rFonts w:ascii="Times New Roman" w:hAnsi="Times New Roman"/>
                <w:sz w:val="20"/>
                <w:szCs w:val="20"/>
              </w:rPr>
              <w:t>odberu</w:t>
            </w:r>
            <w:r w:rsidRPr="00AA29C9">
              <w:rPr>
                <w:rFonts w:ascii="Times New Roman" w:hAnsi="Times New Roman"/>
                <w:sz w:val="20"/>
                <w:szCs w:val="20"/>
              </w:rPr>
              <w:t xml:space="preserve"> plynu meranej týmto zariadením,</w:t>
            </w:r>
          </w:p>
          <w:p w:rsidR="00404EB9" w:rsidRPr="00E011AD" w:rsidP="00721E45">
            <w:pPr>
              <w:bidi w:val="0"/>
              <w:jc w:val="both"/>
              <w:rPr>
                <w:rFonts w:ascii="Times New Roman" w:hAnsi="Times New Roman"/>
                <w:sz w:val="20"/>
                <w:szCs w:val="20"/>
              </w:rPr>
            </w:pPr>
            <w:r w:rsidRPr="00AA29C9">
              <w:rPr>
                <w:rFonts w:ascii="Times New Roman" w:hAnsi="Times New Roman"/>
                <w:sz w:val="20"/>
                <w:szCs w:val="20"/>
              </w:rPr>
              <w:t>b)potrebné na vyúčtovanie založené na skutočnej spotrebe plynu,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V</w:t>
            </w:r>
            <w:r w:rsidRPr="00B47045">
              <w:rPr>
                <w:rFonts w:ascii="Times New Roman" w:hAnsi="Times New Roman"/>
                <w:b w:val="0"/>
                <w:bCs w:val="0"/>
                <w:sz w:val="20"/>
                <w:szCs w:val="20"/>
              </w:rPr>
              <w:t>yhlášk</w:t>
            </w:r>
            <w:r>
              <w:rPr>
                <w:rFonts w:ascii="Times New Roman" w:hAnsi="Times New Roman"/>
                <w:b w:val="0"/>
                <w:bCs w:val="0"/>
                <w:sz w:val="20"/>
                <w:szCs w:val="20"/>
              </w:rPr>
              <w:t xml:space="preserve">a č. 358/2013 Z. z. </w:t>
            </w:r>
            <w:r w:rsidRPr="00B47045">
              <w:rPr>
                <w:rFonts w:ascii="Times New Roman" w:hAnsi="Times New Roman"/>
                <w:b w:val="0"/>
                <w:bCs w:val="0"/>
                <w:sz w:val="20"/>
                <w:szCs w:val="20"/>
              </w:rPr>
              <w:t>o</w:t>
            </w:r>
            <w:r>
              <w:rPr>
                <w:rFonts w:ascii="Times New Roman" w:hAnsi="Times New Roman"/>
                <w:b w:val="0"/>
                <w:bCs w:val="0"/>
                <w:sz w:val="20"/>
                <w:szCs w:val="20"/>
              </w:rPr>
              <w:t> </w:t>
            </w:r>
            <w:r w:rsidRPr="00B47045">
              <w:rPr>
                <w:rFonts w:ascii="Times New Roman" w:hAnsi="Times New Roman"/>
                <w:b w:val="0"/>
                <w:bCs w:val="0"/>
                <w:sz w:val="20"/>
                <w:szCs w:val="20"/>
              </w:rPr>
              <w:t>IMS</w:t>
            </w:r>
          </w:p>
          <w:p w:rsidR="00404EB9" w:rsidRPr="00B47045" w:rsidP="00721E45">
            <w:pPr>
              <w:pStyle w:val="Heading1"/>
              <w:bidi w:val="0"/>
              <w:jc w:val="left"/>
              <w:rPr>
                <w:rFonts w:ascii="Times New Roman" w:hAnsi="Times New Roman"/>
                <w:b w:val="0"/>
                <w:sz w:val="20"/>
                <w:szCs w:val="20"/>
              </w:rPr>
            </w:pPr>
            <w:r w:rsidRPr="00B47045">
              <w:rPr>
                <w:rFonts w:ascii="Times New Roman" w:hAnsi="Times New Roman"/>
                <w:b w:val="0"/>
                <w:bCs w:val="0"/>
                <w:sz w:val="20"/>
                <w:szCs w:val="20"/>
              </w:rPr>
              <w:t xml:space="preserve"> </w:t>
            </w:r>
            <w:r w:rsidRPr="00B47045">
              <w:rPr>
                <w:rFonts w:ascii="Times New Roman" w:hAnsi="Times New Roman"/>
                <w:b w:val="0"/>
                <w:sz w:val="20"/>
                <w:szCs w:val="20"/>
              </w:rPr>
              <w:t>§</w:t>
            </w:r>
            <w:r>
              <w:rPr>
                <w:rFonts w:ascii="Times New Roman" w:hAnsi="Times New Roman"/>
                <w:b w:val="0"/>
                <w:sz w:val="20"/>
                <w:szCs w:val="20"/>
              </w:rPr>
              <w:t>6</w:t>
            </w:r>
            <w:r w:rsidRPr="00B47045">
              <w:rPr>
                <w:rFonts w:ascii="Times New Roman" w:hAnsi="Times New Roman"/>
                <w:b w:val="0"/>
                <w:sz w:val="20"/>
                <w:szCs w:val="20"/>
              </w:rPr>
              <w:t xml:space="preserve"> ods. 1 </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V</w:t>
            </w:r>
            <w:r w:rsidRPr="00B47045">
              <w:rPr>
                <w:rFonts w:ascii="Times New Roman" w:hAnsi="Times New Roman"/>
                <w:b w:val="0"/>
                <w:bCs w:val="0"/>
                <w:sz w:val="20"/>
                <w:szCs w:val="20"/>
              </w:rPr>
              <w:t>yhlášk</w:t>
            </w:r>
            <w:r>
              <w:rPr>
                <w:rFonts w:ascii="Times New Roman" w:hAnsi="Times New Roman"/>
                <w:b w:val="0"/>
                <w:bCs w:val="0"/>
                <w:sz w:val="20"/>
                <w:szCs w:val="20"/>
              </w:rPr>
              <w:t>a č. 358/2013 Z. z.</w:t>
            </w:r>
            <w:r w:rsidRPr="00B47045">
              <w:rPr>
                <w:rFonts w:ascii="Times New Roman" w:hAnsi="Times New Roman"/>
                <w:b w:val="0"/>
                <w:bCs w:val="0"/>
                <w:sz w:val="20"/>
                <w:szCs w:val="20"/>
              </w:rPr>
              <w:t>o</w:t>
            </w:r>
            <w:r>
              <w:rPr>
                <w:rFonts w:ascii="Times New Roman" w:hAnsi="Times New Roman"/>
                <w:b w:val="0"/>
                <w:bCs w:val="0"/>
                <w:sz w:val="20"/>
                <w:szCs w:val="20"/>
              </w:rPr>
              <w:t> </w:t>
            </w:r>
            <w:r w:rsidRPr="00B47045">
              <w:rPr>
                <w:rFonts w:ascii="Times New Roman" w:hAnsi="Times New Roman"/>
                <w:b w:val="0"/>
                <w:bCs w:val="0"/>
                <w:sz w:val="20"/>
                <w:szCs w:val="20"/>
              </w:rPr>
              <w:t>IMS</w:t>
            </w:r>
          </w:p>
          <w:p w:rsidR="00404EB9" w:rsidRPr="00B47045" w:rsidP="00721E45">
            <w:pPr>
              <w:pStyle w:val="Heading1"/>
              <w:bidi w:val="0"/>
              <w:jc w:val="left"/>
              <w:rPr>
                <w:rFonts w:ascii="Times New Roman" w:hAnsi="Times New Roman"/>
                <w:sz w:val="20"/>
                <w:szCs w:val="20"/>
              </w:rPr>
            </w:pPr>
            <w:r w:rsidRPr="00B47045">
              <w:rPr>
                <w:rFonts w:ascii="Times New Roman" w:hAnsi="Times New Roman"/>
                <w:b w:val="0"/>
                <w:sz w:val="20"/>
                <w:szCs w:val="20"/>
              </w:rPr>
              <w:t>§6 ods</w:t>
            </w:r>
            <w:r w:rsidRPr="00306D4D">
              <w:rPr>
                <w:rFonts w:ascii="Times New Roman" w:hAnsi="Times New Roman"/>
                <w:b w:val="0"/>
                <w:sz w:val="20"/>
                <w:szCs w:val="20"/>
              </w:rPr>
              <w:t>. 2</w:t>
            </w:r>
          </w:p>
          <w:p w:rsidR="00404EB9" w:rsidRPr="00B47045" w:rsidP="00721E45">
            <w:pPr>
              <w:bidi w:val="0"/>
              <w:rPr>
                <w:rFonts w:ascii="Times New Roman" w:hAnsi="Times New Roman"/>
                <w:sz w:val="20"/>
                <w:szCs w:val="20"/>
              </w:rPr>
            </w:pPr>
          </w:p>
          <w:p w:rsidR="00404EB9" w:rsidRPr="00B47045" w:rsidP="00721E45">
            <w:pPr>
              <w:bidi w:val="0"/>
              <w:rPr>
                <w:rFonts w:ascii="Times New Roman" w:hAnsi="Times New Roman"/>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V</w:t>
            </w:r>
            <w:r w:rsidRPr="00B47045">
              <w:rPr>
                <w:rFonts w:ascii="Times New Roman" w:hAnsi="Times New Roman"/>
                <w:b w:val="0"/>
                <w:bCs w:val="0"/>
                <w:sz w:val="20"/>
                <w:szCs w:val="20"/>
              </w:rPr>
              <w:t>yhlášk</w:t>
            </w:r>
            <w:r>
              <w:rPr>
                <w:rFonts w:ascii="Times New Roman" w:hAnsi="Times New Roman"/>
                <w:b w:val="0"/>
                <w:bCs w:val="0"/>
                <w:sz w:val="20"/>
                <w:szCs w:val="20"/>
              </w:rPr>
              <w:t xml:space="preserve">a č. 358/2013 Z. z. </w:t>
            </w:r>
            <w:r w:rsidRPr="00B47045">
              <w:rPr>
                <w:rFonts w:ascii="Times New Roman" w:hAnsi="Times New Roman"/>
                <w:b w:val="0"/>
                <w:bCs w:val="0"/>
                <w:sz w:val="20"/>
                <w:szCs w:val="20"/>
              </w:rPr>
              <w:t>o</w:t>
            </w:r>
            <w:r>
              <w:rPr>
                <w:rFonts w:ascii="Times New Roman" w:hAnsi="Times New Roman"/>
                <w:b w:val="0"/>
                <w:bCs w:val="0"/>
                <w:sz w:val="20"/>
                <w:szCs w:val="20"/>
              </w:rPr>
              <w:t> </w:t>
            </w:r>
            <w:r w:rsidRPr="00B47045">
              <w:rPr>
                <w:rFonts w:ascii="Times New Roman" w:hAnsi="Times New Roman"/>
                <w:b w:val="0"/>
                <w:bCs w:val="0"/>
                <w:sz w:val="20"/>
                <w:szCs w:val="20"/>
              </w:rPr>
              <w:t>IMS</w:t>
            </w:r>
          </w:p>
          <w:p w:rsidR="00404EB9" w:rsidRPr="00B47045" w:rsidP="00721E45">
            <w:pPr>
              <w:bidi w:val="0"/>
              <w:rPr>
                <w:rFonts w:ascii="Times New Roman" w:hAnsi="Times New Roman"/>
                <w:sz w:val="20"/>
                <w:szCs w:val="20"/>
              </w:rPr>
            </w:pPr>
            <w:r w:rsidRPr="00B47045">
              <w:rPr>
                <w:rFonts w:ascii="Times New Roman" w:hAnsi="Times New Roman"/>
                <w:sz w:val="20"/>
                <w:szCs w:val="20"/>
              </w:rPr>
              <w:t>§4 ods.2 písm</w:t>
            </w:r>
            <w:r>
              <w:rPr>
                <w:rFonts w:ascii="Times New Roman" w:hAnsi="Times New Roman"/>
                <w:sz w:val="20"/>
                <w:szCs w:val="20"/>
              </w:rPr>
              <w:t>.</w:t>
            </w:r>
            <w:r w:rsidRPr="00B47045">
              <w:rPr>
                <w:rFonts w:ascii="Times New Roman" w:hAnsi="Times New Roman"/>
                <w:sz w:val="20"/>
                <w:szCs w:val="20"/>
              </w:rPr>
              <w:t xml:space="preserve"> c</w:t>
            </w:r>
            <w:r>
              <w:rPr>
                <w:rFonts w:ascii="Times New Roman" w:hAnsi="Times New Roman"/>
                <w:sz w:val="20"/>
                <w:szCs w:val="20"/>
              </w:rPr>
              <w:t>)</w:t>
            </w:r>
          </w:p>
          <w:p w:rsidR="00404EB9" w:rsidRPr="00B47045" w:rsidP="00721E45">
            <w:pPr>
              <w:bidi w:val="0"/>
              <w:rPr>
                <w:rFonts w:ascii="Times New Roman" w:hAnsi="Times New Roman"/>
                <w:sz w:val="20"/>
                <w:szCs w:val="20"/>
              </w:rPr>
            </w:pPr>
          </w:p>
          <w:p w:rsidR="00404EB9" w:rsidRPr="00B47045" w:rsidP="00721E45">
            <w:pPr>
              <w:bidi w:val="0"/>
              <w:rPr>
                <w:rFonts w:ascii="Times New Roman" w:hAnsi="Times New Roman"/>
                <w:sz w:val="20"/>
                <w:szCs w:val="20"/>
              </w:rPr>
            </w:pPr>
          </w:p>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V</w:t>
            </w:r>
            <w:r w:rsidRPr="00B47045">
              <w:rPr>
                <w:rFonts w:ascii="Times New Roman" w:hAnsi="Times New Roman"/>
                <w:b w:val="0"/>
                <w:bCs w:val="0"/>
                <w:sz w:val="20"/>
                <w:szCs w:val="20"/>
              </w:rPr>
              <w:t>yhlášk</w:t>
            </w:r>
            <w:r>
              <w:rPr>
                <w:rFonts w:ascii="Times New Roman" w:hAnsi="Times New Roman"/>
                <w:b w:val="0"/>
                <w:bCs w:val="0"/>
                <w:sz w:val="20"/>
                <w:szCs w:val="20"/>
              </w:rPr>
              <w:t xml:space="preserve">a č. 358/2013 Z. z. </w:t>
            </w:r>
            <w:r w:rsidRPr="00B47045">
              <w:rPr>
                <w:rFonts w:ascii="Times New Roman" w:hAnsi="Times New Roman"/>
                <w:b w:val="0"/>
                <w:bCs w:val="0"/>
                <w:sz w:val="20"/>
                <w:szCs w:val="20"/>
              </w:rPr>
              <w:t>o</w:t>
            </w:r>
            <w:r>
              <w:rPr>
                <w:rFonts w:ascii="Times New Roman" w:hAnsi="Times New Roman"/>
                <w:b w:val="0"/>
                <w:bCs w:val="0"/>
                <w:sz w:val="20"/>
                <w:szCs w:val="20"/>
              </w:rPr>
              <w:t> </w:t>
            </w:r>
            <w:r w:rsidRPr="00B47045">
              <w:rPr>
                <w:rFonts w:ascii="Times New Roman" w:hAnsi="Times New Roman"/>
                <w:b w:val="0"/>
                <w:bCs w:val="0"/>
                <w:sz w:val="20"/>
                <w:szCs w:val="20"/>
              </w:rPr>
              <w:t>IMS</w:t>
            </w:r>
          </w:p>
          <w:p w:rsidR="00404EB9" w:rsidRPr="00B47045" w:rsidP="00721E45">
            <w:pPr>
              <w:bidi w:val="0"/>
              <w:rPr>
                <w:rFonts w:ascii="Times New Roman" w:hAnsi="Times New Roman"/>
                <w:sz w:val="20"/>
                <w:szCs w:val="20"/>
              </w:rPr>
            </w:pPr>
            <w:r w:rsidRPr="00B47045">
              <w:rPr>
                <w:rFonts w:ascii="Times New Roman" w:hAnsi="Times New Roman"/>
                <w:sz w:val="20"/>
                <w:szCs w:val="20"/>
              </w:rPr>
              <w:t>§4 ods.2 písm</w:t>
            </w:r>
            <w:r>
              <w:rPr>
                <w:rFonts w:ascii="Times New Roman" w:hAnsi="Times New Roman"/>
                <w:sz w:val="20"/>
                <w:szCs w:val="20"/>
              </w:rPr>
              <w:t>.</w:t>
            </w:r>
            <w:r w:rsidRPr="00B47045">
              <w:rPr>
                <w:rFonts w:ascii="Times New Roman" w:hAnsi="Times New Roman"/>
                <w:sz w:val="20"/>
                <w:szCs w:val="20"/>
              </w:rPr>
              <w:t xml:space="preserve"> d</w:t>
            </w:r>
            <w:r>
              <w:rPr>
                <w:rFonts w:ascii="Times New Roman" w:hAnsi="Times New Roman"/>
                <w:sz w:val="20"/>
                <w:szCs w:val="20"/>
              </w:rPr>
              <w:t>)</w:t>
            </w:r>
          </w:p>
          <w:p w:rsidR="00404EB9" w:rsidRPr="00B47045"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V</w:t>
            </w:r>
            <w:r w:rsidRPr="00B47045">
              <w:rPr>
                <w:rFonts w:ascii="Times New Roman" w:hAnsi="Times New Roman"/>
                <w:b w:val="0"/>
                <w:bCs w:val="0"/>
                <w:sz w:val="20"/>
                <w:szCs w:val="20"/>
              </w:rPr>
              <w:t>yhlášk</w:t>
            </w:r>
            <w:r>
              <w:rPr>
                <w:rFonts w:ascii="Times New Roman" w:hAnsi="Times New Roman"/>
                <w:b w:val="0"/>
                <w:bCs w:val="0"/>
                <w:sz w:val="20"/>
                <w:szCs w:val="20"/>
              </w:rPr>
              <w:t xml:space="preserve">a č. 358/2013 Z. z. </w:t>
            </w:r>
            <w:r w:rsidRPr="00B47045">
              <w:rPr>
                <w:rFonts w:ascii="Times New Roman" w:hAnsi="Times New Roman"/>
                <w:b w:val="0"/>
                <w:bCs w:val="0"/>
                <w:sz w:val="20"/>
                <w:szCs w:val="20"/>
              </w:rPr>
              <w:t>o</w:t>
            </w:r>
            <w:r>
              <w:rPr>
                <w:rFonts w:ascii="Times New Roman" w:hAnsi="Times New Roman"/>
                <w:b w:val="0"/>
                <w:bCs w:val="0"/>
                <w:sz w:val="20"/>
                <w:szCs w:val="20"/>
              </w:rPr>
              <w:t> </w:t>
            </w:r>
            <w:r w:rsidRPr="00B47045">
              <w:rPr>
                <w:rFonts w:ascii="Times New Roman" w:hAnsi="Times New Roman"/>
                <w:b w:val="0"/>
                <w:bCs w:val="0"/>
                <w:sz w:val="20"/>
                <w:szCs w:val="20"/>
              </w:rPr>
              <w:t>IMS</w:t>
            </w:r>
          </w:p>
          <w:p w:rsidR="00404EB9" w:rsidRPr="00B47045" w:rsidP="00721E45">
            <w:pPr>
              <w:bidi w:val="0"/>
              <w:rPr>
                <w:rFonts w:ascii="Times New Roman" w:hAnsi="Times New Roman"/>
                <w:sz w:val="20"/>
                <w:szCs w:val="20"/>
              </w:rPr>
            </w:pPr>
            <w:r w:rsidRPr="00B47045">
              <w:rPr>
                <w:rFonts w:ascii="Times New Roman" w:hAnsi="Times New Roman"/>
                <w:sz w:val="20"/>
                <w:szCs w:val="20"/>
              </w:rPr>
              <w:t>§4 ods.2 písm</w:t>
            </w:r>
            <w:r>
              <w:rPr>
                <w:rFonts w:ascii="Times New Roman" w:hAnsi="Times New Roman"/>
                <w:sz w:val="20"/>
                <w:szCs w:val="20"/>
              </w:rPr>
              <w:t>.</w:t>
            </w:r>
            <w:r w:rsidRPr="00B47045">
              <w:rPr>
                <w:rFonts w:ascii="Times New Roman" w:hAnsi="Times New Roman"/>
                <w:sz w:val="20"/>
                <w:szCs w:val="20"/>
              </w:rPr>
              <w:t xml:space="preserve"> e</w:t>
            </w:r>
            <w:r>
              <w:rPr>
                <w:rFonts w:ascii="Times New Roman" w:hAnsi="Times New Roman"/>
                <w:sz w:val="20"/>
                <w:szCs w:val="20"/>
              </w:rPr>
              <w:t>)</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zabezpečia, aby mali koncoví odberatelia možnosť jednoduchého prístupu k doplňujúcim informáciám o histórii spotreby, ktoré im umožnia vlastnú kontrolu.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23</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23</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23</w:t>
            </w: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23</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655DD9" w:rsidP="00721E45">
            <w:pPr>
              <w:bidi w:val="0"/>
              <w:jc w:val="both"/>
              <w:rPr>
                <w:rFonts w:ascii="Times New Roman" w:hAnsi="Times New Roman"/>
                <w:sz w:val="20"/>
                <w:szCs w:val="20"/>
              </w:rPr>
            </w:pPr>
            <w:r w:rsidRPr="00597345">
              <w:rPr>
                <w:rFonts w:ascii="Times New Roman" w:hAnsi="Times New Roman"/>
                <w:sz w:val="20"/>
                <w:szCs w:val="20"/>
              </w:rPr>
              <w:t>(1) Prevádzkovateľ distribučnej sústavy sprístupní</w:t>
            </w:r>
            <w:r>
              <w:rPr>
                <w:rFonts w:ascii="Times New Roman" w:hAnsi="Times New Roman"/>
              </w:rPr>
              <w:t xml:space="preserve"> </w:t>
            </w:r>
            <w:r w:rsidRPr="00597345">
              <w:rPr>
                <w:rFonts w:ascii="Times New Roman" w:hAnsi="Times New Roman"/>
                <w:sz w:val="20"/>
                <w:szCs w:val="20"/>
              </w:rPr>
              <w:t>koncovému odberateľovi elektriny údaje namerané inteligentným</w:t>
            </w:r>
            <w:r>
              <w:rPr>
                <w:rFonts w:ascii="Times New Roman" w:hAnsi="Times New Roman"/>
              </w:rPr>
              <w:t xml:space="preserve"> </w:t>
            </w:r>
            <w:r w:rsidRPr="00597345">
              <w:rPr>
                <w:rFonts w:ascii="Times New Roman" w:hAnsi="Times New Roman"/>
                <w:sz w:val="20"/>
                <w:szCs w:val="20"/>
              </w:rPr>
              <w:t>meracím systémom podľa zákona a</w:t>
            </w:r>
            <w:r>
              <w:rPr>
                <w:rFonts w:ascii="Times New Roman" w:hAnsi="Times New Roman"/>
              </w:rPr>
              <w:t> </w:t>
            </w:r>
            <w:r w:rsidRPr="00597345">
              <w:rPr>
                <w:rFonts w:ascii="Times New Roman" w:hAnsi="Times New Roman"/>
                <w:sz w:val="20"/>
                <w:szCs w:val="20"/>
              </w:rPr>
              <w:t>osobitných</w:t>
            </w:r>
            <w:r>
              <w:rPr>
                <w:rFonts w:ascii="Times New Roman" w:hAnsi="Times New Roman"/>
              </w:rPr>
              <w:t xml:space="preserve"> </w:t>
            </w:r>
            <w:r w:rsidRPr="00597345">
              <w:rPr>
                <w:rFonts w:ascii="Times New Roman" w:hAnsi="Times New Roman"/>
                <w:sz w:val="20"/>
                <w:szCs w:val="20"/>
              </w:rPr>
              <w:t>predpisov5) prostredníctvom lokálneho pripojenia.</w:t>
            </w:r>
            <w:r>
              <w:rPr>
                <w:rFonts w:ascii="Times New Roman" w:hAnsi="Times New Roman"/>
              </w:rPr>
              <w:t xml:space="preserve"> </w:t>
            </w:r>
          </w:p>
          <w:p w:rsidR="00404EB9" w:rsidP="00721E45">
            <w:pPr>
              <w:bidi w:val="0"/>
              <w:adjustRightInd w:val="0"/>
              <w:rPr>
                <w:rFonts w:ascii="Times New Roman" w:hAnsi="Times New Roman"/>
              </w:rPr>
            </w:pPr>
            <w:r w:rsidRPr="00597345">
              <w:rPr>
                <w:rFonts w:ascii="Times New Roman" w:hAnsi="Times New Roman"/>
                <w:sz w:val="20"/>
                <w:szCs w:val="20"/>
              </w:rPr>
              <w:t>(2) Koncový odberateľ elektriny pristupuje k</w:t>
            </w:r>
            <w:r>
              <w:rPr>
                <w:rFonts w:ascii="Times New Roman" w:hAnsi="Times New Roman"/>
              </w:rPr>
              <w:t> </w:t>
            </w:r>
            <w:r w:rsidRPr="00597345">
              <w:rPr>
                <w:rFonts w:ascii="Times New Roman" w:hAnsi="Times New Roman"/>
                <w:sz w:val="20"/>
                <w:szCs w:val="20"/>
              </w:rPr>
              <w:t>údajom</w:t>
            </w:r>
            <w:r>
              <w:rPr>
                <w:rFonts w:ascii="Times New Roman" w:hAnsi="Times New Roman"/>
              </w:rPr>
              <w:t xml:space="preserve"> </w:t>
            </w:r>
            <w:r w:rsidRPr="00597345">
              <w:rPr>
                <w:rFonts w:ascii="Times New Roman" w:hAnsi="Times New Roman"/>
                <w:sz w:val="20"/>
                <w:szCs w:val="20"/>
              </w:rPr>
              <w:t>nameraným inteligentným meracím systémom podľa</w:t>
            </w:r>
            <w:r>
              <w:rPr>
                <w:rFonts w:ascii="Times New Roman" w:hAnsi="Times New Roman"/>
              </w:rPr>
              <w:t xml:space="preserve"> </w:t>
            </w:r>
            <w:r w:rsidRPr="00597345">
              <w:rPr>
                <w:rFonts w:ascii="Times New Roman" w:hAnsi="Times New Roman"/>
                <w:sz w:val="20"/>
                <w:szCs w:val="20"/>
              </w:rPr>
              <w:t>zákona a osobitných predpisov5) aj prostredníctvom</w:t>
            </w:r>
            <w:r>
              <w:rPr>
                <w:rFonts w:ascii="Times New Roman" w:hAnsi="Times New Roman"/>
              </w:rPr>
              <w:t xml:space="preserve"> </w:t>
            </w:r>
            <w:r w:rsidRPr="00597345">
              <w:rPr>
                <w:rFonts w:ascii="Times New Roman" w:hAnsi="Times New Roman"/>
                <w:sz w:val="20"/>
                <w:szCs w:val="20"/>
              </w:rPr>
              <w:t>webového sídla svojho dodávateľa elektriny, príslušného</w:t>
            </w:r>
            <w:r>
              <w:rPr>
                <w:rFonts w:ascii="Times New Roman" w:hAnsi="Times New Roman"/>
              </w:rPr>
              <w:t xml:space="preserve"> </w:t>
            </w:r>
            <w:r w:rsidRPr="00597345">
              <w:rPr>
                <w:rFonts w:ascii="Times New Roman" w:hAnsi="Times New Roman"/>
                <w:sz w:val="20"/>
                <w:szCs w:val="20"/>
              </w:rPr>
              <w:t>prevádzkovateľa distribučnej sústavy a</w:t>
            </w:r>
            <w:r>
              <w:rPr>
                <w:rFonts w:ascii="Times New Roman" w:hAnsi="Times New Roman"/>
              </w:rPr>
              <w:t> </w:t>
            </w:r>
            <w:r w:rsidRPr="00597345">
              <w:rPr>
                <w:rFonts w:ascii="Times New Roman" w:hAnsi="Times New Roman"/>
                <w:sz w:val="20"/>
                <w:szCs w:val="20"/>
              </w:rPr>
              <w:t>prostredníctvom</w:t>
            </w:r>
            <w:r>
              <w:rPr>
                <w:rFonts w:ascii="Times New Roman" w:hAnsi="Times New Roman"/>
              </w:rPr>
              <w:t xml:space="preserve"> </w:t>
            </w:r>
            <w:r w:rsidRPr="00597345">
              <w:rPr>
                <w:rFonts w:ascii="Times New Roman" w:hAnsi="Times New Roman"/>
                <w:sz w:val="20"/>
                <w:szCs w:val="20"/>
              </w:rPr>
              <w:t>webového sídla organizátora krátkodobého trhu</w:t>
            </w:r>
            <w:r>
              <w:rPr>
                <w:rFonts w:ascii="Times New Roman" w:hAnsi="Times New Roman"/>
              </w:rPr>
              <w:t xml:space="preserve"> </w:t>
            </w:r>
            <w:r w:rsidRPr="00597345">
              <w:rPr>
                <w:rFonts w:ascii="Times New Roman" w:hAnsi="Times New Roman"/>
                <w:sz w:val="20"/>
                <w:szCs w:val="20"/>
              </w:rPr>
              <w:t>s elektrinou. Na tento účel dodávateľ elektriny, prevádzkovateľ</w:t>
            </w:r>
            <w:r>
              <w:rPr>
                <w:rFonts w:ascii="Times New Roman" w:hAnsi="Times New Roman"/>
              </w:rPr>
              <w:t xml:space="preserve"> </w:t>
            </w:r>
            <w:r w:rsidRPr="00597345">
              <w:rPr>
                <w:rFonts w:ascii="Times New Roman" w:hAnsi="Times New Roman"/>
                <w:sz w:val="20"/>
                <w:szCs w:val="20"/>
              </w:rPr>
              <w:t>distribučnej sústavy a organizátor krátkodobého</w:t>
            </w:r>
            <w:r>
              <w:rPr>
                <w:rFonts w:ascii="Times New Roman" w:hAnsi="Times New Roman"/>
              </w:rPr>
              <w:t xml:space="preserve"> </w:t>
            </w:r>
            <w:r w:rsidRPr="00597345">
              <w:rPr>
                <w:rFonts w:ascii="Times New Roman" w:hAnsi="Times New Roman"/>
                <w:sz w:val="20"/>
                <w:szCs w:val="20"/>
              </w:rPr>
              <w:t>trhu s elektrinou vytvoria na základe žiadosti</w:t>
            </w:r>
            <w:r>
              <w:rPr>
                <w:rFonts w:ascii="Times New Roman" w:hAnsi="Times New Roman"/>
              </w:rPr>
              <w:t xml:space="preserve"> </w:t>
            </w:r>
            <w:r w:rsidRPr="00597345">
              <w:rPr>
                <w:rFonts w:ascii="Times New Roman" w:hAnsi="Times New Roman"/>
                <w:sz w:val="20"/>
                <w:szCs w:val="20"/>
              </w:rPr>
              <w:t>koncového odberateľa elektriny koncovému odberateľovi</w:t>
            </w:r>
            <w:r>
              <w:rPr>
                <w:rFonts w:ascii="Times New Roman" w:hAnsi="Times New Roman"/>
              </w:rPr>
              <w:t xml:space="preserve"> </w:t>
            </w:r>
            <w:r w:rsidRPr="00597345">
              <w:rPr>
                <w:rFonts w:ascii="Times New Roman" w:hAnsi="Times New Roman"/>
                <w:sz w:val="20"/>
                <w:szCs w:val="20"/>
              </w:rPr>
              <w:t>elektriny prístupový účet k danému webovému sídlu.</w:t>
            </w:r>
            <w:r>
              <w:rPr>
                <w:rFonts w:ascii="Times New Roman" w:hAnsi="Times New Roman"/>
              </w:rPr>
              <w:t xml:space="preserve"> </w:t>
            </w:r>
            <w:r w:rsidRPr="00597345">
              <w:rPr>
                <w:rFonts w:ascii="Times New Roman" w:hAnsi="Times New Roman"/>
                <w:sz w:val="20"/>
                <w:szCs w:val="20"/>
              </w:rPr>
              <w:t>Za žiadosť o vytvorenie prístupového účtu k</w:t>
            </w:r>
            <w:r>
              <w:rPr>
                <w:rFonts w:ascii="Times New Roman" w:hAnsi="Times New Roman"/>
              </w:rPr>
              <w:t> </w:t>
            </w:r>
            <w:r w:rsidRPr="00597345">
              <w:rPr>
                <w:rFonts w:ascii="Times New Roman" w:hAnsi="Times New Roman"/>
                <w:sz w:val="20"/>
                <w:szCs w:val="20"/>
              </w:rPr>
              <w:t>danému</w:t>
            </w:r>
            <w:r>
              <w:rPr>
                <w:rFonts w:ascii="Times New Roman" w:hAnsi="Times New Roman"/>
              </w:rPr>
              <w:t xml:space="preserve"> </w:t>
            </w:r>
            <w:r w:rsidRPr="00597345">
              <w:rPr>
                <w:rFonts w:ascii="Times New Roman" w:hAnsi="Times New Roman"/>
                <w:sz w:val="20"/>
                <w:szCs w:val="20"/>
              </w:rPr>
              <w:t>webovému sídlu sa považuje aj elektronická forma</w:t>
            </w:r>
            <w:r>
              <w:rPr>
                <w:rFonts w:ascii="Times New Roman" w:hAnsi="Times New Roman"/>
              </w:rPr>
              <w:t xml:space="preserve"> </w:t>
            </w:r>
            <w:r w:rsidRPr="00597345">
              <w:rPr>
                <w:rFonts w:ascii="Times New Roman" w:hAnsi="Times New Roman"/>
                <w:sz w:val="20"/>
                <w:szCs w:val="20"/>
              </w:rPr>
              <w:t>žiadosti cez webové sídlo dodávateľa elektriny, príslušného</w:t>
            </w:r>
            <w:r>
              <w:rPr>
                <w:rFonts w:ascii="Times New Roman" w:hAnsi="Times New Roman"/>
              </w:rPr>
              <w:t xml:space="preserve"> </w:t>
            </w:r>
            <w:r w:rsidRPr="00597345">
              <w:rPr>
                <w:rFonts w:ascii="Times New Roman" w:hAnsi="Times New Roman"/>
                <w:sz w:val="20"/>
                <w:szCs w:val="20"/>
              </w:rPr>
              <w:t>prevádzkovateľa distribučnej sústavy a</w:t>
            </w:r>
            <w:r>
              <w:rPr>
                <w:rFonts w:ascii="Times New Roman" w:hAnsi="Times New Roman"/>
              </w:rPr>
              <w:t> </w:t>
            </w:r>
            <w:r w:rsidRPr="00597345">
              <w:rPr>
                <w:rFonts w:ascii="Times New Roman" w:hAnsi="Times New Roman"/>
                <w:sz w:val="20"/>
                <w:szCs w:val="20"/>
              </w:rPr>
              <w:t>organizátora</w:t>
            </w:r>
            <w:r>
              <w:rPr>
                <w:rFonts w:ascii="Times New Roman" w:hAnsi="Times New Roman"/>
              </w:rPr>
              <w:t xml:space="preserve"> </w:t>
            </w:r>
            <w:r w:rsidRPr="00597345">
              <w:rPr>
                <w:rFonts w:ascii="Times New Roman" w:hAnsi="Times New Roman"/>
                <w:sz w:val="20"/>
                <w:szCs w:val="20"/>
              </w:rPr>
              <w:t>krátkodobého trhu s elektrinou.</w:t>
            </w:r>
            <w:r>
              <w:rPr>
                <w:rFonts w:ascii="Times New Roman" w:hAnsi="Times New Roman"/>
              </w:rPr>
              <w:t xml:space="preserve"> </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(1) Dodávateľ elektriny poskytuje koncovému odberateľovi elektriny, ktorý má nainštalovaný inteligentný merací systém,</w:t>
            </w:r>
            <w:r w:rsidRPr="008E7047">
              <w:rPr>
                <w:rFonts w:ascii="Times New Roman" w:hAnsi="Times New Roman"/>
                <w:sz w:val="20"/>
                <w:szCs w:val="20"/>
                <w:vertAlign w:val="superscript"/>
              </w:rPr>
              <w:t>7</w:t>
            </w:r>
            <w:r>
              <w:rPr>
                <w:rFonts w:ascii="Times New Roman" w:hAnsi="Times New Roman"/>
                <w:sz w:val="20"/>
                <w:szCs w:val="20"/>
                <w:vertAlign w:val="superscript"/>
              </w:rPr>
              <w:t>9</w:t>
            </w:r>
            <w:r w:rsidRPr="0073086D">
              <w:rPr>
                <w:rFonts w:ascii="Times New Roman" w:hAnsi="Times New Roman"/>
                <w:sz w:val="20"/>
                <w:szCs w:val="20"/>
              </w:rPr>
              <w:t>) elektronicky informácie</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a)</w:t>
            </w:r>
            <w:r w:rsidRPr="0073086D">
              <w:rPr>
                <w:rFonts w:ascii="Times New Roman" w:hAnsi="Times New Roman"/>
                <w:sz w:val="20"/>
                <w:szCs w:val="20"/>
              </w:rPr>
              <w:t xml:space="preserve">o dobe </w:t>
            </w:r>
            <w:r>
              <w:rPr>
                <w:rFonts w:ascii="Times New Roman" w:hAnsi="Times New Roman"/>
                <w:sz w:val="20"/>
                <w:szCs w:val="20"/>
              </w:rPr>
              <w:t>odberu</w:t>
            </w:r>
            <w:r w:rsidRPr="0073086D">
              <w:rPr>
                <w:rFonts w:ascii="Times New Roman" w:hAnsi="Times New Roman"/>
                <w:sz w:val="20"/>
                <w:szCs w:val="20"/>
              </w:rPr>
              <w:t xml:space="preserve"> elektriny meranej týmto zariadením,</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b)</w:t>
            </w:r>
            <w:r w:rsidRPr="0073086D">
              <w:rPr>
                <w:rFonts w:ascii="Times New Roman" w:hAnsi="Times New Roman"/>
                <w:sz w:val="20"/>
                <w:szCs w:val="20"/>
              </w:rPr>
              <w:t>potrebné na vyúčtovanie založené na skutočnej spotrebe elektriny,</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c)</w:t>
            </w:r>
            <w:r w:rsidRPr="0073086D">
              <w:rPr>
                <w:rFonts w:ascii="Times New Roman" w:hAnsi="Times New Roman"/>
                <w:sz w:val="20"/>
                <w:szCs w:val="20"/>
              </w:rPr>
              <w:t>o histórii spotreby elektriny umožňujúce koncovému odberateľovi elektriny vlastnú kontrolu spotreby elektriny</w:t>
            </w:r>
            <w:r>
              <w:rPr>
                <w:rFonts w:ascii="Times New Roman" w:hAnsi="Times New Roman"/>
                <w:sz w:val="20"/>
                <w:szCs w:val="20"/>
              </w:rPr>
              <w:t xml:space="preserve"> v členení</w:t>
            </w:r>
            <w:r w:rsidRPr="0073086D">
              <w:rPr>
                <w:rFonts w:ascii="Times New Roman" w:hAnsi="Times New Roman"/>
                <w:sz w:val="20"/>
                <w:szCs w:val="20"/>
              </w:rPr>
              <w:t xml:space="preserve"> </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1.</w:t>
            </w:r>
            <w:r w:rsidRPr="0073086D">
              <w:rPr>
                <w:rFonts w:ascii="Times New Roman" w:hAnsi="Times New Roman"/>
                <w:sz w:val="20"/>
                <w:szCs w:val="20"/>
              </w:rPr>
              <w:t>súhrnné údaje za jednotlivé vyúčtovacie obdobia za tri predchádzajúce kalendárne roky, alebo za obdobie od nadobudnutia platnosti zmluvy o dodávke elektriny, ak je kratšie ako tri roky, alebo za obdobie od inštalácie a uvedenia inteligentného meracieho systému do prevádzky, ak je kratšie ako tri roky a inteligentný merací systém bol uvedený do prevádzky po nadobudnutí platnosti zmluvy o dodávke elektriny,</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2.</w:t>
            </w:r>
            <w:r w:rsidRPr="0073086D">
              <w:rPr>
                <w:rFonts w:ascii="Times New Roman" w:hAnsi="Times New Roman"/>
                <w:sz w:val="20"/>
                <w:szCs w:val="20"/>
              </w:rPr>
              <w:t>podrobné údaje o </w:t>
            </w:r>
            <w:r>
              <w:rPr>
                <w:rFonts w:ascii="Times New Roman" w:hAnsi="Times New Roman"/>
                <w:sz w:val="20"/>
                <w:szCs w:val="20"/>
              </w:rPr>
              <w:t>odbere</w:t>
            </w:r>
            <w:r w:rsidRPr="0073086D">
              <w:rPr>
                <w:rFonts w:ascii="Times New Roman" w:hAnsi="Times New Roman"/>
                <w:sz w:val="20"/>
                <w:szCs w:val="20"/>
              </w:rPr>
              <w:t xml:space="preserve"> elektriny v rozsahu každodenného dvadsaťštyrihodinového priebehu spotreby za dva predchádzajúce kalendárne roky, alebo za obdobie od nadobudnutia platnosti zmluvy o dodávke elektriny, ak je kratšie ako dva roky alebo za obdobie od inštalácie a uvedenia inteligentného meracieho systému do prevádzky, ak je kratšie ako dva roky a inteligentný merací systém bol uvedený do prevádzky po nadobudnutí platnosti zmluvy o dodávke elektriny.</w:t>
            </w:r>
          </w:p>
          <w:p w:rsidR="00404EB9" w:rsidRPr="0073086D" w:rsidP="00721E45">
            <w:pPr>
              <w:bidi w:val="0"/>
              <w:rPr>
                <w:rFonts w:ascii="Times New Roman" w:hAnsi="Times New Roman"/>
                <w:sz w:val="20"/>
                <w:szCs w:val="20"/>
              </w:rPr>
            </w:pPr>
            <w:r w:rsidRPr="0073086D">
              <w:rPr>
                <w:rFonts w:ascii="Times New Roman" w:hAnsi="Times New Roman"/>
                <w:sz w:val="20"/>
                <w:szCs w:val="20"/>
              </w:rPr>
              <w:t>2) Dodávateľ plynu poskytuje koncovému odberateľovi plynu, ktorý má nainštalovaný inteligentný merací systém,</w:t>
            </w:r>
            <w:r>
              <w:rPr>
                <w:rFonts w:ascii="Times New Roman" w:hAnsi="Times New Roman"/>
                <w:sz w:val="20"/>
                <w:szCs w:val="20"/>
                <w:vertAlign w:val="superscript"/>
              </w:rPr>
              <w:t>80</w:t>
            </w:r>
            <w:r w:rsidRPr="0073086D">
              <w:rPr>
                <w:rFonts w:ascii="Times New Roman" w:hAnsi="Times New Roman"/>
                <w:sz w:val="20"/>
                <w:szCs w:val="20"/>
              </w:rPr>
              <w:t>) elektronicky informácie</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a)</w:t>
            </w:r>
            <w:r w:rsidRPr="0073086D">
              <w:rPr>
                <w:rFonts w:ascii="Times New Roman" w:hAnsi="Times New Roman"/>
                <w:sz w:val="20"/>
                <w:szCs w:val="20"/>
              </w:rPr>
              <w:t xml:space="preserve">o dobe </w:t>
            </w:r>
            <w:r>
              <w:rPr>
                <w:rFonts w:ascii="Times New Roman" w:hAnsi="Times New Roman"/>
                <w:sz w:val="20"/>
                <w:szCs w:val="20"/>
              </w:rPr>
              <w:t>odberu</w:t>
            </w:r>
            <w:r w:rsidRPr="0073086D">
              <w:rPr>
                <w:rFonts w:ascii="Times New Roman" w:hAnsi="Times New Roman"/>
                <w:sz w:val="20"/>
                <w:szCs w:val="20"/>
              </w:rPr>
              <w:t xml:space="preserve"> plynu meranej týmto zariadením,</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b)</w:t>
            </w:r>
            <w:r w:rsidRPr="0073086D">
              <w:rPr>
                <w:rFonts w:ascii="Times New Roman" w:hAnsi="Times New Roman"/>
                <w:sz w:val="20"/>
                <w:szCs w:val="20"/>
              </w:rPr>
              <w:t>potrebné na vyúčtovanie založené na skutočnej spotrebe plynu,</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c)</w:t>
            </w:r>
            <w:r w:rsidRPr="0073086D">
              <w:rPr>
                <w:rFonts w:ascii="Times New Roman" w:hAnsi="Times New Roman"/>
                <w:sz w:val="20"/>
                <w:szCs w:val="20"/>
              </w:rPr>
              <w:t xml:space="preserve">o histórii spotreby plynu umožňujúce koncovému odberateľovi plynu vlastnú kontrolu spotreby </w:t>
            </w:r>
            <w:r>
              <w:rPr>
                <w:rFonts w:ascii="Times New Roman" w:hAnsi="Times New Roman"/>
                <w:sz w:val="20"/>
                <w:szCs w:val="20"/>
              </w:rPr>
              <w:t>plynu v členení</w:t>
            </w:r>
            <w:r w:rsidRPr="0073086D">
              <w:rPr>
                <w:rFonts w:ascii="Times New Roman" w:hAnsi="Times New Roman"/>
                <w:sz w:val="20"/>
                <w:szCs w:val="20"/>
              </w:rPr>
              <w:t xml:space="preserve"> </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1.</w:t>
            </w:r>
            <w:r w:rsidRPr="0073086D">
              <w:rPr>
                <w:rFonts w:ascii="Times New Roman" w:hAnsi="Times New Roman"/>
                <w:sz w:val="20"/>
                <w:szCs w:val="20"/>
              </w:rPr>
              <w:t>súhrnné údaje za jednotlivé vyúčtovacie obdobia za tri predchádzajúce kalendárne roky, alebo za obdobie od nadobudnutia platnosti zmluvy o dodávke plynu, ak je kratšie ako tri roky, alebo za obdobie od inštalácie a uvedenia inteligentného meracieho systému do prevádzky, ak je kratšie ako tri roky a inteligentný merací systém bol uvedený do prevádzky po nadobudnutí platnosti zmluvy o dodávke plynu,</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2.</w:t>
            </w:r>
            <w:r w:rsidRPr="0073086D">
              <w:rPr>
                <w:rFonts w:ascii="Times New Roman" w:hAnsi="Times New Roman"/>
                <w:sz w:val="20"/>
                <w:szCs w:val="20"/>
              </w:rPr>
              <w:t>podrobné údaje o </w:t>
            </w:r>
            <w:r>
              <w:rPr>
                <w:rFonts w:ascii="Times New Roman" w:hAnsi="Times New Roman"/>
                <w:sz w:val="20"/>
                <w:szCs w:val="20"/>
              </w:rPr>
              <w:t>odbere</w:t>
            </w:r>
            <w:r w:rsidRPr="0073086D">
              <w:rPr>
                <w:rFonts w:ascii="Times New Roman" w:hAnsi="Times New Roman"/>
                <w:sz w:val="20"/>
                <w:szCs w:val="20"/>
              </w:rPr>
              <w:t xml:space="preserve"> plynu v rozsahu každodenného dvadsaťštyrihodinového priebehu spotreby za dva predchádzajúce kalendárne roky, alebo za obdobie od nadobudnutia platnosti zmluvy o dodávke plynu, ak je kratšie ako dva roky alebo za obdobie od inštalácie a uvedenia inteligentného meracieho systému do prevádzky, ak je kratšie ako dva roky a inteligentný merací systém bol uvedený do prevádzky po nadobudnutí platnosti zmluvy o dodávke plynu,</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 xml:space="preserve">(3) Prevádzkovateľ distribučnej sústavy je povinný </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a)</w:t>
            </w:r>
            <w:r w:rsidRPr="0073086D">
              <w:rPr>
                <w:rFonts w:ascii="Times New Roman" w:hAnsi="Times New Roman"/>
                <w:sz w:val="20"/>
                <w:szCs w:val="20"/>
              </w:rPr>
              <w:t>poskytnúť údaje podľa odseku 1 dodávateľovi elektriny,</w:t>
            </w:r>
          </w:p>
          <w:p w:rsidR="00404EB9" w:rsidRPr="0073086D" w:rsidP="00721E45">
            <w:pPr>
              <w:autoSpaceDE/>
              <w:autoSpaceDN/>
              <w:bidi w:val="0"/>
              <w:jc w:val="both"/>
              <w:rPr>
                <w:rFonts w:ascii="Times New Roman" w:hAnsi="Times New Roman"/>
                <w:sz w:val="20"/>
                <w:szCs w:val="20"/>
              </w:rPr>
            </w:pPr>
            <w:r w:rsidRPr="000E4F5B">
              <w:rPr>
                <w:rFonts w:ascii="Times New Roman" w:hAnsi="Times New Roman"/>
                <w:sz w:val="20"/>
                <w:szCs w:val="20"/>
              </w:rPr>
              <w:t>b) zabezpečiť pri poskytovaní údajov podľa odseku 1 cez rozhranie inteligentného meracieho systému, aby</w:t>
            </w:r>
            <w:r w:rsidRPr="0073086D">
              <w:rPr>
                <w:rFonts w:ascii="Times New Roman" w:hAnsi="Times New Roman"/>
                <w:sz w:val="20"/>
                <w:szCs w:val="20"/>
              </w:rPr>
              <w:t xml:space="preserve"> tieto údaje boli súčasťou inteligentného meracieho systému. </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(4) Prevádzkovateľ distribučnej siete je povinný</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a)</w:t>
            </w:r>
            <w:r w:rsidRPr="0073086D">
              <w:rPr>
                <w:rFonts w:ascii="Times New Roman" w:hAnsi="Times New Roman"/>
                <w:sz w:val="20"/>
                <w:szCs w:val="20"/>
              </w:rPr>
              <w:t>poskytnúť údaje podľa odseku 2 dodávateľovi plynu,</w:t>
            </w:r>
          </w:p>
          <w:p w:rsidR="00404EB9" w:rsidRPr="00AB6B26" w:rsidP="00721E45">
            <w:pPr>
              <w:bidi w:val="0"/>
              <w:adjustRightInd w:val="0"/>
              <w:rPr>
                <w:rFonts w:ascii="Times New Roman" w:hAnsi="Times New Roman"/>
                <w:sz w:val="20"/>
                <w:szCs w:val="20"/>
              </w:rPr>
            </w:pPr>
            <w:r>
              <w:rPr>
                <w:rFonts w:ascii="Times New Roman" w:hAnsi="Times New Roman"/>
                <w:sz w:val="20"/>
                <w:szCs w:val="20"/>
              </w:rPr>
              <w:t>b)</w:t>
            </w:r>
            <w:r w:rsidRPr="0073086D">
              <w:rPr>
                <w:rFonts w:ascii="Times New Roman" w:hAnsi="Times New Roman"/>
                <w:sz w:val="20"/>
                <w:szCs w:val="20"/>
              </w:rPr>
              <w:t>pri poskytovaní údajov podľa odseku 2 cez rozhranie inteligentného meracieho systému zabezpečiť, aby tieto údaje boli súčasťou inteligentného meracieho systému.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V</w:t>
            </w:r>
            <w:r w:rsidRPr="00B47045">
              <w:rPr>
                <w:rFonts w:ascii="Times New Roman" w:hAnsi="Times New Roman"/>
                <w:b w:val="0"/>
                <w:bCs w:val="0"/>
                <w:sz w:val="20"/>
                <w:szCs w:val="20"/>
              </w:rPr>
              <w:t>yhlášk</w:t>
            </w:r>
            <w:r>
              <w:rPr>
                <w:rFonts w:ascii="Times New Roman" w:hAnsi="Times New Roman"/>
                <w:b w:val="0"/>
                <w:bCs w:val="0"/>
                <w:sz w:val="20"/>
                <w:szCs w:val="20"/>
              </w:rPr>
              <w:t xml:space="preserve">a č. 358/2013 Z. z. </w:t>
            </w:r>
            <w:r w:rsidRPr="00B47045">
              <w:rPr>
                <w:rFonts w:ascii="Times New Roman" w:hAnsi="Times New Roman"/>
                <w:b w:val="0"/>
                <w:bCs w:val="0"/>
                <w:sz w:val="20"/>
                <w:szCs w:val="20"/>
              </w:rPr>
              <w:t>o</w:t>
            </w:r>
            <w:r>
              <w:rPr>
                <w:rFonts w:ascii="Times New Roman" w:hAnsi="Times New Roman"/>
                <w:b w:val="0"/>
                <w:bCs w:val="0"/>
                <w:sz w:val="20"/>
                <w:szCs w:val="20"/>
              </w:rPr>
              <w:t> </w:t>
            </w:r>
            <w:r w:rsidRPr="00B47045">
              <w:rPr>
                <w:rFonts w:ascii="Times New Roman" w:hAnsi="Times New Roman"/>
                <w:b w:val="0"/>
                <w:bCs w:val="0"/>
                <w:sz w:val="20"/>
                <w:szCs w:val="20"/>
              </w:rPr>
              <w:t>IMS</w:t>
            </w:r>
          </w:p>
          <w:p w:rsidR="00404EB9" w:rsidRPr="00B47045" w:rsidP="00721E45">
            <w:pPr>
              <w:pStyle w:val="Heading1"/>
              <w:bidi w:val="0"/>
              <w:jc w:val="left"/>
              <w:rPr>
                <w:rFonts w:ascii="Times New Roman" w:hAnsi="Times New Roman"/>
                <w:b w:val="0"/>
                <w:sz w:val="20"/>
                <w:szCs w:val="20"/>
              </w:rPr>
            </w:pPr>
            <w:r w:rsidRPr="00B47045">
              <w:rPr>
                <w:rFonts w:ascii="Times New Roman" w:hAnsi="Times New Roman"/>
                <w:b w:val="0"/>
                <w:bCs w:val="0"/>
                <w:sz w:val="20"/>
                <w:szCs w:val="20"/>
              </w:rPr>
              <w:t xml:space="preserve"> </w:t>
            </w:r>
            <w:r w:rsidRPr="00B47045">
              <w:rPr>
                <w:rFonts w:ascii="Times New Roman" w:hAnsi="Times New Roman"/>
                <w:b w:val="0"/>
                <w:sz w:val="20"/>
                <w:szCs w:val="20"/>
              </w:rPr>
              <w:t>§</w:t>
            </w:r>
            <w:r>
              <w:rPr>
                <w:rFonts w:ascii="Times New Roman" w:hAnsi="Times New Roman"/>
                <w:b w:val="0"/>
                <w:sz w:val="20"/>
                <w:szCs w:val="20"/>
              </w:rPr>
              <w:t>6</w:t>
            </w:r>
            <w:r w:rsidRPr="00B47045">
              <w:rPr>
                <w:rFonts w:ascii="Times New Roman" w:hAnsi="Times New Roman"/>
                <w:b w:val="0"/>
                <w:sz w:val="20"/>
                <w:szCs w:val="20"/>
              </w:rPr>
              <w:t xml:space="preserve"> ods. 1 </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B47045" w:rsidP="00721E45">
            <w:pPr>
              <w:bidi w:val="0"/>
              <w:rPr>
                <w:rFonts w:ascii="Times New Roman" w:hAnsi="Times New Roman"/>
                <w:sz w:val="20"/>
                <w:szCs w:val="20"/>
              </w:rPr>
            </w:pPr>
          </w:p>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V</w:t>
            </w:r>
            <w:r w:rsidRPr="00B47045">
              <w:rPr>
                <w:rFonts w:ascii="Times New Roman" w:hAnsi="Times New Roman"/>
                <w:b w:val="0"/>
                <w:bCs w:val="0"/>
                <w:sz w:val="20"/>
                <w:szCs w:val="20"/>
              </w:rPr>
              <w:t>yhlášk</w:t>
            </w:r>
            <w:r>
              <w:rPr>
                <w:rFonts w:ascii="Times New Roman" w:hAnsi="Times New Roman"/>
                <w:b w:val="0"/>
                <w:bCs w:val="0"/>
                <w:sz w:val="20"/>
                <w:szCs w:val="20"/>
              </w:rPr>
              <w:t xml:space="preserve">a č. 358/2013 Z. z. </w:t>
            </w:r>
            <w:r w:rsidRPr="00B47045">
              <w:rPr>
                <w:rFonts w:ascii="Times New Roman" w:hAnsi="Times New Roman"/>
                <w:b w:val="0"/>
                <w:bCs w:val="0"/>
                <w:sz w:val="20"/>
                <w:szCs w:val="20"/>
              </w:rPr>
              <w:t>o</w:t>
            </w:r>
            <w:r>
              <w:rPr>
                <w:rFonts w:ascii="Times New Roman" w:hAnsi="Times New Roman"/>
                <w:b w:val="0"/>
                <w:bCs w:val="0"/>
                <w:sz w:val="20"/>
                <w:szCs w:val="20"/>
              </w:rPr>
              <w:t> </w:t>
            </w:r>
            <w:r w:rsidRPr="00B47045">
              <w:rPr>
                <w:rFonts w:ascii="Times New Roman" w:hAnsi="Times New Roman"/>
                <w:b w:val="0"/>
                <w:bCs w:val="0"/>
                <w:sz w:val="20"/>
                <w:szCs w:val="20"/>
              </w:rPr>
              <w:t>IMS</w:t>
            </w:r>
          </w:p>
          <w:p w:rsidR="00404EB9" w:rsidRPr="00B47045" w:rsidP="00721E45">
            <w:pPr>
              <w:pStyle w:val="Heading1"/>
              <w:bidi w:val="0"/>
              <w:jc w:val="left"/>
              <w:rPr>
                <w:rFonts w:ascii="Times New Roman" w:hAnsi="Times New Roman"/>
                <w:sz w:val="20"/>
                <w:szCs w:val="20"/>
              </w:rPr>
            </w:pPr>
            <w:r w:rsidRPr="00B47045">
              <w:rPr>
                <w:rFonts w:ascii="Times New Roman" w:hAnsi="Times New Roman"/>
                <w:b w:val="0"/>
                <w:sz w:val="20"/>
                <w:szCs w:val="20"/>
              </w:rPr>
              <w:t>§6 ods</w:t>
            </w:r>
            <w:r w:rsidRPr="00306D4D">
              <w:rPr>
                <w:rFonts w:ascii="Times New Roman" w:hAnsi="Times New Roman"/>
                <w:b w:val="0"/>
                <w:sz w:val="20"/>
                <w:szCs w:val="20"/>
              </w:rPr>
              <w:t>. 2</w:t>
            </w:r>
          </w:p>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Doplňujúce informácie o histórii spotreby zahŕňajú:</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súhrnné údaje za aspoň tri predchádzajúce roky alebo za obdobie od nadobudnutia platnosti zmluvy o dodávke, ak je kratšie. Údaje zodpovedajú obdobiam, za ktoré boli vystavené pravidelné informácie o vyúčtovaní; 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23</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P:c</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23</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r>
              <w:rPr>
                <w:rFonts w:ascii="Times New Roman" w:hAnsi="Times New Roman"/>
                <w:sz w:val="20"/>
                <w:szCs w:val="20"/>
              </w:rPr>
              <w:t>P:c</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both"/>
              <w:rPr>
                <w:rFonts w:ascii="Times New Roman" w:hAnsi="Times New Roman"/>
                <w:sz w:val="20"/>
                <w:szCs w:val="20"/>
              </w:rPr>
            </w:pPr>
            <w:r w:rsidRPr="00945D45">
              <w:rPr>
                <w:rFonts w:ascii="Times New Roman" w:hAnsi="Times New Roman"/>
                <w:sz w:val="20"/>
                <w:szCs w:val="20"/>
              </w:rPr>
              <w:t>(</w:t>
            </w:r>
            <w:r w:rsidRPr="00AF6DC3">
              <w:rPr>
                <w:rFonts w:ascii="Times New Roman" w:hAnsi="Times New Roman"/>
                <w:sz w:val="20"/>
                <w:szCs w:val="20"/>
              </w:rPr>
              <w:t>6) Prevádzkovateľ distribučnej sústavy poskytuje jedenkrát ročne na</w:t>
            </w:r>
            <w:r w:rsidRPr="00945D45">
              <w:rPr>
                <w:rFonts w:ascii="Times New Roman" w:hAnsi="Times New Roman"/>
                <w:sz w:val="20"/>
                <w:szCs w:val="20"/>
              </w:rPr>
              <w:t xml:space="preserve"> základe písomnej žiadosti odberateľa elektriny alebo ním splnomocneného dodávateľa elektriny počas trvania zmluvy o prístupe do distribučnej sústave a distribúcii elektriny bezodplatne merané údaje o odbere elektriny za každú hodinu v štvrťhodinovom rozlíšení v odbernom mieste s </w:t>
            </w:r>
            <w:r w:rsidRPr="00AF6DC3">
              <w:rPr>
                <w:rFonts w:ascii="Times New Roman" w:hAnsi="Times New Roman"/>
                <w:sz w:val="20"/>
                <w:szCs w:val="20"/>
              </w:rPr>
              <w:t>meraním typu A alebo meraním typu B za predchádzajúcich 12 kalendárnych</w:t>
            </w:r>
            <w:r w:rsidRPr="00945D45">
              <w:rPr>
                <w:rFonts w:ascii="Times New Roman" w:hAnsi="Times New Roman"/>
                <w:sz w:val="20"/>
                <w:szCs w:val="20"/>
              </w:rPr>
              <w:t xml:space="preserve"> mesiacov a údaje o odbere elektriny za posledný ucelený kalendárny rok elektronicky v tabuľkovom editore, a to do 10 pracovných dní odo dňa doručenia žiadosti odberateľa elektriny alebo ním splnomocneného dodávateľa elektriny alebo uverejnením údajov prostredníctvom webových služieb a informáciou odberateľovi elektriny o mieste umiestnenia údajov.</w:t>
            </w:r>
          </w:p>
          <w:p w:rsidR="00404EB9" w:rsidRPr="00655DD9" w:rsidP="00721E45">
            <w:pPr>
              <w:bidi w:val="0"/>
              <w:jc w:val="both"/>
              <w:rPr>
                <w:rFonts w:ascii="Times New Roman" w:hAnsi="Times New Roman"/>
                <w:sz w:val="20"/>
                <w:szCs w:val="20"/>
              </w:rPr>
            </w:pPr>
            <w:r w:rsidRPr="00597345">
              <w:rPr>
                <w:rFonts w:ascii="Times New Roman" w:hAnsi="Times New Roman"/>
                <w:sz w:val="20"/>
                <w:szCs w:val="20"/>
              </w:rPr>
              <w:t>(1) Prevádzkovateľ distribučnej sústavy sprístupní</w:t>
            </w:r>
            <w:r>
              <w:rPr>
                <w:rFonts w:ascii="Times New Roman" w:hAnsi="Times New Roman"/>
              </w:rPr>
              <w:t xml:space="preserve"> </w:t>
            </w:r>
            <w:r w:rsidRPr="00597345">
              <w:rPr>
                <w:rFonts w:ascii="Times New Roman" w:hAnsi="Times New Roman"/>
                <w:sz w:val="20"/>
                <w:szCs w:val="20"/>
              </w:rPr>
              <w:t>koncovému odberateľovi elektriny údaje namerané inteligentným</w:t>
            </w:r>
            <w:r>
              <w:rPr>
                <w:rFonts w:ascii="Times New Roman" w:hAnsi="Times New Roman"/>
              </w:rPr>
              <w:t xml:space="preserve"> </w:t>
            </w:r>
            <w:r w:rsidRPr="00597345">
              <w:rPr>
                <w:rFonts w:ascii="Times New Roman" w:hAnsi="Times New Roman"/>
                <w:sz w:val="20"/>
                <w:szCs w:val="20"/>
              </w:rPr>
              <w:t>meracím systémom podľa zákona a</w:t>
            </w:r>
            <w:r>
              <w:rPr>
                <w:rFonts w:ascii="Times New Roman" w:hAnsi="Times New Roman"/>
              </w:rPr>
              <w:t> </w:t>
            </w:r>
            <w:r w:rsidRPr="00597345">
              <w:rPr>
                <w:rFonts w:ascii="Times New Roman" w:hAnsi="Times New Roman"/>
                <w:sz w:val="20"/>
                <w:szCs w:val="20"/>
              </w:rPr>
              <w:t>osobitných</w:t>
            </w:r>
            <w:r>
              <w:rPr>
                <w:rFonts w:ascii="Times New Roman" w:hAnsi="Times New Roman"/>
              </w:rPr>
              <w:t xml:space="preserve"> </w:t>
            </w:r>
            <w:r w:rsidRPr="00597345">
              <w:rPr>
                <w:rFonts w:ascii="Times New Roman" w:hAnsi="Times New Roman"/>
                <w:sz w:val="20"/>
                <w:szCs w:val="20"/>
              </w:rPr>
              <w:t>predpisov5) prostredníctvom lokálneho pripojenia.</w:t>
            </w:r>
            <w:r>
              <w:rPr>
                <w:rFonts w:ascii="Times New Roman" w:hAnsi="Times New Roman"/>
              </w:rPr>
              <w:t xml:space="preserve"> </w:t>
            </w:r>
          </w:p>
          <w:p w:rsidR="00404EB9" w:rsidP="00721E45">
            <w:pPr>
              <w:bidi w:val="0"/>
              <w:jc w:val="both"/>
              <w:rPr>
                <w:rFonts w:ascii="Times New Roman" w:hAnsi="Times New Roman"/>
              </w:rPr>
            </w:pPr>
            <w:r w:rsidRPr="00597345">
              <w:rPr>
                <w:rFonts w:ascii="Times New Roman" w:hAnsi="Times New Roman"/>
                <w:sz w:val="20"/>
                <w:szCs w:val="20"/>
              </w:rPr>
              <w:t>(2) Koncový odberateľ elektriny pristupuje k</w:t>
            </w:r>
            <w:r>
              <w:rPr>
                <w:rFonts w:ascii="Times New Roman" w:hAnsi="Times New Roman"/>
              </w:rPr>
              <w:t> </w:t>
            </w:r>
            <w:r w:rsidRPr="00597345">
              <w:rPr>
                <w:rFonts w:ascii="Times New Roman" w:hAnsi="Times New Roman"/>
                <w:sz w:val="20"/>
                <w:szCs w:val="20"/>
              </w:rPr>
              <w:t>údajom</w:t>
            </w:r>
            <w:r>
              <w:rPr>
                <w:rFonts w:ascii="Times New Roman" w:hAnsi="Times New Roman"/>
              </w:rPr>
              <w:t xml:space="preserve"> </w:t>
            </w:r>
            <w:r w:rsidRPr="00597345">
              <w:rPr>
                <w:rFonts w:ascii="Times New Roman" w:hAnsi="Times New Roman"/>
                <w:sz w:val="20"/>
                <w:szCs w:val="20"/>
              </w:rPr>
              <w:t>nameraným inteligentným meracím systémom podľa</w:t>
            </w:r>
            <w:r>
              <w:rPr>
                <w:rFonts w:ascii="Times New Roman" w:hAnsi="Times New Roman"/>
              </w:rPr>
              <w:t xml:space="preserve"> </w:t>
            </w:r>
            <w:r w:rsidRPr="00597345">
              <w:rPr>
                <w:rFonts w:ascii="Times New Roman" w:hAnsi="Times New Roman"/>
                <w:sz w:val="20"/>
                <w:szCs w:val="20"/>
              </w:rPr>
              <w:t>zákona a osobitných predpisov5) aj prostredníctvom</w:t>
            </w:r>
            <w:r>
              <w:rPr>
                <w:rFonts w:ascii="Times New Roman" w:hAnsi="Times New Roman"/>
              </w:rPr>
              <w:t xml:space="preserve"> </w:t>
            </w:r>
            <w:r w:rsidRPr="00597345">
              <w:rPr>
                <w:rFonts w:ascii="Times New Roman" w:hAnsi="Times New Roman"/>
                <w:sz w:val="20"/>
                <w:szCs w:val="20"/>
              </w:rPr>
              <w:t>webového sídla svojho dodávateľa elektriny, príslušného</w:t>
            </w:r>
            <w:r>
              <w:rPr>
                <w:rFonts w:ascii="Times New Roman" w:hAnsi="Times New Roman"/>
              </w:rPr>
              <w:t xml:space="preserve"> </w:t>
            </w:r>
            <w:r w:rsidRPr="00597345">
              <w:rPr>
                <w:rFonts w:ascii="Times New Roman" w:hAnsi="Times New Roman"/>
                <w:sz w:val="20"/>
                <w:szCs w:val="20"/>
              </w:rPr>
              <w:t>prevádzkovateľa distribučnej sústavy a</w:t>
            </w:r>
            <w:r>
              <w:rPr>
                <w:rFonts w:ascii="Times New Roman" w:hAnsi="Times New Roman"/>
              </w:rPr>
              <w:t> </w:t>
            </w:r>
            <w:r w:rsidRPr="00597345">
              <w:rPr>
                <w:rFonts w:ascii="Times New Roman" w:hAnsi="Times New Roman"/>
                <w:sz w:val="20"/>
                <w:szCs w:val="20"/>
              </w:rPr>
              <w:t>prostredníctvom</w:t>
            </w:r>
            <w:r>
              <w:rPr>
                <w:rFonts w:ascii="Times New Roman" w:hAnsi="Times New Roman"/>
              </w:rPr>
              <w:t xml:space="preserve"> </w:t>
            </w:r>
            <w:r w:rsidRPr="00597345">
              <w:rPr>
                <w:rFonts w:ascii="Times New Roman" w:hAnsi="Times New Roman"/>
                <w:sz w:val="20"/>
                <w:szCs w:val="20"/>
              </w:rPr>
              <w:t>webového sídla organizátora krátkodobého trhu</w:t>
            </w:r>
            <w:r>
              <w:rPr>
                <w:rFonts w:ascii="Times New Roman" w:hAnsi="Times New Roman"/>
              </w:rPr>
              <w:t xml:space="preserve"> </w:t>
            </w:r>
            <w:r w:rsidRPr="00597345">
              <w:rPr>
                <w:rFonts w:ascii="Times New Roman" w:hAnsi="Times New Roman"/>
                <w:sz w:val="20"/>
                <w:szCs w:val="20"/>
              </w:rPr>
              <w:t>s elektrinou. Na tento účel dodávateľ elektriny, prevádzkovateľ</w:t>
            </w:r>
            <w:r>
              <w:rPr>
                <w:rFonts w:ascii="Times New Roman" w:hAnsi="Times New Roman"/>
              </w:rPr>
              <w:t xml:space="preserve"> </w:t>
            </w:r>
            <w:r w:rsidRPr="00597345">
              <w:rPr>
                <w:rFonts w:ascii="Times New Roman" w:hAnsi="Times New Roman"/>
                <w:sz w:val="20"/>
                <w:szCs w:val="20"/>
              </w:rPr>
              <w:t>distribučnej sústavy a organizátor krátkodobého</w:t>
            </w:r>
            <w:r>
              <w:rPr>
                <w:rFonts w:ascii="Times New Roman" w:hAnsi="Times New Roman"/>
              </w:rPr>
              <w:t xml:space="preserve"> </w:t>
            </w:r>
            <w:r w:rsidRPr="00597345">
              <w:rPr>
                <w:rFonts w:ascii="Times New Roman" w:hAnsi="Times New Roman"/>
                <w:sz w:val="20"/>
                <w:szCs w:val="20"/>
              </w:rPr>
              <w:t>trhu s elektrinou vytvoria na základe žiadosti</w:t>
            </w:r>
            <w:r>
              <w:rPr>
                <w:rFonts w:ascii="Times New Roman" w:hAnsi="Times New Roman"/>
              </w:rPr>
              <w:t xml:space="preserve"> </w:t>
            </w:r>
            <w:r w:rsidRPr="00597345">
              <w:rPr>
                <w:rFonts w:ascii="Times New Roman" w:hAnsi="Times New Roman"/>
                <w:sz w:val="20"/>
                <w:szCs w:val="20"/>
              </w:rPr>
              <w:t>koncového odberateľa elektriny koncovému odberateľovi</w:t>
            </w:r>
            <w:r>
              <w:rPr>
                <w:rFonts w:ascii="Times New Roman" w:hAnsi="Times New Roman"/>
              </w:rPr>
              <w:t xml:space="preserve"> </w:t>
            </w:r>
            <w:r w:rsidRPr="00597345">
              <w:rPr>
                <w:rFonts w:ascii="Times New Roman" w:hAnsi="Times New Roman"/>
                <w:sz w:val="20"/>
                <w:szCs w:val="20"/>
              </w:rPr>
              <w:t>elektriny prístupový účet k danému webovému sídlu.</w:t>
            </w:r>
            <w:r>
              <w:rPr>
                <w:rFonts w:ascii="Times New Roman" w:hAnsi="Times New Roman"/>
              </w:rPr>
              <w:t xml:space="preserve"> </w:t>
            </w:r>
            <w:r w:rsidRPr="00597345">
              <w:rPr>
                <w:rFonts w:ascii="Times New Roman" w:hAnsi="Times New Roman"/>
                <w:sz w:val="20"/>
                <w:szCs w:val="20"/>
              </w:rPr>
              <w:t>Za žiadosť o vytvorenie prístupového účtu k</w:t>
            </w:r>
            <w:r>
              <w:rPr>
                <w:rFonts w:ascii="Times New Roman" w:hAnsi="Times New Roman"/>
              </w:rPr>
              <w:t> </w:t>
            </w:r>
            <w:r w:rsidRPr="00597345">
              <w:rPr>
                <w:rFonts w:ascii="Times New Roman" w:hAnsi="Times New Roman"/>
                <w:sz w:val="20"/>
                <w:szCs w:val="20"/>
              </w:rPr>
              <w:t>danému</w:t>
            </w:r>
            <w:r>
              <w:rPr>
                <w:rFonts w:ascii="Times New Roman" w:hAnsi="Times New Roman"/>
              </w:rPr>
              <w:t xml:space="preserve"> </w:t>
            </w:r>
            <w:r w:rsidRPr="00597345">
              <w:rPr>
                <w:rFonts w:ascii="Times New Roman" w:hAnsi="Times New Roman"/>
                <w:sz w:val="20"/>
                <w:szCs w:val="20"/>
              </w:rPr>
              <w:t>webovému sídlu sa považuje aj elektronická forma</w:t>
            </w:r>
            <w:r>
              <w:rPr>
                <w:rFonts w:ascii="Times New Roman" w:hAnsi="Times New Roman"/>
              </w:rPr>
              <w:t xml:space="preserve"> </w:t>
            </w:r>
            <w:r w:rsidRPr="00597345">
              <w:rPr>
                <w:rFonts w:ascii="Times New Roman" w:hAnsi="Times New Roman"/>
                <w:sz w:val="20"/>
                <w:szCs w:val="20"/>
              </w:rPr>
              <w:t>žiadosti cez webové sídlo dodávateľa elektriny, príslušného</w:t>
            </w:r>
            <w:r>
              <w:rPr>
                <w:rFonts w:ascii="Times New Roman" w:hAnsi="Times New Roman"/>
              </w:rPr>
              <w:t xml:space="preserve"> </w:t>
            </w:r>
            <w:r w:rsidRPr="00597345">
              <w:rPr>
                <w:rFonts w:ascii="Times New Roman" w:hAnsi="Times New Roman"/>
                <w:sz w:val="20"/>
                <w:szCs w:val="20"/>
              </w:rPr>
              <w:t>prevádzkovateľa distribučnej sústavy a</w:t>
            </w:r>
            <w:r>
              <w:rPr>
                <w:rFonts w:ascii="Times New Roman" w:hAnsi="Times New Roman"/>
              </w:rPr>
              <w:t> </w:t>
            </w:r>
            <w:r w:rsidRPr="00597345">
              <w:rPr>
                <w:rFonts w:ascii="Times New Roman" w:hAnsi="Times New Roman"/>
                <w:sz w:val="20"/>
                <w:szCs w:val="20"/>
              </w:rPr>
              <w:t>organizátora</w:t>
            </w:r>
            <w:r>
              <w:rPr>
                <w:rFonts w:ascii="Times New Roman" w:hAnsi="Times New Roman"/>
              </w:rPr>
              <w:t xml:space="preserve"> </w:t>
            </w:r>
            <w:r w:rsidRPr="00597345">
              <w:rPr>
                <w:rFonts w:ascii="Times New Roman" w:hAnsi="Times New Roman"/>
                <w:sz w:val="20"/>
                <w:szCs w:val="20"/>
              </w:rPr>
              <w:t>krátkodobého trhu s elektrinou.</w:t>
            </w:r>
            <w:r>
              <w:rPr>
                <w:rFonts w:ascii="Times New Roman" w:hAnsi="Times New Roman"/>
              </w:rPr>
              <w:t xml:space="preserve"> </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(1) Dodávateľ elektriny poskytuje koncovému odberateľovi elektriny, ktorý má nainštalovaný inteligentný merací systém,</w:t>
            </w:r>
            <w:r w:rsidRPr="008E7047">
              <w:rPr>
                <w:rFonts w:ascii="Times New Roman" w:hAnsi="Times New Roman"/>
                <w:sz w:val="20"/>
                <w:szCs w:val="20"/>
                <w:vertAlign w:val="superscript"/>
              </w:rPr>
              <w:t>7</w:t>
            </w:r>
            <w:r>
              <w:rPr>
                <w:rFonts w:ascii="Times New Roman" w:hAnsi="Times New Roman"/>
                <w:sz w:val="20"/>
                <w:szCs w:val="20"/>
                <w:vertAlign w:val="superscript"/>
              </w:rPr>
              <w:t>9</w:t>
            </w:r>
            <w:r w:rsidRPr="0073086D">
              <w:rPr>
                <w:rFonts w:ascii="Times New Roman" w:hAnsi="Times New Roman"/>
                <w:sz w:val="20"/>
                <w:szCs w:val="20"/>
              </w:rPr>
              <w:t>) elektronicky informácie</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c)</w:t>
            </w:r>
            <w:r w:rsidRPr="0073086D">
              <w:rPr>
                <w:rFonts w:ascii="Times New Roman" w:hAnsi="Times New Roman"/>
                <w:sz w:val="20"/>
                <w:szCs w:val="20"/>
              </w:rPr>
              <w:t>o histórii spotreby elektriny umožňujúce koncovému odberateľovi elektriny vlastnú kontrolu spotreby elektriny</w:t>
            </w:r>
            <w:r>
              <w:rPr>
                <w:rFonts w:ascii="Times New Roman" w:hAnsi="Times New Roman"/>
                <w:sz w:val="20"/>
                <w:szCs w:val="20"/>
              </w:rPr>
              <w:t xml:space="preserve"> v členení</w:t>
            </w:r>
            <w:r w:rsidRPr="0073086D">
              <w:rPr>
                <w:rFonts w:ascii="Times New Roman" w:hAnsi="Times New Roman"/>
                <w:sz w:val="20"/>
                <w:szCs w:val="20"/>
              </w:rPr>
              <w:t xml:space="preserve"> </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1.</w:t>
            </w:r>
            <w:r w:rsidRPr="0073086D">
              <w:rPr>
                <w:rFonts w:ascii="Times New Roman" w:hAnsi="Times New Roman"/>
                <w:sz w:val="20"/>
                <w:szCs w:val="20"/>
              </w:rPr>
              <w:t>súhrnné údaje za jednotlivé vyúčtovacie obdobia za tri predchádzajúce kalendárne roky, alebo za obdobie od nadobudnutia platnosti zmluvy o dodávke elektriny, ak je kratšie ako tri roky, alebo za obdobie od inštalácie a uvedenia inteligentného meracieho systému do prevádzky, ak je kratšie ako tri roky a inteligentný merací systém bol uvedený do prevádzky po nadobudnutí platnosti zmluvy o dodávke elektriny,</w:t>
            </w:r>
          </w:p>
          <w:p w:rsidR="00404EB9" w:rsidRPr="0073086D" w:rsidP="00721E45">
            <w:pPr>
              <w:bidi w:val="0"/>
              <w:rPr>
                <w:rFonts w:ascii="Times New Roman" w:hAnsi="Times New Roman"/>
                <w:sz w:val="20"/>
                <w:szCs w:val="20"/>
              </w:rPr>
            </w:pPr>
            <w:r w:rsidRPr="0073086D">
              <w:rPr>
                <w:rFonts w:ascii="Times New Roman" w:hAnsi="Times New Roman"/>
                <w:sz w:val="20"/>
                <w:szCs w:val="20"/>
              </w:rPr>
              <w:t>2) Dodávateľ plynu poskytuje koncovému odberateľovi plynu, ktorý má nainštalovaný inteligentný merací systém,</w:t>
            </w:r>
            <w:r>
              <w:rPr>
                <w:rFonts w:ascii="Times New Roman" w:hAnsi="Times New Roman"/>
                <w:sz w:val="20"/>
                <w:szCs w:val="20"/>
                <w:vertAlign w:val="superscript"/>
              </w:rPr>
              <w:t>80</w:t>
            </w:r>
            <w:r w:rsidRPr="0073086D">
              <w:rPr>
                <w:rFonts w:ascii="Times New Roman" w:hAnsi="Times New Roman"/>
                <w:sz w:val="20"/>
                <w:szCs w:val="20"/>
              </w:rPr>
              <w:t>) elektronicky informácie</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c)</w:t>
            </w:r>
            <w:r w:rsidRPr="0073086D">
              <w:rPr>
                <w:rFonts w:ascii="Times New Roman" w:hAnsi="Times New Roman"/>
                <w:sz w:val="20"/>
                <w:szCs w:val="20"/>
              </w:rPr>
              <w:t xml:space="preserve">o histórii spotreby plynu umožňujúce koncovému odberateľovi plynu vlastnú kontrolu spotreby </w:t>
            </w:r>
            <w:r>
              <w:rPr>
                <w:rFonts w:ascii="Times New Roman" w:hAnsi="Times New Roman"/>
                <w:sz w:val="20"/>
                <w:szCs w:val="20"/>
              </w:rPr>
              <w:t>plynu v členení</w:t>
            </w:r>
            <w:r w:rsidRPr="0073086D">
              <w:rPr>
                <w:rFonts w:ascii="Times New Roman" w:hAnsi="Times New Roman"/>
                <w:sz w:val="20"/>
                <w:szCs w:val="20"/>
              </w:rPr>
              <w:t xml:space="preserve"> </w:t>
            </w:r>
          </w:p>
          <w:p w:rsidR="00404EB9" w:rsidRPr="004E4D60" w:rsidP="00721E45">
            <w:pPr>
              <w:autoSpaceDE/>
              <w:autoSpaceDN/>
              <w:bidi w:val="0"/>
              <w:jc w:val="both"/>
              <w:rPr>
                <w:rFonts w:ascii="Times New Roman" w:hAnsi="Times New Roman"/>
                <w:sz w:val="20"/>
                <w:szCs w:val="20"/>
              </w:rPr>
            </w:pPr>
            <w:r>
              <w:rPr>
                <w:rFonts w:ascii="Times New Roman" w:hAnsi="Times New Roman"/>
                <w:sz w:val="20"/>
                <w:szCs w:val="20"/>
              </w:rPr>
              <w:t>1.</w:t>
            </w:r>
            <w:r w:rsidRPr="0073086D">
              <w:rPr>
                <w:rFonts w:ascii="Times New Roman" w:hAnsi="Times New Roman"/>
                <w:sz w:val="20"/>
                <w:szCs w:val="20"/>
              </w:rPr>
              <w:t>súhrnné údaje za jednotlivé vyúčtovacie obdobia za tri predchádzajúce kalendárne roky, alebo za obdobie od nadobudnutia platnosti zmluvy o dodávke plynu, ak je kratšie ako tri roky, alebo za obdobie od inštalácie a uvedenia inteligentného meracieho systému do prevádzky, ak je kratšie ako tri roky a inteligentný merací systém bol uvedený do prevádzky po nadobudnutí pl</w:t>
            </w:r>
            <w:r>
              <w:rPr>
                <w:rFonts w:ascii="Times New Roman" w:hAnsi="Times New Roman"/>
                <w:sz w:val="20"/>
                <w:szCs w:val="20"/>
              </w:rPr>
              <w:t>atnosti zmluvy o dodávke plynu,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rPr>
                <w:rFonts w:ascii="Times New Roman" w:hAnsi="Times New Roman"/>
                <w:sz w:val="20"/>
                <w:szCs w:val="20"/>
              </w:rPr>
            </w:pPr>
            <w:r>
              <w:rPr>
                <w:rFonts w:ascii="Times New Roman" w:hAnsi="Times New Roman"/>
                <w:sz w:val="20"/>
                <w:szCs w:val="20"/>
              </w:rPr>
              <w:t xml:space="preserve">Vyhláška URSO </w:t>
            </w:r>
          </w:p>
          <w:p w:rsidR="00404EB9" w:rsidP="00721E45">
            <w:pPr>
              <w:bidi w:val="0"/>
              <w:rPr>
                <w:rFonts w:ascii="Times New Roman" w:hAnsi="Times New Roman"/>
                <w:sz w:val="20"/>
                <w:szCs w:val="20"/>
              </w:rPr>
            </w:pPr>
            <w:r>
              <w:rPr>
                <w:rFonts w:ascii="Times New Roman" w:hAnsi="Times New Roman"/>
                <w:sz w:val="20"/>
                <w:szCs w:val="20"/>
              </w:rPr>
              <w:t>č. 24/2013 Z. z.</w:t>
            </w:r>
          </w:p>
          <w:p w:rsidR="00404EB9" w:rsidP="00721E45">
            <w:pPr>
              <w:bidi w:val="0"/>
              <w:rPr>
                <w:rFonts w:ascii="Times New Roman" w:hAnsi="Times New Roman"/>
                <w:sz w:val="20"/>
                <w:szCs w:val="20"/>
              </w:rPr>
            </w:pPr>
            <w:r>
              <w:rPr>
                <w:rFonts w:ascii="Times New Roman" w:hAnsi="Times New Roman"/>
                <w:sz w:val="20"/>
                <w:szCs w:val="20"/>
              </w:rPr>
              <w:t>§ 7 ods.6</w:t>
            </w: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V</w:t>
            </w:r>
            <w:r w:rsidRPr="00B47045">
              <w:rPr>
                <w:rFonts w:ascii="Times New Roman" w:hAnsi="Times New Roman"/>
                <w:b w:val="0"/>
                <w:bCs w:val="0"/>
                <w:sz w:val="20"/>
                <w:szCs w:val="20"/>
              </w:rPr>
              <w:t>yhlášk</w:t>
            </w:r>
            <w:r>
              <w:rPr>
                <w:rFonts w:ascii="Times New Roman" w:hAnsi="Times New Roman"/>
                <w:b w:val="0"/>
                <w:bCs w:val="0"/>
                <w:sz w:val="20"/>
                <w:szCs w:val="20"/>
              </w:rPr>
              <w:t xml:space="preserve">a č. 358/2013 Z. z. </w:t>
            </w:r>
            <w:r w:rsidRPr="00B47045">
              <w:rPr>
                <w:rFonts w:ascii="Times New Roman" w:hAnsi="Times New Roman"/>
                <w:b w:val="0"/>
                <w:bCs w:val="0"/>
                <w:sz w:val="20"/>
                <w:szCs w:val="20"/>
              </w:rPr>
              <w:t>o</w:t>
            </w:r>
            <w:r>
              <w:rPr>
                <w:rFonts w:ascii="Times New Roman" w:hAnsi="Times New Roman"/>
                <w:b w:val="0"/>
                <w:bCs w:val="0"/>
                <w:sz w:val="20"/>
                <w:szCs w:val="20"/>
              </w:rPr>
              <w:t> </w:t>
            </w:r>
            <w:r w:rsidRPr="00B47045">
              <w:rPr>
                <w:rFonts w:ascii="Times New Roman" w:hAnsi="Times New Roman"/>
                <w:b w:val="0"/>
                <w:bCs w:val="0"/>
                <w:sz w:val="20"/>
                <w:szCs w:val="20"/>
              </w:rPr>
              <w:t>IMS</w:t>
            </w:r>
          </w:p>
          <w:p w:rsidR="00404EB9" w:rsidRPr="00B47045" w:rsidP="00721E45">
            <w:pPr>
              <w:pStyle w:val="Heading1"/>
              <w:bidi w:val="0"/>
              <w:jc w:val="left"/>
              <w:rPr>
                <w:rFonts w:ascii="Times New Roman" w:hAnsi="Times New Roman"/>
                <w:b w:val="0"/>
                <w:sz w:val="20"/>
                <w:szCs w:val="20"/>
              </w:rPr>
            </w:pPr>
            <w:r w:rsidRPr="00B47045">
              <w:rPr>
                <w:rFonts w:ascii="Times New Roman" w:hAnsi="Times New Roman"/>
                <w:b w:val="0"/>
                <w:bCs w:val="0"/>
                <w:sz w:val="20"/>
                <w:szCs w:val="20"/>
              </w:rPr>
              <w:t xml:space="preserve"> </w:t>
            </w:r>
            <w:r w:rsidRPr="00B47045">
              <w:rPr>
                <w:rFonts w:ascii="Times New Roman" w:hAnsi="Times New Roman"/>
                <w:b w:val="0"/>
                <w:sz w:val="20"/>
                <w:szCs w:val="20"/>
              </w:rPr>
              <w:t>§</w:t>
            </w:r>
            <w:r>
              <w:rPr>
                <w:rFonts w:ascii="Times New Roman" w:hAnsi="Times New Roman"/>
                <w:b w:val="0"/>
                <w:sz w:val="20"/>
                <w:szCs w:val="20"/>
              </w:rPr>
              <w:t>6</w:t>
            </w:r>
            <w:r w:rsidRPr="00B47045">
              <w:rPr>
                <w:rFonts w:ascii="Times New Roman" w:hAnsi="Times New Roman"/>
                <w:b w:val="0"/>
                <w:sz w:val="20"/>
                <w:szCs w:val="20"/>
              </w:rPr>
              <w:t xml:space="preserve"> ods. 1 </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B47045" w:rsidP="00721E45">
            <w:pPr>
              <w:bidi w:val="0"/>
              <w:rPr>
                <w:rFonts w:ascii="Times New Roman" w:hAnsi="Times New Roman"/>
                <w:sz w:val="20"/>
                <w:szCs w:val="20"/>
              </w:rPr>
            </w:pPr>
          </w:p>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V</w:t>
            </w:r>
            <w:r w:rsidRPr="00B47045">
              <w:rPr>
                <w:rFonts w:ascii="Times New Roman" w:hAnsi="Times New Roman"/>
                <w:b w:val="0"/>
                <w:bCs w:val="0"/>
                <w:sz w:val="20"/>
                <w:szCs w:val="20"/>
              </w:rPr>
              <w:t>yhlášk</w:t>
            </w:r>
            <w:r>
              <w:rPr>
                <w:rFonts w:ascii="Times New Roman" w:hAnsi="Times New Roman"/>
                <w:b w:val="0"/>
                <w:bCs w:val="0"/>
                <w:sz w:val="20"/>
                <w:szCs w:val="20"/>
              </w:rPr>
              <w:t xml:space="preserve">a č. 358/2013 Z. z. </w:t>
            </w:r>
            <w:r w:rsidRPr="00B47045">
              <w:rPr>
                <w:rFonts w:ascii="Times New Roman" w:hAnsi="Times New Roman"/>
                <w:b w:val="0"/>
                <w:bCs w:val="0"/>
                <w:sz w:val="20"/>
                <w:szCs w:val="20"/>
              </w:rPr>
              <w:t>o</w:t>
            </w:r>
            <w:r>
              <w:rPr>
                <w:rFonts w:ascii="Times New Roman" w:hAnsi="Times New Roman"/>
                <w:b w:val="0"/>
                <w:bCs w:val="0"/>
                <w:sz w:val="20"/>
                <w:szCs w:val="20"/>
              </w:rPr>
              <w:t> </w:t>
            </w:r>
            <w:r w:rsidRPr="00B47045">
              <w:rPr>
                <w:rFonts w:ascii="Times New Roman" w:hAnsi="Times New Roman"/>
                <w:b w:val="0"/>
                <w:bCs w:val="0"/>
                <w:sz w:val="20"/>
                <w:szCs w:val="20"/>
              </w:rPr>
              <w:t>IMS</w:t>
            </w:r>
          </w:p>
          <w:p w:rsidR="00404EB9" w:rsidRPr="00B47045" w:rsidP="00721E45">
            <w:pPr>
              <w:pStyle w:val="Heading1"/>
              <w:bidi w:val="0"/>
              <w:jc w:val="left"/>
              <w:rPr>
                <w:rFonts w:ascii="Times New Roman" w:hAnsi="Times New Roman"/>
                <w:sz w:val="20"/>
                <w:szCs w:val="20"/>
              </w:rPr>
            </w:pPr>
            <w:r w:rsidRPr="00B47045">
              <w:rPr>
                <w:rFonts w:ascii="Times New Roman" w:hAnsi="Times New Roman"/>
                <w:b w:val="0"/>
                <w:sz w:val="20"/>
                <w:szCs w:val="20"/>
              </w:rPr>
              <w:t>§6 ods</w:t>
            </w:r>
            <w:r w:rsidRPr="00306D4D">
              <w:rPr>
                <w:rFonts w:ascii="Times New Roman" w:hAnsi="Times New Roman"/>
                <w:b w:val="0"/>
                <w:sz w:val="20"/>
                <w:szCs w:val="20"/>
              </w:rPr>
              <w:t>. 2</w:t>
            </w:r>
          </w:p>
          <w:p w:rsidR="00404EB9" w:rsidRPr="00655DD9" w:rsidP="00721E45">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b) podrobné údaje o čase používania v ktoromkoľvek dni, týždni, mesiaci a roku.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23</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P:c</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23</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r>
              <w:rPr>
                <w:rFonts w:ascii="Times New Roman" w:hAnsi="Times New Roman"/>
                <w:sz w:val="20"/>
                <w:szCs w:val="20"/>
              </w:rPr>
              <w:t>P:c</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94A50" w:rsidP="00721E45">
            <w:pPr>
              <w:bidi w:val="0"/>
              <w:jc w:val="both"/>
              <w:rPr>
                <w:rFonts w:ascii="Times New Roman" w:hAnsi="Times New Roman"/>
                <w:sz w:val="20"/>
                <w:szCs w:val="20"/>
              </w:rPr>
            </w:pPr>
            <w:r>
              <w:rPr>
                <w:rFonts w:ascii="Times New Roman" w:hAnsi="Times New Roman"/>
                <w:sz w:val="20"/>
                <w:szCs w:val="20"/>
              </w:rPr>
              <w:t>(2)</w:t>
            </w:r>
            <w:r w:rsidRPr="00994A50">
              <w:rPr>
                <w:rFonts w:ascii="Times New Roman" w:hAnsi="Times New Roman"/>
                <w:sz w:val="20"/>
                <w:szCs w:val="20"/>
              </w:rPr>
              <w:t>Základná funkcionalita inteligentného meracieho systému obsahuje nasledovné funkcie:</w:t>
            </w:r>
          </w:p>
          <w:p w:rsidR="00404EB9" w:rsidRPr="00994A50" w:rsidP="00721E45">
            <w:pPr>
              <w:bidi w:val="0"/>
              <w:jc w:val="both"/>
              <w:rPr>
                <w:rFonts w:ascii="Times New Roman" w:hAnsi="Times New Roman"/>
                <w:sz w:val="20"/>
                <w:szCs w:val="20"/>
              </w:rPr>
            </w:pPr>
            <w:r w:rsidRPr="00994A50">
              <w:rPr>
                <w:rFonts w:ascii="Times New Roman" w:hAnsi="Times New Roman"/>
                <w:sz w:val="20"/>
                <w:szCs w:val="20"/>
              </w:rPr>
              <w:t>c)</w:t>
            </w:r>
            <w:r>
              <w:rPr>
                <w:rFonts w:ascii="Times New Roman" w:hAnsi="Times New Roman"/>
                <w:sz w:val="20"/>
                <w:szCs w:val="20"/>
              </w:rPr>
              <w:t> </w:t>
            </w:r>
            <w:r w:rsidRPr="00994A50">
              <w:rPr>
                <w:rFonts w:ascii="Times New Roman" w:hAnsi="Times New Roman"/>
                <w:sz w:val="20"/>
                <w:szCs w:val="20"/>
              </w:rPr>
              <w:t>priebehové meranie odberu a dodávky činnej energie (práce) AP s diaľkovým odpočtom, základný merací interval je 15 minút), základný interval pre diaľkový odpočet a spracovanie nameraných údajov je minimálne jeden krát za mesiac,</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2.</w:t>
            </w:r>
            <w:r w:rsidRPr="0073086D">
              <w:rPr>
                <w:rFonts w:ascii="Times New Roman" w:hAnsi="Times New Roman"/>
                <w:sz w:val="20"/>
                <w:szCs w:val="20"/>
              </w:rPr>
              <w:t>podrobné údaje o </w:t>
            </w:r>
            <w:r>
              <w:rPr>
                <w:rFonts w:ascii="Times New Roman" w:hAnsi="Times New Roman"/>
                <w:sz w:val="20"/>
                <w:szCs w:val="20"/>
              </w:rPr>
              <w:t>odbere</w:t>
            </w:r>
            <w:r w:rsidRPr="0073086D">
              <w:rPr>
                <w:rFonts w:ascii="Times New Roman" w:hAnsi="Times New Roman"/>
                <w:sz w:val="20"/>
                <w:szCs w:val="20"/>
              </w:rPr>
              <w:t xml:space="preserve"> elektriny v rozsahu každodenného dvadsaťštyrihodinového priebehu spotreby za dva predchádzajúce kalendárne roky, alebo za obdobie od nadobudnutia platnosti zmluvy o dodávke elektriny, ak je kratšie ako dva roky alebo za obdobie od inštalácie a uvedenia inteligentného meracieho systému do prevádzky, ak je kratšie ako dva roky a inteligentný merací systém bol uvedený do prevádzky po nadobudnutí platnosti zmluvy o dodávke elektriny.</w:t>
            </w:r>
          </w:p>
          <w:p w:rsidR="00404EB9" w:rsidRPr="00EE5D28" w:rsidP="00721E45">
            <w:pPr>
              <w:bidi w:val="0"/>
              <w:jc w:val="both"/>
              <w:rPr>
                <w:rFonts w:ascii="Times New Roman" w:hAnsi="Times New Roman"/>
                <w:sz w:val="20"/>
                <w:szCs w:val="20"/>
              </w:rPr>
            </w:pPr>
            <w:r>
              <w:rPr>
                <w:rFonts w:ascii="Times New Roman" w:hAnsi="Times New Roman"/>
                <w:sz w:val="20"/>
                <w:szCs w:val="20"/>
              </w:rPr>
              <w:t>2.</w:t>
            </w:r>
            <w:r w:rsidRPr="0073086D">
              <w:rPr>
                <w:rFonts w:ascii="Times New Roman" w:hAnsi="Times New Roman"/>
                <w:sz w:val="20"/>
                <w:szCs w:val="20"/>
              </w:rPr>
              <w:t>podrobné údaje o </w:t>
            </w:r>
            <w:r>
              <w:rPr>
                <w:rFonts w:ascii="Times New Roman" w:hAnsi="Times New Roman"/>
                <w:sz w:val="20"/>
                <w:szCs w:val="20"/>
              </w:rPr>
              <w:t>odbere</w:t>
            </w:r>
            <w:r w:rsidRPr="0073086D">
              <w:rPr>
                <w:rFonts w:ascii="Times New Roman" w:hAnsi="Times New Roman"/>
                <w:sz w:val="20"/>
                <w:szCs w:val="20"/>
              </w:rPr>
              <w:t xml:space="preserve"> plynu v rozsahu každodenného dvadsaťštyrihodinového priebehu spotreby za dva predchádzajúce kalendárne roky, alebo za obdobie od nadobudnutia platnosti zmluvy o dodávke plynu, ak je kratšie ako dva roky alebo za obdobie od inštalácie a uvedenia inteligentného meracieho systému do prevádzky, ak je kratšie ako dva roky a inteligentný merací systém bol uvedený do prevádzky po nadobudnutí platnosti zmluvy o dodávke plynu,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V</w:t>
            </w:r>
            <w:r w:rsidRPr="00B47045">
              <w:rPr>
                <w:rFonts w:ascii="Times New Roman" w:hAnsi="Times New Roman"/>
                <w:b w:val="0"/>
                <w:bCs w:val="0"/>
                <w:sz w:val="20"/>
                <w:szCs w:val="20"/>
              </w:rPr>
              <w:t>yhlášk</w:t>
            </w:r>
            <w:r>
              <w:rPr>
                <w:rFonts w:ascii="Times New Roman" w:hAnsi="Times New Roman"/>
                <w:b w:val="0"/>
                <w:bCs w:val="0"/>
                <w:sz w:val="20"/>
                <w:szCs w:val="20"/>
              </w:rPr>
              <w:t xml:space="preserve">a č. 358/2013 Z. z. </w:t>
            </w:r>
            <w:r w:rsidRPr="00B47045">
              <w:rPr>
                <w:rFonts w:ascii="Times New Roman" w:hAnsi="Times New Roman"/>
                <w:b w:val="0"/>
                <w:bCs w:val="0"/>
                <w:sz w:val="20"/>
                <w:szCs w:val="20"/>
              </w:rPr>
              <w:t>o</w:t>
            </w:r>
            <w:r>
              <w:rPr>
                <w:rFonts w:ascii="Times New Roman" w:hAnsi="Times New Roman"/>
                <w:b w:val="0"/>
                <w:bCs w:val="0"/>
                <w:sz w:val="20"/>
                <w:szCs w:val="20"/>
              </w:rPr>
              <w:t> </w:t>
            </w:r>
            <w:r w:rsidRPr="00B47045">
              <w:rPr>
                <w:rFonts w:ascii="Times New Roman" w:hAnsi="Times New Roman"/>
                <w:b w:val="0"/>
                <w:bCs w:val="0"/>
                <w:sz w:val="20"/>
                <w:szCs w:val="20"/>
              </w:rPr>
              <w:t>IMS</w:t>
            </w:r>
          </w:p>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§4 ods. 2 písm. c)</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Tieto údaje sú pre koncových odberateľov dostupné cez internet alebo rozhranie meracieho zariadenia za obdobie minimálne 24 predchádzajúcich mesiacov alebo za obdobie od nadobudnutia platnosti zmluvy o dodávke, ak je kratšie.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23</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P:c</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23</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655DD9" w:rsidP="00721E45">
            <w:pPr>
              <w:bidi w:val="0"/>
              <w:jc w:val="both"/>
              <w:rPr>
                <w:rFonts w:ascii="Times New Roman" w:hAnsi="Times New Roman"/>
                <w:sz w:val="20"/>
                <w:szCs w:val="20"/>
              </w:rPr>
            </w:pPr>
            <w:r>
              <w:rPr>
                <w:rFonts w:ascii="Times New Roman" w:hAnsi="Times New Roman"/>
                <w:sz w:val="20"/>
                <w:szCs w:val="20"/>
              </w:rPr>
              <w:t xml:space="preserve">(1) </w:t>
            </w:r>
            <w:r w:rsidRPr="00655DD9">
              <w:rPr>
                <w:rFonts w:ascii="Times New Roman" w:hAnsi="Times New Roman"/>
                <w:sz w:val="20"/>
                <w:szCs w:val="20"/>
              </w:rPr>
              <w:t>Prevádzkovateľ distribučnej sústavy sprístupní jednotlivým účastníkom trhu s elektrinou údaje namerané inteligentným meracím systémom v rozsahu a štruktúre podľa osobitných predpisov).</w:t>
            </w:r>
          </w:p>
          <w:p w:rsidR="00404EB9" w:rsidP="00721E45">
            <w:pPr>
              <w:bidi w:val="0"/>
              <w:jc w:val="both"/>
              <w:rPr>
                <w:rFonts w:ascii="Times New Roman" w:hAnsi="Times New Roman"/>
                <w:sz w:val="20"/>
                <w:szCs w:val="20"/>
              </w:rPr>
            </w:pPr>
            <w:r>
              <w:rPr>
                <w:rFonts w:ascii="Times New Roman" w:hAnsi="Times New Roman"/>
                <w:sz w:val="20"/>
                <w:szCs w:val="20"/>
              </w:rPr>
              <w:t xml:space="preserve">(2) </w:t>
            </w:r>
            <w:r w:rsidRPr="00655DD9">
              <w:rPr>
                <w:rFonts w:ascii="Times New Roman" w:hAnsi="Times New Roman"/>
                <w:sz w:val="20"/>
                <w:szCs w:val="20"/>
              </w:rPr>
              <w:t>Prevádzkovateľ distribučnej sústavy sprístupňuje koncovému odberateľovi elektriny údaje namerané inteligentným meracím systémom podľa odseku 1 prostredníctvom rozhrania na určenom meradle.</w:t>
            </w:r>
          </w:p>
          <w:p w:rsidR="00404EB9" w:rsidRPr="0073086D" w:rsidP="00721E45">
            <w:pPr>
              <w:bidi w:val="0"/>
              <w:jc w:val="both"/>
              <w:rPr>
                <w:rFonts w:ascii="Times New Roman" w:hAnsi="Times New Roman"/>
                <w:sz w:val="20"/>
                <w:szCs w:val="20"/>
              </w:rPr>
            </w:pPr>
            <w:r w:rsidRPr="0073086D">
              <w:rPr>
                <w:rFonts w:ascii="Times New Roman" w:hAnsi="Times New Roman"/>
                <w:sz w:val="20"/>
                <w:szCs w:val="20"/>
              </w:rPr>
              <w:t>(1) Dodávateľ elektriny poskytuje koncovému odberateľovi elektriny, ktorý má nainštalovaný inteligentný merací systém,</w:t>
            </w:r>
            <w:r w:rsidRPr="008E7047">
              <w:rPr>
                <w:rFonts w:ascii="Times New Roman" w:hAnsi="Times New Roman"/>
                <w:sz w:val="20"/>
                <w:szCs w:val="20"/>
                <w:vertAlign w:val="superscript"/>
              </w:rPr>
              <w:t>7</w:t>
            </w:r>
            <w:r>
              <w:rPr>
                <w:rFonts w:ascii="Times New Roman" w:hAnsi="Times New Roman"/>
                <w:sz w:val="20"/>
                <w:szCs w:val="20"/>
                <w:vertAlign w:val="superscript"/>
              </w:rPr>
              <w:t>9</w:t>
            </w:r>
            <w:r w:rsidRPr="0073086D">
              <w:rPr>
                <w:rFonts w:ascii="Times New Roman" w:hAnsi="Times New Roman"/>
                <w:sz w:val="20"/>
                <w:szCs w:val="20"/>
              </w:rPr>
              <w:t>) elektronicky informácie</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c)</w:t>
            </w:r>
            <w:r w:rsidRPr="0073086D">
              <w:rPr>
                <w:rFonts w:ascii="Times New Roman" w:hAnsi="Times New Roman"/>
                <w:sz w:val="20"/>
                <w:szCs w:val="20"/>
              </w:rPr>
              <w:t>o histórii spotreby elektriny umožňujúce koncovému odberateľovi elektriny vlastnú kontrolu spotreby elektriny</w:t>
            </w:r>
            <w:r>
              <w:rPr>
                <w:rFonts w:ascii="Times New Roman" w:hAnsi="Times New Roman"/>
                <w:sz w:val="20"/>
                <w:szCs w:val="20"/>
              </w:rPr>
              <w:t xml:space="preserve"> v členení</w:t>
            </w:r>
            <w:r w:rsidRPr="0073086D">
              <w:rPr>
                <w:rFonts w:ascii="Times New Roman" w:hAnsi="Times New Roman"/>
                <w:sz w:val="20"/>
                <w:szCs w:val="20"/>
              </w:rPr>
              <w:t xml:space="preserve"> </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1.</w:t>
            </w:r>
            <w:r w:rsidRPr="0073086D">
              <w:rPr>
                <w:rFonts w:ascii="Times New Roman" w:hAnsi="Times New Roman"/>
                <w:sz w:val="20"/>
                <w:szCs w:val="20"/>
              </w:rPr>
              <w:t>súhrnné údaje za jednotlivé vyúčtovacie obdobia za tri predchádzajúce kalendárne roky, alebo za obdobie od nadobudnutia platnosti zmluvy o dodávke elektriny, ak je kratšie ako tri roky, alebo za obdobie od inštalácie a uvedenia inteligentného meracieho systému do prevádzky, ak je kratšie ako tri roky a inteligentný merací systém bol uvedený do prevádzky po nadobudnutí platnosti zmluvy o dodávke elektriny,</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2.</w:t>
            </w:r>
            <w:r w:rsidRPr="0073086D">
              <w:rPr>
                <w:rFonts w:ascii="Times New Roman" w:hAnsi="Times New Roman"/>
                <w:sz w:val="20"/>
                <w:szCs w:val="20"/>
              </w:rPr>
              <w:t>podrobné údaje o </w:t>
            </w:r>
            <w:r>
              <w:rPr>
                <w:rFonts w:ascii="Times New Roman" w:hAnsi="Times New Roman"/>
                <w:sz w:val="20"/>
                <w:szCs w:val="20"/>
              </w:rPr>
              <w:t>odbere</w:t>
            </w:r>
            <w:r w:rsidRPr="0073086D">
              <w:rPr>
                <w:rFonts w:ascii="Times New Roman" w:hAnsi="Times New Roman"/>
                <w:sz w:val="20"/>
                <w:szCs w:val="20"/>
              </w:rPr>
              <w:t xml:space="preserve"> elektriny v rozsahu každodenného dvadsaťštyrihodinového priebehu spotreby za dva predchádzajúce kalendárne roky, alebo za obdobie od nadobudnutia platnosti zmluvy o dodávke elektriny, ak je kratšie ako dva roky alebo za obdobie od inš</w:t>
            </w:r>
            <w:r>
              <w:rPr>
                <w:rFonts w:ascii="Times New Roman" w:hAnsi="Times New Roman"/>
                <w:sz w:val="20"/>
                <w:szCs w:val="20"/>
              </w:rPr>
              <w:t>t</w:t>
            </w:r>
            <w:r w:rsidRPr="0073086D">
              <w:rPr>
                <w:rFonts w:ascii="Times New Roman" w:hAnsi="Times New Roman"/>
                <w:sz w:val="20"/>
                <w:szCs w:val="20"/>
              </w:rPr>
              <w:t>alácie a uvedenia inteligentného meracieho systému do prevádzky, ak je kratšie ako dva roky a inteligentný merací systém bol uvedený do prevádzky po nadobudnutí platnosti zmluvy o dodávke elektriny.</w:t>
            </w:r>
          </w:p>
          <w:p w:rsidR="00404EB9" w:rsidRPr="0073086D" w:rsidP="00721E45">
            <w:pPr>
              <w:bidi w:val="0"/>
              <w:rPr>
                <w:rFonts w:ascii="Times New Roman" w:hAnsi="Times New Roman"/>
                <w:sz w:val="20"/>
                <w:szCs w:val="20"/>
              </w:rPr>
            </w:pPr>
            <w:r w:rsidRPr="0073086D">
              <w:rPr>
                <w:rFonts w:ascii="Times New Roman" w:hAnsi="Times New Roman"/>
                <w:sz w:val="20"/>
                <w:szCs w:val="20"/>
              </w:rPr>
              <w:t>2) Dodávateľ plynu poskytuje koncovému odberateľovi plynu, ktorý má nainštalovaný inteligentný merací systém,</w:t>
            </w:r>
            <w:r>
              <w:rPr>
                <w:rFonts w:ascii="Times New Roman" w:hAnsi="Times New Roman"/>
                <w:sz w:val="20"/>
                <w:szCs w:val="20"/>
                <w:vertAlign w:val="superscript"/>
              </w:rPr>
              <w:t>80</w:t>
            </w:r>
            <w:r w:rsidRPr="0073086D">
              <w:rPr>
                <w:rFonts w:ascii="Times New Roman" w:hAnsi="Times New Roman"/>
                <w:sz w:val="20"/>
                <w:szCs w:val="20"/>
              </w:rPr>
              <w:t>) elektronicky informácie</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c)</w:t>
            </w:r>
            <w:r w:rsidRPr="0073086D">
              <w:rPr>
                <w:rFonts w:ascii="Times New Roman" w:hAnsi="Times New Roman"/>
                <w:sz w:val="20"/>
                <w:szCs w:val="20"/>
              </w:rPr>
              <w:t xml:space="preserve">o histórii spotreby plynu umožňujúce koncovému odberateľovi plynu vlastnú kontrolu spotreby </w:t>
            </w:r>
            <w:r>
              <w:rPr>
                <w:rFonts w:ascii="Times New Roman" w:hAnsi="Times New Roman"/>
                <w:sz w:val="20"/>
                <w:szCs w:val="20"/>
              </w:rPr>
              <w:t>plynu v členení</w:t>
            </w:r>
            <w:r w:rsidRPr="0073086D">
              <w:rPr>
                <w:rFonts w:ascii="Times New Roman" w:hAnsi="Times New Roman"/>
                <w:sz w:val="20"/>
                <w:szCs w:val="20"/>
              </w:rPr>
              <w:t xml:space="preserve"> </w:t>
            </w:r>
          </w:p>
          <w:p w:rsidR="00404EB9" w:rsidRPr="0073086D" w:rsidP="00721E45">
            <w:pPr>
              <w:autoSpaceDE/>
              <w:autoSpaceDN/>
              <w:bidi w:val="0"/>
              <w:jc w:val="both"/>
              <w:rPr>
                <w:rFonts w:ascii="Times New Roman" w:hAnsi="Times New Roman"/>
                <w:sz w:val="20"/>
                <w:szCs w:val="20"/>
              </w:rPr>
            </w:pPr>
            <w:r>
              <w:rPr>
                <w:rFonts w:ascii="Times New Roman" w:hAnsi="Times New Roman"/>
                <w:sz w:val="20"/>
                <w:szCs w:val="20"/>
              </w:rPr>
              <w:t>1.</w:t>
            </w:r>
            <w:r w:rsidRPr="0073086D">
              <w:rPr>
                <w:rFonts w:ascii="Times New Roman" w:hAnsi="Times New Roman"/>
                <w:sz w:val="20"/>
                <w:szCs w:val="20"/>
              </w:rPr>
              <w:t>súhrnné údaje za jednotlivé vyúčtovacie obdobia za tri predchádzajúce kalendárne roky, alebo za obdobie od nadobudnutia platnosti zmluvy o dodávke plynu, ak je kratšie ako tri roky, alebo za obdobie od inštalácie a uvedenia inteligentného meracieho systému do prevádzky, ak je kratšie ako tri roky a inteligentný merací systém bol uvedený do prevádzky po nadobudnutí platnosti zmluvy o dodávke plynu,</w:t>
            </w:r>
          </w:p>
          <w:p w:rsidR="00404EB9" w:rsidRPr="00EE5D28" w:rsidP="00721E45">
            <w:pPr>
              <w:bidi w:val="0"/>
              <w:jc w:val="both"/>
              <w:rPr>
                <w:rFonts w:ascii="Times New Roman" w:hAnsi="Times New Roman"/>
                <w:sz w:val="20"/>
                <w:szCs w:val="20"/>
              </w:rPr>
            </w:pPr>
            <w:r>
              <w:rPr>
                <w:rFonts w:ascii="Times New Roman" w:hAnsi="Times New Roman"/>
                <w:sz w:val="20"/>
                <w:szCs w:val="20"/>
              </w:rPr>
              <w:t>2.</w:t>
            </w:r>
            <w:r w:rsidRPr="0073086D">
              <w:rPr>
                <w:rFonts w:ascii="Times New Roman" w:hAnsi="Times New Roman"/>
                <w:sz w:val="20"/>
                <w:szCs w:val="20"/>
              </w:rPr>
              <w:t>podrobné údaje o </w:t>
            </w:r>
            <w:r>
              <w:rPr>
                <w:rFonts w:ascii="Times New Roman" w:hAnsi="Times New Roman"/>
                <w:sz w:val="20"/>
                <w:szCs w:val="20"/>
              </w:rPr>
              <w:t>odbere</w:t>
            </w:r>
            <w:r w:rsidRPr="0073086D">
              <w:rPr>
                <w:rFonts w:ascii="Times New Roman" w:hAnsi="Times New Roman"/>
                <w:sz w:val="20"/>
                <w:szCs w:val="20"/>
              </w:rPr>
              <w:t xml:space="preserve"> plynu v rozsahu každodenného dvadsaťštyrihodinového priebehu spotreby za dva predchádzajúce kalendárne roky, alebo za obdobie od nadobudnutia platnosti zmluvy o dodávke plynu, ak je kratšie ako dva roky alebo za obdobie od inštalácie a uvedenia inteligentného meracieho systému do prevádzky, ak je kratšie ako dva roky a inteligentný merací systém bol uvedený do prevádzky po nadobudnutí platnosti zmluvy o dodávke plynu,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V</w:t>
            </w:r>
            <w:r w:rsidRPr="00B47045">
              <w:rPr>
                <w:rFonts w:ascii="Times New Roman" w:hAnsi="Times New Roman"/>
                <w:b w:val="0"/>
                <w:bCs w:val="0"/>
                <w:sz w:val="20"/>
                <w:szCs w:val="20"/>
              </w:rPr>
              <w:t>yhlášk</w:t>
            </w:r>
            <w:r>
              <w:rPr>
                <w:rFonts w:ascii="Times New Roman" w:hAnsi="Times New Roman"/>
                <w:b w:val="0"/>
                <w:bCs w:val="0"/>
                <w:sz w:val="20"/>
                <w:szCs w:val="20"/>
              </w:rPr>
              <w:t xml:space="preserve">a č. 358/2013 Z. z. </w:t>
            </w:r>
            <w:r w:rsidRPr="00B47045">
              <w:rPr>
                <w:rFonts w:ascii="Times New Roman" w:hAnsi="Times New Roman"/>
                <w:b w:val="0"/>
                <w:bCs w:val="0"/>
                <w:sz w:val="20"/>
                <w:szCs w:val="20"/>
              </w:rPr>
              <w:t>o</w:t>
            </w:r>
            <w:r>
              <w:rPr>
                <w:rFonts w:ascii="Times New Roman" w:hAnsi="Times New Roman"/>
                <w:b w:val="0"/>
                <w:bCs w:val="0"/>
                <w:sz w:val="20"/>
                <w:szCs w:val="20"/>
              </w:rPr>
              <w:t> </w:t>
            </w:r>
            <w:r w:rsidRPr="00B47045">
              <w:rPr>
                <w:rFonts w:ascii="Times New Roman" w:hAnsi="Times New Roman"/>
                <w:b w:val="0"/>
                <w:bCs w:val="0"/>
                <w:sz w:val="20"/>
                <w:szCs w:val="20"/>
              </w:rPr>
              <w:t>IMS</w:t>
            </w:r>
          </w:p>
          <w:p w:rsidR="00404EB9" w:rsidP="00721E45">
            <w:pPr>
              <w:pStyle w:val="Heading1"/>
              <w:bidi w:val="0"/>
              <w:jc w:val="left"/>
              <w:rPr>
                <w:rFonts w:ascii="Times New Roman" w:hAnsi="Times New Roman"/>
                <w:b w:val="0"/>
                <w:sz w:val="20"/>
                <w:szCs w:val="20"/>
              </w:rPr>
            </w:pPr>
            <w:r w:rsidRPr="00655DD9">
              <w:rPr>
                <w:rFonts w:ascii="Times New Roman" w:hAnsi="Times New Roman"/>
                <w:b w:val="0"/>
                <w:sz w:val="20"/>
                <w:szCs w:val="20"/>
              </w:rPr>
              <w:t xml:space="preserve">§6 ods. 1 </w:t>
            </w:r>
          </w:p>
          <w:p w:rsidR="00404EB9" w:rsidP="00721E45">
            <w:pPr>
              <w:bidi w:val="0"/>
              <w:rPr>
                <w:rFonts w:ascii="Times New Roman" w:hAnsi="Times New Roman"/>
              </w:rPr>
            </w:pPr>
          </w:p>
          <w:p w:rsidR="00404EB9"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V</w:t>
            </w:r>
            <w:r w:rsidRPr="00B47045">
              <w:rPr>
                <w:rFonts w:ascii="Times New Roman" w:hAnsi="Times New Roman"/>
                <w:b w:val="0"/>
                <w:bCs w:val="0"/>
                <w:sz w:val="20"/>
                <w:szCs w:val="20"/>
              </w:rPr>
              <w:t>yhlášk</w:t>
            </w:r>
            <w:r>
              <w:rPr>
                <w:rFonts w:ascii="Times New Roman" w:hAnsi="Times New Roman"/>
                <w:b w:val="0"/>
                <w:bCs w:val="0"/>
                <w:sz w:val="20"/>
                <w:szCs w:val="20"/>
              </w:rPr>
              <w:t xml:space="preserve">a č. 358/2013 Z. z. </w:t>
            </w:r>
            <w:r w:rsidRPr="00B47045">
              <w:rPr>
                <w:rFonts w:ascii="Times New Roman" w:hAnsi="Times New Roman"/>
                <w:b w:val="0"/>
                <w:bCs w:val="0"/>
                <w:sz w:val="20"/>
                <w:szCs w:val="20"/>
              </w:rPr>
              <w:t>o</w:t>
            </w:r>
            <w:r>
              <w:rPr>
                <w:rFonts w:ascii="Times New Roman" w:hAnsi="Times New Roman"/>
                <w:b w:val="0"/>
                <w:bCs w:val="0"/>
                <w:sz w:val="20"/>
                <w:szCs w:val="20"/>
              </w:rPr>
              <w:t> </w:t>
            </w:r>
            <w:r w:rsidRPr="00B47045">
              <w:rPr>
                <w:rFonts w:ascii="Times New Roman" w:hAnsi="Times New Roman"/>
                <w:b w:val="0"/>
                <w:bCs w:val="0"/>
                <w:sz w:val="20"/>
                <w:szCs w:val="20"/>
              </w:rPr>
              <w:t>IMS</w:t>
            </w:r>
          </w:p>
          <w:p w:rsidR="00404EB9" w:rsidRPr="00655DD9" w:rsidP="00721E45">
            <w:pPr>
              <w:bidi w:val="0"/>
              <w:rPr>
                <w:rFonts w:ascii="Times New Roman" w:hAnsi="Times New Roman"/>
              </w:rPr>
            </w:pPr>
            <w:r w:rsidRPr="00655DD9">
              <w:rPr>
                <w:rFonts w:ascii="Times New Roman" w:hAnsi="Times New Roman"/>
                <w:sz w:val="20"/>
                <w:szCs w:val="20"/>
              </w:rPr>
              <w:t xml:space="preserve">§6 ods. </w:t>
            </w:r>
            <w:r>
              <w:rPr>
                <w:rFonts w:ascii="Times New Roman" w:hAnsi="Times New Roman"/>
                <w:sz w:val="20"/>
                <w:szCs w:val="20"/>
              </w:rPr>
              <w:t>2</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3. Bez ohľadu na to, či boli inteligentné meracie zariadenia nainštalované alebo nie členské štáty:</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vyžadujú, aby sa informácie o vyúčtovaní za energiu a o histórii spotreby koncového odberateľa v prípade, že sú dostupné, sprístupnili poskytovateľovi energetických služieb, ktorého určil koncový odberateľ, na jeho žiadosť;</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Novela 251/2012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Zákon č. xxx/2014</w:t>
            </w:r>
          </w:p>
          <w:p w:rsidR="00404EB9" w:rsidRPr="001272E0" w:rsidP="00721E45">
            <w:pPr>
              <w:bidi w:val="0"/>
              <w:jc w:val="center"/>
              <w:rPr>
                <w:rFonts w:ascii="Times New Roman" w:hAnsi="Times New Roman"/>
                <w:sz w:val="20"/>
                <w:szCs w:val="20"/>
                <w:highlight w:val="yellow"/>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34</w:t>
            </w:r>
          </w:p>
          <w:p w:rsidR="00404EB9" w:rsidP="00721E45">
            <w:pPr>
              <w:bidi w:val="0"/>
              <w:jc w:val="center"/>
              <w:rPr>
                <w:rFonts w:ascii="Times New Roman" w:hAnsi="Times New Roman"/>
                <w:sz w:val="20"/>
                <w:szCs w:val="20"/>
              </w:rPr>
            </w:pPr>
            <w:r>
              <w:rPr>
                <w:rFonts w:ascii="Times New Roman" w:hAnsi="Times New Roman"/>
                <w:sz w:val="20"/>
                <w:szCs w:val="20"/>
              </w:rPr>
              <w:t>O: 2</w:t>
            </w:r>
          </w:p>
          <w:p w:rsidR="00404EB9" w:rsidP="00721E45">
            <w:pPr>
              <w:bidi w:val="0"/>
              <w:jc w:val="center"/>
              <w:rPr>
                <w:rFonts w:ascii="Times New Roman" w:hAnsi="Times New Roman"/>
                <w:sz w:val="20"/>
                <w:szCs w:val="20"/>
              </w:rPr>
            </w:pPr>
            <w:r>
              <w:rPr>
                <w:rFonts w:ascii="Times New Roman" w:hAnsi="Times New Roman"/>
                <w:sz w:val="20"/>
                <w:szCs w:val="20"/>
              </w:rPr>
              <w:t xml:space="preserve">P:r) </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 35 </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 l)</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P.m)</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§69</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r>
              <w:rPr>
                <w:rFonts w:ascii="Times New Roman" w:hAnsi="Times New Roman"/>
                <w:sz w:val="20"/>
                <w:szCs w:val="20"/>
              </w:rPr>
              <w:t>P:t)</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70</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P:i)</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P:j)</w:t>
            </w:r>
          </w:p>
          <w:p w:rsidR="00404EB9" w:rsidP="00721E45">
            <w:pPr>
              <w:bidi w:val="0"/>
              <w:jc w:val="center"/>
              <w:rPr>
                <w:rFonts w:ascii="Times New Roman" w:hAnsi="Times New Roman"/>
                <w:sz w:val="20"/>
                <w:szCs w:val="20"/>
                <w:highlight w:val="yellow"/>
              </w:rPr>
            </w:pPr>
          </w:p>
          <w:p w:rsidR="00404EB9" w:rsidP="00721E45">
            <w:pPr>
              <w:bidi w:val="0"/>
              <w:jc w:val="center"/>
              <w:rPr>
                <w:rFonts w:ascii="Times New Roman" w:hAnsi="Times New Roman"/>
                <w:sz w:val="20"/>
                <w:szCs w:val="20"/>
                <w:highlight w:val="yellow"/>
              </w:rPr>
            </w:pPr>
          </w:p>
          <w:p w:rsidR="00404EB9" w:rsidRPr="00D6746B" w:rsidP="00721E45">
            <w:pPr>
              <w:bidi w:val="0"/>
              <w:jc w:val="center"/>
              <w:rPr>
                <w:rFonts w:ascii="Times New Roman" w:hAnsi="Times New Roman"/>
                <w:sz w:val="20"/>
                <w:szCs w:val="20"/>
              </w:rPr>
            </w:pPr>
            <w:r w:rsidRPr="00D6746B">
              <w:rPr>
                <w:rFonts w:ascii="Times New Roman" w:hAnsi="Times New Roman"/>
                <w:sz w:val="20"/>
                <w:szCs w:val="20"/>
              </w:rPr>
              <w:t>§15</w:t>
            </w:r>
          </w:p>
          <w:p w:rsidR="00404EB9" w:rsidRPr="001272E0" w:rsidP="00721E45">
            <w:pPr>
              <w:bidi w:val="0"/>
              <w:jc w:val="center"/>
              <w:rPr>
                <w:rFonts w:ascii="Times New Roman" w:hAnsi="Times New Roman"/>
                <w:sz w:val="20"/>
                <w:szCs w:val="20"/>
                <w:highlight w:val="yellow"/>
              </w:rPr>
            </w:pPr>
            <w:r w:rsidRPr="00D6746B">
              <w:rPr>
                <w:rFonts w:ascii="Times New Roman" w:hAnsi="Times New Roman"/>
                <w:sz w:val="20"/>
                <w:szCs w:val="20"/>
              </w:rPr>
              <w:t>O:6</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619B0" w:rsidP="00721E45">
            <w:pPr>
              <w:autoSpaceDE/>
              <w:autoSpaceDN/>
              <w:bidi w:val="0"/>
              <w:jc w:val="both"/>
              <w:rPr>
                <w:rFonts w:ascii="Times New Roman" w:hAnsi="Times New Roman"/>
                <w:sz w:val="20"/>
                <w:szCs w:val="20"/>
              </w:rPr>
            </w:pPr>
            <w:r>
              <w:rPr>
                <w:rFonts w:ascii="Times New Roman" w:hAnsi="Times New Roman"/>
                <w:sz w:val="20"/>
                <w:szCs w:val="20"/>
              </w:rPr>
              <w:t>8</w:t>
            </w:r>
            <w:r w:rsidRPr="00E619B0">
              <w:rPr>
                <w:rFonts w:ascii="Times New Roman" w:hAnsi="Times New Roman"/>
                <w:sz w:val="20"/>
                <w:szCs w:val="20"/>
              </w:rPr>
              <w:t xml:space="preserve">. V § 34 sa odsek 2 dopĺňa písmenami r) až t), ktoré znejú: </w:t>
            </w:r>
          </w:p>
          <w:p w:rsidR="00404EB9" w:rsidRPr="00D6746B" w:rsidP="00721E45">
            <w:pPr>
              <w:autoSpaceDE/>
              <w:autoSpaceDN/>
              <w:bidi w:val="0"/>
              <w:jc w:val="both"/>
              <w:rPr>
                <w:rFonts w:ascii="Times New Roman" w:hAnsi="Times New Roman"/>
                <w:sz w:val="20"/>
                <w:szCs w:val="20"/>
              </w:rPr>
            </w:pPr>
            <w:r w:rsidRPr="00D6746B">
              <w:rPr>
                <w:rFonts w:ascii="Times New Roman" w:hAnsi="Times New Roman"/>
                <w:sz w:val="20"/>
                <w:szCs w:val="20"/>
              </w:rPr>
              <w:t>„r) ak ho na to odberateľ elektriny splnomocní písomným plnomocenstvom s úradne osvedčen</w:t>
            </w:r>
            <w:r>
              <w:rPr>
                <w:rFonts w:ascii="Times New Roman" w:hAnsi="Times New Roman"/>
                <w:sz w:val="20"/>
                <w:szCs w:val="20"/>
              </w:rPr>
              <w:t>ým</w:t>
            </w:r>
            <w:r w:rsidRPr="00D6746B">
              <w:rPr>
                <w:rFonts w:ascii="Times New Roman" w:hAnsi="Times New Roman"/>
                <w:sz w:val="20"/>
                <w:szCs w:val="20"/>
              </w:rPr>
              <w:t xml:space="preserve"> podpis</w:t>
            </w:r>
            <w:r>
              <w:rPr>
                <w:rFonts w:ascii="Times New Roman" w:hAnsi="Times New Roman"/>
                <w:sz w:val="20"/>
                <w:szCs w:val="20"/>
              </w:rPr>
              <w:t>om</w:t>
            </w:r>
            <w:r w:rsidRPr="00D6746B">
              <w:rPr>
                <w:rFonts w:ascii="Times New Roman" w:hAnsi="Times New Roman"/>
                <w:sz w:val="20"/>
                <w:szCs w:val="20"/>
              </w:rPr>
              <w:t xml:space="preserve">, sprístupniť poskytovateľovi energetickej služby67a) určenému podľa § 35 ods. 1 písm. </w:t>
            </w:r>
            <w:r>
              <w:rPr>
                <w:rFonts w:ascii="Times New Roman" w:hAnsi="Times New Roman"/>
                <w:sz w:val="20"/>
                <w:szCs w:val="20"/>
              </w:rPr>
              <w:t>m</w:t>
            </w:r>
            <w:r w:rsidRPr="00D6746B">
              <w:rPr>
                <w:rFonts w:ascii="Times New Roman" w:hAnsi="Times New Roman"/>
                <w:sz w:val="20"/>
                <w:szCs w:val="20"/>
              </w:rPr>
              <w:t>) spôsobom zrozumiteľným pre odberateľa elektriny</w:t>
            </w:r>
          </w:p>
          <w:p w:rsidR="00404EB9" w:rsidRPr="00D6746B" w:rsidP="00721E45">
            <w:pPr>
              <w:autoSpaceDE/>
              <w:autoSpaceDN/>
              <w:bidi w:val="0"/>
              <w:jc w:val="both"/>
              <w:rPr>
                <w:rFonts w:ascii="Times New Roman" w:hAnsi="Times New Roman"/>
                <w:sz w:val="20"/>
                <w:szCs w:val="20"/>
              </w:rPr>
            </w:pPr>
            <w:r w:rsidRPr="00D6746B">
              <w:rPr>
                <w:rFonts w:ascii="Times New Roman" w:hAnsi="Times New Roman"/>
                <w:sz w:val="20"/>
                <w:szCs w:val="20"/>
              </w:rPr>
              <w:t>1. vyúčtovaciu faktúru a materiál zasielaný súčasne s vyúčtovacou faktúrou,</w:t>
            </w:r>
          </w:p>
          <w:p w:rsidR="00404EB9" w:rsidRPr="00D6746B" w:rsidP="00721E45">
            <w:pPr>
              <w:autoSpaceDE/>
              <w:autoSpaceDN/>
              <w:bidi w:val="0"/>
              <w:jc w:val="both"/>
              <w:rPr>
                <w:rFonts w:ascii="Times New Roman" w:hAnsi="Times New Roman"/>
                <w:sz w:val="20"/>
                <w:szCs w:val="20"/>
              </w:rPr>
            </w:pPr>
            <w:r w:rsidRPr="00D6746B">
              <w:rPr>
                <w:rFonts w:ascii="Times New Roman" w:hAnsi="Times New Roman"/>
                <w:sz w:val="20"/>
                <w:szCs w:val="20"/>
              </w:rPr>
              <w:t>2. informácie o histórii spotreby elektriny,67b) ak má odberateľ elektriny nainštalované určené meradlo podľa § 31 ods. 3 písm. p) alebo písm. q),</w:t>
            </w:r>
          </w:p>
          <w:p w:rsidR="00404EB9" w:rsidRPr="00D6746B" w:rsidP="00721E45">
            <w:pPr>
              <w:autoSpaceDE/>
              <w:autoSpaceDN/>
              <w:bidi w:val="0"/>
              <w:jc w:val="both"/>
              <w:rPr>
                <w:rFonts w:ascii="Times New Roman" w:hAnsi="Times New Roman"/>
                <w:sz w:val="20"/>
                <w:szCs w:val="20"/>
              </w:rPr>
            </w:pPr>
            <w:r w:rsidRPr="00D6746B">
              <w:rPr>
                <w:rFonts w:ascii="Times New Roman" w:hAnsi="Times New Roman"/>
                <w:sz w:val="20"/>
                <w:szCs w:val="20"/>
              </w:rPr>
              <w:t>3. aktuálne namerané údaje, ak má odberateľ elektriny nainštalované určené meradlo podľa § 31 ods. 3 písm. p) alebo písm. q),</w:t>
            </w:r>
          </w:p>
          <w:p w:rsidR="00404EB9" w:rsidRPr="00E619B0" w:rsidP="00721E45">
            <w:pPr>
              <w:autoSpaceDE/>
              <w:autoSpaceDN/>
              <w:bidi w:val="0"/>
              <w:jc w:val="both"/>
              <w:rPr>
                <w:rFonts w:ascii="Times New Roman" w:hAnsi="Times New Roman"/>
                <w:sz w:val="20"/>
                <w:szCs w:val="20"/>
              </w:rPr>
            </w:pPr>
            <w:r>
              <w:rPr>
                <w:rFonts w:ascii="Times New Roman" w:hAnsi="Times New Roman"/>
                <w:sz w:val="20"/>
                <w:szCs w:val="20"/>
              </w:rPr>
              <w:t>9</w:t>
            </w:r>
            <w:r w:rsidRPr="00E619B0">
              <w:rPr>
                <w:rFonts w:ascii="Times New Roman" w:hAnsi="Times New Roman"/>
                <w:sz w:val="20"/>
                <w:szCs w:val="20"/>
              </w:rPr>
              <w:t>. V § 35 sa odsek 1 dopĺňa písmenami l) až </w:t>
            </w:r>
            <w:r>
              <w:rPr>
                <w:rFonts w:ascii="Times New Roman" w:hAnsi="Times New Roman"/>
                <w:sz w:val="20"/>
                <w:szCs w:val="20"/>
              </w:rPr>
              <w:t>p</w:t>
            </w:r>
            <w:r w:rsidRPr="00E619B0">
              <w:rPr>
                <w:rFonts w:ascii="Times New Roman" w:hAnsi="Times New Roman"/>
                <w:sz w:val="20"/>
                <w:szCs w:val="20"/>
              </w:rPr>
              <w:t xml:space="preserve">), ktoré znejú: </w:t>
            </w:r>
          </w:p>
          <w:p w:rsidR="00404EB9" w:rsidRPr="00D6746B" w:rsidP="00721E45">
            <w:pPr>
              <w:autoSpaceDE/>
              <w:autoSpaceDN/>
              <w:bidi w:val="0"/>
              <w:jc w:val="both"/>
              <w:rPr>
                <w:rFonts w:ascii="Times New Roman" w:hAnsi="Times New Roman"/>
                <w:sz w:val="20"/>
                <w:szCs w:val="20"/>
              </w:rPr>
            </w:pPr>
            <w:r w:rsidRPr="00D6746B">
              <w:rPr>
                <w:rFonts w:ascii="Times New Roman" w:hAnsi="Times New Roman"/>
                <w:sz w:val="20"/>
                <w:szCs w:val="20"/>
              </w:rPr>
              <w:t>„l) na sprístupnenie údajov poskytovateľovi energetickej služby67a) podľa § 34 ods. 2 písm. r),</w:t>
            </w:r>
          </w:p>
          <w:p w:rsidR="00404EB9" w:rsidRPr="00D6746B" w:rsidP="00721E45">
            <w:pPr>
              <w:autoSpaceDE/>
              <w:autoSpaceDN/>
              <w:bidi w:val="0"/>
              <w:jc w:val="both"/>
              <w:rPr>
                <w:rFonts w:ascii="Times New Roman" w:hAnsi="Times New Roman"/>
                <w:sz w:val="20"/>
                <w:szCs w:val="20"/>
              </w:rPr>
            </w:pPr>
            <w:r w:rsidRPr="00D6746B">
              <w:rPr>
                <w:rFonts w:ascii="Times New Roman" w:hAnsi="Times New Roman"/>
                <w:sz w:val="20"/>
                <w:szCs w:val="20"/>
              </w:rPr>
              <w:t>m) určovať poskytovateľa energetickej služby,67a) ktorému možno sprístupniť údaje podľa § 34 ods. 2 písm. r),</w:t>
            </w:r>
          </w:p>
          <w:p w:rsidR="00404EB9" w:rsidRPr="00E619B0" w:rsidP="00721E45">
            <w:pPr>
              <w:autoSpaceDE/>
              <w:autoSpaceDN/>
              <w:bidi w:val="0"/>
              <w:jc w:val="both"/>
              <w:rPr>
                <w:rFonts w:ascii="Times New Roman" w:hAnsi="Times New Roman"/>
                <w:sz w:val="20"/>
                <w:szCs w:val="20"/>
              </w:rPr>
            </w:pPr>
            <w:r>
              <w:rPr>
                <w:rFonts w:ascii="Times New Roman" w:hAnsi="Times New Roman"/>
                <w:sz w:val="20"/>
                <w:szCs w:val="20"/>
              </w:rPr>
              <w:t>16</w:t>
            </w:r>
            <w:r w:rsidRPr="00E619B0">
              <w:rPr>
                <w:rFonts w:ascii="Times New Roman" w:hAnsi="Times New Roman"/>
                <w:sz w:val="20"/>
                <w:szCs w:val="20"/>
              </w:rPr>
              <w:t xml:space="preserve">. V § 69 sa odsek 2 dopĺňa písmenami t) až v), ktoré znejú: </w:t>
            </w:r>
          </w:p>
          <w:p w:rsidR="00404EB9" w:rsidRPr="00D6746B" w:rsidP="00721E45">
            <w:pPr>
              <w:autoSpaceDE/>
              <w:autoSpaceDN/>
              <w:bidi w:val="0"/>
              <w:jc w:val="both"/>
              <w:rPr>
                <w:rFonts w:ascii="Times New Roman" w:hAnsi="Times New Roman"/>
                <w:sz w:val="20"/>
                <w:szCs w:val="20"/>
              </w:rPr>
            </w:pPr>
            <w:r w:rsidRPr="00D6746B">
              <w:rPr>
                <w:rFonts w:ascii="Times New Roman" w:hAnsi="Times New Roman"/>
                <w:sz w:val="20"/>
                <w:szCs w:val="20"/>
              </w:rPr>
              <w:t>„t) ak ho na to odberateľ plynu splnomocní písomným plnomocenstvom s úradne osvedčen</w:t>
            </w:r>
            <w:r>
              <w:rPr>
                <w:rFonts w:ascii="Times New Roman" w:hAnsi="Times New Roman"/>
                <w:sz w:val="20"/>
                <w:szCs w:val="20"/>
              </w:rPr>
              <w:t>ým</w:t>
            </w:r>
            <w:r w:rsidRPr="00D6746B">
              <w:rPr>
                <w:rFonts w:ascii="Times New Roman" w:hAnsi="Times New Roman"/>
                <w:sz w:val="20"/>
                <w:szCs w:val="20"/>
              </w:rPr>
              <w:t xml:space="preserve"> podpis</w:t>
            </w:r>
            <w:r>
              <w:rPr>
                <w:rFonts w:ascii="Times New Roman" w:hAnsi="Times New Roman"/>
                <w:sz w:val="20"/>
                <w:szCs w:val="20"/>
              </w:rPr>
              <w:t>om</w:t>
            </w:r>
            <w:r w:rsidRPr="00D6746B">
              <w:rPr>
                <w:rFonts w:ascii="Times New Roman" w:hAnsi="Times New Roman"/>
                <w:sz w:val="20"/>
                <w:szCs w:val="20"/>
              </w:rPr>
              <w:t>, sprístupniť poskytovateľovi energetickej služby67a) určenému podľa § 70 ods. 1 písm. i) spôsobom zrozumiteľným pre odberateľa plynu</w:t>
            </w:r>
          </w:p>
          <w:p w:rsidR="00404EB9" w:rsidRPr="00D6746B" w:rsidP="00721E45">
            <w:pPr>
              <w:autoSpaceDE/>
              <w:autoSpaceDN/>
              <w:bidi w:val="0"/>
              <w:jc w:val="both"/>
              <w:rPr>
                <w:rFonts w:ascii="Times New Roman" w:hAnsi="Times New Roman"/>
                <w:sz w:val="20"/>
                <w:szCs w:val="20"/>
              </w:rPr>
            </w:pPr>
            <w:r w:rsidRPr="00D6746B">
              <w:rPr>
                <w:rFonts w:ascii="Times New Roman" w:hAnsi="Times New Roman"/>
                <w:sz w:val="20"/>
                <w:szCs w:val="20"/>
              </w:rPr>
              <w:t xml:space="preserve">1. vyúčtovaciu faktúru a materiál zasielaný súčasne s vyúčtovacou faktúrou, </w:t>
            </w:r>
          </w:p>
          <w:p w:rsidR="00404EB9" w:rsidRPr="00D6746B" w:rsidP="00721E45">
            <w:pPr>
              <w:autoSpaceDE/>
              <w:autoSpaceDN/>
              <w:bidi w:val="0"/>
              <w:jc w:val="both"/>
              <w:rPr>
                <w:rFonts w:ascii="Times New Roman" w:hAnsi="Times New Roman"/>
                <w:sz w:val="20"/>
                <w:szCs w:val="20"/>
              </w:rPr>
            </w:pPr>
            <w:r w:rsidRPr="00D6746B">
              <w:rPr>
                <w:rFonts w:ascii="Times New Roman" w:hAnsi="Times New Roman"/>
                <w:sz w:val="20"/>
                <w:szCs w:val="20"/>
              </w:rPr>
              <w:t>2. informácie o histórii spotreby plynu,80a) ak má odberateľ plynu nainštalované určené meradlo podľa § 73 ods. 2,</w:t>
            </w:r>
          </w:p>
          <w:p w:rsidR="00404EB9" w:rsidRPr="00E619B0" w:rsidP="00721E45">
            <w:pPr>
              <w:autoSpaceDE/>
              <w:autoSpaceDN/>
              <w:bidi w:val="0"/>
              <w:jc w:val="both"/>
              <w:rPr>
                <w:rFonts w:ascii="Times New Roman" w:hAnsi="Times New Roman"/>
                <w:sz w:val="20"/>
                <w:szCs w:val="20"/>
              </w:rPr>
            </w:pPr>
            <w:r>
              <w:rPr>
                <w:rFonts w:ascii="Times New Roman" w:hAnsi="Times New Roman"/>
                <w:sz w:val="20"/>
                <w:szCs w:val="20"/>
              </w:rPr>
              <w:t>17</w:t>
            </w:r>
            <w:r w:rsidRPr="00E619B0">
              <w:rPr>
                <w:rFonts w:ascii="Times New Roman" w:hAnsi="Times New Roman"/>
                <w:sz w:val="20"/>
                <w:szCs w:val="20"/>
              </w:rPr>
              <w:t>. V § 70 sa odsek 1 dopĺňa písmenami i) až </w:t>
            </w:r>
            <w:r>
              <w:rPr>
                <w:rFonts w:ascii="Times New Roman" w:hAnsi="Times New Roman"/>
                <w:sz w:val="20"/>
                <w:szCs w:val="20"/>
              </w:rPr>
              <w:t>m</w:t>
            </w:r>
            <w:r w:rsidRPr="00E619B0">
              <w:rPr>
                <w:rFonts w:ascii="Times New Roman" w:hAnsi="Times New Roman"/>
                <w:sz w:val="20"/>
                <w:szCs w:val="20"/>
              </w:rPr>
              <w:t xml:space="preserve">), ktoré znejú: </w:t>
            </w:r>
          </w:p>
          <w:p w:rsidR="00404EB9" w:rsidRPr="00D6746B" w:rsidP="00721E45">
            <w:pPr>
              <w:autoSpaceDE/>
              <w:autoSpaceDN/>
              <w:bidi w:val="0"/>
              <w:jc w:val="both"/>
              <w:rPr>
                <w:rFonts w:ascii="Times New Roman" w:hAnsi="Times New Roman"/>
                <w:sz w:val="20"/>
                <w:szCs w:val="20"/>
              </w:rPr>
            </w:pPr>
            <w:r w:rsidRPr="00D6746B">
              <w:rPr>
                <w:rFonts w:ascii="Times New Roman" w:hAnsi="Times New Roman"/>
                <w:sz w:val="20"/>
                <w:szCs w:val="20"/>
              </w:rPr>
              <w:t>„i) na sprístupnenie údajov poskytovateľovi energetickej služby</w:t>
            </w:r>
            <w:r w:rsidRPr="00EE10A0">
              <w:rPr>
                <w:rFonts w:ascii="Times New Roman" w:hAnsi="Times New Roman"/>
                <w:sz w:val="20"/>
                <w:szCs w:val="20"/>
                <w:vertAlign w:val="superscript"/>
              </w:rPr>
              <w:t xml:space="preserve">67a) </w:t>
            </w:r>
            <w:r w:rsidRPr="00D6746B">
              <w:rPr>
                <w:rFonts w:ascii="Times New Roman" w:hAnsi="Times New Roman"/>
                <w:sz w:val="20"/>
                <w:szCs w:val="20"/>
              </w:rPr>
              <w:t>podľa § 69 ods. 2 písm. t),</w:t>
            </w:r>
          </w:p>
          <w:p w:rsidR="00404EB9" w:rsidP="00721E45">
            <w:pPr>
              <w:autoSpaceDE/>
              <w:autoSpaceDN/>
              <w:bidi w:val="0"/>
              <w:jc w:val="both"/>
              <w:rPr>
                <w:rFonts w:ascii="Times New Roman" w:hAnsi="Times New Roman"/>
                <w:sz w:val="20"/>
                <w:szCs w:val="20"/>
              </w:rPr>
            </w:pPr>
            <w:r w:rsidRPr="00D6746B">
              <w:rPr>
                <w:rFonts w:ascii="Times New Roman" w:hAnsi="Times New Roman"/>
                <w:sz w:val="20"/>
                <w:szCs w:val="20"/>
              </w:rPr>
              <w:t xml:space="preserve">„j) určovať poskytovateľa energetickej služby,67a) ktorému možno sprístupniť údaje podľa § 69 ods. 2 písm. t), </w:t>
            </w:r>
          </w:p>
          <w:p w:rsidR="00404EB9" w:rsidRPr="00E619B0" w:rsidP="00721E45">
            <w:pPr>
              <w:autoSpaceDE/>
              <w:autoSpaceDN/>
              <w:bidi w:val="0"/>
              <w:jc w:val="both"/>
              <w:rPr>
                <w:rFonts w:ascii="Times New Roman" w:hAnsi="Times New Roman"/>
                <w:sz w:val="20"/>
                <w:szCs w:val="20"/>
              </w:rPr>
            </w:pPr>
            <w:r w:rsidRPr="00D6746B">
              <w:rPr>
                <w:rFonts w:ascii="Times New Roman" w:hAnsi="Times New Roman"/>
                <w:sz w:val="20"/>
                <w:szCs w:val="20"/>
              </w:rPr>
              <w:t>(6) Prijímateľ energetickej služby je povinný poskytovateľovi energetickej služby poskytnúť všetky informácie potrebné na poskytnutie energetickej služby.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D67509"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zabezpečia, aby sa koncovým odberateľom ponúkla možnosť elektronických informácií o vyúčtovaní a elektronických vyúčtovaní a aby koncoví odberatelia na požiadanie dostali jasné a zrozumiteľné vysvetlenie o tom, akým spôsobom bolo ich vyúčtovanie zostavené, a to najmä v prípade ak vyúčtovania nie sú založené na skutočnej spotrebe;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Novela 251/2012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Novela</w:t>
            </w:r>
          </w:p>
          <w:p w:rsidR="00404EB9" w:rsidP="00721E45">
            <w:pPr>
              <w:bidi w:val="0"/>
              <w:jc w:val="center"/>
              <w:rPr>
                <w:rFonts w:ascii="Times New Roman" w:hAnsi="Times New Roman"/>
                <w:sz w:val="20"/>
                <w:szCs w:val="20"/>
              </w:rPr>
            </w:pPr>
            <w:r>
              <w:rPr>
                <w:rFonts w:ascii="Times New Roman" w:hAnsi="Times New Roman"/>
                <w:sz w:val="20"/>
                <w:szCs w:val="20"/>
              </w:rPr>
              <w:t>251/2012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Novela</w:t>
            </w:r>
          </w:p>
          <w:p w:rsidR="00404EB9" w:rsidP="00721E45">
            <w:pPr>
              <w:bidi w:val="0"/>
              <w:jc w:val="center"/>
              <w:rPr>
                <w:rFonts w:ascii="Times New Roman" w:hAnsi="Times New Roman"/>
                <w:sz w:val="20"/>
                <w:szCs w:val="20"/>
              </w:rPr>
            </w:pPr>
            <w:r>
              <w:rPr>
                <w:rFonts w:ascii="Times New Roman" w:hAnsi="Times New Roman"/>
                <w:sz w:val="20"/>
                <w:szCs w:val="20"/>
              </w:rPr>
              <w:t>251/2012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Novela </w:t>
            </w:r>
          </w:p>
          <w:p w:rsidR="00404EB9" w:rsidP="00721E45">
            <w:pPr>
              <w:bidi w:val="0"/>
              <w:jc w:val="center"/>
              <w:rPr>
                <w:rFonts w:ascii="Times New Roman" w:hAnsi="Times New Roman"/>
                <w:sz w:val="20"/>
                <w:szCs w:val="20"/>
              </w:rPr>
            </w:pPr>
            <w:r>
              <w:rPr>
                <w:rFonts w:ascii="Times New Roman" w:hAnsi="Times New Roman"/>
                <w:sz w:val="20"/>
                <w:szCs w:val="20"/>
              </w:rPr>
              <w:t>251/2012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§34</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r>
              <w:rPr>
                <w:rFonts w:ascii="Times New Roman" w:hAnsi="Times New Roman"/>
                <w:sz w:val="20"/>
                <w:szCs w:val="20"/>
              </w:rPr>
              <w:t>P:s)</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P:t</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§35</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P:o</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P:p</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69</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r>
              <w:rPr>
                <w:rFonts w:ascii="Times New Roman" w:hAnsi="Times New Roman"/>
                <w:sz w:val="20"/>
                <w:szCs w:val="20"/>
              </w:rPr>
              <w:t>P:u</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70</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P:k</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§22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 21</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AC5E1F" w:rsidP="00721E45">
            <w:pPr>
              <w:bidi w:val="0"/>
              <w:rPr>
                <w:rFonts w:ascii="Times New Roman" w:hAnsi="Times New Roman"/>
                <w:sz w:val="20"/>
                <w:szCs w:val="20"/>
              </w:rPr>
            </w:pPr>
            <w:r w:rsidRPr="00AC5E1F">
              <w:rPr>
                <w:rFonts w:ascii="Times New Roman" w:hAnsi="Times New Roman"/>
                <w:sz w:val="20"/>
                <w:szCs w:val="20"/>
              </w:rPr>
              <w:t>(14) Dodávateľ elektriny a dodávateľ plynu je povinný</w:t>
            </w:r>
          </w:p>
          <w:p w:rsidR="00404EB9" w:rsidRPr="00AC5E1F" w:rsidP="00721E45">
            <w:pPr>
              <w:bidi w:val="0"/>
              <w:adjustRightInd w:val="0"/>
              <w:rPr>
                <w:rFonts w:ascii="Times New Roman" w:hAnsi="Times New Roman"/>
                <w:color w:val="231F20"/>
                <w:sz w:val="20"/>
                <w:szCs w:val="20"/>
              </w:rPr>
            </w:pPr>
            <w:r w:rsidRPr="00AC5E1F">
              <w:rPr>
                <w:rFonts w:ascii="Times New Roman" w:hAnsi="Times New Roman"/>
                <w:sz w:val="20"/>
                <w:szCs w:val="20"/>
              </w:rPr>
              <w:t xml:space="preserve">riadne a úplne informovať na vyhotovenej faktúre alebo v materiáli zasielanom súčasne s faktúrou odberateľa elektriny v domácnosti a odberateľa plynu v domácnosti o skladbe jednotlivých zložiek ceny za dodávku elektriny a za dodávku plynu vrátane ich jednotkovej ceny. </w:t>
            </w:r>
            <w:r w:rsidRPr="00AC5E1F">
              <w:rPr>
                <w:rFonts w:ascii="Times New Roman" w:hAnsi="Times New Roman"/>
                <w:color w:val="231F20"/>
                <w:sz w:val="20"/>
                <w:szCs w:val="20"/>
              </w:rPr>
              <w:t>Informácia o skladbe jednotlivých zložiek ceny za dodávku elektriny alebo za dodávku plynu obsahuje najmä jednotkovú cenu za</w:t>
            </w:r>
          </w:p>
          <w:p w:rsidR="00404EB9" w:rsidRPr="00AC5E1F" w:rsidP="00721E45">
            <w:pPr>
              <w:bidi w:val="0"/>
              <w:adjustRightInd w:val="0"/>
              <w:rPr>
                <w:rFonts w:ascii="Times New Roman" w:hAnsi="Times New Roman"/>
                <w:color w:val="231F20"/>
                <w:sz w:val="20"/>
                <w:szCs w:val="20"/>
              </w:rPr>
            </w:pPr>
            <w:r w:rsidRPr="00AC5E1F">
              <w:rPr>
                <w:rFonts w:ascii="Times New Roman" w:hAnsi="Times New Roman"/>
                <w:color w:val="231F20"/>
                <w:sz w:val="20"/>
                <w:szCs w:val="20"/>
              </w:rPr>
              <w:t>a) nákup elektriny alebo plynu vrátane obchodnej činnosti dodávateľa elektriny alebo dodávateľa plynu,</w:t>
            </w:r>
          </w:p>
          <w:p w:rsidR="00404EB9" w:rsidRPr="00AC5E1F" w:rsidP="00721E45">
            <w:pPr>
              <w:bidi w:val="0"/>
              <w:adjustRightInd w:val="0"/>
              <w:rPr>
                <w:rFonts w:ascii="Times New Roman" w:hAnsi="Times New Roman"/>
                <w:color w:val="231F20"/>
                <w:sz w:val="20"/>
                <w:szCs w:val="20"/>
              </w:rPr>
            </w:pPr>
            <w:r w:rsidRPr="00AC5E1F">
              <w:rPr>
                <w:rFonts w:ascii="Times New Roman" w:hAnsi="Times New Roman"/>
                <w:color w:val="231F20"/>
                <w:sz w:val="20"/>
                <w:szCs w:val="20"/>
              </w:rPr>
              <w:t>b) prepravu plynu,</w:t>
            </w:r>
          </w:p>
          <w:p w:rsidR="00404EB9" w:rsidRPr="00AC5E1F" w:rsidP="00721E45">
            <w:pPr>
              <w:bidi w:val="0"/>
              <w:adjustRightInd w:val="0"/>
              <w:rPr>
                <w:rFonts w:ascii="Times New Roman" w:hAnsi="Times New Roman"/>
                <w:color w:val="231F20"/>
                <w:sz w:val="20"/>
                <w:szCs w:val="20"/>
              </w:rPr>
            </w:pPr>
            <w:r w:rsidRPr="00AC5E1F">
              <w:rPr>
                <w:rFonts w:ascii="Times New Roman" w:hAnsi="Times New Roman"/>
                <w:color w:val="231F20"/>
                <w:sz w:val="20"/>
                <w:szCs w:val="20"/>
              </w:rPr>
              <w:t>c) distribúciu elektriny vrátane prenosu alebo distribúciu plynu,</w:t>
            </w:r>
          </w:p>
          <w:p w:rsidR="00404EB9" w:rsidRPr="00AC5E1F" w:rsidP="00721E45">
            <w:pPr>
              <w:bidi w:val="0"/>
              <w:adjustRightInd w:val="0"/>
              <w:rPr>
                <w:rFonts w:ascii="Times New Roman" w:hAnsi="Times New Roman"/>
                <w:color w:val="231F20"/>
                <w:sz w:val="20"/>
                <w:szCs w:val="20"/>
              </w:rPr>
            </w:pPr>
            <w:r w:rsidRPr="00AC5E1F">
              <w:rPr>
                <w:rFonts w:ascii="Times New Roman" w:hAnsi="Times New Roman"/>
                <w:color w:val="231F20"/>
                <w:sz w:val="20"/>
                <w:szCs w:val="20"/>
              </w:rPr>
              <w:t>d) skladovanie plynu,</w:t>
            </w:r>
          </w:p>
          <w:p w:rsidR="00404EB9" w:rsidRPr="00AC5E1F" w:rsidP="00721E45">
            <w:pPr>
              <w:bidi w:val="0"/>
              <w:adjustRightInd w:val="0"/>
              <w:rPr>
                <w:rFonts w:ascii="Times New Roman" w:hAnsi="Times New Roman"/>
                <w:color w:val="231F20"/>
                <w:sz w:val="20"/>
                <w:szCs w:val="20"/>
              </w:rPr>
            </w:pPr>
            <w:r w:rsidRPr="00AC5E1F">
              <w:rPr>
                <w:rFonts w:ascii="Times New Roman" w:hAnsi="Times New Roman"/>
                <w:color w:val="231F20"/>
                <w:sz w:val="20"/>
                <w:szCs w:val="20"/>
              </w:rPr>
              <w:t>e) straty pri prenose elektriny a distribúcii elektriny,</w:t>
            </w:r>
          </w:p>
          <w:p w:rsidR="00404EB9" w:rsidRPr="00AC5E1F" w:rsidP="00721E45">
            <w:pPr>
              <w:bidi w:val="0"/>
              <w:adjustRightInd w:val="0"/>
              <w:rPr>
                <w:rFonts w:ascii="Times New Roman" w:hAnsi="Times New Roman"/>
                <w:color w:val="231F20"/>
                <w:sz w:val="20"/>
                <w:szCs w:val="20"/>
              </w:rPr>
            </w:pPr>
            <w:r w:rsidRPr="00AC5E1F">
              <w:rPr>
                <w:rFonts w:ascii="Times New Roman" w:hAnsi="Times New Roman"/>
                <w:color w:val="231F20"/>
                <w:sz w:val="20"/>
                <w:szCs w:val="20"/>
              </w:rPr>
              <w:t>f) systémové služby v elektroenergetike,</w:t>
            </w:r>
          </w:p>
          <w:p w:rsidR="00404EB9" w:rsidRPr="00AC5E1F" w:rsidP="00721E45">
            <w:pPr>
              <w:bidi w:val="0"/>
              <w:adjustRightInd w:val="0"/>
              <w:rPr>
                <w:rFonts w:ascii="Times New Roman" w:hAnsi="Times New Roman"/>
                <w:color w:val="231F20"/>
                <w:sz w:val="20"/>
                <w:szCs w:val="20"/>
              </w:rPr>
            </w:pPr>
            <w:r w:rsidRPr="00AC5E1F">
              <w:rPr>
                <w:rFonts w:ascii="Times New Roman" w:hAnsi="Times New Roman"/>
                <w:color w:val="231F20"/>
                <w:sz w:val="20"/>
                <w:szCs w:val="20"/>
              </w:rPr>
              <w:t>g) prevádzkovanie systému v elektroenergetike,</w:t>
            </w:r>
          </w:p>
          <w:p w:rsidR="00404EB9" w:rsidRPr="00AC5E1F" w:rsidP="00721E45">
            <w:pPr>
              <w:bidi w:val="0"/>
              <w:adjustRightInd w:val="0"/>
              <w:rPr>
                <w:rFonts w:ascii="Times New Roman" w:hAnsi="Times New Roman"/>
                <w:color w:val="231F20"/>
                <w:sz w:val="20"/>
                <w:szCs w:val="20"/>
              </w:rPr>
            </w:pPr>
            <w:r w:rsidRPr="00AC5E1F">
              <w:rPr>
                <w:rFonts w:ascii="Times New Roman" w:hAnsi="Times New Roman"/>
                <w:color w:val="231F20"/>
                <w:sz w:val="20"/>
                <w:szCs w:val="20"/>
              </w:rPr>
              <w:t>h) odvod určený osobitným predpisom</w:t>
            </w:r>
            <w:r w:rsidRPr="00EE10A0">
              <w:rPr>
                <w:rFonts w:ascii="Times New Roman" w:hAnsi="Times New Roman"/>
                <w:color w:val="231F20"/>
                <w:sz w:val="20"/>
                <w:szCs w:val="20"/>
                <w:vertAlign w:val="superscript"/>
              </w:rPr>
              <w:t xml:space="preserve">35) </w:t>
            </w:r>
            <w:r w:rsidRPr="00AC5E1F">
              <w:rPr>
                <w:rFonts w:ascii="Times New Roman" w:hAnsi="Times New Roman"/>
                <w:color w:val="231F20"/>
                <w:sz w:val="20"/>
                <w:szCs w:val="20"/>
              </w:rPr>
              <w:t>spôsobom</w:t>
            </w:r>
          </w:p>
          <w:p w:rsidR="00404EB9" w:rsidRPr="00AC5E1F" w:rsidP="00721E45">
            <w:pPr>
              <w:bidi w:val="0"/>
              <w:rPr>
                <w:rFonts w:ascii="Times New Roman" w:hAnsi="Times New Roman"/>
                <w:sz w:val="20"/>
                <w:szCs w:val="20"/>
              </w:rPr>
            </w:pPr>
            <w:r w:rsidRPr="00AC5E1F">
              <w:rPr>
                <w:rFonts w:ascii="Times New Roman" w:hAnsi="Times New Roman"/>
                <w:color w:val="231F20"/>
                <w:sz w:val="20"/>
                <w:szCs w:val="20"/>
              </w:rPr>
              <w:t>podľa osobitného predpisu.</w:t>
            </w:r>
            <w:r w:rsidRPr="00EE10A0">
              <w:rPr>
                <w:rFonts w:ascii="Times New Roman" w:hAnsi="Times New Roman"/>
                <w:color w:val="231F20"/>
                <w:sz w:val="20"/>
                <w:szCs w:val="20"/>
                <w:vertAlign w:val="superscript"/>
              </w:rPr>
              <w:t>36)</w:t>
            </w:r>
          </w:p>
          <w:p w:rsidR="00404EB9" w:rsidRPr="00AC5E1F" w:rsidP="00721E45">
            <w:pPr>
              <w:bidi w:val="0"/>
              <w:jc w:val="both"/>
              <w:rPr>
                <w:rFonts w:ascii="Times New Roman" w:hAnsi="Times New Roman"/>
                <w:sz w:val="20"/>
                <w:szCs w:val="20"/>
              </w:rPr>
            </w:pPr>
            <w:r>
              <w:rPr>
                <w:rFonts w:ascii="Times New Roman" w:hAnsi="Times New Roman"/>
                <w:sz w:val="20"/>
                <w:szCs w:val="20"/>
              </w:rPr>
              <w:t>8</w:t>
            </w:r>
            <w:r w:rsidRPr="00AC5E1F">
              <w:rPr>
                <w:rFonts w:ascii="Times New Roman" w:hAnsi="Times New Roman"/>
                <w:sz w:val="20"/>
                <w:szCs w:val="20"/>
              </w:rPr>
              <w:t xml:space="preserve">. V § 34 sa odsek 2 dopĺňa písmenami r) až t), ktoré znejú: </w:t>
            </w:r>
          </w:p>
          <w:p w:rsidR="00404EB9" w:rsidRPr="00D6746B" w:rsidP="00721E45">
            <w:pPr>
              <w:bidi w:val="0"/>
              <w:adjustRightInd w:val="0"/>
              <w:jc w:val="both"/>
              <w:rPr>
                <w:rFonts w:ascii="Times New Roman" w:hAnsi="Times New Roman"/>
                <w:color w:val="000000"/>
                <w:sz w:val="20"/>
                <w:szCs w:val="20"/>
              </w:rPr>
            </w:pPr>
            <w:r w:rsidRPr="00D6746B">
              <w:rPr>
                <w:rFonts w:ascii="Times New Roman" w:hAnsi="Times New Roman"/>
                <w:color w:val="000000"/>
                <w:sz w:val="20"/>
                <w:szCs w:val="20"/>
              </w:rPr>
              <w:t>s) sprístupniť odberateľovi elektriny informácie o histórii spotreby elektriny,</w:t>
            </w:r>
            <w:r w:rsidRPr="00F86053">
              <w:rPr>
                <w:rFonts w:ascii="Times New Roman" w:hAnsi="Times New Roman"/>
                <w:color w:val="000000"/>
                <w:sz w:val="20"/>
                <w:szCs w:val="20"/>
                <w:vertAlign w:val="superscript"/>
              </w:rPr>
              <w:t>67b</w:t>
            </w:r>
            <w:r w:rsidRPr="00D6746B">
              <w:rPr>
                <w:rFonts w:ascii="Times New Roman" w:hAnsi="Times New Roman"/>
                <w:color w:val="000000"/>
                <w:sz w:val="20"/>
                <w:szCs w:val="20"/>
              </w:rPr>
              <w:t>) ak má odberateľ elektriny nainštalované určené meradlo podľa § 31 ods. 3 písm. p) alebo písm. q),</w:t>
            </w:r>
            <w:r w:rsidRPr="00D6746B">
              <w:rPr>
                <w:rFonts w:ascii="Times New Roman" w:hAnsi="Times New Roman"/>
                <w:color w:val="000000"/>
                <w:sz w:val="20"/>
                <w:szCs w:val="20"/>
              </w:rPr>
              <w:t xml:space="preserve"> </w:t>
            </w:r>
          </w:p>
          <w:p w:rsidR="00404EB9" w:rsidRPr="00D6746B" w:rsidP="00721E45">
            <w:pPr>
              <w:bidi w:val="0"/>
              <w:adjustRightInd w:val="0"/>
              <w:jc w:val="both"/>
              <w:rPr>
                <w:rFonts w:ascii="Times New Roman" w:hAnsi="Times New Roman"/>
                <w:color w:val="000000"/>
                <w:sz w:val="20"/>
                <w:szCs w:val="20"/>
              </w:rPr>
            </w:pPr>
            <w:r w:rsidRPr="00D6746B">
              <w:rPr>
                <w:rFonts w:ascii="Times New Roman" w:hAnsi="Times New Roman"/>
                <w:color w:val="000000"/>
                <w:sz w:val="20"/>
                <w:szCs w:val="20"/>
              </w:rPr>
              <w:t>t) umožniť odberateľovi elektriny vybrať si písomný alebo elektronický spôsob informovania o vyúčtovacej faktúre a písomný alebo elektronický spôsob doručovania vyúčtovacej faktúry.“.</w:t>
            </w:r>
          </w:p>
          <w:p w:rsidR="00404EB9" w:rsidRPr="00D6746B" w:rsidP="00721E45">
            <w:pPr>
              <w:bidi w:val="0"/>
              <w:adjustRightInd w:val="0"/>
              <w:jc w:val="both"/>
              <w:rPr>
                <w:rFonts w:ascii="Times New Roman" w:hAnsi="Times New Roman"/>
                <w:color w:val="000000"/>
                <w:sz w:val="20"/>
                <w:szCs w:val="20"/>
              </w:rPr>
            </w:pPr>
            <w:r>
              <w:rPr>
                <w:rFonts w:ascii="Times New Roman" w:hAnsi="Times New Roman"/>
                <w:color w:val="000000"/>
                <w:sz w:val="20"/>
                <w:szCs w:val="20"/>
              </w:rPr>
              <w:t>9</w:t>
            </w:r>
            <w:r w:rsidRPr="00D6746B">
              <w:rPr>
                <w:rFonts w:ascii="Times New Roman" w:hAnsi="Times New Roman"/>
                <w:color w:val="000000"/>
                <w:sz w:val="20"/>
                <w:szCs w:val="20"/>
              </w:rPr>
              <w:t>. V § 35 sa odsek 1 dopĺňa písmenami l) až </w:t>
            </w:r>
            <w:r>
              <w:rPr>
                <w:rFonts w:ascii="Times New Roman" w:hAnsi="Times New Roman"/>
                <w:color w:val="000000"/>
                <w:sz w:val="20"/>
                <w:szCs w:val="20"/>
              </w:rPr>
              <w:t>p</w:t>
            </w:r>
            <w:r w:rsidRPr="00D6746B">
              <w:rPr>
                <w:rFonts w:ascii="Times New Roman" w:hAnsi="Times New Roman"/>
                <w:color w:val="000000"/>
                <w:sz w:val="20"/>
                <w:szCs w:val="20"/>
              </w:rPr>
              <w:t xml:space="preserve">), ktoré znejú: </w:t>
            </w:r>
          </w:p>
          <w:p w:rsidR="00404EB9" w:rsidRPr="00D6746B" w:rsidP="00721E45">
            <w:pPr>
              <w:bidi w:val="0"/>
              <w:adjustRightInd w:val="0"/>
              <w:jc w:val="both"/>
              <w:rPr>
                <w:rFonts w:ascii="Times New Roman" w:hAnsi="Times New Roman"/>
                <w:color w:val="000000"/>
                <w:sz w:val="20"/>
                <w:szCs w:val="20"/>
              </w:rPr>
            </w:pPr>
            <w:r w:rsidRPr="00D6746B">
              <w:rPr>
                <w:rFonts w:ascii="Times New Roman" w:hAnsi="Times New Roman"/>
                <w:color w:val="000000"/>
                <w:sz w:val="20"/>
                <w:szCs w:val="20"/>
              </w:rPr>
              <w:t xml:space="preserve">o) na prístup k informáciám o histórii spotreby elektriny67b) umožňujúcim kontrolu </w:t>
            </w:r>
            <w:r>
              <w:rPr>
                <w:rFonts w:ascii="Times New Roman" w:hAnsi="Times New Roman"/>
                <w:color w:val="000000"/>
                <w:sz w:val="20"/>
                <w:szCs w:val="20"/>
              </w:rPr>
              <w:t xml:space="preserve">vlastnej </w:t>
            </w:r>
            <w:r w:rsidRPr="00D6746B">
              <w:rPr>
                <w:rFonts w:ascii="Times New Roman" w:hAnsi="Times New Roman"/>
                <w:color w:val="000000"/>
                <w:sz w:val="20"/>
                <w:szCs w:val="20"/>
              </w:rPr>
              <w:t>spotreby elektriny, ak má nainštalované určené meradlo podľa § 31 ods. 3 písm. p) alebo písm. q),</w:t>
            </w:r>
          </w:p>
          <w:p w:rsidR="00404EB9" w:rsidRPr="00D6746B" w:rsidP="00721E45">
            <w:pPr>
              <w:bidi w:val="0"/>
              <w:adjustRightInd w:val="0"/>
              <w:jc w:val="both"/>
              <w:rPr>
                <w:rFonts w:ascii="Times New Roman" w:hAnsi="Times New Roman"/>
                <w:color w:val="000000"/>
                <w:sz w:val="20"/>
                <w:szCs w:val="20"/>
              </w:rPr>
            </w:pPr>
            <w:r w:rsidRPr="00D6746B">
              <w:rPr>
                <w:rFonts w:ascii="Times New Roman" w:hAnsi="Times New Roman"/>
                <w:color w:val="000000"/>
                <w:sz w:val="20"/>
                <w:szCs w:val="20"/>
              </w:rPr>
              <w:t>p) na výber písomného alebo elektronického spôsobu informovania o vyúčtovacej faktúre a</w:t>
            </w:r>
            <w:r>
              <w:rPr>
                <w:rFonts w:ascii="Times New Roman" w:hAnsi="Times New Roman"/>
                <w:color w:val="000000"/>
                <w:sz w:val="20"/>
                <w:szCs w:val="20"/>
              </w:rPr>
              <w:t xml:space="preserve"> spôsobu </w:t>
            </w:r>
            <w:r w:rsidRPr="00D6746B">
              <w:rPr>
                <w:rFonts w:ascii="Times New Roman" w:hAnsi="Times New Roman"/>
                <w:color w:val="000000"/>
                <w:sz w:val="20"/>
                <w:szCs w:val="20"/>
              </w:rPr>
              <w:t>doručovania vyúčtovacej faktúry.“.</w:t>
            </w:r>
          </w:p>
          <w:p w:rsidR="00404EB9" w:rsidRPr="00D6746B" w:rsidP="00721E45">
            <w:pPr>
              <w:bidi w:val="0"/>
              <w:adjustRightInd w:val="0"/>
              <w:jc w:val="both"/>
              <w:rPr>
                <w:rFonts w:ascii="Times New Roman" w:hAnsi="Times New Roman"/>
                <w:color w:val="000000"/>
                <w:sz w:val="20"/>
                <w:szCs w:val="20"/>
              </w:rPr>
            </w:pPr>
            <w:r w:rsidRPr="00D6746B">
              <w:rPr>
                <w:rFonts w:ascii="Times New Roman" w:hAnsi="Times New Roman"/>
                <w:color w:val="000000"/>
                <w:sz w:val="20"/>
                <w:szCs w:val="20"/>
              </w:rPr>
              <w:t xml:space="preserve">16. V § 69 sa odsek 2 dopĺňa písmenami t) až v), ktoré znejú: </w:t>
            </w:r>
          </w:p>
          <w:p w:rsidR="00404EB9" w:rsidRPr="00D6746B" w:rsidP="00721E45">
            <w:pPr>
              <w:bidi w:val="0"/>
              <w:adjustRightInd w:val="0"/>
              <w:jc w:val="both"/>
              <w:rPr>
                <w:rFonts w:ascii="Times New Roman" w:hAnsi="Times New Roman"/>
                <w:color w:val="000000"/>
                <w:sz w:val="20"/>
                <w:szCs w:val="20"/>
              </w:rPr>
            </w:pPr>
            <w:r w:rsidRPr="00D6746B">
              <w:rPr>
                <w:rFonts w:ascii="Times New Roman" w:hAnsi="Times New Roman"/>
                <w:color w:val="000000"/>
                <w:sz w:val="20"/>
                <w:szCs w:val="20"/>
              </w:rPr>
              <w:t xml:space="preserve">u) </w:t>
            </w:r>
            <w:r>
              <w:rPr>
                <w:rFonts w:ascii="Times New Roman" w:hAnsi="Times New Roman"/>
                <w:color w:val="000000"/>
                <w:sz w:val="20"/>
                <w:szCs w:val="20"/>
              </w:rPr>
              <w:t>sprístupniť odberateľovi plynu informácie</w:t>
            </w:r>
            <w:r w:rsidRPr="00D6746B">
              <w:rPr>
                <w:rFonts w:ascii="Times New Roman" w:hAnsi="Times New Roman"/>
                <w:color w:val="000000"/>
                <w:sz w:val="20"/>
                <w:szCs w:val="20"/>
              </w:rPr>
              <w:t xml:space="preserve"> o histórii spotreby plynu,</w:t>
            </w:r>
            <w:r w:rsidRPr="00F86053">
              <w:rPr>
                <w:rFonts w:ascii="Times New Roman" w:hAnsi="Times New Roman"/>
                <w:color w:val="000000"/>
                <w:sz w:val="20"/>
                <w:szCs w:val="20"/>
                <w:vertAlign w:val="superscript"/>
              </w:rPr>
              <w:t>80a</w:t>
            </w:r>
            <w:r>
              <w:rPr>
                <w:rFonts w:ascii="Times New Roman" w:hAnsi="Times New Roman"/>
                <w:color w:val="000000"/>
                <w:sz w:val="20"/>
                <w:szCs w:val="20"/>
              </w:rPr>
              <w:t xml:space="preserve">) </w:t>
            </w:r>
            <w:r w:rsidRPr="00D6746B">
              <w:rPr>
                <w:rFonts w:ascii="Times New Roman" w:hAnsi="Times New Roman"/>
                <w:color w:val="000000"/>
                <w:sz w:val="20"/>
                <w:szCs w:val="20"/>
              </w:rPr>
              <w:t>ak má odberateľ plynu nainštalované určené meradlo podľa § 73 ods. 2,</w:t>
            </w:r>
          </w:p>
          <w:p w:rsidR="00404EB9" w:rsidRPr="00D6746B" w:rsidP="00721E45">
            <w:pPr>
              <w:bidi w:val="0"/>
              <w:adjustRightInd w:val="0"/>
              <w:jc w:val="both"/>
              <w:rPr>
                <w:rFonts w:ascii="Times New Roman" w:hAnsi="Times New Roman"/>
                <w:color w:val="000000"/>
                <w:sz w:val="20"/>
                <w:szCs w:val="20"/>
              </w:rPr>
            </w:pPr>
            <w:r w:rsidRPr="00D6746B">
              <w:rPr>
                <w:rFonts w:ascii="Times New Roman" w:hAnsi="Times New Roman"/>
                <w:color w:val="000000"/>
                <w:sz w:val="20"/>
                <w:szCs w:val="20"/>
              </w:rPr>
              <w:t>v) umožniť odberateľovi plynu vybrať si písomný alebo elektronický spôsob informovania o vyúčtovacej faktúre a písomný alebo elektronický spôsob doručovania vyúčtovacej faktúry.“.</w:t>
            </w:r>
          </w:p>
          <w:p w:rsidR="00404EB9" w:rsidRPr="00D6746B" w:rsidP="00721E45">
            <w:pPr>
              <w:bidi w:val="0"/>
              <w:adjustRightInd w:val="0"/>
              <w:jc w:val="both"/>
              <w:rPr>
                <w:rFonts w:ascii="Times New Roman" w:hAnsi="Times New Roman"/>
                <w:color w:val="000000"/>
                <w:sz w:val="20"/>
                <w:szCs w:val="20"/>
              </w:rPr>
            </w:pPr>
            <w:r w:rsidRPr="00D6746B">
              <w:rPr>
                <w:rFonts w:ascii="Times New Roman" w:hAnsi="Times New Roman"/>
                <w:color w:val="000000"/>
                <w:sz w:val="20"/>
                <w:szCs w:val="20"/>
              </w:rPr>
              <w:t xml:space="preserve">18. V § 70 sa odsek 1 dopĺňa písmenami i) až m), ktoré znejú: </w:t>
            </w:r>
          </w:p>
          <w:p w:rsidR="00404EB9" w:rsidRPr="00D6746B" w:rsidP="00721E45">
            <w:pPr>
              <w:bidi w:val="0"/>
              <w:adjustRightInd w:val="0"/>
              <w:jc w:val="both"/>
              <w:rPr>
                <w:rFonts w:ascii="Times New Roman" w:hAnsi="Times New Roman"/>
                <w:color w:val="000000"/>
                <w:sz w:val="20"/>
                <w:szCs w:val="20"/>
              </w:rPr>
            </w:pPr>
            <w:r w:rsidRPr="00D6746B">
              <w:rPr>
                <w:rFonts w:ascii="Times New Roman" w:hAnsi="Times New Roman"/>
                <w:color w:val="000000"/>
                <w:sz w:val="20"/>
                <w:szCs w:val="20"/>
              </w:rPr>
              <w:t>k) na prístup k informáciám o histórii spotreby plynu,80a) ak má nainštalované určené meradlo podľa § 73 ods. 2,</w:t>
            </w:r>
          </w:p>
          <w:p w:rsidR="00404EB9" w:rsidRPr="00D6746B" w:rsidP="00721E45">
            <w:pPr>
              <w:bidi w:val="0"/>
              <w:adjustRightInd w:val="0"/>
              <w:jc w:val="both"/>
              <w:rPr>
                <w:rFonts w:ascii="Times New Roman" w:hAnsi="Times New Roman"/>
                <w:color w:val="000000"/>
                <w:sz w:val="20"/>
                <w:szCs w:val="20"/>
              </w:rPr>
            </w:pPr>
            <w:r w:rsidRPr="00D6746B">
              <w:rPr>
                <w:rFonts w:ascii="Times New Roman" w:hAnsi="Times New Roman"/>
                <w:color w:val="000000"/>
                <w:sz w:val="20"/>
                <w:szCs w:val="20"/>
              </w:rPr>
              <w:t>l) na výber písomného alebo elektronického spôsobu informovania o vyúčtovacej faktúre a spôsobu doručovania vyúčtovacej faktúry,</w:t>
            </w:r>
          </w:p>
          <w:p w:rsidR="00404EB9" w:rsidRPr="00491700" w:rsidP="00721E45">
            <w:pPr>
              <w:bidi w:val="0"/>
              <w:adjustRightInd w:val="0"/>
              <w:jc w:val="both"/>
              <w:rPr>
                <w:rFonts w:ascii="Times New Roman" w:hAnsi="Times New Roman"/>
                <w:sz w:val="20"/>
                <w:szCs w:val="20"/>
              </w:rPr>
            </w:pPr>
            <w:r w:rsidRPr="00491700">
              <w:rPr>
                <w:rFonts w:ascii="Times New Roman" w:hAnsi="Times New Roman"/>
                <w:sz w:val="20"/>
                <w:szCs w:val="20"/>
              </w:rPr>
              <w:t xml:space="preserve">(1) Dodávateľ elektriny je aspoň raz ročne </w:t>
            </w:r>
            <w:r>
              <w:rPr>
                <w:rFonts w:ascii="Times New Roman" w:hAnsi="Times New Roman"/>
                <w:sz w:val="20"/>
                <w:szCs w:val="20"/>
              </w:rPr>
              <w:t>vo</w:t>
            </w:r>
            <w:r w:rsidRPr="00491700">
              <w:rPr>
                <w:rFonts w:ascii="Times New Roman" w:hAnsi="Times New Roman"/>
                <w:sz w:val="20"/>
                <w:szCs w:val="20"/>
              </w:rPr>
              <w:t xml:space="preserve"> vyúčtovacej faktúre a v materiáli zasielanom súčasne s vyúčtovacou faktúrou</w:t>
            </w:r>
            <w:r w:rsidRPr="00491700">
              <w:rPr>
                <w:rFonts w:ascii="Times New Roman" w:hAnsi="Times New Roman"/>
                <w:sz w:val="20"/>
                <w:szCs w:val="20"/>
              </w:rPr>
              <w:t xml:space="preserve"> </w:t>
            </w:r>
            <w:r w:rsidRPr="00491700">
              <w:rPr>
                <w:rFonts w:ascii="Times New Roman" w:hAnsi="Times New Roman"/>
                <w:sz w:val="20"/>
                <w:szCs w:val="20"/>
              </w:rPr>
              <w:t>povinný</w:t>
            </w:r>
            <w:r w:rsidRPr="00491700">
              <w:rPr>
                <w:rFonts w:ascii="Times New Roman" w:hAnsi="Times New Roman"/>
                <w:sz w:val="20"/>
                <w:szCs w:val="20"/>
              </w:rPr>
              <w:t xml:space="preserve"> </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a)</w:t>
            </w:r>
            <w:r w:rsidRPr="00491700">
              <w:rPr>
                <w:rFonts w:ascii="Times New Roman" w:hAnsi="Times New Roman"/>
                <w:sz w:val="20"/>
                <w:szCs w:val="20"/>
              </w:rPr>
              <w:t>poskytnúť koncovému odberateľovi elektriny informácie</w:t>
            </w:r>
            <w:r w:rsidRPr="00491700">
              <w:rPr>
                <w:rFonts w:ascii="Times New Roman" w:hAnsi="Times New Roman"/>
                <w:sz w:val="20"/>
                <w:szCs w:val="20"/>
                <w:vertAlign w:val="superscript"/>
              </w:rPr>
              <w:t xml:space="preserve"> </w:t>
            </w:r>
            <w:r w:rsidRPr="00491700">
              <w:rPr>
                <w:rFonts w:ascii="Times New Roman" w:hAnsi="Times New Roman"/>
                <w:sz w:val="20"/>
                <w:szCs w:val="20"/>
              </w:rPr>
              <w:t>podľa osobitného predpisu,</w:t>
            </w:r>
            <w:r w:rsidRPr="00F86053">
              <w:rPr>
                <w:rFonts w:ascii="Times New Roman" w:hAnsi="Times New Roman"/>
                <w:sz w:val="20"/>
                <w:szCs w:val="20"/>
                <w:vertAlign w:val="superscript"/>
              </w:rPr>
              <w:t>7</w:t>
            </w:r>
            <w:r>
              <w:rPr>
                <w:rFonts w:ascii="Times New Roman" w:hAnsi="Times New Roman"/>
                <w:sz w:val="20"/>
                <w:szCs w:val="20"/>
                <w:vertAlign w:val="superscript"/>
              </w:rPr>
              <w:t>5</w:t>
            </w:r>
            <w:r w:rsidRPr="00491700">
              <w:rPr>
                <w:rFonts w:ascii="Times New Roman" w:hAnsi="Times New Roman"/>
                <w:sz w:val="20"/>
                <w:szCs w:val="20"/>
              </w:rPr>
              <w:t>)</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b)</w:t>
            </w:r>
            <w:r w:rsidRPr="00491700">
              <w:rPr>
                <w:rFonts w:ascii="Times New Roman" w:hAnsi="Times New Roman"/>
                <w:sz w:val="20"/>
                <w:szCs w:val="20"/>
              </w:rPr>
              <w:t>informovať koncového odberateľa elektriny riadne a úplne o skutočnej spotrebe elektriny za dané obdobie, alebo o údajoch o dodávke elektriny určených typovým diagramom dodávky,</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c)porovnať súčasnú spotrebu</w:t>
            </w:r>
            <w:r w:rsidRPr="00491700">
              <w:rPr>
                <w:rFonts w:ascii="Times New Roman" w:hAnsi="Times New Roman"/>
                <w:sz w:val="20"/>
                <w:szCs w:val="20"/>
              </w:rPr>
              <w:t xml:space="preserve"> elektriny koncového odberateľa elektriny a spotreb</w:t>
            </w:r>
            <w:r>
              <w:rPr>
                <w:rFonts w:ascii="Times New Roman" w:hAnsi="Times New Roman"/>
                <w:sz w:val="20"/>
                <w:szCs w:val="20"/>
              </w:rPr>
              <w:t>u</w:t>
            </w:r>
            <w:r w:rsidRPr="00491700">
              <w:rPr>
                <w:rFonts w:ascii="Times New Roman" w:hAnsi="Times New Roman"/>
                <w:sz w:val="20"/>
                <w:szCs w:val="20"/>
              </w:rPr>
              <w:t xml:space="preserve"> elektriny koncového odberateľa elektriny za rovnaké obdobie spotreby elektriny v predchádzajúcom roku, </w:t>
            </w:r>
            <w:r>
              <w:rPr>
                <w:rFonts w:ascii="Times New Roman" w:hAnsi="Times New Roman"/>
                <w:sz w:val="20"/>
                <w:szCs w:val="20"/>
              </w:rPr>
              <w:t>ak</w:t>
            </w:r>
            <w:r w:rsidRPr="00491700">
              <w:rPr>
                <w:rFonts w:ascii="Times New Roman" w:hAnsi="Times New Roman"/>
                <w:sz w:val="20"/>
                <w:szCs w:val="20"/>
              </w:rPr>
              <w:t xml:space="preserve"> je to možné v grafickej podobe, ak je dodávateľovi elektriny známa skutočná spotreba elektriny za predchádzajúce obdobie,</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d)porovnať súčasnú spotrebu</w:t>
            </w:r>
            <w:r w:rsidRPr="00491700">
              <w:rPr>
                <w:rFonts w:ascii="Times New Roman" w:hAnsi="Times New Roman"/>
                <w:sz w:val="20"/>
                <w:szCs w:val="20"/>
              </w:rPr>
              <w:t xml:space="preserve"> elektriny koncového odberateľa elektrin</w:t>
            </w:r>
            <w:r>
              <w:rPr>
                <w:rFonts w:ascii="Times New Roman" w:hAnsi="Times New Roman"/>
                <w:sz w:val="20"/>
                <w:szCs w:val="20"/>
              </w:rPr>
              <w:t>y</w:t>
            </w:r>
            <w:r w:rsidRPr="00491700">
              <w:rPr>
                <w:rFonts w:ascii="Times New Roman" w:hAnsi="Times New Roman"/>
                <w:sz w:val="20"/>
                <w:szCs w:val="20"/>
              </w:rPr>
              <w:t xml:space="preserve"> a spotreb</w:t>
            </w:r>
            <w:r>
              <w:rPr>
                <w:rFonts w:ascii="Times New Roman" w:hAnsi="Times New Roman"/>
                <w:sz w:val="20"/>
                <w:szCs w:val="20"/>
              </w:rPr>
              <w:t>u</w:t>
            </w:r>
            <w:r w:rsidRPr="00491700">
              <w:rPr>
                <w:rFonts w:ascii="Times New Roman" w:hAnsi="Times New Roman"/>
                <w:sz w:val="20"/>
                <w:szCs w:val="20"/>
              </w:rPr>
              <w:t xml:space="preserve"> elektriny referenčného koncového odberateľa elektriny v podobnej kategórii odberu,</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e)</w:t>
            </w:r>
            <w:r w:rsidRPr="00491700">
              <w:rPr>
                <w:rFonts w:ascii="Times New Roman" w:hAnsi="Times New Roman"/>
                <w:sz w:val="20"/>
                <w:szCs w:val="20"/>
              </w:rPr>
              <w:t>uviesť súhrnné údaje za jednotlivé vyúčtovacie obdobia za tri predchádzajúce roky, alebo za obdobie od nadobudnutia platnosti zmluvy o dodávke elektriny, ak je kratšie ako tri roky.</w:t>
            </w:r>
          </w:p>
          <w:p w:rsidR="00404EB9" w:rsidRPr="00491700" w:rsidP="00721E45">
            <w:pPr>
              <w:bidi w:val="0"/>
              <w:adjustRightInd w:val="0"/>
              <w:jc w:val="both"/>
              <w:rPr>
                <w:rFonts w:ascii="Times New Roman" w:hAnsi="Times New Roman"/>
                <w:sz w:val="20"/>
                <w:szCs w:val="20"/>
              </w:rPr>
            </w:pPr>
            <w:r w:rsidRPr="00491700">
              <w:rPr>
                <w:rFonts w:ascii="Times New Roman" w:hAnsi="Times New Roman"/>
                <w:sz w:val="20"/>
                <w:szCs w:val="20"/>
              </w:rPr>
              <w:t xml:space="preserve">(2) Dodávateľ plynu je </w:t>
            </w:r>
            <w:r>
              <w:rPr>
                <w:rFonts w:ascii="Times New Roman" w:hAnsi="Times New Roman"/>
                <w:sz w:val="20"/>
                <w:szCs w:val="20"/>
              </w:rPr>
              <w:t>vo</w:t>
            </w:r>
            <w:r w:rsidRPr="00491700">
              <w:rPr>
                <w:rFonts w:ascii="Times New Roman" w:hAnsi="Times New Roman"/>
                <w:sz w:val="20"/>
                <w:szCs w:val="20"/>
              </w:rPr>
              <w:t xml:space="preserve"> vyúčtovacej faktúre </w:t>
            </w:r>
            <w:r>
              <w:rPr>
                <w:rFonts w:ascii="Times New Roman" w:hAnsi="Times New Roman"/>
                <w:sz w:val="20"/>
                <w:szCs w:val="20"/>
              </w:rPr>
              <w:t>a</w:t>
            </w:r>
            <w:r w:rsidRPr="00491700">
              <w:rPr>
                <w:rFonts w:ascii="Times New Roman" w:hAnsi="Times New Roman"/>
                <w:sz w:val="20"/>
                <w:szCs w:val="20"/>
              </w:rPr>
              <w:t xml:space="preserve"> v materiáli zasielanom súčasne s vyúčtovacou faktúrou povinný </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a)</w:t>
            </w:r>
            <w:r w:rsidRPr="00491700">
              <w:rPr>
                <w:rFonts w:ascii="Times New Roman" w:hAnsi="Times New Roman"/>
                <w:sz w:val="20"/>
                <w:szCs w:val="20"/>
              </w:rPr>
              <w:t>informovať koncového odberateľa plynu riadne a úplne o cene za dodávku plynu,</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b)</w:t>
            </w:r>
            <w:r w:rsidRPr="00491700">
              <w:rPr>
                <w:rFonts w:ascii="Times New Roman" w:hAnsi="Times New Roman"/>
                <w:sz w:val="20"/>
                <w:szCs w:val="20"/>
              </w:rPr>
              <w:t>informovať koncového odberateľa plynu riadne a úplne o skutočnej spotrebe plynu za dané obdobie alebo o údajoch o dodávke plynu určených typovým diagramom dodávky,</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c)</w:t>
            </w:r>
            <w:r w:rsidRPr="00491700">
              <w:rPr>
                <w:rFonts w:ascii="Times New Roman" w:hAnsi="Times New Roman"/>
                <w:sz w:val="20"/>
                <w:szCs w:val="20"/>
              </w:rPr>
              <w:t xml:space="preserve">porovnať súčasnú spotrebu plynu koncového odberateľa plynu a spotrebu plynu koncového odberateľa plynu za rovnaké obdobie spotreby plynu v predchádzajúcom roku, </w:t>
            </w:r>
            <w:r>
              <w:rPr>
                <w:rFonts w:ascii="Times New Roman" w:hAnsi="Times New Roman"/>
                <w:sz w:val="20"/>
                <w:szCs w:val="20"/>
              </w:rPr>
              <w:t>ak</w:t>
            </w:r>
            <w:r w:rsidRPr="00491700">
              <w:rPr>
                <w:rFonts w:ascii="Times New Roman" w:hAnsi="Times New Roman"/>
                <w:sz w:val="20"/>
                <w:szCs w:val="20"/>
              </w:rPr>
              <w:t xml:space="preserve"> je to možné v grafickej podobe, ak je dodávateľovi plynu známa skutočná spotreba plynu za predchádzajúce obdobie,</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d)</w:t>
            </w:r>
            <w:r w:rsidRPr="00491700">
              <w:rPr>
                <w:rFonts w:ascii="Times New Roman" w:hAnsi="Times New Roman"/>
                <w:sz w:val="20"/>
                <w:szCs w:val="20"/>
              </w:rPr>
              <w:t xml:space="preserve">porovnať súčasnú spotrebu plynu koncového odberateľa plynu a spotrebu plynu referenčného koncového odberateľa plynu v podobnej kategórii odberu, </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e)</w:t>
            </w:r>
            <w:r w:rsidRPr="00491700">
              <w:rPr>
                <w:rFonts w:ascii="Times New Roman" w:hAnsi="Times New Roman"/>
                <w:sz w:val="20"/>
                <w:szCs w:val="20"/>
              </w:rPr>
              <w:t xml:space="preserve">uviesť súhrnné údaje za jednotlivé vyúčtovacie obdobia za tri predchádzajúce roky, alebo za obdobie od nadobudnutia platnosti zmluvy o dodávke plynu, ak je kratšie ako tri roky.  </w:t>
            </w:r>
          </w:p>
          <w:p w:rsidR="00404EB9" w:rsidP="00721E45">
            <w:pPr>
              <w:bidi w:val="0"/>
              <w:adjustRightInd w:val="0"/>
              <w:jc w:val="both"/>
              <w:rPr>
                <w:rFonts w:ascii="Times New Roman" w:hAnsi="Times New Roman"/>
                <w:sz w:val="20"/>
                <w:szCs w:val="20"/>
              </w:rPr>
            </w:pPr>
            <w:r w:rsidRPr="00491700">
              <w:rPr>
                <w:rFonts w:ascii="Times New Roman" w:hAnsi="Times New Roman"/>
                <w:sz w:val="20"/>
                <w:szCs w:val="20"/>
              </w:rPr>
              <w:t xml:space="preserve">(3) </w:t>
            </w:r>
            <w:r w:rsidRPr="0011464E">
              <w:rPr>
                <w:rFonts w:ascii="Times New Roman" w:hAnsi="Times New Roman"/>
                <w:sz w:val="20"/>
                <w:szCs w:val="20"/>
              </w:rPr>
              <w:t xml:space="preserve">Dodávateľ plynu nie je povinný poskytovať informácie </w:t>
            </w:r>
            <w:r w:rsidRPr="00491700">
              <w:rPr>
                <w:rFonts w:ascii="Times New Roman" w:hAnsi="Times New Roman"/>
                <w:sz w:val="20"/>
                <w:szCs w:val="20"/>
              </w:rPr>
              <w:t xml:space="preserve">podľa odseku 2 písm. b) až d) </w:t>
            </w:r>
            <w:r>
              <w:rPr>
                <w:rFonts w:ascii="Times New Roman" w:hAnsi="Times New Roman"/>
                <w:sz w:val="20"/>
                <w:szCs w:val="20"/>
              </w:rPr>
              <w:t>ak ide o</w:t>
            </w:r>
            <w:r w:rsidRPr="00491700">
              <w:rPr>
                <w:rFonts w:ascii="Times New Roman" w:hAnsi="Times New Roman"/>
                <w:sz w:val="20"/>
                <w:szCs w:val="20"/>
              </w:rPr>
              <w:t xml:space="preserve"> koncového odberateľa plynu so spotrebou plynu nepresahujúcou 2110 kWh za predchádzajúcich 12 mesiacov.</w:t>
            </w:r>
          </w:p>
          <w:p w:rsidR="00404EB9" w:rsidRPr="0011464E" w:rsidP="00721E45">
            <w:pPr>
              <w:bidi w:val="0"/>
              <w:jc w:val="both"/>
              <w:rPr>
                <w:rFonts w:ascii="Times New Roman" w:hAnsi="Times New Roman"/>
                <w:color w:val="000000"/>
                <w:sz w:val="20"/>
                <w:szCs w:val="20"/>
              </w:rPr>
            </w:pPr>
            <w:r w:rsidRPr="0011464E">
              <w:rPr>
                <w:rFonts w:ascii="Times New Roman" w:hAnsi="Times New Roman"/>
                <w:sz w:val="20"/>
                <w:szCs w:val="20"/>
              </w:rPr>
              <w:t xml:space="preserve">(4) Dodávateľ elektriny a dodávateľ plynu zasiela </w:t>
            </w:r>
            <w:r w:rsidRPr="0011464E">
              <w:rPr>
                <w:rFonts w:ascii="Times New Roman" w:hAnsi="Times New Roman"/>
                <w:color w:val="000000"/>
                <w:sz w:val="20"/>
                <w:szCs w:val="20"/>
              </w:rPr>
              <w:t>odberateľovi elektriny v</w:t>
            </w:r>
            <w:r>
              <w:rPr>
                <w:rFonts w:ascii="Times New Roman" w:hAnsi="Times New Roman"/>
                <w:color w:val="000000"/>
                <w:sz w:val="20"/>
                <w:szCs w:val="20"/>
              </w:rPr>
              <w:t> </w:t>
            </w:r>
            <w:r w:rsidRPr="0011464E">
              <w:rPr>
                <w:rFonts w:ascii="Times New Roman" w:hAnsi="Times New Roman"/>
                <w:color w:val="000000"/>
                <w:sz w:val="20"/>
                <w:szCs w:val="20"/>
              </w:rPr>
              <w:t>domácnosti</w:t>
            </w:r>
            <w:r w:rsidRPr="0011464E">
              <w:rPr>
                <w:rFonts w:ascii="Times New Roman" w:hAnsi="Times New Roman"/>
                <w:color w:val="000000"/>
                <w:sz w:val="20"/>
                <w:szCs w:val="20"/>
                <w:vertAlign w:val="superscript"/>
              </w:rPr>
              <w:t>7</w:t>
            </w:r>
            <w:r>
              <w:rPr>
                <w:rFonts w:ascii="Times New Roman" w:hAnsi="Times New Roman"/>
                <w:color w:val="000000"/>
                <w:sz w:val="20"/>
                <w:szCs w:val="20"/>
                <w:vertAlign w:val="superscript"/>
              </w:rPr>
              <w:t>6</w:t>
            </w:r>
            <w:r>
              <w:rPr>
                <w:rFonts w:ascii="Times New Roman" w:hAnsi="Times New Roman"/>
                <w:color w:val="000000"/>
                <w:sz w:val="20"/>
                <w:szCs w:val="20"/>
              </w:rPr>
              <w:t>)</w:t>
            </w:r>
            <w:r w:rsidRPr="0011464E">
              <w:rPr>
                <w:rFonts w:ascii="Times New Roman" w:hAnsi="Times New Roman"/>
                <w:color w:val="000000"/>
                <w:sz w:val="20"/>
                <w:szCs w:val="20"/>
              </w:rPr>
              <w:t xml:space="preserve"> alebo odberateľovi plynu v</w:t>
            </w:r>
            <w:r>
              <w:rPr>
                <w:rFonts w:ascii="Times New Roman" w:hAnsi="Times New Roman"/>
                <w:color w:val="000000"/>
                <w:sz w:val="20"/>
                <w:szCs w:val="20"/>
              </w:rPr>
              <w:t> </w:t>
            </w:r>
            <w:r w:rsidRPr="0011464E">
              <w:rPr>
                <w:rFonts w:ascii="Times New Roman" w:hAnsi="Times New Roman"/>
                <w:color w:val="000000"/>
                <w:sz w:val="20"/>
                <w:szCs w:val="20"/>
              </w:rPr>
              <w:t>domácnosti</w:t>
            </w:r>
            <w:r w:rsidRPr="0011464E">
              <w:rPr>
                <w:rFonts w:ascii="Times New Roman" w:hAnsi="Times New Roman"/>
                <w:color w:val="000000"/>
                <w:sz w:val="20"/>
                <w:szCs w:val="20"/>
                <w:vertAlign w:val="superscript"/>
              </w:rPr>
              <w:t>7</w:t>
            </w:r>
            <w:r>
              <w:rPr>
                <w:rFonts w:ascii="Times New Roman" w:hAnsi="Times New Roman"/>
                <w:color w:val="000000"/>
                <w:sz w:val="20"/>
                <w:szCs w:val="20"/>
                <w:vertAlign w:val="superscript"/>
              </w:rPr>
              <w:t>7</w:t>
            </w:r>
            <w:r>
              <w:rPr>
                <w:rFonts w:ascii="Times New Roman" w:hAnsi="Times New Roman"/>
                <w:color w:val="000000"/>
                <w:sz w:val="20"/>
                <w:szCs w:val="20"/>
              </w:rPr>
              <w:t>)</w:t>
            </w:r>
            <w:r w:rsidRPr="0011464E">
              <w:rPr>
                <w:rFonts w:ascii="Times New Roman" w:hAnsi="Times New Roman"/>
                <w:color w:val="000000"/>
                <w:sz w:val="20"/>
                <w:szCs w:val="20"/>
              </w:rPr>
              <w:t xml:space="preserve"> bezodplatne raz za štvrť roka v elektronickej podobe </w:t>
            </w:r>
            <w:r w:rsidRPr="0011464E">
              <w:rPr>
                <w:rFonts w:ascii="Times New Roman" w:hAnsi="Times New Roman"/>
                <w:sz w:val="20"/>
                <w:szCs w:val="20"/>
              </w:rPr>
              <w:t xml:space="preserve">informačný </w:t>
            </w:r>
            <w:r w:rsidRPr="0011464E">
              <w:rPr>
                <w:rFonts w:ascii="Times New Roman" w:hAnsi="Times New Roman"/>
                <w:color w:val="000000"/>
                <w:sz w:val="20"/>
                <w:szCs w:val="20"/>
              </w:rPr>
              <w:t>materiál podľa odseku 5, ak o jeho zasielanie odberateľ elektriny v domácnosti alebo odberateľ plynu v domácnosti požiada.</w:t>
            </w:r>
          </w:p>
          <w:p w:rsidR="00404EB9" w:rsidRPr="0011464E" w:rsidP="00721E45">
            <w:pPr>
              <w:bidi w:val="0"/>
              <w:jc w:val="both"/>
              <w:rPr>
                <w:rFonts w:ascii="Times New Roman" w:hAnsi="Times New Roman"/>
                <w:color w:val="000000"/>
                <w:sz w:val="20"/>
                <w:szCs w:val="20"/>
              </w:rPr>
            </w:pPr>
            <w:r w:rsidRPr="0011464E">
              <w:rPr>
                <w:rFonts w:ascii="Times New Roman" w:hAnsi="Times New Roman"/>
                <w:color w:val="000000"/>
                <w:sz w:val="20"/>
                <w:szCs w:val="20"/>
              </w:rPr>
              <w:t xml:space="preserve">(5) Informačný materiál podľa odseku 4 obsahuje </w:t>
            </w:r>
          </w:p>
          <w:p w:rsidR="00404EB9" w:rsidRPr="0011464E" w:rsidP="00721E45">
            <w:pPr>
              <w:bidi w:val="0"/>
              <w:jc w:val="both"/>
              <w:rPr>
                <w:rFonts w:ascii="Times New Roman" w:hAnsi="Times New Roman"/>
                <w:color w:val="000000"/>
                <w:sz w:val="20"/>
                <w:szCs w:val="20"/>
              </w:rPr>
            </w:pPr>
            <w:r w:rsidRPr="0011464E">
              <w:rPr>
                <w:rFonts w:ascii="Times New Roman" w:hAnsi="Times New Roman"/>
                <w:color w:val="000000"/>
                <w:sz w:val="20"/>
                <w:szCs w:val="20"/>
              </w:rPr>
              <w:t>a) poučenie o spôsobe získania informácií podľa § 25 písm. v) a</w:t>
            </w:r>
          </w:p>
          <w:p w:rsidR="00404EB9" w:rsidRPr="0011464E" w:rsidP="00721E45">
            <w:pPr>
              <w:bidi w:val="0"/>
              <w:jc w:val="both"/>
              <w:rPr>
                <w:rFonts w:ascii="Times New Roman" w:hAnsi="Times New Roman"/>
                <w:color w:val="000000"/>
                <w:sz w:val="20"/>
                <w:szCs w:val="20"/>
              </w:rPr>
            </w:pPr>
            <w:r w:rsidRPr="0011464E">
              <w:rPr>
                <w:rFonts w:ascii="Times New Roman" w:hAnsi="Times New Roman"/>
                <w:color w:val="000000"/>
                <w:sz w:val="20"/>
                <w:szCs w:val="20"/>
              </w:rPr>
              <w:t>b) porovnanie zmenených cien na základe údajov podľa osobitného predpisu</w:t>
            </w:r>
            <w:r>
              <w:rPr>
                <w:rFonts w:ascii="Times New Roman" w:hAnsi="Times New Roman"/>
                <w:color w:val="000000"/>
                <w:sz w:val="20"/>
                <w:szCs w:val="20"/>
                <w:vertAlign w:val="superscript"/>
              </w:rPr>
              <w:t>78</w:t>
            </w:r>
            <w:r w:rsidRPr="0011464E">
              <w:rPr>
                <w:rFonts w:ascii="Times New Roman" w:hAnsi="Times New Roman"/>
                <w:color w:val="000000"/>
                <w:sz w:val="20"/>
                <w:szCs w:val="20"/>
              </w:rPr>
              <w:t xml:space="preserve">) a informácií podľa § 25 písm. v) druhého a tretieho bodu. </w:t>
            </w:r>
          </w:p>
          <w:p w:rsidR="00404EB9" w:rsidP="00F67FA2">
            <w:pPr>
              <w:pStyle w:val="tl10ptPodaokraja"/>
              <w:tabs>
                <w:tab w:val="left" w:pos="1109"/>
              </w:tabs>
              <w:autoSpaceDE/>
              <w:autoSpaceDN/>
              <w:bidi w:val="0"/>
              <w:ind w:right="63"/>
              <w:rPr>
                <w:rFonts w:ascii="Times New Roman" w:hAnsi="Times New Roman"/>
              </w:rPr>
            </w:pPr>
            <w:r w:rsidRPr="00AF66C3">
              <w:rPr>
                <w:rFonts w:ascii="Times New Roman" w:hAnsi="Times New Roman"/>
              </w:rPr>
              <w:t xml:space="preserve"> (1) Dodávateľ tepla</w:t>
            </w:r>
            <w:r>
              <w:rPr>
                <w:rFonts w:ascii="Times New Roman" w:hAnsi="Times New Roman"/>
              </w:rPr>
              <w:t>,</w:t>
            </w:r>
            <w:r w:rsidRPr="00AF66C3">
              <w:rPr>
                <w:rFonts w:ascii="Times New Roman" w:hAnsi="Times New Roman"/>
              </w:rPr>
              <w:t xml:space="preserve"> ktorý dodáva teplo na vykurovanie, na chladenie, alebo v teplej vode koncovému odberateľovi tepla, a dodávateľ tepla</w:t>
            </w:r>
            <w:r>
              <w:rPr>
                <w:rFonts w:ascii="Times New Roman" w:hAnsi="Times New Roman"/>
              </w:rPr>
              <w:t>,</w:t>
            </w:r>
            <w:r w:rsidRPr="00AF66C3">
              <w:rPr>
                <w:rFonts w:ascii="Times New Roman" w:hAnsi="Times New Roman"/>
              </w:rPr>
              <w:t xml:space="preserve"> ktorý dodáva teplo na vykurovanie, na chladenie, alebo v teplej vode koncovému odberateľovi tepla, ktorý rozpočíta množstvo dodaného tepla konečnému spotrebiteľovi tepla,</w:t>
            </w:r>
            <w:r>
              <w:rPr>
                <w:rFonts w:ascii="Times New Roman" w:hAnsi="Times New Roman"/>
                <w:vertAlign w:val="superscript"/>
              </w:rPr>
              <w:t>73</w:t>
            </w:r>
            <w:r>
              <w:rPr>
                <w:rFonts w:ascii="Times New Roman" w:hAnsi="Times New Roman"/>
              </w:rPr>
              <w:t>)</w:t>
            </w:r>
            <w:r w:rsidRPr="00AF66C3">
              <w:rPr>
                <w:rFonts w:ascii="Times New Roman" w:hAnsi="Times New Roman"/>
              </w:rPr>
              <w:t xml:space="preserve"> je povinný poskytovať koncovému odberateľovi tepla </w:t>
            </w:r>
          </w:p>
          <w:p w:rsidR="00404EB9" w:rsidRPr="00AF66C3" w:rsidP="00721E45">
            <w:pPr>
              <w:pStyle w:val="tl10ptPodaokraja"/>
              <w:autoSpaceDE/>
              <w:autoSpaceDN/>
              <w:bidi w:val="0"/>
              <w:ind w:right="63"/>
              <w:rPr>
                <w:rFonts w:ascii="Times New Roman" w:hAnsi="Times New Roman"/>
              </w:rPr>
            </w:pPr>
            <w:r>
              <w:rPr>
                <w:rFonts w:ascii="Times New Roman" w:hAnsi="Times New Roman"/>
              </w:rPr>
              <w:t>a)</w:t>
            </w:r>
            <w:r w:rsidRPr="00AF66C3">
              <w:rPr>
                <w:rFonts w:ascii="Times New Roman" w:hAnsi="Times New Roman"/>
              </w:rPr>
              <w:t>jasné a zrozumiteľné informácie o spôsobe vyúčtovania dodaného tepla vo vyúčtovacej faktúre a v priebežnej informácii o dodávke tepla,</w:t>
            </w:r>
          </w:p>
          <w:p w:rsidR="00404EB9" w:rsidRPr="00AF66C3" w:rsidP="00721E45">
            <w:pPr>
              <w:pStyle w:val="tl10ptPodaokraja"/>
              <w:autoSpaceDE/>
              <w:autoSpaceDN/>
              <w:bidi w:val="0"/>
              <w:ind w:right="63"/>
              <w:rPr>
                <w:rFonts w:ascii="Times New Roman" w:hAnsi="Times New Roman"/>
              </w:rPr>
            </w:pPr>
            <w:r>
              <w:rPr>
                <w:rFonts w:ascii="Times New Roman" w:hAnsi="Times New Roman"/>
              </w:rPr>
              <w:t>b)</w:t>
            </w:r>
            <w:r w:rsidRPr="00AF66C3">
              <w:rPr>
                <w:rFonts w:ascii="Times New Roman" w:hAnsi="Times New Roman"/>
              </w:rPr>
              <w:t>priebežnú informáciu o dodávke tepla za predchádzajúce fakturačné obdobie, ak o to koncový odberateľ tepla požiada a ak je to nákladovo primerané a</w:t>
            </w:r>
            <w:r>
              <w:rPr>
                <w:rFonts w:ascii="Times New Roman" w:hAnsi="Times New Roman"/>
              </w:rPr>
              <w:t xml:space="preserve"> </w:t>
            </w:r>
            <w:r w:rsidRPr="00AF66C3">
              <w:rPr>
                <w:rFonts w:ascii="Times New Roman" w:hAnsi="Times New Roman"/>
              </w:rPr>
              <w:t>vzhľadom na dlhodobý potenciál úspory tepla</w:t>
            </w:r>
            <w:r>
              <w:rPr>
                <w:rFonts w:ascii="Times New Roman" w:hAnsi="Times New Roman"/>
              </w:rPr>
              <w:t xml:space="preserve"> efektívne</w:t>
            </w:r>
            <w:r w:rsidRPr="00AF66C3">
              <w:rPr>
                <w:rFonts w:ascii="Times New Roman" w:hAnsi="Times New Roman"/>
              </w:rPr>
              <w:t xml:space="preserve">, </w:t>
            </w:r>
          </w:p>
          <w:p w:rsidR="00404EB9" w:rsidRPr="00AF66C3" w:rsidP="00721E45">
            <w:pPr>
              <w:pStyle w:val="tl10ptPodaokraja"/>
              <w:autoSpaceDE/>
              <w:autoSpaceDN/>
              <w:bidi w:val="0"/>
              <w:ind w:right="63"/>
              <w:rPr>
                <w:rFonts w:ascii="Times New Roman" w:hAnsi="Times New Roman"/>
              </w:rPr>
            </w:pPr>
            <w:r>
              <w:rPr>
                <w:rFonts w:ascii="Times New Roman" w:hAnsi="Times New Roman"/>
              </w:rPr>
              <w:t>c)</w:t>
            </w:r>
            <w:r w:rsidRPr="00AF66C3">
              <w:rPr>
                <w:rFonts w:ascii="Times New Roman" w:hAnsi="Times New Roman"/>
              </w:rPr>
              <w:t xml:space="preserve">možnosť </w:t>
            </w:r>
            <w:r>
              <w:rPr>
                <w:rFonts w:ascii="Times New Roman" w:hAnsi="Times New Roman"/>
              </w:rPr>
              <w:t xml:space="preserve">bezodplatného </w:t>
            </w:r>
            <w:r w:rsidRPr="00AF66C3">
              <w:rPr>
                <w:rFonts w:ascii="Times New Roman" w:hAnsi="Times New Roman"/>
              </w:rPr>
              <w:t>zasielania priebežnej informácie o dodávke tepla a vyúčtovacej faktúry v</w:t>
            </w:r>
            <w:r>
              <w:rPr>
                <w:rFonts w:ascii="Times New Roman" w:hAnsi="Times New Roman"/>
              </w:rPr>
              <w:t> </w:t>
            </w:r>
            <w:r w:rsidRPr="00AF66C3">
              <w:rPr>
                <w:rFonts w:ascii="Times New Roman" w:hAnsi="Times New Roman"/>
              </w:rPr>
              <w:t>elektronickej podobe,</w:t>
            </w:r>
          </w:p>
          <w:p w:rsidR="00404EB9" w:rsidRPr="00AF66C3" w:rsidP="00721E45">
            <w:pPr>
              <w:pStyle w:val="tl10ptPodaokraja"/>
              <w:autoSpaceDE/>
              <w:autoSpaceDN/>
              <w:bidi w:val="0"/>
              <w:ind w:right="63"/>
              <w:rPr>
                <w:rFonts w:ascii="Times New Roman" w:hAnsi="Times New Roman"/>
              </w:rPr>
            </w:pPr>
            <w:r>
              <w:rPr>
                <w:rFonts w:ascii="Times New Roman" w:hAnsi="Times New Roman"/>
              </w:rPr>
              <w:t>d)</w:t>
            </w:r>
            <w:r w:rsidRPr="00AF66C3">
              <w:rPr>
                <w:rFonts w:ascii="Times New Roman" w:hAnsi="Times New Roman"/>
              </w:rPr>
              <w:t>informácie o výhodách určeného meradla pri inštalácii a výmene určeného meradla</w:t>
            </w:r>
            <w:r>
              <w:rPr>
                <w:rFonts w:ascii="Times New Roman" w:hAnsi="Times New Roman"/>
              </w:rPr>
              <w:t>.</w:t>
            </w:r>
          </w:p>
          <w:p w:rsidR="00404EB9" w:rsidRPr="00AF66C3" w:rsidP="00721E45">
            <w:pPr>
              <w:pStyle w:val="tl10ptPodaokraja"/>
              <w:autoSpaceDE/>
              <w:autoSpaceDN/>
              <w:bidi w:val="0"/>
              <w:ind w:right="63"/>
              <w:rPr>
                <w:rFonts w:ascii="Times New Roman" w:hAnsi="Times New Roman"/>
              </w:rPr>
            </w:pPr>
            <w:r w:rsidRPr="00AF66C3">
              <w:rPr>
                <w:rFonts w:ascii="Times New Roman" w:hAnsi="Times New Roman"/>
              </w:rPr>
              <w:t>(2) Priebežná informácia o dodávke tepla obsahuje</w:t>
            </w:r>
          </w:p>
          <w:p w:rsidR="00404EB9" w:rsidRPr="00AF66C3" w:rsidP="00721E45">
            <w:pPr>
              <w:pStyle w:val="tl10ptPodaokraja"/>
              <w:autoSpaceDE/>
              <w:autoSpaceDN/>
              <w:bidi w:val="0"/>
              <w:ind w:right="63"/>
              <w:rPr>
                <w:rFonts w:ascii="Times New Roman" w:hAnsi="Times New Roman"/>
              </w:rPr>
            </w:pPr>
            <w:r>
              <w:rPr>
                <w:rFonts w:ascii="Times New Roman" w:hAnsi="Times New Roman"/>
              </w:rPr>
              <w:t>a)</w:t>
            </w:r>
            <w:r w:rsidRPr="00AF66C3">
              <w:rPr>
                <w:rFonts w:ascii="Times New Roman" w:hAnsi="Times New Roman"/>
              </w:rPr>
              <w:t>informácie o aktuálne fakturovanej cene dodaného tepla,</w:t>
            </w:r>
          </w:p>
          <w:p w:rsidR="00404EB9" w:rsidRPr="00AF66C3" w:rsidP="00721E45">
            <w:pPr>
              <w:pStyle w:val="tl10ptPodaokraja"/>
              <w:autoSpaceDE/>
              <w:autoSpaceDN/>
              <w:bidi w:val="0"/>
              <w:ind w:right="63"/>
              <w:rPr>
                <w:rFonts w:ascii="Times New Roman" w:hAnsi="Times New Roman"/>
              </w:rPr>
            </w:pPr>
            <w:r>
              <w:rPr>
                <w:rFonts w:ascii="Times New Roman" w:hAnsi="Times New Roman"/>
              </w:rPr>
              <w:t>b)</w:t>
            </w:r>
            <w:r w:rsidRPr="00AF66C3">
              <w:rPr>
                <w:rFonts w:ascii="Times New Roman" w:hAnsi="Times New Roman"/>
              </w:rPr>
              <w:t xml:space="preserve">informácie o porovnaní aktuálneho množstva dodaného tepla </w:t>
            </w:r>
            <w:r>
              <w:rPr>
                <w:rFonts w:ascii="Times New Roman" w:hAnsi="Times New Roman"/>
              </w:rPr>
              <w:t>a</w:t>
            </w:r>
            <w:r w:rsidRPr="00AF66C3">
              <w:rPr>
                <w:rFonts w:ascii="Times New Roman" w:hAnsi="Times New Roman"/>
              </w:rPr>
              <w:t xml:space="preserve"> množstv</w:t>
            </w:r>
            <w:r>
              <w:rPr>
                <w:rFonts w:ascii="Times New Roman" w:hAnsi="Times New Roman"/>
              </w:rPr>
              <w:t>a</w:t>
            </w:r>
            <w:r w:rsidRPr="00AF66C3">
              <w:rPr>
                <w:rFonts w:ascii="Times New Roman" w:hAnsi="Times New Roman"/>
              </w:rPr>
              <w:t xml:space="preserve"> tepla dodan</w:t>
            </w:r>
            <w:r>
              <w:rPr>
                <w:rFonts w:ascii="Times New Roman" w:hAnsi="Times New Roman"/>
              </w:rPr>
              <w:t>ého</w:t>
            </w:r>
            <w:r w:rsidRPr="00AF66C3">
              <w:rPr>
                <w:rFonts w:ascii="Times New Roman" w:hAnsi="Times New Roman"/>
              </w:rPr>
              <w:t xml:space="preserve"> za rovnaké obdobie v predchádzajúcom roku v písomnej </w:t>
            </w:r>
            <w:r>
              <w:rPr>
                <w:rFonts w:ascii="Times New Roman" w:hAnsi="Times New Roman"/>
              </w:rPr>
              <w:t xml:space="preserve">forme </w:t>
            </w:r>
            <w:r w:rsidRPr="00AF66C3">
              <w:rPr>
                <w:rFonts w:ascii="Times New Roman" w:hAnsi="Times New Roman"/>
              </w:rPr>
              <w:t>a</w:t>
            </w:r>
            <w:r>
              <w:rPr>
                <w:rFonts w:ascii="Times New Roman" w:hAnsi="Times New Roman"/>
              </w:rPr>
              <w:t xml:space="preserve"> ak je to možné aj </w:t>
            </w:r>
            <w:r w:rsidRPr="00AF66C3">
              <w:rPr>
                <w:rFonts w:ascii="Times New Roman" w:hAnsi="Times New Roman"/>
              </w:rPr>
              <w:t>v</w:t>
            </w:r>
            <w:r>
              <w:rPr>
                <w:rFonts w:ascii="Times New Roman" w:hAnsi="Times New Roman"/>
              </w:rPr>
              <w:t> </w:t>
            </w:r>
            <w:r w:rsidRPr="00AF66C3">
              <w:rPr>
                <w:rFonts w:ascii="Times New Roman" w:hAnsi="Times New Roman"/>
              </w:rPr>
              <w:t>grafickej forme,</w:t>
            </w:r>
          </w:p>
          <w:p w:rsidR="00404EB9" w:rsidRPr="00AF66C3" w:rsidP="00721E45">
            <w:pPr>
              <w:pStyle w:val="tl10ptPodaokraja"/>
              <w:autoSpaceDE/>
              <w:autoSpaceDN/>
              <w:bidi w:val="0"/>
              <w:ind w:right="63"/>
              <w:rPr>
                <w:rFonts w:ascii="Times New Roman" w:hAnsi="Times New Roman"/>
              </w:rPr>
            </w:pPr>
            <w:r>
              <w:rPr>
                <w:rFonts w:ascii="Times New Roman" w:hAnsi="Times New Roman"/>
              </w:rPr>
              <w:t>c)</w:t>
            </w:r>
            <w:r w:rsidRPr="00AF66C3">
              <w:rPr>
                <w:rFonts w:ascii="Times New Roman" w:hAnsi="Times New Roman"/>
              </w:rPr>
              <w:t>kontaktné údaje organizácií, ktoré poskytujú informácie o dostupných opatreniach na zlepšenie energetickej efektívnosti pri spotrebe tepla, chladu a teplej vody, a o technických špecifikáciách zariadení využívajúcich teplo, chlad a teplú vodu.</w:t>
            </w:r>
          </w:p>
          <w:p w:rsidR="00404EB9" w:rsidRPr="00AF66C3" w:rsidP="00721E45">
            <w:pPr>
              <w:pStyle w:val="tl10ptPodaokraja"/>
              <w:autoSpaceDE/>
              <w:autoSpaceDN/>
              <w:bidi w:val="0"/>
              <w:ind w:right="63"/>
              <w:rPr>
                <w:rFonts w:ascii="Times New Roman" w:hAnsi="Times New Roman"/>
              </w:rPr>
            </w:pPr>
            <w:r w:rsidRPr="00AF66C3">
              <w:rPr>
                <w:rFonts w:ascii="Times New Roman" w:hAnsi="Times New Roman"/>
              </w:rPr>
              <w:t>(3) Dodávateľ tepla</w:t>
            </w:r>
            <w:r>
              <w:rPr>
                <w:rFonts w:ascii="Times New Roman" w:hAnsi="Times New Roman"/>
              </w:rPr>
              <w:t>,</w:t>
            </w:r>
            <w:r w:rsidRPr="00AF66C3">
              <w:rPr>
                <w:rFonts w:ascii="Times New Roman" w:hAnsi="Times New Roman"/>
              </w:rPr>
              <w:t xml:space="preserve"> ktorý rozpočítava množstvo dodaného tepla na vykurovanie, na chladenie alebo v teplej vode konečnému spotrebiteľovi tepla, koncový odberateľ tepla, ktorý rozpočítava dodané teplo na vykurovanie, na chladenie, alebo v teplej vode konečnému spotrebiteľovi tepla, a</w:t>
            </w:r>
            <w:r>
              <w:rPr>
                <w:rFonts w:ascii="Times New Roman" w:hAnsi="Times New Roman"/>
              </w:rPr>
              <w:t>lebo</w:t>
            </w:r>
            <w:r w:rsidRPr="00AF66C3">
              <w:rPr>
                <w:rFonts w:ascii="Times New Roman" w:hAnsi="Times New Roman"/>
              </w:rPr>
              <w:t xml:space="preserve"> osoba, ktorá vykonáva činnosť podľa osobitného predpisu,</w:t>
            </w:r>
            <w:r>
              <w:rPr>
                <w:rFonts w:ascii="Times New Roman" w:hAnsi="Times New Roman"/>
                <w:vertAlign w:val="superscript"/>
              </w:rPr>
              <w:t>74</w:t>
            </w:r>
            <w:r w:rsidRPr="00DF1222">
              <w:rPr>
                <w:rFonts w:ascii="Times New Roman" w:hAnsi="Times New Roman"/>
              </w:rPr>
              <w:t>)</w:t>
            </w:r>
            <w:r w:rsidRPr="00AF66C3">
              <w:rPr>
                <w:rFonts w:ascii="Times New Roman" w:hAnsi="Times New Roman"/>
              </w:rPr>
              <w:t xml:space="preserve"> sú povinní poskytovať konečnému spotrebiteľovi tepla </w:t>
            </w:r>
          </w:p>
          <w:p w:rsidR="00404EB9" w:rsidRPr="00AF66C3" w:rsidP="00721E45">
            <w:pPr>
              <w:pStyle w:val="tl10ptPodaokraja"/>
              <w:autoSpaceDE/>
              <w:autoSpaceDN/>
              <w:bidi w:val="0"/>
              <w:ind w:right="63"/>
              <w:rPr>
                <w:rFonts w:ascii="Times New Roman" w:hAnsi="Times New Roman"/>
              </w:rPr>
            </w:pPr>
            <w:r>
              <w:rPr>
                <w:rFonts w:ascii="Times New Roman" w:hAnsi="Times New Roman"/>
              </w:rPr>
              <w:t>a)</w:t>
            </w:r>
            <w:r w:rsidRPr="00AF66C3">
              <w:rPr>
                <w:rFonts w:ascii="Times New Roman" w:hAnsi="Times New Roman"/>
              </w:rPr>
              <w:t>jasné a zrozumiteľné informácie o spôsobe rozpočítania množstva dodaného</w:t>
            </w:r>
            <w:r>
              <w:rPr>
                <w:rFonts w:ascii="Times New Roman" w:hAnsi="Times New Roman"/>
              </w:rPr>
              <w:t xml:space="preserve"> alebo vyrobeného</w:t>
            </w:r>
            <w:r w:rsidRPr="00AF66C3">
              <w:rPr>
                <w:rFonts w:ascii="Times New Roman" w:hAnsi="Times New Roman"/>
              </w:rPr>
              <w:t xml:space="preserve"> tepla konečnému spotrebiteľovi tepla vo vyúčtovacej faktúre a v priebežnej informácii o dodávke </w:t>
            </w:r>
            <w:r>
              <w:rPr>
                <w:rFonts w:ascii="Times New Roman" w:hAnsi="Times New Roman"/>
              </w:rPr>
              <w:t xml:space="preserve">alebo výrobe </w:t>
            </w:r>
            <w:r w:rsidRPr="00AF66C3">
              <w:rPr>
                <w:rFonts w:ascii="Times New Roman" w:hAnsi="Times New Roman"/>
              </w:rPr>
              <w:t>tepla,</w:t>
            </w:r>
          </w:p>
          <w:p w:rsidR="00404EB9" w:rsidRPr="00AF66C3" w:rsidP="00721E45">
            <w:pPr>
              <w:pStyle w:val="tl10ptPodaokraja"/>
              <w:autoSpaceDE/>
              <w:autoSpaceDN/>
              <w:bidi w:val="0"/>
              <w:ind w:right="63"/>
              <w:rPr>
                <w:rFonts w:ascii="Times New Roman" w:hAnsi="Times New Roman"/>
              </w:rPr>
            </w:pPr>
            <w:r>
              <w:rPr>
                <w:rFonts w:ascii="Times New Roman" w:hAnsi="Times New Roman"/>
              </w:rPr>
              <w:t>b)</w:t>
            </w:r>
            <w:r w:rsidRPr="00AF66C3">
              <w:rPr>
                <w:rFonts w:ascii="Times New Roman" w:hAnsi="Times New Roman"/>
              </w:rPr>
              <w:t xml:space="preserve">priebežnú informáciu o dodávke </w:t>
            </w:r>
            <w:r>
              <w:rPr>
                <w:rFonts w:ascii="Times New Roman" w:hAnsi="Times New Roman"/>
              </w:rPr>
              <w:t xml:space="preserve">alebo výrobe </w:t>
            </w:r>
            <w:r w:rsidRPr="00AF66C3">
              <w:rPr>
                <w:rFonts w:ascii="Times New Roman" w:hAnsi="Times New Roman"/>
              </w:rPr>
              <w:t>tepla za predchádzajúce fakturačné obdobie</w:t>
            </w:r>
            <w:r>
              <w:rPr>
                <w:rFonts w:ascii="Times New Roman" w:hAnsi="Times New Roman"/>
              </w:rPr>
              <w:t>,</w:t>
            </w:r>
            <w:r w:rsidRPr="00AF66C3">
              <w:rPr>
                <w:rFonts w:ascii="Times New Roman" w:hAnsi="Times New Roman"/>
              </w:rPr>
              <w:t xml:space="preserve"> ak o to konečný spotrebiteľ tepla požiada a ak je to nákladovo primerané a</w:t>
            </w:r>
            <w:r>
              <w:rPr>
                <w:rFonts w:ascii="Times New Roman" w:hAnsi="Times New Roman"/>
              </w:rPr>
              <w:t> </w:t>
            </w:r>
            <w:r w:rsidRPr="00AF66C3">
              <w:rPr>
                <w:rFonts w:ascii="Times New Roman" w:hAnsi="Times New Roman"/>
              </w:rPr>
              <w:t>vzhľadom na dlhodobý potenciál úspory tepla</w:t>
            </w:r>
            <w:r>
              <w:rPr>
                <w:rFonts w:ascii="Times New Roman" w:hAnsi="Times New Roman"/>
              </w:rPr>
              <w:t xml:space="preserve"> efektívne</w:t>
            </w:r>
            <w:r w:rsidRPr="00AF66C3">
              <w:rPr>
                <w:rFonts w:ascii="Times New Roman" w:hAnsi="Times New Roman"/>
              </w:rPr>
              <w:t>,</w:t>
            </w:r>
          </w:p>
          <w:p w:rsidR="00404EB9" w:rsidRPr="00AF66C3" w:rsidP="00721E45">
            <w:pPr>
              <w:pStyle w:val="tl10ptPodaokraja"/>
              <w:autoSpaceDE/>
              <w:autoSpaceDN/>
              <w:bidi w:val="0"/>
              <w:ind w:right="63"/>
              <w:rPr>
                <w:rFonts w:ascii="Times New Roman" w:hAnsi="Times New Roman"/>
              </w:rPr>
            </w:pPr>
            <w:r>
              <w:rPr>
                <w:rFonts w:ascii="Times New Roman" w:hAnsi="Times New Roman"/>
              </w:rPr>
              <w:t>c)</w:t>
            </w:r>
            <w:r w:rsidRPr="00AF66C3">
              <w:rPr>
                <w:rFonts w:ascii="Times New Roman" w:hAnsi="Times New Roman"/>
              </w:rPr>
              <w:t xml:space="preserve">možnosť </w:t>
            </w:r>
            <w:r>
              <w:rPr>
                <w:rFonts w:ascii="Times New Roman" w:hAnsi="Times New Roman"/>
              </w:rPr>
              <w:t xml:space="preserve">bezodplatného </w:t>
            </w:r>
            <w:r w:rsidRPr="00AF66C3">
              <w:rPr>
                <w:rFonts w:ascii="Times New Roman" w:hAnsi="Times New Roman"/>
              </w:rPr>
              <w:t xml:space="preserve">zasielania priebežnej informácie o dodávke </w:t>
            </w:r>
            <w:r>
              <w:rPr>
                <w:rFonts w:ascii="Times New Roman" w:hAnsi="Times New Roman"/>
              </w:rPr>
              <w:t xml:space="preserve">alebo výrobe </w:t>
            </w:r>
            <w:r w:rsidRPr="00AF66C3">
              <w:rPr>
                <w:rFonts w:ascii="Times New Roman" w:hAnsi="Times New Roman"/>
              </w:rPr>
              <w:t>tepla a vyúčtovacej faktúry v elektronickej podobe,</w:t>
            </w:r>
          </w:p>
          <w:p w:rsidR="00404EB9" w:rsidRPr="00AC5E1F" w:rsidP="00721E45">
            <w:pPr>
              <w:pStyle w:val="tl10ptPodaokraja"/>
              <w:autoSpaceDE/>
              <w:autoSpaceDN/>
              <w:bidi w:val="0"/>
              <w:ind w:right="63"/>
              <w:rPr>
                <w:rFonts w:ascii="Times New Roman" w:hAnsi="Times New Roman"/>
              </w:rPr>
            </w:pPr>
            <w:r>
              <w:rPr>
                <w:rFonts w:ascii="Times New Roman" w:hAnsi="Times New Roman"/>
              </w:rPr>
              <w:t>d)</w:t>
            </w:r>
            <w:r w:rsidRPr="00AF66C3">
              <w:rPr>
                <w:rFonts w:ascii="Times New Roman" w:hAnsi="Times New Roman"/>
              </w:rPr>
              <w:t>informácie o výhodách určeného meradla pri inštalácii a výmene určeného meradla</w:t>
            </w:r>
            <w:r>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D67509" w:rsidP="00721E45">
            <w:pPr>
              <w:pStyle w:val="Heading1"/>
              <w:bidi w:val="0"/>
              <w:jc w:val="left"/>
              <w:rPr>
                <w:rFonts w:ascii="Times New Roman" w:hAnsi="Times New Roman"/>
                <w:b w:val="0"/>
                <w:sz w:val="20"/>
                <w:szCs w:val="20"/>
              </w:rPr>
            </w:pPr>
            <w:r>
              <w:rPr>
                <w:rFonts w:ascii="Times New Roman" w:hAnsi="Times New Roman"/>
                <w:b w:val="0"/>
                <w:sz w:val="20"/>
                <w:szCs w:val="20"/>
              </w:rPr>
              <w:t xml:space="preserve">Zákon č. </w:t>
            </w:r>
            <w:r w:rsidRPr="00D67509">
              <w:rPr>
                <w:rFonts w:ascii="Times New Roman" w:hAnsi="Times New Roman"/>
                <w:b w:val="0"/>
                <w:sz w:val="20"/>
                <w:szCs w:val="20"/>
              </w:rPr>
              <w:t>251/2012</w:t>
            </w:r>
            <w:r>
              <w:rPr>
                <w:rFonts w:ascii="Times New Roman" w:hAnsi="Times New Roman"/>
                <w:b w:val="0"/>
                <w:sz w:val="20"/>
                <w:szCs w:val="20"/>
              </w:rPr>
              <w:t xml:space="preserve"> Z. z.</w:t>
            </w:r>
          </w:p>
          <w:p w:rsidR="00404EB9" w:rsidRPr="00D67509" w:rsidP="00721E45">
            <w:pPr>
              <w:pStyle w:val="Heading1"/>
              <w:bidi w:val="0"/>
              <w:jc w:val="left"/>
              <w:rPr>
                <w:rFonts w:ascii="Times New Roman" w:hAnsi="Times New Roman"/>
                <w:b w:val="0"/>
                <w:bCs w:val="0"/>
                <w:sz w:val="20"/>
                <w:szCs w:val="20"/>
              </w:rPr>
            </w:pPr>
            <w:r w:rsidRPr="00D67509">
              <w:rPr>
                <w:rFonts w:ascii="Times New Roman" w:hAnsi="Times New Roman"/>
                <w:b w:val="0"/>
                <w:sz w:val="20"/>
                <w:szCs w:val="20"/>
              </w:rPr>
              <w:t>§ 17 ods</w:t>
            </w:r>
            <w:r>
              <w:rPr>
                <w:rFonts w:ascii="Times New Roman" w:hAnsi="Times New Roman"/>
                <w:b w:val="0"/>
                <w:sz w:val="20"/>
                <w:szCs w:val="20"/>
              </w:rPr>
              <w:t>.</w:t>
            </w:r>
            <w:r w:rsidRPr="00D67509">
              <w:rPr>
                <w:rFonts w:ascii="Times New Roman" w:hAnsi="Times New Roman"/>
                <w:b w:val="0"/>
                <w:sz w:val="20"/>
                <w:szCs w:val="20"/>
              </w:rPr>
              <w:t xml:space="preserve"> 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P:c</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c) zabezpečia, aby sa vo vyúčtovaní uviedli dostatočné informácie, ktoré poskytnú koncovým odberateľom komplexný prehľad o aktuálnych nákladoch na energiu v súlade s prílohou VII;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§22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 21</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91700" w:rsidP="00721E45">
            <w:pPr>
              <w:bidi w:val="0"/>
              <w:adjustRightInd w:val="0"/>
              <w:jc w:val="both"/>
              <w:rPr>
                <w:rFonts w:ascii="Times New Roman" w:hAnsi="Times New Roman"/>
                <w:sz w:val="20"/>
                <w:szCs w:val="20"/>
              </w:rPr>
            </w:pPr>
            <w:r w:rsidRPr="00491700">
              <w:rPr>
                <w:rFonts w:ascii="Times New Roman" w:hAnsi="Times New Roman"/>
                <w:sz w:val="20"/>
                <w:szCs w:val="20"/>
              </w:rPr>
              <w:t xml:space="preserve">(1) Dodávateľ elektriny je aspoň raz ročne </w:t>
            </w:r>
            <w:r>
              <w:rPr>
                <w:rFonts w:ascii="Times New Roman" w:hAnsi="Times New Roman"/>
                <w:sz w:val="20"/>
                <w:szCs w:val="20"/>
              </w:rPr>
              <w:t>vo</w:t>
            </w:r>
            <w:r w:rsidRPr="00491700">
              <w:rPr>
                <w:rFonts w:ascii="Times New Roman" w:hAnsi="Times New Roman"/>
                <w:sz w:val="20"/>
                <w:szCs w:val="20"/>
              </w:rPr>
              <w:t xml:space="preserve"> vyúčtovacej faktúre a v materiáli zasielanom súčasne s vyúčtovacou faktúrou</w:t>
            </w:r>
            <w:r w:rsidRPr="00491700">
              <w:rPr>
                <w:rFonts w:ascii="Times New Roman" w:hAnsi="Times New Roman"/>
                <w:sz w:val="20"/>
                <w:szCs w:val="20"/>
              </w:rPr>
              <w:t xml:space="preserve"> </w:t>
            </w:r>
            <w:r w:rsidRPr="00491700">
              <w:rPr>
                <w:rFonts w:ascii="Times New Roman" w:hAnsi="Times New Roman"/>
                <w:sz w:val="20"/>
                <w:szCs w:val="20"/>
              </w:rPr>
              <w:t>povinný</w:t>
            </w:r>
            <w:r w:rsidRPr="00491700">
              <w:rPr>
                <w:rFonts w:ascii="Times New Roman" w:hAnsi="Times New Roman"/>
                <w:sz w:val="20"/>
                <w:szCs w:val="20"/>
              </w:rPr>
              <w:t xml:space="preserve"> </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a)</w:t>
            </w:r>
            <w:r w:rsidRPr="00491700">
              <w:rPr>
                <w:rFonts w:ascii="Times New Roman" w:hAnsi="Times New Roman"/>
                <w:sz w:val="20"/>
                <w:szCs w:val="20"/>
              </w:rPr>
              <w:t>poskytnúť koncovému odberateľovi elektriny informácie</w:t>
            </w:r>
            <w:r w:rsidRPr="00491700">
              <w:rPr>
                <w:rFonts w:ascii="Times New Roman" w:hAnsi="Times New Roman"/>
                <w:sz w:val="20"/>
                <w:szCs w:val="20"/>
                <w:vertAlign w:val="superscript"/>
              </w:rPr>
              <w:t xml:space="preserve"> </w:t>
            </w:r>
            <w:r w:rsidRPr="00491700">
              <w:rPr>
                <w:rFonts w:ascii="Times New Roman" w:hAnsi="Times New Roman"/>
                <w:sz w:val="20"/>
                <w:szCs w:val="20"/>
              </w:rPr>
              <w:t>podľa osobitného predpisu</w:t>
            </w:r>
            <w:r>
              <w:rPr>
                <w:rFonts w:ascii="Times New Roman" w:hAnsi="Times New Roman"/>
                <w:sz w:val="20"/>
                <w:szCs w:val="20"/>
              </w:rPr>
              <w:t>,</w:t>
            </w:r>
            <w:r w:rsidRPr="00F36E97">
              <w:rPr>
                <w:rFonts w:ascii="Times New Roman" w:hAnsi="Times New Roman"/>
                <w:sz w:val="20"/>
                <w:szCs w:val="20"/>
                <w:vertAlign w:val="superscript"/>
              </w:rPr>
              <w:t>7</w:t>
            </w:r>
            <w:r>
              <w:rPr>
                <w:rFonts w:ascii="Times New Roman" w:hAnsi="Times New Roman"/>
                <w:sz w:val="20"/>
                <w:szCs w:val="20"/>
                <w:vertAlign w:val="superscript"/>
              </w:rPr>
              <w:t>5</w:t>
            </w:r>
            <w:r w:rsidRPr="00491700">
              <w:rPr>
                <w:rFonts w:ascii="Times New Roman" w:hAnsi="Times New Roman"/>
                <w:sz w:val="20"/>
                <w:szCs w:val="20"/>
              </w:rPr>
              <w:t>)</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b)</w:t>
            </w:r>
            <w:r w:rsidRPr="00491700">
              <w:rPr>
                <w:rFonts w:ascii="Times New Roman" w:hAnsi="Times New Roman"/>
                <w:sz w:val="20"/>
                <w:szCs w:val="20"/>
              </w:rPr>
              <w:t>informovať koncového odberateľa elektriny riadne a úplne o skutočnej spotrebe elektriny za dané obdobie, alebo o údajoch o dodávke elektriny určených typovým diagramom dodávky,</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c)porovnať súčasnú spotrebu</w:t>
            </w:r>
            <w:r w:rsidRPr="00491700">
              <w:rPr>
                <w:rFonts w:ascii="Times New Roman" w:hAnsi="Times New Roman"/>
                <w:sz w:val="20"/>
                <w:szCs w:val="20"/>
              </w:rPr>
              <w:t xml:space="preserve"> elektriny koncového odberateľa elektriny a spotreb</w:t>
            </w:r>
            <w:r>
              <w:rPr>
                <w:rFonts w:ascii="Times New Roman" w:hAnsi="Times New Roman"/>
                <w:sz w:val="20"/>
                <w:szCs w:val="20"/>
              </w:rPr>
              <w:t>u</w:t>
            </w:r>
            <w:r w:rsidRPr="00491700">
              <w:rPr>
                <w:rFonts w:ascii="Times New Roman" w:hAnsi="Times New Roman"/>
                <w:sz w:val="20"/>
                <w:szCs w:val="20"/>
              </w:rPr>
              <w:t xml:space="preserve"> elektriny koncového odberateľa elektriny za rovnaké obdobie spotreby elektriny v predchádzajúcom roku, </w:t>
            </w:r>
            <w:r>
              <w:rPr>
                <w:rFonts w:ascii="Times New Roman" w:hAnsi="Times New Roman"/>
                <w:sz w:val="20"/>
                <w:szCs w:val="20"/>
              </w:rPr>
              <w:t>ak</w:t>
            </w:r>
            <w:r w:rsidRPr="00491700">
              <w:rPr>
                <w:rFonts w:ascii="Times New Roman" w:hAnsi="Times New Roman"/>
                <w:sz w:val="20"/>
                <w:szCs w:val="20"/>
              </w:rPr>
              <w:t xml:space="preserve"> je to možné v grafickej podobe, ak je dodávateľovi elektriny známa skutočná spotreba elektriny za predchádzajúce obdobie,</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d)porovnať súčasnú spotrebu</w:t>
            </w:r>
            <w:r w:rsidRPr="00491700">
              <w:rPr>
                <w:rFonts w:ascii="Times New Roman" w:hAnsi="Times New Roman"/>
                <w:sz w:val="20"/>
                <w:szCs w:val="20"/>
              </w:rPr>
              <w:t xml:space="preserve"> elektriny koncového odberateľa elektriny a spotreb</w:t>
            </w:r>
            <w:r>
              <w:rPr>
                <w:rFonts w:ascii="Times New Roman" w:hAnsi="Times New Roman"/>
                <w:sz w:val="20"/>
                <w:szCs w:val="20"/>
              </w:rPr>
              <w:t>u</w:t>
            </w:r>
            <w:r w:rsidRPr="00491700">
              <w:rPr>
                <w:rFonts w:ascii="Times New Roman" w:hAnsi="Times New Roman"/>
                <w:sz w:val="20"/>
                <w:szCs w:val="20"/>
              </w:rPr>
              <w:t xml:space="preserve"> elektriny referenčného koncového odberateľa elektriny v podobnej kategórii odberu,</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e)</w:t>
            </w:r>
            <w:r w:rsidRPr="00491700">
              <w:rPr>
                <w:rFonts w:ascii="Times New Roman" w:hAnsi="Times New Roman"/>
                <w:sz w:val="20"/>
                <w:szCs w:val="20"/>
              </w:rPr>
              <w:t>uviesť súhrnné údaje za jednotlivé vyúčtovacie obdobia za tri predchádzajúce roky, alebo za obdobie od nadobudnutia platnosti zmluvy o dodávke elektriny, ak je kratšie ako tri roky.</w:t>
            </w:r>
          </w:p>
          <w:p w:rsidR="00404EB9" w:rsidRPr="00491700" w:rsidP="00721E45">
            <w:pPr>
              <w:bidi w:val="0"/>
              <w:adjustRightInd w:val="0"/>
              <w:jc w:val="both"/>
              <w:rPr>
                <w:rFonts w:ascii="Times New Roman" w:hAnsi="Times New Roman"/>
                <w:sz w:val="20"/>
                <w:szCs w:val="20"/>
              </w:rPr>
            </w:pPr>
            <w:r w:rsidRPr="00491700">
              <w:rPr>
                <w:rFonts w:ascii="Times New Roman" w:hAnsi="Times New Roman"/>
                <w:sz w:val="20"/>
                <w:szCs w:val="20"/>
              </w:rPr>
              <w:t xml:space="preserve">(2) Dodávateľ plynu je </w:t>
            </w:r>
            <w:r>
              <w:rPr>
                <w:rFonts w:ascii="Times New Roman" w:hAnsi="Times New Roman"/>
                <w:sz w:val="20"/>
                <w:szCs w:val="20"/>
              </w:rPr>
              <w:t>vo</w:t>
            </w:r>
            <w:r w:rsidRPr="00491700">
              <w:rPr>
                <w:rFonts w:ascii="Times New Roman" w:hAnsi="Times New Roman"/>
                <w:sz w:val="20"/>
                <w:szCs w:val="20"/>
              </w:rPr>
              <w:t xml:space="preserve"> vyúčtovacej faktúre </w:t>
            </w:r>
            <w:r>
              <w:rPr>
                <w:rFonts w:ascii="Times New Roman" w:hAnsi="Times New Roman"/>
                <w:sz w:val="20"/>
                <w:szCs w:val="20"/>
              </w:rPr>
              <w:t>a</w:t>
            </w:r>
            <w:r w:rsidRPr="00491700">
              <w:rPr>
                <w:rFonts w:ascii="Times New Roman" w:hAnsi="Times New Roman"/>
                <w:sz w:val="20"/>
                <w:szCs w:val="20"/>
              </w:rPr>
              <w:t xml:space="preserve"> v materiáli zasielanom súčasne s vyúčtovacou faktúrou povinný </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a)</w:t>
            </w:r>
            <w:r w:rsidRPr="00491700">
              <w:rPr>
                <w:rFonts w:ascii="Times New Roman" w:hAnsi="Times New Roman"/>
                <w:sz w:val="20"/>
                <w:szCs w:val="20"/>
              </w:rPr>
              <w:t>informovať koncového odberateľa plynu riadne a úplne o cene za dodávku plynu,</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b)</w:t>
            </w:r>
            <w:r w:rsidRPr="00491700">
              <w:rPr>
                <w:rFonts w:ascii="Times New Roman" w:hAnsi="Times New Roman"/>
                <w:sz w:val="20"/>
                <w:szCs w:val="20"/>
              </w:rPr>
              <w:t>informovať koncového odberateľa plynu riadne a úplne o skutočnej spotrebe plynu za dané obdobie alebo o údajoch o dodávke plynu určených typovým diagramom dodávky,</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c)</w:t>
            </w:r>
            <w:r w:rsidRPr="00491700">
              <w:rPr>
                <w:rFonts w:ascii="Times New Roman" w:hAnsi="Times New Roman"/>
                <w:sz w:val="20"/>
                <w:szCs w:val="20"/>
              </w:rPr>
              <w:t xml:space="preserve">porovnať súčasnú spotrebu plynu koncového odberateľa plynu a spotrebu plynu koncového odberateľa plynu za rovnaké obdobie spotreby plynu v predchádzajúcom roku, </w:t>
            </w:r>
            <w:r>
              <w:rPr>
                <w:rFonts w:ascii="Times New Roman" w:hAnsi="Times New Roman"/>
                <w:sz w:val="20"/>
                <w:szCs w:val="20"/>
              </w:rPr>
              <w:t>ak</w:t>
            </w:r>
            <w:r w:rsidRPr="00491700">
              <w:rPr>
                <w:rFonts w:ascii="Times New Roman" w:hAnsi="Times New Roman"/>
                <w:sz w:val="20"/>
                <w:szCs w:val="20"/>
              </w:rPr>
              <w:t xml:space="preserve"> je to možné v grafickej podobe, ak je dodávateľovi plynu známa skutočná spotreba plynu za predchádzajúce obdobie,</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d)</w:t>
            </w:r>
            <w:r w:rsidRPr="00491700">
              <w:rPr>
                <w:rFonts w:ascii="Times New Roman" w:hAnsi="Times New Roman"/>
                <w:sz w:val="20"/>
                <w:szCs w:val="20"/>
              </w:rPr>
              <w:t>porovnať súčasnú spotrebu plynu koncového odberateľa plynu</w:t>
            </w:r>
            <w:r w:rsidR="00B04E5B">
              <w:rPr>
                <w:rFonts w:ascii="Times New Roman" w:hAnsi="Times New Roman"/>
                <w:sz w:val="20"/>
                <w:szCs w:val="20"/>
              </w:rPr>
              <w:t xml:space="preserve"> </w:t>
            </w:r>
            <w:r w:rsidRPr="00491700">
              <w:rPr>
                <w:rFonts w:ascii="Times New Roman" w:hAnsi="Times New Roman"/>
                <w:sz w:val="20"/>
                <w:szCs w:val="20"/>
              </w:rPr>
              <w:t xml:space="preserve">a spotrebu plynu referenčného koncového odberateľa plynu v podobnej kategórii odberu, </w:t>
            </w:r>
          </w:p>
          <w:p w:rsidR="00404EB9" w:rsidRPr="00491700" w:rsidP="00721E45">
            <w:pPr>
              <w:autoSpaceDE/>
              <w:autoSpaceDN/>
              <w:bidi w:val="0"/>
              <w:jc w:val="both"/>
              <w:rPr>
                <w:rFonts w:ascii="Times New Roman" w:hAnsi="Times New Roman"/>
                <w:sz w:val="20"/>
                <w:szCs w:val="20"/>
              </w:rPr>
            </w:pPr>
            <w:r>
              <w:rPr>
                <w:rFonts w:ascii="Times New Roman" w:hAnsi="Times New Roman"/>
                <w:sz w:val="20"/>
                <w:szCs w:val="20"/>
              </w:rPr>
              <w:t>e)</w:t>
            </w:r>
            <w:r w:rsidRPr="00491700">
              <w:rPr>
                <w:rFonts w:ascii="Times New Roman" w:hAnsi="Times New Roman"/>
                <w:sz w:val="20"/>
                <w:szCs w:val="20"/>
              </w:rPr>
              <w:t xml:space="preserve">uviesť súhrnné údaje za jednotlivé vyúčtovacie obdobia za tri predchádzajúce roky, alebo za obdobie od nadobudnutia platnosti zmluvy o dodávke plynu, ak je kratšie ako tri roky.  </w:t>
            </w:r>
          </w:p>
          <w:p w:rsidR="00404EB9" w:rsidP="00721E45">
            <w:pPr>
              <w:bidi w:val="0"/>
              <w:adjustRightInd w:val="0"/>
              <w:jc w:val="both"/>
              <w:rPr>
                <w:rFonts w:ascii="Times New Roman" w:hAnsi="Times New Roman"/>
                <w:sz w:val="20"/>
                <w:szCs w:val="20"/>
              </w:rPr>
            </w:pPr>
            <w:r w:rsidRPr="00491700">
              <w:rPr>
                <w:rFonts w:ascii="Times New Roman" w:hAnsi="Times New Roman"/>
                <w:sz w:val="20"/>
                <w:szCs w:val="20"/>
              </w:rPr>
              <w:t xml:space="preserve">(3) </w:t>
            </w:r>
            <w:r w:rsidRPr="00F36E97">
              <w:rPr>
                <w:rFonts w:ascii="Times New Roman" w:hAnsi="Times New Roman"/>
                <w:sz w:val="20"/>
                <w:szCs w:val="20"/>
              </w:rPr>
              <w:t>Dodávateľ plynu nie je povinný poskytovať informácie podľa odseku 2 písm. b) až d) ak ide o koncového odberateľa plynu so spotrebou plynu nepresahujúcou 2110 kWh za predchádzajúcich 12 mesiacov.</w:t>
            </w:r>
          </w:p>
          <w:p w:rsidR="00404EB9" w:rsidRPr="00F36E97" w:rsidP="00721E45">
            <w:pPr>
              <w:bidi w:val="0"/>
              <w:jc w:val="both"/>
              <w:rPr>
                <w:rFonts w:ascii="Times New Roman" w:hAnsi="Times New Roman"/>
                <w:color w:val="000000"/>
                <w:sz w:val="20"/>
                <w:szCs w:val="20"/>
              </w:rPr>
            </w:pPr>
            <w:r w:rsidRPr="00F36E97">
              <w:rPr>
                <w:rFonts w:ascii="Times New Roman" w:hAnsi="Times New Roman"/>
                <w:sz w:val="20"/>
                <w:szCs w:val="20"/>
              </w:rPr>
              <w:t xml:space="preserve">(4) Dodávateľ elektriny a dodávateľ plynu zasiela </w:t>
            </w:r>
            <w:r w:rsidRPr="00F36E97">
              <w:rPr>
                <w:rFonts w:ascii="Times New Roman" w:hAnsi="Times New Roman"/>
                <w:color w:val="000000"/>
                <w:sz w:val="20"/>
                <w:szCs w:val="20"/>
              </w:rPr>
              <w:t>odberateľovi elektriny v</w:t>
            </w:r>
            <w:r>
              <w:rPr>
                <w:rFonts w:ascii="Times New Roman" w:hAnsi="Times New Roman"/>
                <w:color w:val="000000"/>
                <w:sz w:val="20"/>
                <w:szCs w:val="20"/>
              </w:rPr>
              <w:t> </w:t>
            </w:r>
            <w:r w:rsidRPr="00F36E97">
              <w:rPr>
                <w:rFonts w:ascii="Times New Roman" w:hAnsi="Times New Roman"/>
                <w:color w:val="000000"/>
                <w:sz w:val="20"/>
                <w:szCs w:val="20"/>
              </w:rPr>
              <w:t>domácnosti</w:t>
            </w:r>
            <w:r w:rsidRPr="00F36E97">
              <w:rPr>
                <w:rFonts w:ascii="Times New Roman" w:hAnsi="Times New Roman"/>
                <w:color w:val="000000"/>
                <w:sz w:val="20"/>
                <w:szCs w:val="20"/>
                <w:vertAlign w:val="superscript"/>
              </w:rPr>
              <w:t>7</w:t>
            </w:r>
            <w:r>
              <w:rPr>
                <w:rFonts w:ascii="Times New Roman" w:hAnsi="Times New Roman"/>
                <w:color w:val="000000"/>
                <w:sz w:val="20"/>
                <w:szCs w:val="20"/>
                <w:vertAlign w:val="superscript"/>
              </w:rPr>
              <w:t>6</w:t>
            </w:r>
            <w:r w:rsidRPr="00F36E97">
              <w:rPr>
                <w:rFonts w:ascii="Times New Roman" w:hAnsi="Times New Roman"/>
                <w:color w:val="000000"/>
                <w:sz w:val="20"/>
                <w:szCs w:val="20"/>
              </w:rPr>
              <w:t>) alebo odberateľovi plynu v</w:t>
            </w:r>
            <w:r>
              <w:rPr>
                <w:rFonts w:ascii="Times New Roman" w:hAnsi="Times New Roman"/>
                <w:color w:val="000000"/>
                <w:sz w:val="20"/>
                <w:szCs w:val="20"/>
              </w:rPr>
              <w:t> </w:t>
            </w:r>
            <w:r w:rsidRPr="00F36E97">
              <w:rPr>
                <w:rFonts w:ascii="Times New Roman" w:hAnsi="Times New Roman"/>
                <w:color w:val="000000"/>
                <w:sz w:val="20"/>
                <w:szCs w:val="20"/>
              </w:rPr>
              <w:t>domácnosti</w:t>
            </w:r>
            <w:r>
              <w:rPr>
                <w:rFonts w:ascii="Times New Roman" w:hAnsi="Times New Roman"/>
                <w:color w:val="000000"/>
                <w:sz w:val="20"/>
                <w:szCs w:val="20"/>
                <w:vertAlign w:val="superscript"/>
              </w:rPr>
              <w:t>77</w:t>
            </w:r>
            <w:r w:rsidRPr="00F36E97">
              <w:rPr>
                <w:rFonts w:ascii="Times New Roman" w:hAnsi="Times New Roman"/>
                <w:color w:val="000000"/>
                <w:sz w:val="20"/>
                <w:szCs w:val="20"/>
              </w:rPr>
              <w:t xml:space="preserve">) bezodplatne raz za štvrť roka v elektronickej podobe </w:t>
            </w:r>
            <w:r w:rsidRPr="00F36E97">
              <w:rPr>
                <w:rFonts w:ascii="Times New Roman" w:hAnsi="Times New Roman"/>
                <w:sz w:val="20"/>
                <w:szCs w:val="20"/>
              </w:rPr>
              <w:t xml:space="preserve">informačný </w:t>
            </w:r>
            <w:r w:rsidRPr="00F36E97">
              <w:rPr>
                <w:rFonts w:ascii="Times New Roman" w:hAnsi="Times New Roman"/>
                <w:color w:val="000000"/>
                <w:sz w:val="20"/>
                <w:szCs w:val="20"/>
              </w:rPr>
              <w:t>materiál podľa odseku 5, ak o jeho zasielanie odberateľ elektriny v domácnosti alebo odberateľ plynu v domácnosti požiada.</w:t>
            </w:r>
          </w:p>
          <w:p w:rsidR="00404EB9" w:rsidRPr="00F36E97" w:rsidP="00721E45">
            <w:pPr>
              <w:bidi w:val="0"/>
              <w:jc w:val="both"/>
              <w:rPr>
                <w:rFonts w:ascii="Times New Roman" w:hAnsi="Times New Roman"/>
                <w:color w:val="000000"/>
                <w:sz w:val="20"/>
                <w:szCs w:val="20"/>
              </w:rPr>
            </w:pPr>
            <w:r w:rsidRPr="00F36E97">
              <w:rPr>
                <w:rFonts w:ascii="Times New Roman" w:hAnsi="Times New Roman"/>
                <w:color w:val="000000"/>
                <w:sz w:val="20"/>
                <w:szCs w:val="20"/>
              </w:rPr>
              <w:t xml:space="preserve">(5) Informačný materiál podľa odseku 4 obsahuje </w:t>
            </w:r>
          </w:p>
          <w:p w:rsidR="00404EB9" w:rsidRPr="00F36E97" w:rsidP="00721E45">
            <w:pPr>
              <w:bidi w:val="0"/>
              <w:jc w:val="both"/>
              <w:rPr>
                <w:rFonts w:ascii="Times New Roman" w:hAnsi="Times New Roman"/>
                <w:color w:val="000000"/>
                <w:sz w:val="20"/>
                <w:szCs w:val="20"/>
              </w:rPr>
            </w:pPr>
            <w:r w:rsidRPr="00F36E97">
              <w:rPr>
                <w:rFonts w:ascii="Times New Roman" w:hAnsi="Times New Roman"/>
                <w:color w:val="000000"/>
                <w:sz w:val="20"/>
                <w:szCs w:val="20"/>
              </w:rPr>
              <w:t>a) poučenie o spôsobe získania informácií podľa § 25 písm. v) a</w:t>
            </w:r>
          </w:p>
          <w:p w:rsidR="00404EB9" w:rsidRPr="00F36E97" w:rsidP="00721E45">
            <w:pPr>
              <w:bidi w:val="0"/>
              <w:jc w:val="both"/>
              <w:rPr>
                <w:rFonts w:ascii="Times New Roman" w:hAnsi="Times New Roman"/>
                <w:color w:val="000000"/>
                <w:sz w:val="20"/>
                <w:szCs w:val="20"/>
              </w:rPr>
            </w:pPr>
            <w:r w:rsidRPr="00F36E97">
              <w:rPr>
                <w:rFonts w:ascii="Times New Roman" w:hAnsi="Times New Roman"/>
                <w:color w:val="000000"/>
                <w:sz w:val="20"/>
                <w:szCs w:val="20"/>
              </w:rPr>
              <w:t>b) porovnanie zmenených cien na základe údajov podľa osobitného predpisu</w:t>
            </w:r>
            <w:r>
              <w:rPr>
                <w:rFonts w:ascii="Times New Roman" w:hAnsi="Times New Roman"/>
                <w:color w:val="000000"/>
                <w:sz w:val="20"/>
                <w:szCs w:val="20"/>
                <w:vertAlign w:val="superscript"/>
              </w:rPr>
              <w:t>78</w:t>
            </w:r>
            <w:r w:rsidRPr="00F36E97">
              <w:rPr>
                <w:rFonts w:ascii="Times New Roman" w:hAnsi="Times New Roman"/>
                <w:color w:val="000000"/>
                <w:sz w:val="20"/>
                <w:szCs w:val="20"/>
              </w:rPr>
              <w:t xml:space="preserve">) a informácií podľa § 25 písm. v) druhého a tretieho bodu. </w:t>
            </w:r>
          </w:p>
          <w:p w:rsidR="00404EB9" w:rsidP="00721E45">
            <w:pPr>
              <w:pStyle w:val="tl10ptPodaokraja"/>
              <w:autoSpaceDE/>
              <w:autoSpaceDN/>
              <w:bidi w:val="0"/>
              <w:ind w:right="63"/>
              <w:rPr>
                <w:rFonts w:ascii="Times New Roman" w:hAnsi="Times New Roman"/>
              </w:rPr>
            </w:pPr>
            <w:r w:rsidRPr="00AF66C3">
              <w:rPr>
                <w:rFonts w:ascii="Times New Roman" w:hAnsi="Times New Roman"/>
              </w:rPr>
              <w:t xml:space="preserve"> (1) Dodávateľ tepla</w:t>
            </w:r>
            <w:r>
              <w:rPr>
                <w:rFonts w:ascii="Times New Roman" w:hAnsi="Times New Roman"/>
              </w:rPr>
              <w:t>,</w:t>
            </w:r>
            <w:r w:rsidRPr="00AF66C3">
              <w:rPr>
                <w:rFonts w:ascii="Times New Roman" w:hAnsi="Times New Roman"/>
              </w:rPr>
              <w:t xml:space="preserve"> ktorý dodáva teplo na vykurovanie, na chladenie, alebo v teplej vode koncovému odberateľovi tepla, a dodávateľ tepla</w:t>
            </w:r>
            <w:r>
              <w:rPr>
                <w:rFonts w:ascii="Times New Roman" w:hAnsi="Times New Roman"/>
              </w:rPr>
              <w:t>,</w:t>
            </w:r>
            <w:r w:rsidRPr="00AF66C3">
              <w:rPr>
                <w:rFonts w:ascii="Times New Roman" w:hAnsi="Times New Roman"/>
              </w:rPr>
              <w:t xml:space="preserve"> ktorý dodáva teplo na vykurovanie, na chladenie, alebo v teplej vode koncovému odberateľovi tepla, ktorý rozpočíta množstvo dodaného tepla konečnému spotrebiteľovi tepla, je povinný poskytovať koncovému odberateľovi tepla </w:t>
            </w:r>
          </w:p>
          <w:p w:rsidR="00404EB9" w:rsidRPr="00AF66C3" w:rsidP="00721E45">
            <w:pPr>
              <w:pStyle w:val="tl10ptPodaokraja"/>
              <w:autoSpaceDE/>
              <w:autoSpaceDN/>
              <w:bidi w:val="0"/>
              <w:ind w:right="63"/>
              <w:rPr>
                <w:rFonts w:ascii="Times New Roman" w:hAnsi="Times New Roman"/>
              </w:rPr>
            </w:pPr>
            <w:r>
              <w:rPr>
                <w:rFonts w:ascii="Times New Roman" w:hAnsi="Times New Roman"/>
              </w:rPr>
              <w:t>a)</w:t>
            </w:r>
            <w:r w:rsidRPr="00AF66C3">
              <w:rPr>
                <w:rFonts w:ascii="Times New Roman" w:hAnsi="Times New Roman"/>
              </w:rPr>
              <w:t>jasné a zrozumiteľné informácie o spôsobe vyúčtovania dodaného tepla vo vyúčtovacej faktúre a v priebežnej informácii o dodávke tepla,</w:t>
            </w:r>
          </w:p>
          <w:p w:rsidR="00404EB9" w:rsidRPr="00AF66C3" w:rsidP="00721E45">
            <w:pPr>
              <w:pStyle w:val="tl10ptPodaokraja"/>
              <w:autoSpaceDE/>
              <w:autoSpaceDN/>
              <w:bidi w:val="0"/>
              <w:ind w:right="63"/>
              <w:rPr>
                <w:rFonts w:ascii="Times New Roman" w:hAnsi="Times New Roman"/>
              </w:rPr>
            </w:pPr>
            <w:r>
              <w:rPr>
                <w:rFonts w:ascii="Times New Roman" w:hAnsi="Times New Roman"/>
              </w:rPr>
              <w:t>b)</w:t>
            </w:r>
            <w:r w:rsidRPr="00AF66C3">
              <w:rPr>
                <w:rFonts w:ascii="Times New Roman" w:hAnsi="Times New Roman"/>
              </w:rPr>
              <w:t>priebežnú informáciu o dodávke tepla za predchádzajúce fakturačné obdobie, ak o to koncový odberateľ tepla požiada a ak je to nákladovo primerané a</w:t>
            </w:r>
            <w:r>
              <w:rPr>
                <w:rFonts w:ascii="Times New Roman" w:hAnsi="Times New Roman"/>
              </w:rPr>
              <w:t xml:space="preserve"> </w:t>
            </w:r>
            <w:r w:rsidRPr="00AF66C3">
              <w:rPr>
                <w:rFonts w:ascii="Times New Roman" w:hAnsi="Times New Roman"/>
              </w:rPr>
              <w:t>vzhľadom na dlhodobý potenciál úspory tepla</w:t>
            </w:r>
            <w:r>
              <w:rPr>
                <w:rFonts w:ascii="Times New Roman" w:hAnsi="Times New Roman"/>
              </w:rPr>
              <w:t xml:space="preserve"> efektívne</w:t>
            </w:r>
            <w:r w:rsidRPr="00AF66C3">
              <w:rPr>
                <w:rFonts w:ascii="Times New Roman" w:hAnsi="Times New Roman"/>
              </w:rPr>
              <w:t xml:space="preserve">, </w:t>
            </w:r>
          </w:p>
          <w:p w:rsidR="00404EB9" w:rsidRPr="00AF66C3" w:rsidP="00721E45">
            <w:pPr>
              <w:pStyle w:val="tl10ptPodaokraja"/>
              <w:autoSpaceDE/>
              <w:autoSpaceDN/>
              <w:bidi w:val="0"/>
              <w:ind w:right="63"/>
              <w:rPr>
                <w:rFonts w:ascii="Times New Roman" w:hAnsi="Times New Roman"/>
              </w:rPr>
            </w:pPr>
            <w:r>
              <w:rPr>
                <w:rFonts w:ascii="Times New Roman" w:hAnsi="Times New Roman"/>
              </w:rPr>
              <w:t>c)</w:t>
            </w:r>
            <w:r w:rsidRPr="00AF66C3">
              <w:rPr>
                <w:rFonts w:ascii="Times New Roman" w:hAnsi="Times New Roman"/>
              </w:rPr>
              <w:t xml:space="preserve">možnosť </w:t>
            </w:r>
            <w:r>
              <w:rPr>
                <w:rFonts w:ascii="Times New Roman" w:hAnsi="Times New Roman"/>
              </w:rPr>
              <w:t xml:space="preserve">bezodplatného </w:t>
            </w:r>
            <w:r w:rsidRPr="00AF66C3">
              <w:rPr>
                <w:rFonts w:ascii="Times New Roman" w:hAnsi="Times New Roman"/>
              </w:rPr>
              <w:t>zasielania priebežnej informácie o dodávke tepla a vyúčtovacej faktúry v</w:t>
            </w:r>
            <w:r>
              <w:rPr>
                <w:rFonts w:ascii="Times New Roman" w:hAnsi="Times New Roman"/>
              </w:rPr>
              <w:t> </w:t>
            </w:r>
            <w:r w:rsidRPr="00AF66C3">
              <w:rPr>
                <w:rFonts w:ascii="Times New Roman" w:hAnsi="Times New Roman"/>
              </w:rPr>
              <w:t>elektronickej podobe,</w:t>
            </w:r>
          </w:p>
          <w:p w:rsidR="00404EB9" w:rsidP="00721E45">
            <w:pPr>
              <w:pStyle w:val="tl10ptPodaokraja"/>
              <w:autoSpaceDE/>
              <w:autoSpaceDN/>
              <w:bidi w:val="0"/>
              <w:ind w:right="63"/>
              <w:rPr>
                <w:rFonts w:ascii="Times New Roman" w:hAnsi="Times New Roman"/>
              </w:rPr>
            </w:pPr>
            <w:r>
              <w:rPr>
                <w:rFonts w:ascii="Times New Roman" w:hAnsi="Times New Roman"/>
              </w:rPr>
              <w:t>d)</w:t>
            </w:r>
            <w:r w:rsidRPr="00AF66C3">
              <w:rPr>
                <w:rFonts w:ascii="Times New Roman" w:hAnsi="Times New Roman"/>
              </w:rPr>
              <w:t>informácie o výhodách určeného meradla pri inštalácii a výmene určeného meradla</w:t>
            </w:r>
            <w:r>
              <w:rPr>
                <w:rFonts w:ascii="Times New Roman" w:hAnsi="Times New Roman"/>
              </w:rPr>
              <w:t>.</w:t>
            </w:r>
          </w:p>
          <w:p w:rsidR="00404EB9" w:rsidRPr="00AF66C3" w:rsidP="00721E45">
            <w:pPr>
              <w:pStyle w:val="tl10ptPodaokraja"/>
              <w:autoSpaceDE/>
              <w:autoSpaceDN/>
              <w:bidi w:val="0"/>
              <w:ind w:right="63"/>
              <w:rPr>
                <w:rFonts w:ascii="Times New Roman" w:hAnsi="Times New Roman"/>
              </w:rPr>
            </w:pPr>
            <w:r w:rsidRPr="00AF66C3">
              <w:rPr>
                <w:rFonts w:ascii="Times New Roman" w:hAnsi="Times New Roman"/>
              </w:rPr>
              <w:t>(2) Priebežná informácia o dodávke tepla obsahuje</w:t>
            </w:r>
          </w:p>
          <w:p w:rsidR="00404EB9" w:rsidRPr="00AF66C3" w:rsidP="00721E45">
            <w:pPr>
              <w:pStyle w:val="tl10ptPodaokraja"/>
              <w:autoSpaceDE/>
              <w:autoSpaceDN/>
              <w:bidi w:val="0"/>
              <w:ind w:right="63"/>
              <w:rPr>
                <w:rFonts w:ascii="Times New Roman" w:hAnsi="Times New Roman"/>
              </w:rPr>
            </w:pPr>
            <w:r>
              <w:rPr>
                <w:rFonts w:ascii="Times New Roman" w:hAnsi="Times New Roman"/>
              </w:rPr>
              <w:t>a)</w:t>
            </w:r>
            <w:r w:rsidRPr="00AF66C3">
              <w:rPr>
                <w:rFonts w:ascii="Times New Roman" w:hAnsi="Times New Roman"/>
              </w:rPr>
              <w:t>informácie o aktuálne fakturovanej cene dodaného tepla,</w:t>
            </w:r>
          </w:p>
          <w:p w:rsidR="00404EB9" w:rsidRPr="00AF66C3" w:rsidP="00721E45">
            <w:pPr>
              <w:pStyle w:val="tl10ptPodaokraja"/>
              <w:autoSpaceDE/>
              <w:autoSpaceDN/>
              <w:bidi w:val="0"/>
              <w:ind w:right="63"/>
              <w:rPr>
                <w:rFonts w:ascii="Times New Roman" w:hAnsi="Times New Roman"/>
              </w:rPr>
            </w:pPr>
            <w:r>
              <w:rPr>
                <w:rFonts w:ascii="Times New Roman" w:hAnsi="Times New Roman"/>
              </w:rPr>
              <w:t>b)</w:t>
            </w:r>
            <w:r w:rsidRPr="00AF66C3">
              <w:rPr>
                <w:rFonts w:ascii="Times New Roman" w:hAnsi="Times New Roman"/>
              </w:rPr>
              <w:t xml:space="preserve">informácie o porovnaní aktuálneho množstva dodaného tepla </w:t>
            </w:r>
            <w:r>
              <w:rPr>
                <w:rFonts w:ascii="Times New Roman" w:hAnsi="Times New Roman"/>
              </w:rPr>
              <w:t>a</w:t>
            </w:r>
            <w:r w:rsidRPr="00AF66C3">
              <w:rPr>
                <w:rFonts w:ascii="Times New Roman" w:hAnsi="Times New Roman"/>
              </w:rPr>
              <w:t xml:space="preserve"> množstv</w:t>
            </w:r>
            <w:r>
              <w:rPr>
                <w:rFonts w:ascii="Times New Roman" w:hAnsi="Times New Roman"/>
              </w:rPr>
              <w:t>a</w:t>
            </w:r>
            <w:r w:rsidRPr="00AF66C3">
              <w:rPr>
                <w:rFonts w:ascii="Times New Roman" w:hAnsi="Times New Roman"/>
              </w:rPr>
              <w:t xml:space="preserve"> tepla dodan</w:t>
            </w:r>
            <w:r>
              <w:rPr>
                <w:rFonts w:ascii="Times New Roman" w:hAnsi="Times New Roman"/>
              </w:rPr>
              <w:t>ého</w:t>
            </w:r>
            <w:r w:rsidRPr="00AF66C3">
              <w:rPr>
                <w:rFonts w:ascii="Times New Roman" w:hAnsi="Times New Roman"/>
              </w:rPr>
              <w:t xml:space="preserve"> za rovnaké obdobie v predchádzajúcom roku v písomnej </w:t>
            </w:r>
            <w:r>
              <w:rPr>
                <w:rFonts w:ascii="Times New Roman" w:hAnsi="Times New Roman"/>
              </w:rPr>
              <w:t xml:space="preserve">forme </w:t>
            </w:r>
            <w:r w:rsidRPr="00AF66C3">
              <w:rPr>
                <w:rFonts w:ascii="Times New Roman" w:hAnsi="Times New Roman"/>
              </w:rPr>
              <w:t>a</w:t>
            </w:r>
            <w:r>
              <w:rPr>
                <w:rFonts w:ascii="Times New Roman" w:hAnsi="Times New Roman"/>
              </w:rPr>
              <w:t xml:space="preserve"> ak je to možné aj </w:t>
            </w:r>
            <w:r w:rsidRPr="00AF66C3">
              <w:rPr>
                <w:rFonts w:ascii="Times New Roman" w:hAnsi="Times New Roman"/>
              </w:rPr>
              <w:t>v</w:t>
            </w:r>
            <w:r>
              <w:rPr>
                <w:rFonts w:ascii="Times New Roman" w:hAnsi="Times New Roman"/>
              </w:rPr>
              <w:t> </w:t>
            </w:r>
            <w:r w:rsidRPr="00AF66C3">
              <w:rPr>
                <w:rFonts w:ascii="Times New Roman" w:hAnsi="Times New Roman"/>
              </w:rPr>
              <w:t>grafickej forme,</w:t>
            </w:r>
          </w:p>
          <w:p w:rsidR="00404EB9" w:rsidRPr="00AF66C3" w:rsidP="00721E45">
            <w:pPr>
              <w:pStyle w:val="tl10ptPodaokraja"/>
              <w:autoSpaceDE/>
              <w:autoSpaceDN/>
              <w:bidi w:val="0"/>
              <w:ind w:right="63"/>
              <w:rPr>
                <w:rFonts w:ascii="Times New Roman" w:hAnsi="Times New Roman"/>
              </w:rPr>
            </w:pPr>
            <w:r>
              <w:rPr>
                <w:rFonts w:ascii="Times New Roman" w:hAnsi="Times New Roman"/>
              </w:rPr>
              <w:t>c)</w:t>
            </w:r>
            <w:r w:rsidRPr="00AF66C3">
              <w:rPr>
                <w:rFonts w:ascii="Times New Roman" w:hAnsi="Times New Roman"/>
              </w:rPr>
              <w:t>kontaktné údaje organizácií, ktoré poskytujú informácie o dostupných opatreniach na zlepšenie energetickej efektívnosti pri spotrebe tepla, chladu a teplej vody, a o technických špecifikáciách zariadení využívajúcich teplo, chlad a teplú vodu.</w:t>
            </w:r>
          </w:p>
          <w:p w:rsidR="00404EB9" w:rsidRPr="00AF66C3" w:rsidP="00721E45">
            <w:pPr>
              <w:pStyle w:val="tl10ptPodaokraja"/>
              <w:autoSpaceDE/>
              <w:autoSpaceDN/>
              <w:bidi w:val="0"/>
              <w:ind w:right="63"/>
              <w:rPr>
                <w:rFonts w:ascii="Times New Roman" w:hAnsi="Times New Roman"/>
              </w:rPr>
            </w:pPr>
            <w:r w:rsidRPr="00AF66C3">
              <w:rPr>
                <w:rFonts w:ascii="Times New Roman" w:hAnsi="Times New Roman"/>
              </w:rPr>
              <w:t>(3) Dodávateľ tepla</w:t>
            </w:r>
            <w:r>
              <w:rPr>
                <w:rFonts w:ascii="Times New Roman" w:hAnsi="Times New Roman"/>
              </w:rPr>
              <w:t>,</w:t>
            </w:r>
            <w:r w:rsidRPr="00AF66C3">
              <w:rPr>
                <w:rFonts w:ascii="Times New Roman" w:hAnsi="Times New Roman"/>
              </w:rPr>
              <w:t xml:space="preserve"> ktorý rozpočítava množstvo dodaného tepla na vykurovanie, na chladenie alebo v teplej vode konečnému spotrebiteľovi tepla, koncový odberateľ tepla, ktorý rozpočítava dodané teplo na vykurovanie, na chladenie, alebo v teplej vode konečnému spotrebiteľovi tepla, a</w:t>
            </w:r>
            <w:r>
              <w:rPr>
                <w:rFonts w:ascii="Times New Roman" w:hAnsi="Times New Roman"/>
              </w:rPr>
              <w:t>lebo</w:t>
            </w:r>
            <w:r w:rsidRPr="00AF66C3">
              <w:rPr>
                <w:rFonts w:ascii="Times New Roman" w:hAnsi="Times New Roman"/>
              </w:rPr>
              <w:t xml:space="preserve"> osoba, ktorá vykonáva činnosť podľa osobitného predpisu,</w:t>
            </w:r>
            <w:r>
              <w:rPr>
                <w:rFonts w:ascii="Times New Roman" w:hAnsi="Times New Roman"/>
                <w:vertAlign w:val="superscript"/>
              </w:rPr>
              <w:t>74</w:t>
            </w:r>
            <w:r w:rsidRPr="00DF1222">
              <w:rPr>
                <w:rFonts w:ascii="Times New Roman" w:hAnsi="Times New Roman"/>
              </w:rPr>
              <w:t>)</w:t>
            </w:r>
            <w:r w:rsidRPr="00AF66C3">
              <w:rPr>
                <w:rFonts w:ascii="Times New Roman" w:hAnsi="Times New Roman"/>
              </w:rPr>
              <w:t xml:space="preserve"> sú povinní poskytovať konečnému spotrebiteľovi tepla </w:t>
            </w:r>
          </w:p>
          <w:p w:rsidR="00404EB9" w:rsidRPr="00AF66C3" w:rsidP="00721E45">
            <w:pPr>
              <w:pStyle w:val="tl10ptPodaokraja"/>
              <w:autoSpaceDE/>
              <w:autoSpaceDN/>
              <w:bidi w:val="0"/>
              <w:ind w:right="63"/>
              <w:rPr>
                <w:rFonts w:ascii="Times New Roman" w:hAnsi="Times New Roman"/>
              </w:rPr>
            </w:pPr>
            <w:r>
              <w:rPr>
                <w:rFonts w:ascii="Times New Roman" w:hAnsi="Times New Roman"/>
              </w:rPr>
              <w:t>a)</w:t>
            </w:r>
            <w:r w:rsidRPr="00AF66C3">
              <w:rPr>
                <w:rFonts w:ascii="Times New Roman" w:hAnsi="Times New Roman"/>
              </w:rPr>
              <w:t>jasné a zrozumiteľné informácie o spôsobe rozpočítania množstva dodaného</w:t>
            </w:r>
            <w:r>
              <w:rPr>
                <w:rFonts w:ascii="Times New Roman" w:hAnsi="Times New Roman"/>
              </w:rPr>
              <w:t xml:space="preserve"> alebo vyrobeného</w:t>
            </w:r>
            <w:r w:rsidRPr="00AF66C3">
              <w:rPr>
                <w:rFonts w:ascii="Times New Roman" w:hAnsi="Times New Roman"/>
              </w:rPr>
              <w:t xml:space="preserve"> tepla konečnému spotrebiteľovi tepla vo vyúčtovacej faktúre a v priebežnej informácii o dodávke </w:t>
            </w:r>
            <w:r>
              <w:rPr>
                <w:rFonts w:ascii="Times New Roman" w:hAnsi="Times New Roman"/>
              </w:rPr>
              <w:t xml:space="preserve">alebo výrobe </w:t>
            </w:r>
            <w:r w:rsidRPr="00AF66C3">
              <w:rPr>
                <w:rFonts w:ascii="Times New Roman" w:hAnsi="Times New Roman"/>
              </w:rPr>
              <w:t>tepla,</w:t>
            </w:r>
          </w:p>
          <w:p w:rsidR="00404EB9" w:rsidRPr="00AF66C3" w:rsidP="00721E45">
            <w:pPr>
              <w:pStyle w:val="tl10ptPodaokraja"/>
              <w:autoSpaceDE/>
              <w:autoSpaceDN/>
              <w:bidi w:val="0"/>
              <w:ind w:right="63"/>
              <w:rPr>
                <w:rFonts w:ascii="Times New Roman" w:hAnsi="Times New Roman"/>
              </w:rPr>
            </w:pPr>
            <w:r>
              <w:rPr>
                <w:rFonts w:ascii="Times New Roman" w:hAnsi="Times New Roman"/>
              </w:rPr>
              <w:t>b)</w:t>
            </w:r>
            <w:r w:rsidRPr="00AF66C3">
              <w:rPr>
                <w:rFonts w:ascii="Times New Roman" w:hAnsi="Times New Roman"/>
              </w:rPr>
              <w:t xml:space="preserve">priebežnú informáciu o dodávke </w:t>
            </w:r>
            <w:r>
              <w:rPr>
                <w:rFonts w:ascii="Times New Roman" w:hAnsi="Times New Roman"/>
              </w:rPr>
              <w:t xml:space="preserve">alebo výrobe </w:t>
            </w:r>
            <w:r w:rsidRPr="00AF66C3">
              <w:rPr>
                <w:rFonts w:ascii="Times New Roman" w:hAnsi="Times New Roman"/>
              </w:rPr>
              <w:t>tepla za predchádzajúce fakturačné obdobie</w:t>
            </w:r>
            <w:r>
              <w:rPr>
                <w:rFonts w:ascii="Times New Roman" w:hAnsi="Times New Roman"/>
              </w:rPr>
              <w:t>,</w:t>
            </w:r>
            <w:r w:rsidRPr="00AF66C3">
              <w:rPr>
                <w:rFonts w:ascii="Times New Roman" w:hAnsi="Times New Roman"/>
              </w:rPr>
              <w:t xml:space="preserve"> ak o to konečný spotrebiteľ tepla požiada a ak je to nákladovo primerané a</w:t>
            </w:r>
            <w:r>
              <w:rPr>
                <w:rFonts w:ascii="Times New Roman" w:hAnsi="Times New Roman"/>
              </w:rPr>
              <w:t> </w:t>
            </w:r>
            <w:r w:rsidRPr="00AF66C3">
              <w:rPr>
                <w:rFonts w:ascii="Times New Roman" w:hAnsi="Times New Roman"/>
              </w:rPr>
              <w:t>vzhľadom na dlhodobý potenciál úspory tepla</w:t>
            </w:r>
            <w:r>
              <w:rPr>
                <w:rFonts w:ascii="Times New Roman" w:hAnsi="Times New Roman"/>
              </w:rPr>
              <w:t xml:space="preserve"> efektívne</w:t>
            </w:r>
            <w:r w:rsidRPr="00AF66C3">
              <w:rPr>
                <w:rFonts w:ascii="Times New Roman" w:hAnsi="Times New Roman"/>
              </w:rPr>
              <w:t>,</w:t>
            </w:r>
          </w:p>
          <w:p w:rsidR="00404EB9" w:rsidRPr="00AF66C3" w:rsidP="00721E45">
            <w:pPr>
              <w:pStyle w:val="tl10ptPodaokraja"/>
              <w:autoSpaceDE/>
              <w:autoSpaceDN/>
              <w:bidi w:val="0"/>
              <w:ind w:right="63"/>
              <w:rPr>
                <w:rFonts w:ascii="Times New Roman" w:hAnsi="Times New Roman"/>
              </w:rPr>
            </w:pPr>
            <w:r>
              <w:rPr>
                <w:rFonts w:ascii="Times New Roman" w:hAnsi="Times New Roman"/>
              </w:rPr>
              <w:t>c)</w:t>
            </w:r>
            <w:r w:rsidRPr="00AF66C3">
              <w:rPr>
                <w:rFonts w:ascii="Times New Roman" w:hAnsi="Times New Roman"/>
              </w:rPr>
              <w:t xml:space="preserve">možnosť </w:t>
            </w:r>
            <w:r>
              <w:rPr>
                <w:rFonts w:ascii="Times New Roman" w:hAnsi="Times New Roman"/>
              </w:rPr>
              <w:t xml:space="preserve">bezodplatného </w:t>
            </w:r>
            <w:r w:rsidRPr="00AF66C3">
              <w:rPr>
                <w:rFonts w:ascii="Times New Roman" w:hAnsi="Times New Roman"/>
              </w:rPr>
              <w:t xml:space="preserve">zasielania priebežnej informácie o dodávke </w:t>
            </w:r>
            <w:r>
              <w:rPr>
                <w:rFonts w:ascii="Times New Roman" w:hAnsi="Times New Roman"/>
              </w:rPr>
              <w:t xml:space="preserve">alebo výrobe </w:t>
            </w:r>
            <w:r w:rsidRPr="00AF66C3">
              <w:rPr>
                <w:rFonts w:ascii="Times New Roman" w:hAnsi="Times New Roman"/>
              </w:rPr>
              <w:t>tepla a vyúčtovacej faktúry v elektronickej podobe,</w:t>
            </w:r>
          </w:p>
          <w:p w:rsidR="00404EB9" w:rsidP="00721E45">
            <w:pPr>
              <w:pStyle w:val="tl10ptPodaokraja"/>
              <w:autoSpaceDE/>
              <w:autoSpaceDN/>
              <w:bidi w:val="0"/>
              <w:ind w:right="63"/>
              <w:rPr>
                <w:rFonts w:ascii="Times New Roman" w:hAnsi="Times New Roman"/>
              </w:rPr>
            </w:pPr>
            <w:r>
              <w:rPr>
                <w:rFonts w:ascii="Times New Roman" w:hAnsi="Times New Roman"/>
              </w:rPr>
              <w:t>d)</w:t>
            </w:r>
            <w:r w:rsidRPr="00AF66C3">
              <w:rPr>
                <w:rFonts w:ascii="Times New Roman" w:hAnsi="Times New Roman"/>
              </w:rPr>
              <w:t>informácie o výhodách určeného meradla pri inštalácii a výmene určeného meradla</w:t>
            </w:r>
            <w:r>
              <w:rPr>
                <w:rFonts w:ascii="Times New Roman" w:hAnsi="Times New Roman"/>
              </w:rPr>
              <w:t>.</w:t>
            </w:r>
          </w:p>
          <w:p w:rsidR="00404EB9" w:rsidRPr="00F36E97" w:rsidP="00721E45">
            <w:pPr>
              <w:bidi w:val="0"/>
              <w:jc w:val="both"/>
              <w:rPr>
                <w:rFonts w:ascii="Times New Roman" w:hAnsi="Times New Roman"/>
                <w:sz w:val="20"/>
                <w:szCs w:val="20"/>
              </w:rPr>
            </w:pPr>
            <w:r w:rsidRPr="00F36E97">
              <w:rPr>
                <w:rFonts w:ascii="Times New Roman" w:hAnsi="Times New Roman"/>
                <w:sz w:val="20"/>
                <w:szCs w:val="20"/>
              </w:rPr>
              <w:t>(4) Priebežná informácia o dodávke alebo výrobe tepla obsahuje</w:t>
            </w:r>
          </w:p>
          <w:p w:rsidR="00404EB9" w:rsidRPr="00F36E97" w:rsidP="00721E45">
            <w:pPr>
              <w:autoSpaceDE/>
              <w:autoSpaceDN/>
              <w:bidi w:val="0"/>
              <w:jc w:val="both"/>
              <w:rPr>
                <w:rFonts w:ascii="Times New Roman" w:hAnsi="Times New Roman"/>
                <w:sz w:val="20"/>
                <w:szCs w:val="20"/>
              </w:rPr>
            </w:pPr>
            <w:r>
              <w:rPr>
                <w:rFonts w:ascii="Times New Roman" w:hAnsi="Times New Roman"/>
                <w:sz w:val="20"/>
                <w:szCs w:val="20"/>
              </w:rPr>
              <w:t>a) </w:t>
            </w:r>
            <w:r w:rsidRPr="00F36E97">
              <w:rPr>
                <w:rFonts w:ascii="Times New Roman" w:hAnsi="Times New Roman"/>
                <w:sz w:val="20"/>
                <w:szCs w:val="20"/>
              </w:rPr>
              <w:t>náležitosti podľa odseku 2,</w:t>
            </w:r>
          </w:p>
          <w:p w:rsidR="00404EB9" w:rsidRPr="00F36E97" w:rsidP="00721E45">
            <w:pPr>
              <w:autoSpaceDE/>
              <w:autoSpaceDN/>
              <w:bidi w:val="0"/>
              <w:jc w:val="both"/>
              <w:rPr>
                <w:rFonts w:ascii="Times New Roman" w:hAnsi="Times New Roman"/>
                <w:sz w:val="20"/>
                <w:szCs w:val="20"/>
              </w:rPr>
            </w:pPr>
            <w:r>
              <w:rPr>
                <w:rFonts w:ascii="Times New Roman" w:hAnsi="Times New Roman"/>
                <w:sz w:val="20"/>
                <w:szCs w:val="20"/>
              </w:rPr>
              <w:t>b) </w:t>
            </w:r>
            <w:r w:rsidRPr="00F36E97">
              <w:rPr>
                <w:rFonts w:ascii="Times New Roman" w:hAnsi="Times New Roman"/>
                <w:sz w:val="20"/>
                <w:szCs w:val="20"/>
              </w:rPr>
              <w:t>informácie o aktuálnej cene vyrobeného tepla,</w:t>
            </w:r>
          </w:p>
          <w:p w:rsidR="00404EB9" w:rsidRPr="0036589D" w:rsidP="00721E45">
            <w:pPr>
              <w:autoSpaceDE/>
              <w:autoSpaceDN/>
              <w:bidi w:val="0"/>
              <w:jc w:val="both"/>
              <w:rPr>
                <w:rFonts w:ascii="Times New Roman" w:hAnsi="Times New Roman"/>
              </w:rPr>
            </w:pPr>
            <w:r>
              <w:rPr>
                <w:rFonts w:ascii="Times New Roman" w:hAnsi="Times New Roman"/>
                <w:sz w:val="20"/>
                <w:szCs w:val="20"/>
              </w:rPr>
              <w:t>c) </w:t>
            </w:r>
            <w:r w:rsidRPr="00F36E97">
              <w:rPr>
                <w:rFonts w:ascii="Times New Roman" w:hAnsi="Times New Roman"/>
                <w:sz w:val="20"/>
                <w:szCs w:val="20"/>
              </w:rPr>
              <w:t>informácie o porovnaní aktuálneho množstva vyrobeného tepla a množstva tepla vyrobeného za rovnaké obdobie v predchádzajúcom roku v písomnej forme a ak je to možné aj v grafickej forme.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P:d</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d) môžu stanoviť, aby sa informácie uvádzané na týchto vyúčtovaniach na žiadosť koncového odberateľa nepovažovali za výzvu k úhrade.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21</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21</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AF66C3" w:rsidP="00721E45">
            <w:pPr>
              <w:pStyle w:val="tl10ptPodaokraja"/>
              <w:autoSpaceDE/>
              <w:autoSpaceDN/>
              <w:bidi w:val="0"/>
              <w:ind w:right="63"/>
              <w:rPr>
                <w:rFonts w:ascii="Times New Roman" w:hAnsi="Times New Roman"/>
              </w:rPr>
            </w:pPr>
            <w:r w:rsidRPr="00AF66C3">
              <w:rPr>
                <w:rFonts w:ascii="Times New Roman" w:hAnsi="Times New Roman"/>
              </w:rPr>
              <w:t>2) Priebežná informácia o dodávke tepla obsahuje</w:t>
            </w:r>
          </w:p>
          <w:p w:rsidR="00404EB9" w:rsidRPr="00AF66C3" w:rsidP="00721E45">
            <w:pPr>
              <w:pStyle w:val="tl10ptPodaokraja"/>
              <w:autoSpaceDE/>
              <w:autoSpaceDN/>
              <w:bidi w:val="0"/>
              <w:ind w:right="63"/>
              <w:rPr>
                <w:rFonts w:ascii="Times New Roman" w:hAnsi="Times New Roman"/>
              </w:rPr>
            </w:pPr>
            <w:r>
              <w:rPr>
                <w:rFonts w:ascii="Times New Roman" w:hAnsi="Times New Roman"/>
              </w:rPr>
              <w:t>a)</w:t>
            </w:r>
            <w:r w:rsidRPr="00AF66C3">
              <w:rPr>
                <w:rFonts w:ascii="Times New Roman" w:hAnsi="Times New Roman"/>
              </w:rPr>
              <w:t>informácie o aktuálne fakturovanej cene dodaného tepla,</w:t>
            </w:r>
          </w:p>
          <w:p w:rsidR="00404EB9" w:rsidRPr="00AF66C3" w:rsidP="00721E45">
            <w:pPr>
              <w:pStyle w:val="tl10ptPodaokraja"/>
              <w:autoSpaceDE/>
              <w:autoSpaceDN/>
              <w:bidi w:val="0"/>
              <w:ind w:right="63"/>
              <w:rPr>
                <w:rFonts w:ascii="Times New Roman" w:hAnsi="Times New Roman"/>
              </w:rPr>
            </w:pPr>
            <w:r>
              <w:rPr>
                <w:rFonts w:ascii="Times New Roman" w:hAnsi="Times New Roman"/>
              </w:rPr>
              <w:t>b)</w:t>
            </w:r>
            <w:r w:rsidRPr="00AF66C3">
              <w:rPr>
                <w:rFonts w:ascii="Times New Roman" w:hAnsi="Times New Roman"/>
              </w:rPr>
              <w:t xml:space="preserve">informácie o porovnaní aktuálneho množstva dodaného tepla </w:t>
            </w:r>
            <w:r>
              <w:rPr>
                <w:rFonts w:ascii="Times New Roman" w:hAnsi="Times New Roman"/>
              </w:rPr>
              <w:t>a</w:t>
            </w:r>
            <w:r w:rsidRPr="00AF66C3">
              <w:rPr>
                <w:rFonts w:ascii="Times New Roman" w:hAnsi="Times New Roman"/>
              </w:rPr>
              <w:t xml:space="preserve"> množstv</w:t>
            </w:r>
            <w:r>
              <w:rPr>
                <w:rFonts w:ascii="Times New Roman" w:hAnsi="Times New Roman"/>
              </w:rPr>
              <w:t>a</w:t>
            </w:r>
            <w:r w:rsidRPr="00AF66C3">
              <w:rPr>
                <w:rFonts w:ascii="Times New Roman" w:hAnsi="Times New Roman"/>
              </w:rPr>
              <w:t xml:space="preserve"> tepla dodan</w:t>
            </w:r>
            <w:r>
              <w:rPr>
                <w:rFonts w:ascii="Times New Roman" w:hAnsi="Times New Roman"/>
              </w:rPr>
              <w:t>ého</w:t>
            </w:r>
            <w:r w:rsidRPr="00AF66C3">
              <w:rPr>
                <w:rFonts w:ascii="Times New Roman" w:hAnsi="Times New Roman"/>
              </w:rPr>
              <w:t xml:space="preserve"> za rovnaké obdobie v predchádzajúcom roku v písomnej </w:t>
            </w:r>
            <w:r>
              <w:rPr>
                <w:rFonts w:ascii="Times New Roman" w:hAnsi="Times New Roman"/>
              </w:rPr>
              <w:t xml:space="preserve">forme </w:t>
            </w:r>
            <w:r w:rsidRPr="00AF66C3">
              <w:rPr>
                <w:rFonts w:ascii="Times New Roman" w:hAnsi="Times New Roman"/>
              </w:rPr>
              <w:t>a</w:t>
            </w:r>
            <w:r>
              <w:rPr>
                <w:rFonts w:ascii="Times New Roman" w:hAnsi="Times New Roman"/>
              </w:rPr>
              <w:t xml:space="preserve"> ak je to možné aj </w:t>
            </w:r>
            <w:r w:rsidRPr="00AF66C3">
              <w:rPr>
                <w:rFonts w:ascii="Times New Roman" w:hAnsi="Times New Roman"/>
              </w:rPr>
              <w:t>v</w:t>
            </w:r>
            <w:r>
              <w:rPr>
                <w:rFonts w:ascii="Times New Roman" w:hAnsi="Times New Roman"/>
              </w:rPr>
              <w:t> </w:t>
            </w:r>
            <w:r w:rsidRPr="00AF66C3">
              <w:rPr>
                <w:rFonts w:ascii="Times New Roman" w:hAnsi="Times New Roman"/>
              </w:rPr>
              <w:t>grafickej forme,</w:t>
            </w:r>
          </w:p>
          <w:p w:rsidR="00404EB9" w:rsidP="00721E45">
            <w:pPr>
              <w:pStyle w:val="tl10ptPodaokraja"/>
              <w:autoSpaceDE/>
              <w:autoSpaceDN/>
              <w:bidi w:val="0"/>
              <w:ind w:right="63"/>
              <w:rPr>
                <w:rFonts w:ascii="Times New Roman" w:hAnsi="Times New Roman"/>
              </w:rPr>
            </w:pPr>
            <w:r>
              <w:rPr>
                <w:rFonts w:ascii="Times New Roman" w:hAnsi="Times New Roman"/>
              </w:rPr>
              <w:t>c)</w:t>
            </w:r>
            <w:r w:rsidRPr="00AF66C3">
              <w:rPr>
                <w:rFonts w:ascii="Times New Roman" w:hAnsi="Times New Roman"/>
              </w:rPr>
              <w:t>kontaktné údaje organizácií, ktoré poskytujú informácie o dostupných opatreniach na zlepšenie energetickej efektívnosti pri spotrebe tepla, chladu a teplej vody, a o technických špecifikáciách zariadení využívajúcich teplo, chlad a teplú vodu.</w:t>
            </w:r>
          </w:p>
          <w:p w:rsidR="00404EB9" w:rsidRPr="00F36E97" w:rsidP="00721E45">
            <w:pPr>
              <w:bidi w:val="0"/>
              <w:jc w:val="both"/>
              <w:rPr>
                <w:rFonts w:ascii="Times New Roman" w:hAnsi="Times New Roman"/>
                <w:sz w:val="20"/>
                <w:szCs w:val="20"/>
              </w:rPr>
            </w:pPr>
            <w:r w:rsidRPr="00F36E97">
              <w:rPr>
                <w:rFonts w:ascii="Times New Roman" w:hAnsi="Times New Roman"/>
                <w:sz w:val="20"/>
                <w:szCs w:val="20"/>
              </w:rPr>
              <w:t>(4) Priebežná informácia o dodávke alebo výrobe tepla obsahuje</w:t>
            </w:r>
          </w:p>
          <w:p w:rsidR="00404EB9" w:rsidRPr="00F36E97" w:rsidP="00721E45">
            <w:pPr>
              <w:autoSpaceDE/>
              <w:autoSpaceDN/>
              <w:bidi w:val="0"/>
              <w:jc w:val="both"/>
              <w:rPr>
                <w:rFonts w:ascii="Times New Roman" w:hAnsi="Times New Roman"/>
                <w:sz w:val="20"/>
                <w:szCs w:val="20"/>
              </w:rPr>
            </w:pPr>
            <w:r>
              <w:rPr>
                <w:rFonts w:ascii="Times New Roman" w:hAnsi="Times New Roman"/>
                <w:sz w:val="20"/>
                <w:szCs w:val="20"/>
              </w:rPr>
              <w:t>a) </w:t>
            </w:r>
            <w:r w:rsidRPr="00F36E97">
              <w:rPr>
                <w:rFonts w:ascii="Times New Roman" w:hAnsi="Times New Roman"/>
                <w:sz w:val="20"/>
                <w:szCs w:val="20"/>
              </w:rPr>
              <w:t>náležitosti podľa odseku 2,</w:t>
            </w:r>
          </w:p>
          <w:p w:rsidR="00404EB9" w:rsidRPr="00F36E97" w:rsidP="00721E45">
            <w:pPr>
              <w:autoSpaceDE/>
              <w:autoSpaceDN/>
              <w:bidi w:val="0"/>
              <w:jc w:val="both"/>
              <w:rPr>
                <w:rFonts w:ascii="Times New Roman" w:hAnsi="Times New Roman"/>
                <w:sz w:val="20"/>
                <w:szCs w:val="20"/>
              </w:rPr>
            </w:pPr>
            <w:r>
              <w:rPr>
                <w:rFonts w:ascii="Times New Roman" w:hAnsi="Times New Roman"/>
                <w:sz w:val="20"/>
                <w:szCs w:val="20"/>
              </w:rPr>
              <w:t>b) </w:t>
            </w:r>
            <w:r w:rsidRPr="00F36E97">
              <w:rPr>
                <w:rFonts w:ascii="Times New Roman" w:hAnsi="Times New Roman"/>
                <w:sz w:val="20"/>
                <w:szCs w:val="20"/>
              </w:rPr>
              <w:t>informácie o aktuálnej cene vyrobeného tepla,</w:t>
            </w:r>
          </w:p>
          <w:p w:rsidR="00404EB9" w:rsidRPr="00EE5D28" w:rsidP="00721E45">
            <w:pPr>
              <w:pStyle w:val="tl10ptPodaokraja"/>
              <w:autoSpaceDE/>
              <w:autoSpaceDN/>
              <w:bidi w:val="0"/>
              <w:ind w:right="63"/>
              <w:rPr>
                <w:rFonts w:ascii="Times New Roman" w:hAnsi="Times New Roman"/>
              </w:rPr>
            </w:pPr>
            <w:r>
              <w:rPr>
                <w:rFonts w:ascii="Times New Roman" w:hAnsi="Times New Roman"/>
              </w:rPr>
              <w:t>c) </w:t>
            </w:r>
            <w:r w:rsidRPr="00F36E97">
              <w:rPr>
                <w:rFonts w:ascii="Times New Roman" w:hAnsi="Times New Roman"/>
              </w:rPr>
              <w:t>informácie o porovnaní aktuálneho množstva vyrobeného tepla a množstva tepla vyrobeného za rovnaké obdobie v predchádzajúcom roku v písomnej forme a ak je to možné aj v grafickej forme.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P:d</w:t>
            </w:r>
          </w:p>
          <w:p w:rsidR="00404EB9" w:rsidRPr="00EE5D28" w:rsidP="00721E45">
            <w:pPr>
              <w:bidi w:val="0"/>
              <w:jc w:val="center"/>
              <w:rPr>
                <w:rFonts w:ascii="Times New Roman" w:hAnsi="Times New Roman"/>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v takýchto prípadoch zabezpečia, aby dodávatelia zdrojov energie poskytovali pružné úpravy pre samotnú úhradu;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pStyle w:val="tl10ptPodaokraja"/>
              <w:autoSpaceDE/>
              <w:autoSpaceDN/>
              <w:bidi w:val="0"/>
              <w:ind w:right="63"/>
              <w:jc w:val="center"/>
              <w:rPr>
                <w:rFonts w:ascii="Times New Roman" w:hAnsi="Times New Roman"/>
              </w:rPr>
            </w:pPr>
            <w:r>
              <w:rPr>
                <w:rFonts w:ascii="Times New Roman" w:hAnsi="Times New Roman"/>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tl10ptPodaokraja"/>
              <w:autoSpaceDE/>
              <w:autoSpaceDN/>
              <w:bidi w:val="0"/>
              <w:ind w:right="63"/>
              <w:jc w:val="center"/>
              <w:rPr>
                <w:rFonts w:ascii="Times New Roman" w:hAnsi="Times New Roman"/>
              </w:rPr>
            </w:pPr>
            <w:r>
              <w:rPr>
                <w:rFonts w:ascii="Times New Roman" w:hAnsi="Times New Roman"/>
              </w:rPr>
              <w:t>N</w:t>
            </w:r>
          </w:p>
          <w:p w:rsidR="00404EB9" w:rsidRPr="0002096C" w:rsidP="00721E45">
            <w:pPr>
              <w:tabs>
                <w:tab w:val="left" w:pos="601"/>
              </w:tabs>
              <w:bidi w:val="0"/>
              <w:rPr>
                <w:rFonts w:ascii="Times New Roman" w:hAnsi="Times New Roman"/>
              </w:rPr>
            </w:pP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jc w:val="left"/>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P:e</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e) požadujú, aby sa informácie a odhady týkajúce sa nákladov na energiu poskytovali odberateľom na požiadanie, a to včas a v ľahko zrozumiteľnom formáte, ktorý im umožní porovnať ponuky na rovnocennom základe.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21</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r>
              <w:rPr>
                <w:rFonts w:ascii="Times New Roman" w:hAnsi="Times New Roman"/>
                <w:sz w:val="20"/>
                <w:szCs w:val="20"/>
              </w:rPr>
              <w:t>P: a), 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21</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123F5" w:rsidP="00721E45">
            <w:pPr>
              <w:bidi w:val="0"/>
              <w:adjustRightInd w:val="0"/>
              <w:rPr>
                <w:rFonts w:ascii="Times New Roman" w:hAnsi="Times New Roman"/>
                <w:sz w:val="20"/>
                <w:szCs w:val="20"/>
              </w:rPr>
            </w:pPr>
            <w:r w:rsidRPr="008123F5">
              <w:rPr>
                <w:rFonts w:ascii="Times New Roman" w:hAnsi="Times New Roman"/>
                <w:sz w:val="20"/>
                <w:szCs w:val="20"/>
              </w:rPr>
              <w:t xml:space="preserve"> (7) Odberateľ elektriny v domácnosti a odberateľ plynu v domácnosti majú právo na vymedzenom území na dodávku elektriny a dodávku plynu v rámci univerzálnej služby v ustanovenej kvalite</w:t>
            </w:r>
            <w:r w:rsidRPr="0002096C">
              <w:rPr>
                <w:rFonts w:ascii="Times New Roman" w:hAnsi="Times New Roman"/>
                <w:sz w:val="20"/>
                <w:szCs w:val="20"/>
                <w:vertAlign w:val="superscript"/>
              </w:rPr>
              <w:t>3</w:t>
            </w:r>
            <w:r w:rsidRPr="008123F5">
              <w:rPr>
                <w:rFonts w:ascii="Times New Roman" w:hAnsi="Times New Roman"/>
                <w:sz w:val="20"/>
                <w:szCs w:val="20"/>
              </w:rPr>
              <w:t xml:space="preserve">) a za jednoducho a zrozumiteľne porovnateľné, transparentné a nediskriminačné ceny, ktoré zohľadňujú náklady a primeraný zisk, ak splnia obchodné podmienky dodávateľa poskytujúceho univerzálnu službu. </w:t>
            </w:r>
          </w:p>
          <w:p w:rsidR="00404EB9" w:rsidRPr="008123F5" w:rsidP="00721E45">
            <w:pPr>
              <w:bidi w:val="0"/>
              <w:adjustRightInd w:val="0"/>
              <w:rPr>
                <w:rFonts w:ascii="Times New Roman" w:hAnsi="Times New Roman"/>
                <w:sz w:val="20"/>
                <w:szCs w:val="20"/>
              </w:rPr>
            </w:pPr>
            <w:r w:rsidRPr="008123F5">
              <w:rPr>
                <w:rFonts w:ascii="Times New Roman" w:hAnsi="Times New Roman"/>
                <w:sz w:val="20"/>
                <w:szCs w:val="20"/>
              </w:rPr>
              <w:t>(15) Dodávateľ poskytujúci univerzálnu službu zverejní cenník elektriny alebo plynu dodávaných v rámci poskytovania univerzálnej služby na svojom webovom sídle pred jeho účinnosťou; zároveň ho doručí úradu. Úrad zverejňuje na svojom webovom sídle zoznam dodávateľov poskytujúcich univerzálnu službu spolu s odkazom na ich webové sídla.</w:t>
            </w:r>
          </w:p>
          <w:p w:rsidR="00404EB9" w:rsidP="00721E45">
            <w:pPr>
              <w:pStyle w:val="odsek"/>
              <w:bidi w:val="0"/>
              <w:spacing w:before="0" w:after="0"/>
              <w:ind w:firstLine="0"/>
              <w:rPr>
                <w:rFonts w:ascii="Times New Roman" w:hAnsi="Times New Roman"/>
                <w:color w:val="000000"/>
                <w:sz w:val="20"/>
                <w:szCs w:val="20"/>
              </w:rPr>
            </w:pPr>
            <w:r w:rsidRPr="008123F5">
              <w:rPr>
                <w:rFonts w:ascii="Times New Roman" w:hAnsi="Times New Roman"/>
                <w:color w:val="000000"/>
                <w:sz w:val="20"/>
                <w:szCs w:val="20"/>
              </w:rPr>
              <w:t>(2) Dodávateľ elektriny je povinný</w:t>
              <w:br/>
              <w:t>c) poskytovať odberateľovi elektriny informácie o podiele jednotlivých druhov primárnych energetických zdrojov na elektrine nakúpenej alebo vyrobenej dodávateľom na účel jej dodávky odberateľom elektriny vrátane odberateľov elektriny mimo vymedzeného územia v predchádzajúcom roku; pri poskytovaní týchto informácií zohľadní dodávateľ aj elektrinu nakúpenú alebo vyrobenú v iných členských štátoch a v tretích štátoch; informácie je povinný poskytnúť na požiadanie aj ministerstvu a úradu,</w:t>
            </w:r>
          </w:p>
          <w:p w:rsidR="00404EB9" w:rsidRPr="00AF66C3" w:rsidP="00721E45">
            <w:pPr>
              <w:pStyle w:val="tl10ptPodaokraja"/>
              <w:autoSpaceDE/>
              <w:autoSpaceDN/>
              <w:bidi w:val="0"/>
              <w:ind w:right="63"/>
              <w:rPr>
                <w:rFonts w:ascii="Times New Roman" w:hAnsi="Times New Roman"/>
              </w:rPr>
            </w:pPr>
            <w:r w:rsidRPr="008123F5">
              <w:rPr>
                <w:rFonts w:ascii="Times New Roman" w:hAnsi="Times New Roman"/>
                <w:color w:val="000000"/>
              </w:rPr>
              <w:t xml:space="preserve">d) poskytovať informácie odberateľovi elektriny o vplyve výroby elektriny nakúpenej alebo vyrobenej dodávateľom na účel jej dodávky odberateľom elektriny vrátane odberateľov elektriny mimo vymedzeného územia v predchádzajúcom roku na životné prostredie, vrátane údajov o emisiách CO2 a rádioaktívnom odpade vzniknutom pri výrobe tejto elektriny, alebo uviesť odkaz na verejný zdroj týchto informácií; pri poskytovaní týchto informácií zohľadní dodávateľ aj elektrinu nakúpenú alebo vyrobenú v iných členských štátoch a v tretích štátoch; informácie je povinný poskytnúť na požiadanie aj ministerstvu a úradu, </w:t>
              <w:br/>
              <w:t xml:space="preserve">h) poskytovať koncovému odberateľovi elektriny základné informácie o jeho právach týkajúcich sa dostupných prostriedkov na urovnanie sporu, </w:t>
              <w:br/>
              <w:t>(3) Informácie podľa odseku 2 písm. c), d) a h) musia byť spoľahlivé; dodávateľ elektriny je ich povinný uviesť na vyhotovenej faktúre za dodávku elektriny alebo v materiáli zasielanom súčasne s takouto faktúrou a v propagačných materiáloch zasielaných koncovým odberateľom elektriny. Informácie podľa odseku 2 písm. c) je dodávateľ elektriny povinný uvádzať spôsobom, ktorý je pre odberateľa elektriny zrozumiteľný a ktorý umožní ich jednoduchú porovnateľnosť s obdobnými informáciami poskytovanými inými dodávateľmi dodávajúcimi elektrinu na vymedzenom území.</w:t>
              <w:br/>
            </w:r>
            <w:r w:rsidRPr="00AF66C3">
              <w:rPr>
                <w:rFonts w:ascii="Times New Roman" w:hAnsi="Times New Roman"/>
              </w:rPr>
              <w:t>2) Priebežná informácia o dodávke tepla obsahuje</w:t>
            </w:r>
          </w:p>
          <w:p w:rsidR="00404EB9" w:rsidRPr="00AF66C3" w:rsidP="00721E45">
            <w:pPr>
              <w:pStyle w:val="tl10ptPodaokraja"/>
              <w:autoSpaceDE/>
              <w:autoSpaceDN/>
              <w:bidi w:val="0"/>
              <w:ind w:right="63"/>
              <w:rPr>
                <w:rFonts w:ascii="Times New Roman" w:hAnsi="Times New Roman"/>
              </w:rPr>
            </w:pPr>
            <w:r>
              <w:rPr>
                <w:rFonts w:ascii="Times New Roman" w:hAnsi="Times New Roman"/>
              </w:rPr>
              <w:t>a)</w:t>
            </w:r>
            <w:r w:rsidRPr="00AF66C3">
              <w:rPr>
                <w:rFonts w:ascii="Times New Roman" w:hAnsi="Times New Roman"/>
              </w:rPr>
              <w:t>informácie o aktuálne fakturovanej cene dodaného tepla,</w:t>
            </w:r>
          </w:p>
          <w:p w:rsidR="00404EB9" w:rsidRPr="00AF66C3" w:rsidP="00721E45">
            <w:pPr>
              <w:pStyle w:val="tl10ptPodaokraja"/>
              <w:autoSpaceDE/>
              <w:autoSpaceDN/>
              <w:bidi w:val="0"/>
              <w:ind w:right="63"/>
              <w:rPr>
                <w:rFonts w:ascii="Times New Roman" w:hAnsi="Times New Roman"/>
              </w:rPr>
            </w:pPr>
            <w:r>
              <w:rPr>
                <w:rFonts w:ascii="Times New Roman" w:hAnsi="Times New Roman"/>
              </w:rPr>
              <w:t>b)</w:t>
            </w:r>
            <w:r w:rsidRPr="00AF66C3">
              <w:rPr>
                <w:rFonts w:ascii="Times New Roman" w:hAnsi="Times New Roman"/>
              </w:rPr>
              <w:t xml:space="preserve">informácie o porovnaní aktuálneho množstva dodaného tepla </w:t>
            </w:r>
            <w:r>
              <w:rPr>
                <w:rFonts w:ascii="Times New Roman" w:hAnsi="Times New Roman"/>
              </w:rPr>
              <w:t>a</w:t>
            </w:r>
            <w:r w:rsidRPr="00AF66C3">
              <w:rPr>
                <w:rFonts w:ascii="Times New Roman" w:hAnsi="Times New Roman"/>
              </w:rPr>
              <w:t xml:space="preserve"> množstv</w:t>
            </w:r>
            <w:r>
              <w:rPr>
                <w:rFonts w:ascii="Times New Roman" w:hAnsi="Times New Roman"/>
              </w:rPr>
              <w:t>a</w:t>
            </w:r>
            <w:r w:rsidRPr="00AF66C3">
              <w:rPr>
                <w:rFonts w:ascii="Times New Roman" w:hAnsi="Times New Roman"/>
              </w:rPr>
              <w:t xml:space="preserve"> tepla dodan</w:t>
            </w:r>
            <w:r>
              <w:rPr>
                <w:rFonts w:ascii="Times New Roman" w:hAnsi="Times New Roman"/>
              </w:rPr>
              <w:t>ého</w:t>
            </w:r>
            <w:r w:rsidRPr="00AF66C3">
              <w:rPr>
                <w:rFonts w:ascii="Times New Roman" w:hAnsi="Times New Roman"/>
              </w:rPr>
              <w:t xml:space="preserve"> za rovnaké obdobie v predchádzajúcom roku v písomnej </w:t>
            </w:r>
            <w:r>
              <w:rPr>
                <w:rFonts w:ascii="Times New Roman" w:hAnsi="Times New Roman"/>
              </w:rPr>
              <w:t xml:space="preserve">forme </w:t>
            </w:r>
            <w:r w:rsidRPr="00AF66C3">
              <w:rPr>
                <w:rFonts w:ascii="Times New Roman" w:hAnsi="Times New Roman"/>
              </w:rPr>
              <w:t>a</w:t>
            </w:r>
            <w:r>
              <w:rPr>
                <w:rFonts w:ascii="Times New Roman" w:hAnsi="Times New Roman"/>
              </w:rPr>
              <w:t xml:space="preserve"> pokiaľ je to možné aj </w:t>
            </w:r>
            <w:r w:rsidRPr="00AF66C3">
              <w:rPr>
                <w:rFonts w:ascii="Times New Roman" w:hAnsi="Times New Roman"/>
              </w:rPr>
              <w:t>v</w:t>
            </w:r>
            <w:r>
              <w:rPr>
                <w:rFonts w:ascii="Times New Roman" w:hAnsi="Times New Roman"/>
              </w:rPr>
              <w:t> </w:t>
            </w:r>
            <w:r w:rsidRPr="00AF66C3">
              <w:rPr>
                <w:rFonts w:ascii="Times New Roman" w:hAnsi="Times New Roman"/>
              </w:rPr>
              <w:t>grafickej forme,</w:t>
            </w:r>
          </w:p>
          <w:p w:rsidR="00404EB9" w:rsidRPr="00F36E97" w:rsidP="00721E45">
            <w:pPr>
              <w:bidi w:val="0"/>
              <w:jc w:val="both"/>
              <w:rPr>
                <w:rFonts w:ascii="Times New Roman" w:hAnsi="Times New Roman"/>
                <w:sz w:val="20"/>
                <w:szCs w:val="20"/>
              </w:rPr>
            </w:pPr>
            <w:r w:rsidRPr="00F36E97">
              <w:rPr>
                <w:rFonts w:ascii="Times New Roman" w:hAnsi="Times New Roman"/>
                <w:sz w:val="20"/>
                <w:szCs w:val="20"/>
              </w:rPr>
              <w:t>(4) Priebežná informácia o dodávke alebo výrobe tepla obsahuje</w:t>
            </w:r>
          </w:p>
          <w:p w:rsidR="00404EB9" w:rsidRPr="00F36E97" w:rsidP="00721E45">
            <w:pPr>
              <w:autoSpaceDE/>
              <w:autoSpaceDN/>
              <w:bidi w:val="0"/>
              <w:jc w:val="both"/>
              <w:rPr>
                <w:rFonts w:ascii="Times New Roman" w:hAnsi="Times New Roman"/>
                <w:sz w:val="20"/>
                <w:szCs w:val="20"/>
              </w:rPr>
            </w:pPr>
            <w:r>
              <w:rPr>
                <w:rFonts w:ascii="Times New Roman" w:hAnsi="Times New Roman"/>
                <w:sz w:val="20"/>
                <w:szCs w:val="20"/>
              </w:rPr>
              <w:t>a) </w:t>
            </w:r>
            <w:r w:rsidRPr="00F36E97">
              <w:rPr>
                <w:rFonts w:ascii="Times New Roman" w:hAnsi="Times New Roman"/>
                <w:sz w:val="20"/>
                <w:szCs w:val="20"/>
              </w:rPr>
              <w:t>náležitosti podľa odseku 2,</w:t>
            </w:r>
          </w:p>
          <w:p w:rsidR="00404EB9" w:rsidRPr="00F36E97" w:rsidP="00721E45">
            <w:pPr>
              <w:autoSpaceDE/>
              <w:autoSpaceDN/>
              <w:bidi w:val="0"/>
              <w:jc w:val="both"/>
              <w:rPr>
                <w:rFonts w:ascii="Times New Roman" w:hAnsi="Times New Roman"/>
                <w:sz w:val="20"/>
                <w:szCs w:val="20"/>
              </w:rPr>
            </w:pPr>
            <w:r>
              <w:rPr>
                <w:rFonts w:ascii="Times New Roman" w:hAnsi="Times New Roman"/>
                <w:sz w:val="20"/>
                <w:szCs w:val="20"/>
              </w:rPr>
              <w:t>b) </w:t>
            </w:r>
            <w:r w:rsidRPr="00F36E97">
              <w:rPr>
                <w:rFonts w:ascii="Times New Roman" w:hAnsi="Times New Roman"/>
                <w:sz w:val="20"/>
                <w:szCs w:val="20"/>
              </w:rPr>
              <w:t>informácie o aktuálnej cene vyrobeného tepla,</w:t>
            </w:r>
          </w:p>
          <w:p w:rsidR="00404EB9" w:rsidRPr="008123F5" w:rsidP="00721E45">
            <w:pPr>
              <w:pStyle w:val="tl10ptPodaokraja"/>
              <w:autoSpaceDE/>
              <w:autoSpaceDN/>
              <w:bidi w:val="0"/>
              <w:ind w:right="63"/>
              <w:rPr>
                <w:rFonts w:ascii="Times New Roman" w:hAnsi="Times New Roman"/>
              </w:rPr>
            </w:pPr>
            <w:r>
              <w:rPr>
                <w:rFonts w:ascii="Times New Roman" w:hAnsi="Times New Roman"/>
              </w:rPr>
              <w:t>c) </w:t>
            </w:r>
            <w:r w:rsidRPr="00F36E97">
              <w:rPr>
                <w:rFonts w:ascii="Times New Roman" w:hAnsi="Times New Roman"/>
              </w:rPr>
              <w:t>informácie o porovnaní aktuálneho množstva vyrobeného tepla a množstva tepla vyrobeného za rovnaké obdobie v predchádzajúcom roku v písomnej forme a ak je to možné aj v grafickej forme.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661337" w:rsidP="00721E45">
            <w:pPr>
              <w:pStyle w:val="Heading1"/>
              <w:bidi w:val="0"/>
              <w:jc w:val="left"/>
              <w:rPr>
                <w:rFonts w:ascii="Times New Roman" w:hAnsi="Times New Roman"/>
                <w:b w:val="0"/>
                <w:sz w:val="20"/>
                <w:szCs w:val="20"/>
              </w:rPr>
            </w:pPr>
            <w:r w:rsidRPr="00661337">
              <w:rPr>
                <w:rFonts w:ascii="Times New Roman" w:hAnsi="Times New Roman"/>
                <w:b w:val="0"/>
                <w:sz w:val="20"/>
                <w:szCs w:val="20"/>
              </w:rPr>
              <w:t xml:space="preserve">Zákon </w:t>
            </w:r>
            <w:r>
              <w:rPr>
                <w:rFonts w:ascii="Times New Roman" w:hAnsi="Times New Roman"/>
                <w:b w:val="0"/>
                <w:sz w:val="20"/>
                <w:szCs w:val="20"/>
              </w:rPr>
              <w:t xml:space="preserve">č. </w:t>
            </w:r>
            <w:r w:rsidRPr="00661337">
              <w:rPr>
                <w:rFonts w:ascii="Times New Roman" w:hAnsi="Times New Roman"/>
                <w:b w:val="0"/>
                <w:sz w:val="20"/>
                <w:szCs w:val="20"/>
              </w:rPr>
              <w:t>251/2012</w:t>
            </w:r>
            <w:r>
              <w:rPr>
                <w:rFonts w:ascii="Times New Roman" w:hAnsi="Times New Roman"/>
                <w:b w:val="0"/>
                <w:sz w:val="20"/>
                <w:szCs w:val="20"/>
              </w:rPr>
              <w:t xml:space="preserve"> Z. z.</w:t>
            </w:r>
          </w:p>
          <w:p w:rsidR="00404EB9" w:rsidP="00721E45">
            <w:pPr>
              <w:bidi w:val="0"/>
              <w:rPr>
                <w:rFonts w:ascii="Times New Roman" w:hAnsi="Times New Roman"/>
                <w:sz w:val="20"/>
                <w:szCs w:val="20"/>
              </w:rPr>
            </w:pPr>
            <w:r w:rsidRPr="00661337">
              <w:rPr>
                <w:rFonts w:ascii="Times New Roman" w:hAnsi="Times New Roman"/>
                <w:sz w:val="20"/>
                <w:szCs w:val="20"/>
              </w:rPr>
              <w:t>§ 17 ods</w:t>
            </w:r>
            <w:r>
              <w:rPr>
                <w:rFonts w:ascii="Times New Roman" w:hAnsi="Times New Roman"/>
                <w:sz w:val="20"/>
                <w:szCs w:val="20"/>
              </w:rPr>
              <w:t>.7</w:t>
            </w:r>
            <w:r w:rsidRPr="00661337">
              <w:rPr>
                <w:rFonts w:ascii="Times New Roman" w:hAnsi="Times New Roman"/>
                <w:sz w:val="20"/>
                <w:szCs w:val="20"/>
              </w:rPr>
              <w:t xml:space="preserve"> </w:t>
            </w:r>
          </w:p>
          <w:p w:rsidR="00404EB9" w:rsidP="00721E45">
            <w:pPr>
              <w:pStyle w:val="Heading1"/>
              <w:bidi w:val="0"/>
              <w:jc w:val="left"/>
              <w:rPr>
                <w:rFonts w:ascii="Times New Roman" w:hAnsi="Times New Roman"/>
                <w:b w:val="0"/>
                <w:sz w:val="20"/>
                <w:szCs w:val="20"/>
              </w:rPr>
            </w:pPr>
            <w:r w:rsidRPr="00661337">
              <w:rPr>
                <w:rFonts w:ascii="Times New Roman" w:hAnsi="Times New Roman"/>
                <w:b w:val="0"/>
                <w:sz w:val="20"/>
                <w:szCs w:val="20"/>
              </w:rPr>
              <w:t>– univerzálna služba</w:t>
            </w:r>
          </w:p>
          <w:p w:rsidR="00404EB9" w:rsidP="00721E45">
            <w:pPr>
              <w:pStyle w:val="Heading1"/>
              <w:bidi w:val="0"/>
              <w:jc w:val="left"/>
              <w:rPr>
                <w:rFonts w:ascii="Times New Roman" w:hAnsi="Times New Roman"/>
                <w:b w:val="0"/>
                <w:sz w:val="20"/>
                <w:szCs w:val="20"/>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RPr="00661337" w:rsidP="00721E45">
            <w:pPr>
              <w:pStyle w:val="Heading1"/>
              <w:bidi w:val="0"/>
              <w:jc w:val="left"/>
              <w:rPr>
                <w:rFonts w:ascii="Times New Roman" w:hAnsi="Times New Roman"/>
                <w:b w:val="0"/>
                <w:sz w:val="20"/>
                <w:szCs w:val="20"/>
              </w:rPr>
            </w:pPr>
            <w:r w:rsidRPr="00661337">
              <w:rPr>
                <w:rFonts w:ascii="Times New Roman" w:hAnsi="Times New Roman"/>
                <w:b w:val="0"/>
                <w:sz w:val="20"/>
                <w:szCs w:val="20"/>
              </w:rPr>
              <w:t xml:space="preserve">Zákon </w:t>
            </w:r>
            <w:r>
              <w:rPr>
                <w:rFonts w:ascii="Times New Roman" w:hAnsi="Times New Roman"/>
                <w:b w:val="0"/>
                <w:sz w:val="20"/>
                <w:szCs w:val="20"/>
              </w:rPr>
              <w:t xml:space="preserve">č. </w:t>
            </w:r>
            <w:r w:rsidRPr="00661337">
              <w:rPr>
                <w:rFonts w:ascii="Times New Roman" w:hAnsi="Times New Roman"/>
                <w:b w:val="0"/>
                <w:sz w:val="20"/>
                <w:szCs w:val="20"/>
              </w:rPr>
              <w:t>251/2012</w:t>
            </w:r>
            <w:r>
              <w:rPr>
                <w:rFonts w:ascii="Times New Roman" w:hAnsi="Times New Roman"/>
                <w:b w:val="0"/>
                <w:sz w:val="20"/>
                <w:szCs w:val="20"/>
              </w:rPr>
              <w:t xml:space="preserve"> Z. z.</w:t>
            </w:r>
          </w:p>
          <w:p w:rsidR="00404EB9" w:rsidP="00721E45">
            <w:pPr>
              <w:bidi w:val="0"/>
              <w:rPr>
                <w:rFonts w:ascii="Times New Roman" w:hAnsi="Times New Roman"/>
                <w:sz w:val="20"/>
                <w:szCs w:val="20"/>
              </w:rPr>
            </w:pPr>
            <w:r w:rsidRPr="00661337">
              <w:rPr>
                <w:rFonts w:ascii="Times New Roman" w:hAnsi="Times New Roman"/>
                <w:sz w:val="20"/>
                <w:szCs w:val="20"/>
              </w:rPr>
              <w:t>§ 17 ods</w:t>
            </w:r>
            <w:r>
              <w:rPr>
                <w:rFonts w:ascii="Times New Roman" w:hAnsi="Times New Roman"/>
                <w:sz w:val="20"/>
                <w:szCs w:val="20"/>
              </w:rPr>
              <w:t>.</w:t>
            </w:r>
            <w:r w:rsidRPr="00661337">
              <w:rPr>
                <w:rFonts w:ascii="Times New Roman" w:hAnsi="Times New Roman"/>
                <w:sz w:val="20"/>
                <w:szCs w:val="20"/>
              </w:rPr>
              <w:t xml:space="preserve">15 </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 34 ods. 2</w:t>
            </w:r>
          </w:p>
          <w:p w:rsidR="00404EB9" w:rsidP="00721E45">
            <w:pPr>
              <w:bidi w:val="0"/>
              <w:rPr>
                <w:rFonts w:ascii="Times New Roman" w:hAnsi="Times New Roman"/>
                <w:sz w:val="20"/>
                <w:szCs w:val="20"/>
              </w:rPr>
            </w:pPr>
            <w:r>
              <w:rPr>
                <w:rFonts w:ascii="Times New Roman" w:hAnsi="Times New Roman"/>
                <w:sz w:val="20"/>
                <w:szCs w:val="20"/>
              </w:rPr>
              <w:t>Písm. c), d), h)</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 34 ods. 3 písm. c)</w:t>
            </w:r>
          </w:p>
          <w:p w:rsidR="00404EB9" w:rsidRPr="00661337" w:rsidP="00721E45">
            <w:pPr>
              <w:bidi w:val="0"/>
              <w:rPr>
                <w:rFonts w:ascii="Times New Roman" w:hAnsi="Times New Roman"/>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Náklady na prístup k meraniu a informáciám o vyúčtovaní</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 Členské štáty zabezpečia, aby koncoví odberatelia dostávali všetky svoje vyúčtovania a informácie o vyúčtovaní spotreby energie bezplatne a aby koncoví odberatelia tiež mali vhodný a bezplatný prístup k svojim údajom o spotrebe.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B82012" w:rsidP="00721E45">
            <w:pPr>
              <w:bidi w:val="0"/>
              <w:jc w:val="center"/>
              <w:rPr>
                <w:rFonts w:ascii="Times New Roman" w:hAnsi="Times New Roman"/>
                <w:sz w:val="20"/>
                <w:szCs w:val="20"/>
              </w:rPr>
            </w:pPr>
            <w:r w:rsidRPr="00B82012">
              <w:rPr>
                <w:rFonts w:ascii="Times New Roman" w:hAnsi="Times New Roman"/>
                <w:sz w:val="20"/>
                <w:szCs w:val="20"/>
              </w:rPr>
              <w:t>Novela 251/2012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B82012"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B82012" w:rsidP="00721E45">
            <w:pPr>
              <w:bidi w:val="0"/>
              <w:jc w:val="center"/>
              <w:rPr>
                <w:rFonts w:ascii="Times New Roman" w:hAnsi="Times New Roman"/>
                <w:sz w:val="20"/>
                <w:szCs w:val="20"/>
              </w:rPr>
            </w:pPr>
            <w:r w:rsidRPr="00B82012">
              <w:rPr>
                <w:rFonts w:ascii="Times New Roman" w:hAnsi="Times New Roman"/>
                <w:sz w:val="20"/>
                <w:szCs w:val="20"/>
              </w:rPr>
              <w:t>§17</w:t>
            </w:r>
          </w:p>
          <w:p w:rsidR="00404EB9" w:rsidRPr="00B82012" w:rsidP="00721E45">
            <w:pPr>
              <w:bidi w:val="0"/>
              <w:jc w:val="center"/>
              <w:rPr>
                <w:rFonts w:ascii="Times New Roman" w:hAnsi="Times New Roman"/>
                <w:sz w:val="20"/>
                <w:szCs w:val="20"/>
              </w:rPr>
            </w:pPr>
            <w:r w:rsidRPr="00B82012">
              <w:rPr>
                <w:rFonts w:ascii="Times New Roman" w:hAnsi="Times New Roman"/>
                <w:sz w:val="20"/>
                <w:szCs w:val="20"/>
              </w:rPr>
              <w:t>O:25</w:t>
            </w:r>
          </w:p>
          <w:p w:rsidR="00404EB9" w:rsidRPr="00B82012" w:rsidP="00721E45">
            <w:pPr>
              <w:bidi w:val="0"/>
              <w:jc w:val="center"/>
              <w:rPr>
                <w:rFonts w:ascii="Times New Roman" w:hAnsi="Times New Roman"/>
                <w:sz w:val="20"/>
                <w:szCs w:val="20"/>
              </w:rPr>
            </w:pPr>
            <w:r w:rsidRPr="00B82012">
              <w:rPr>
                <w:rFonts w:ascii="Times New Roman" w:hAnsi="Times New Roman"/>
                <w:sz w:val="20"/>
                <w:szCs w:val="20"/>
              </w:rPr>
              <w:t xml:space="preserve"> </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P:c)</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21</w:t>
            </w: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P="00721E45">
            <w:pPr>
              <w:bidi w:val="0"/>
              <w:jc w:val="center"/>
              <w:rPr>
                <w:rFonts w:ascii="Times New Roman" w:hAnsi="Times New Roman"/>
                <w:sz w:val="20"/>
                <w:szCs w:val="20"/>
              </w:rPr>
            </w:pPr>
            <w:r>
              <w:rPr>
                <w:rFonts w:ascii="Times New Roman" w:hAnsi="Times New Roman"/>
                <w:sz w:val="20"/>
                <w:szCs w:val="20"/>
              </w:rPr>
              <w:t>P:c)</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22</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RPr="00B82012"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B82012" w:rsidP="00721E45">
            <w:pPr>
              <w:bidi w:val="0"/>
              <w:rPr>
                <w:rFonts w:ascii="Times New Roman" w:hAnsi="Times New Roman"/>
                <w:sz w:val="20"/>
                <w:szCs w:val="20"/>
              </w:rPr>
            </w:pPr>
            <w:r w:rsidRPr="00B82012">
              <w:rPr>
                <w:rFonts w:ascii="Times New Roman" w:hAnsi="Times New Roman"/>
                <w:sz w:val="20"/>
                <w:szCs w:val="20"/>
              </w:rPr>
              <w:t xml:space="preserve">4. §17 sa dopĺňa odsekom 25, ktorý znie: </w:t>
            </w:r>
          </w:p>
          <w:p w:rsidR="00404EB9" w:rsidP="00721E45">
            <w:pPr>
              <w:bidi w:val="0"/>
              <w:rPr>
                <w:rFonts w:ascii="Times New Roman" w:hAnsi="Times New Roman"/>
                <w:color w:val="000000"/>
                <w:sz w:val="20"/>
                <w:szCs w:val="20"/>
              </w:rPr>
            </w:pPr>
            <w:r w:rsidRPr="00B82012">
              <w:rPr>
                <w:rFonts w:ascii="Times New Roman" w:hAnsi="Times New Roman"/>
                <w:color w:val="000000"/>
                <w:sz w:val="20"/>
                <w:szCs w:val="20"/>
              </w:rPr>
              <w:t>„(25) Ak sú informácie podľa odsekov 12 a 14 poskytované iba elektronickými prostriedkami, poskytuje ich dodávateľ odberateľovi elektriny v domácnosti a odberateľovi plynu v domácnosti bezodplatne.“.</w:t>
            </w:r>
          </w:p>
          <w:p w:rsidR="00404EB9" w:rsidRPr="00934E3B" w:rsidP="00721E45">
            <w:pPr>
              <w:bidi w:val="0"/>
              <w:jc w:val="both"/>
              <w:rPr>
                <w:rFonts w:ascii="Times New Roman" w:hAnsi="Times New Roman"/>
                <w:sz w:val="20"/>
              </w:rPr>
            </w:pPr>
            <w:r w:rsidRPr="00934E3B">
              <w:rPr>
                <w:rFonts w:ascii="Times New Roman" w:hAnsi="Times New Roman"/>
                <w:sz w:val="20"/>
              </w:rPr>
              <w:t xml:space="preserve"> (1) Dodávateľ tepla, ktorý dodáva teplo na vykurovanie, na chladenie, alebo v teplej vode koncovému odberateľovi tepla, a dodávateľ tepla, ktorý dodáva teplo na vykurovanie, na chladenie, alebo v teplej vode koncovému odberateľovi tepla, ktorý rozpočíta množstvo dodaného tepla konečnému spotrebiteľovi tepla,</w:t>
            </w:r>
            <w:r>
              <w:rPr>
                <w:rFonts w:ascii="Times New Roman" w:hAnsi="Times New Roman"/>
                <w:sz w:val="20"/>
                <w:vertAlign w:val="superscript"/>
              </w:rPr>
              <w:t>73</w:t>
            </w:r>
            <w:r w:rsidRPr="00934E3B">
              <w:rPr>
                <w:rFonts w:ascii="Times New Roman" w:hAnsi="Times New Roman"/>
                <w:sz w:val="20"/>
              </w:rPr>
              <w:t xml:space="preserve">)  je povinný poskytovať koncovému odberateľovi tepla </w:t>
            </w:r>
          </w:p>
          <w:p w:rsidR="00404EB9" w:rsidRPr="00934E3B" w:rsidP="00721E45">
            <w:pPr>
              <w:autoSpaceDE/>
              <w:autoSpaceDN/>
              <w:bidi w:val="0"/>
              <w:jc w:val="both"/>
              <w:rPr>
                <w:rFonts w:ascii="Times New Roman" w:hAnsi="Times New Roman"/>
                <w:sz w:val="20"/>
              </w:rPr>
            </w:pPr>
            <w:r w:rsidRPr="00934E3B">
              <w:rPr>
                <w:rFonts w:ascii="Times New Roman" w:hAnsi="Times New Roman"/>
                <w:sz w:val="20"/>
              </w:rPr>
              <w:t>c) možnosť bezodplatného zasielania priebežnej informácie o dodávke tepla a vyúčtovacej faktúry v elektronickej podobe,</w:t>
            </w:r>
          </w:p>
          <w:p w:rsidR="00404EB9" w:rsidRPr="00934E3B" w:rsidP="00721E45">
            <w:pPr>
              <w:bidi w:val="0"/>
              <w:jc w:val="both"/>
              <w:rPr>
                <w:rFonts w:ascii="Times New Roman" w:hAnsi="Times New Roman"/>
                <w:sz w:val="20"/>
              </w:rPr>
            </w:pPr>
            <w:r w:rsidRPr="00934E3B">
              <w:rPr>
                <w:rFonts w:ascii="Times New Roman" w:hAnsi="Times New Roman"/>
                <w:sz w:val="20"/>
              </w:rPr>
              <w:t>(3) Dodávateľ tepla, ktorý rozpočítava množstvo dodaného tepla na vykurovanie, na chladenie alebo v teplej vode konečnému spotrebiteľovi tepla, koncový odberateľ tepla, ktorý rozpočítava dodané teplo na vykurovanie, na chladenie, alebo v teplej vode konečnému spotrebiteľovi tepla, alebo osoba, ktorá vykonáva činnosť podľa osobitného predpisu,</w:t>
            </w:r>
            <w:r>
              <w:rPr>
                <w:rFonts w:ascii="Times New Roman" w:hAnsi="Times New Roman"/>
                <w:sz w:val="20"/>
                <w:vertAlign w:val="superscript"/>
              </w:rPr>
              <w:t>74</w:t>
            </w:r>
            <w:r w:rsidRPr="00934E3B">
              <w:rPr>
                <w:rFonts w:ascii="Times New Roman" w:hAnsi="Times New Roman"/>
                <w:sz w:val="20"/>
              </w:rPr>
              <w:t xml:space="preserve">) sú povinní poskytovať konečnému spotrebiteľovi tepla </w:t>
            </w:r>
          </w:p>
          <w:p w:rsidR="00404EB9" w:rsidP="00721E45">
            <w:pPr>
              <w:autoSpaceDE/>
              <w:autoSpaceDN/>
              <w:bidi w:val="0"/>
              <w:jc w:val="both"/>
              <w:rPr>
                <w:rFonts w:ascii="Times New Roman" w:hAnsi="Times New Roman"/>
                <w:sz w:val="20"/>
              </w:rPr>
            </w:pPr>
            <w:r w:rsidRPr="00934E3B">
              <w:rPr>
                <w:rFonts w:ascii="Times New Roman" w:hAnsi="Times New Roman"/>
                <w:sz w:val="20"/>
              </w:rPr>
              <w:t>c) možnosť bezodplatného zasielania priebežnej informácie o dodávke alebo výrobe tepla a vyúčtovacej faktúry v elektronickej podobe,</w:t>
            </w:r>
          </w:p>
          <w:p w:rsidR="00404EB9" w:rsidRPr="00B82012" w:rsidP="007E5056">
            <w:pPr>
              <w:bidi w:val="0"/>
              <w:jc w:val="both"/>
              <w:rPr>
                <w:rFonts w:ascii="Times New Roman" w:hAnsi="Times New Roman"/>
                <w:color w:val="000000"/>
                <w:sz w:val="20"/>
                <w:szCs w:val="20"/>
              </w:rPr>
            </w:pPr>
            <w:r w:rsidRPr="00934E3B">
              <w:rPr>
                <w:rFonts w:ascii="Times New Roman" w:hAnsi="Times New Roman"/>
                <w:sz w:val="20"/>
              </w:rPr>
              <w:t xml:space="preserve">(4) Dodávateľ elektriny a dodávateľ plynu zasiela </w:t>
            </w:r>
            <w:r w:rsidRPr="00934E3B">
              <w:rPr>
                <w:rFonts w:ascii="Times New Roman" w:hAnsi="Times New Roman"/>
                <w:color w:val="000000"/>
                <w:sz w:val="20"/>
              </w:rPr>
              <w:t>odberateľovi elektriny v</w:t>
            </w:r>
            <w:r>
              <w:rPr>
                <w:rFonts w:ascii="Times New Roman" w:hAnsi="Times New Roman"/>
                <w:color w:val="000000"/>
                <w:sz w:val="20"/>
              </w:rPr>
              <w:t> </w:t>
            </w:r>
            <w:r w:rsidRPr="00934E3B">
              <w:rPr>
                <w:rFonts w:ascii="Times New Roman" w:hAnsi="Times New Roman"/>
                <w:color w:val="000000"/>
                <w:sz w:val="20"/>
              </w:rPr>
              <w:t>domácnosti</w:t>
            </w:r>
            <w:r w:rsidRPr="00934E3B">
              <w:rPr>
                <w:rFonts w:ascii="Times New Roman" w:hAnsi="Times New Roman"/>
                <w:color w:val="000000"/>
                <w:sz w:val="20"/>
                <w:vertAlign w:val="superscript"/>
              </w:rPr>
              <w:t>7</w:t>
            </w:r>
            <w:r>
              <w:rPr>
                <w:rFonts w:ascii="Times New Roman" w:hAnsi="Times New Roman"/>
                <w:color w:val="000000"/>
                <w:sz w:val="20"/>
                <w:vertAlign w:val="superscript"/>
              </w:rPr>
              <w:t>6</w:t>
            </w:r>
            <w:r w:rsidRPr="00934E3B">
              <w:rPr>
                <w:rFonts w:ascii="Times New Roman" w:hAnsi="Times New Roman"/>
                <w:color w:val="000000"/>
                <w:sz w:val="20"/>
              </w:rPr>
              <w:t>) alebo odberateľovi plynu v</w:t>
            </w:r>
            <w:r>
              <w:rPr>
                <w:rFonts w:ascii="Times New Roman" w:hAnsi="Times New Roman"/>
                <w:color w:val="000000"/>
                <w:sz w:val="20"/>
              </w:rPr>
              <w:t> </w:t>
            </w:r>
            <w:r w:rsidRPr="00934E3B">
              <w:rPr>
                <w:rFonts w:ascii="Times New Roman" w:hAnsi="Times New Roman"/>
                <w:color w:val="000000"/>
                <w:sz w:val="20"/>
              </w:rPr>
              <w:t>domácnosti</w:t>
            </w:r>
            <w:r w:rsidRPr="00934E3B">
              <w:rPr>
                <w:rFonts w:ascii="Times New Roman" w:hAnsi="Times New Roman"/>
                <w:color w:val="000000"/>
                <w:sz w:val="20"/>
                <w:vertAlign w:val="superscript"/>
              </w:rPr>
              <w:t>7</w:t>
            </w:r>
            <w:r>
              <w:rPr>
                <w:rFonts w:ascii="Times New Roman" w:hAnsi="Times New Roman"/>
                <w:color w:val="000000"/>
                <w:sz w:val="20"/>
                <w:vertAlign w:val="superscript"/>
              </w:rPr>
              <w:t>7</w:t>
            </w:r>
            <w:r w:rsidRPr="00934E3B">
              <w:rPr>
                <w:rFonts w:ascii="Times New Roman" w:hAnsi="Times New Roman"/>
                <w:color w:val="000000"/>
                <w:sz w:val="20"/>
              </w:rPr>
              <w:t xml:space="preserve">) bezodplatne raz za štvrť roka v elektronickej podobe </w:t>
            </w:r>
            <w:r w:rsidRPr="00934E3B">
              <w:rPr>
                <w:rFonts w:ascii="Times New Roman" w:hAnsi="Times New Roman"/>
                <w:sz w:val="20"/>
              </w:rPr>
              <w:t xml:space="preserve">informačný </w:t>
            </w:r>
            <w:r w:rsidRPr="00934E3B">
              <w:rPr>
                <w:rFonts w:ascii="Times New Roman" w:hAnsi="Times New Roman"/>
                <w:color w:val="000000"/>
                <w:sz w:val="20"/>
              </w:rPr>
              <w:t>materiál podľa odseku 5, ak o jeho zasielanie odberateľ elektriny v domácnosti alebo odberateľ plynu v domácnosti požiada.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Zákon 251/2012</w:t>
            </w:r>
          </w:p>
          <w:p w:rsidR="00404EB9" w:rsidRPr="00EE5D28" w:rsidP="00721E45">
            <w:pPr>
              <w:pStyle w:val="Heading1"/>
              <w:bidi w:val="0"/>
              <w:jc w:val="left"/>
              <w:rPr>
                <w:rFonts w:ascii="Times New Roman" w:hAnsi="Times New Roman"/>
                <w:b w:val="0"/>
                <w:bCs w:val="0"/>
                <w:sz w:val="20"/>
                <w:szCs w:val="20"/>
              </w:rPr>
            </w:pPr>
            <w:r w:rsidRPr="005E7AC1">
              <w:rPr>
                <w:rFonts w:ascii="Times New Roman" w:hAnsi="Times New Roman"/>
                <w:b w:val="0"/>
                <w:bCs w:val="0"/>
                <w:sz w:val="20"/>
                <w:szCs w:val="20"/>
              </w:rPr>
              <w:t>Vzhľadom na zdôraznenie bezplatnosti pri poskytovaní informácií sa podľa názoru úradu zároveň pripúšťa možnosť spoplatniť iné informácie poskytované regulovanými subjektmi na podľa zákona, ktoré nemajú takto vymedzenú bezplatnosť. Podľa názoru úradu sú všetky informácie poskytované v rámci plnenia povinností podľa zákona bezplatné.  </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2. Bez ohľadu na odsek 1 sa distribúcia nákladov na informácie o vyúčtovaní za individuálnu spotrebu vykurovania a chladenia v bytových domoch a viacúčelových budovách podľa článku 9 ods. 3 vykoná na báze neziskovosti.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RPr="00EE5D28" w:rsidP="00721E45">
            <w:pPr>
              <w:bidi w:val="0"/>
              <w:jc w:val="center"/>
              <w:rPr>
                <w:rFonts w:ascii="Times New Roman" w:hAnsi="Times New Roman"/>
                <w:sz w:val="20"/>
                <w:szCs w:val="20"/>
              </w:rPr>
            </w:pPr>
            <w:r>
              <w:rPr>
                <w:rFonts w:ascii="Times New Roman" w:hAnsi="Times New Roman"/>
                <w:sz w:val="20"/>
                <w:szCs w:val="20"/>
              </w:rPr>
              <w:t>Novela 657/2004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18</w:t>
            </w:r>
          </w:p>
          <w:p w:rsidR="00404EB9" w:rsidP="00721E45">
            <w:pPr>
              <w:bidi w:val="0"/>
              <w:jc w:val="center"/>
              <w:rPr>
                <w:rFonts w:ascii="Times New Roman" w:hAnsi="Times New Roman"/>
                <w:sz w:val="20"/>
                <w:szCs w:val="20"/>
              </w:rPr>
            </w:pPr>
            <w:r>
              <w:rPr>
                <w:rFonts w:ascii="Times New Roman" w:hAnsi="Times New Roman"/>
                <w:sz w:val="20"/>
                <w:szCs w:val="20"/>
              </w:rPr>
              <w:t>O:11</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D2EEB" w:rsidP="00721E45">
            <w:pPr>
              <w:bidi w:val="0"/>
              <w:jc w:val="both"/>
              <w:rPr>
                <w:rFonts w:ascii="Times New Roman" w:hAnsi="Times New Roman"/>
                <w:sz w:val="20"/>
                <w:szCs w:val="20"/>
              </w:rPr>
            </w:pPr>
            <w:r w:rsidRPr="00ED2EEB">
              <w:rPr>
                <w:rFonts w:ascii="Times New Roman" w:hAnsi="Times New Roman"/>
                <w:sz w:val="20"/>
                <w:szCs w:val="20"/>
              </w:rPr>
              <w:t>(1) Ak indikované údaje určených meradiel teplej úžitkovej vody konečných spotrebiteľov sú k dispozícii 1. februára nasledujúceho kalendárneho roka, rozpočítavanie množstva dodaného tepla na prípravu teplej úžitkovej vody odberateľom tepla sa vykoná najneskôr do 31. marca nasledujúceho kalendárneho roka.</w:t>
            </w:r>
          </w:p>
          <w:p w:rsidR="00404EB9" w:rsidRPr="00ED2EEB" w:rsidP="00721E45">
            <w:pPr>
              <w:bidi w:val="0"/>
              <w:jc w:val="both"/>
              <w:rPr>
                <w:rFonts w:ascii="Times New Roman" w:hAnsi="Times New Roman"/>
                <w:sz w:val="20"/>
                <w:szCs w:val="20"/>
              </w:rPr>
            </w:pPr>
            <w:r w:rsidRPr="00ED2EEB">
              <w:rPr>
                <w:rFonts w:ascii="Times New Roman" w:hAnsi="Times New Roman"/>
                <w:sz w:val="20"/>
                <w:szCs w:val="20"/>
              </w:rPr>
              <w:t>(2) Ak sú splnené termíny podľa odseku 1, rozpočítavanie množstva dodaného tepla na vykurovanie a množstva tepla na prípravu teplej úžitkovej vody sa vykoná a doručí konečnému spotrebiteľovi za zúčtovacie obdobie, ktorým je jeden kalendárny rok, najneskôr do 31. mája nasledujúceho kalendárneho roka.</w:t>
            </w:r>
          </w:p>
          <w:p w:rsidR="00404EB9" w:rsidRPr="00ED2EEB" w:rsidP="00721E45">
            <w:pPr>
              <w:bidi w:val="0"/>
              <w:jc w:val="both"/>
              <w:rPr>
                <w:rFonts w:ascii="Times New Roman" w:hAnsi="Times New Roman"/>
                <w:sz w:val="20"/>
                <w:szCs w:val="20"/>
              </w:rPr>
            </w:pPr>
            <w:r w:rsidRPr="00ED2EEB">
              <w:rPr>
                <w:rFonts w:ascii="Times New Roman" w:hAnsi="Times New Roman"/>
                <w:sz w:val="20"/>
                <w:szCs w:val="20"/>
              </w:rPr>
              <w:t>(3) Náklady na dodané teplo sa určia na základe</w:t>
              <w:br/>
              <w:t xml:space="preserve">a) údaja určeného meradla na meranie množstva dodaného tepla na vykurovanie na odbernom mieste, </w:t>
            </w:r>
          </w:p>
          <w:p w:rsidR="00404EB9" w:rsidRPr="00ED2EEB" w:rsidP="00721E45">
            <w:pPr>
              <w:bidi w:val="0"/>
              <w:jc w:val="both"/>
              <w:rPr>
                <w:rFonts w:ascii="Times New Roman" w:hAnsi="Times New Roman"/>
                <w:sz w:val="20"/>
                <w:szCs w:val="20"/>
              </w:rPr>
            </w:pPr>
            <w:r w:rsidRPr="00ED2EEB">
              <w:rPr>
                <w:rFonts w:ascii="Times New Roman" w:hAnsi="Times New Roman"/>
                <w:sz w:val="20"/>
                <w:szCs w:val="20"/>
              </w:rPr>
              <w:t xml:space="preserve">b) údaja určeného meradla na meranie množstva dodaného tepla na prípravu teplej úžitkovej vody v mieste jej prípravy, </w:t>
            </w:r>
          </w:p>
          <w:p w:rsidR="00404EB9" w:rsidRPr="00ED2EEB" w:rsidP="00721E45">
            <w:pPr>
              <w:bidi w:val="0"/>
              <w:jc w:val="both"/>
              <w:rPr>
                <w:rFonts w:ascii="Times New Roman" w:hAnsi="Times New Roman"/>
                <w:sz w:val="20"/>
                <w:szCs w:val="20"/>
              </w:rPr>
            </w:pPr>
            <w:r w:rsidRPr="00ED2EEB">
              <w:rPr>
                <w:rFonts w:ascii="Times New Roman" w:hAnsi="Times New Roman"/>
                <w:sz w:val="20"/>
                <w:szCs w:val="20"/>
              </w:rPr>
              <w:t>c) regulačného príkonu na vykurovanie na odbernom mieste a regulačného príkonu na teplo v teplej úžitkovej vode na odbernom mieste,</w:t>
            </w:r>
          </w:p>
          <w:p w:rsidR="00404EB9" w:rsidRPr="00ED2EEB" w:rsidP="00721E45">
            <w:pPr>
              <w:bidi w:val="0"/>
              <w:jc w:val="both"/>
              <w:rPr>
                <w:rFonts w:ascii="Times New Roman" w:hAnsi="Times New Roman"/>
                <w:sz w:val="20"/>
                <w:szCs w:val="20"/>
              </w:rPr>
            </w:pPr>
            <w:r w:rsidRPr="00ED2EEB">
              <w:rPr>
                <w:rFonts w:ascii="Times New Roman" w:hAnsi="Times New Roman"/>
                <w:sz w:val="20"/>
                <w:szCs w:val="20"/>
              </w:rPr>
              <w:t>d) ceny tepla určenej podľa osobitného predpisu.3)</w:t>
            </w:r>
          </w:p>
          <w:p w:rsidR="00404EB9" w:rsidRPr="00ED2EEB" w:rsidP="00721E45">
            <w:pPr>
              <w:bidi w:val="0"/>
              <w:jc w:val="both"/>
              <w:rPr>
                <w:rFonts w:ascii="Times New Roman" w:hAnsi="Times New Roman"/>
                <w:sz w:val="20"/>
                <w:szCs w:val="20"/>
              </w:rPr>
            </w:pPr>
            <w:r w:rsidRPr="00ED2EEB">
              <w:rPr>
                <w:rFonts w:ascii="Times New Roman" w:hAnsi="Times New Roman"/>
                <w:sz w:val="20"/>
                <w:szCs w:val="20"/>
              </w:rPr>
              <w:t xml:space="preserve">(4) Ak dodávateľ dodáva teplo pre viacerých odberateľov tak, že je s odberateľmi dohodnutý na spoločnom meracom mieste s jedným určeným meradlom, 4) rozpočítava náklady na dodané teplo na vykurovanie podľa odseku 3 medzi jednotlivých odberateľov v pomere podlahovej plochy bytov, nebytových priestorov a spoločných priestorov odberateľa k súčtu celkovej podlahovej plochy bytov, nebytových priestorov a spoločných priestorov všetkých odberateľov, ak sa dodávateľ s odberateľmi nedohodnú inak. Pri rozpočítavaní množstva dodaného tepla na prípravu teplej úžitkovej vody sa postupuje podľa § </w:t>
            </w:r>
            <w:smartTag w:uri="urn:schemas-microsoft-com:office:smarttags" w:element="metricconverter">
              <w:smartTagPr>
                <w:attr w:name="ProductID" w:val="8 a"/>
              </w:smartTagPr>
              <w:r w:rsidRPr="00ED2EEB">
                <w:rPr>
                  <w:rFonts w:ascii="Times New Roman" w:hAnsi="Times New Roman"/>
                  <w:sz w:val="20"/>
                  <w:szCs w:val="20"/>
                </w:rPr>
                <w:t>8 a</w:t>
              </w:r>
            </w:smartTag>
            <w:r w:rsidRPr="00ED2EEB">
              <w:rPr>
                <w:rFonts w:ascii="Times New Roman" w:hAnsi="Times New Roman"/>
                <w:sz w:val="20"/>
                <w:szCs w:val="20"/>
              </w:rPr>
              <w:t xml:space="preserve"> 9.</w:t>
            </w:r>
          </w:p>
          <w:p w:rsidR="00404EB9" w:rsidRPr="00ED2EEB" w:rsidP="00721E45">
            <w:pPr>
              <w:bidi w:val="0"/>
              <w:jc w:val="both"/>
              <w:rPr>
                <w:rFonts w:ascii="Times New Roman" w:hAnsi="Times New Roman"/>
                <w:sz w:val="20"/>
                <w:szCs w:val="20"/>
              </w:rPr>
            </w:pPr>
            <w:r w:rsidRPr="00ED2EEB">
              <w:rPr>
                <w:rFonts w:ascii="Times New Roman" w:hAnsi="Times New Roman"/>
                <w:sz w:val="20"/>
                <w:szCs w:val="20"/>
              </w:rPr>
              <w:t>(5) Ak si koneční spotrebitelia v objekte rozpočítavania pripravujú teplú úžitkovú vodu z tepla meraného určeným meradlom1) na vstupe do bytu alebo nebytového priestoru a nemajú uzatvorenú zmluvu o dodávke a odbere tepla, 5) celkové náklady za namerané teplo na prípravu teplej úžitkovej vody v miestach prípravy teplej úžitkovej vody u konečných spotrebiteľov sa rozpočítavajú konečným spotrebiteľom podľa § 9. Ak nie sú v miestach prípravy teplej úžitkovej vody nainštalované určené meradlá1) množstva tepla na prípravu teplej úžitkovej vody, množstvo tepla na prípravu teplej úžitkovej vody sa vypočíta z nameranej spotreby teplej úžitkovej vody a mernej spotreby na jej výrobu, ktorá je určená hodnotou 75 kWh/m3. Náklady na vykurovanie, ktoré sa vypočítajú ako rozdiel množstva tepla na odbernom mieste odberateľa tepla a súčtu množstva tepla použitého na prípravu teplej úžitkovej vody nameranej v miestach prípravy teplej úžitkovej vody a ceny tepla, sa rozpočítavajú konečným spotrebiteľom podľa § 7.</w:t>
            </w:r>
          </w:p>
          <w:p w:rsidR="00404EB9" w:rsidRPr="00ED2EEB" w:rsidP="00721E45">
            <w:pPr>
              <w:bidi w:val="0"/>
              <w:jc w:val="both"/>
              <w:rPr>
                <w:rFonts w:ascii="Times New Roman" w:hAnsi="Times New Roman"/>
                <w:sz w:val="20"/>
                <w:szCs w:val="20"/>
              </w:rPr>
            </w:pPr>
            <w:r w:rsidRPr="00ED2EEB">
              <w:rPr>
                <w:rFonts w:ascii="Times New Roman" w:hAnsi="Times New Roman"/>
                <w:sz w:val="20"/>
                <w:szCs w:val="20"/>
              </w:rPr>
              <w:t>(1) Ak v objekte rozpočítavania nie sú zapojené pomerové rozdeľovače tepla ani určené meradlá1) tepla u konečných spotrebiteľov podľa osobitného predpisu, 6) náklady na dodané teplo na vykurovanie sa rozpočítavajú konečným spotrebiteľom v pomere podlahovej plochy bytu, nebytových priestorov a spoluvlastníckeho podielu na spoločných priestoroch konečného spotrebiteľa k celkovej podlahovej ploche všetkých bytov, nebytových priestorov a spoločných priestorov v objekte rozpočítavania podľa vzorca ...</w:t>
            </w:r>
          </w:p>
          <w:p w:rsidR="00404EB9" w:rsidRPr="00ED2EEB" w:rsidP="00721E45">
            <w:pPr>
              <w:bidi w:val="0"/>
              <w:jc w:val="both"/>
              <w:rPr>
                <w:rFonts w:ascii="Times New Roman" w:hAnsi="Times New Roman"/>
                <w:sz w:val="20"/>
                <w:szCs w:val="20"/>
              </w:rPr>
            </w:pPr>
            <w:r w:rsidRPr="00ED2EEB">
              <w:rPr>
                <w:rFonts w:ascii="Times New Roman" w:hAnsi="Times New Roman"/>
                <w:sz w:val="20"/>
                <w:szCs w:val="20"/>
              </w:rPr>
              <w:t xml:space="preserve">(2) Ak sú v objekte rozpočítavania aj byty alebo nebytové priestory s individuálnym vykurovaním, náklady za dodané teplo na vykurovanie sa rozdelia na základnú zložku a spotrebnú zložku, pričom základná zložka tvorí 10 % a spotrebná zložka 90 % z celkových nákladov. Obidve zložky sa rozpočítavajú konečným spotrebiteľom v pomere podlahovej plochy bytu, nebytových priestorov a spoluvlastníckeho podielu na spoločných priestoroch konečného spotrebiteľa k celkovej podlahovej ploche všetkých bytov, nebytových priestorov a spoločných priestorov v objekte rozpočítavania, pričom základná zložka nákladov sa rozpočítava aj medzi užívateľov bytov a nebytových priestorov s individuálnym vykurovaním okrem prípadov, keď byt alebo nebytový priestor s individuálnym vykurovaním má polohu podľa § 7 ods. 3 písm. a). </w:t>
            </w:r>
          </w:p>
          <w:p w:rsidR="00404EB9" w:rsidRPr="00ED2EEB" w:rsidP="00721E45">
            <w:pPr>
              <w:bidi w:val="0"/>
              <w:jc w:val="both"/>
              <w:rPr>
                <w:rFonts w:ascii="Times New Roman" w:hAnsi="Times New Roman"/>
                <w:sz w:val="20"/>
                <w:szCs w:val="20"/>
              </w:rPr>
            </w:pPr>
            <w:r w:rsidRPr="00ED2EEB">
              <w:rPr>
                <w:rFonts w:ascii="Times New Roman" w:hAnsi="Times New Roman"/>
                <w:sz w:val="20"/>
                <w:szCs w:val="20"/>
              </w:rPr>
              <w:t xml:space="preserve">(3) Náklady na dodané teplo do spoločných priestorov sa rozpočítavajú konečným spotrebiteľom podľa spoluvlastníckeho podielu na spoločných priestoroch podľa odseku 1. </w:t>
            </w:r>
          </w:p>
          <w:p w:rsidR="00404EB9" w:rsidRPr="00ED2EEB" w:rsidP="00721E45">
            <w:pPr>
              <w:bidi w:val="0"/>
              <w:jc w:val="both"/>
              <w:rPr>
                <w:rFonts w:ascii="Times New Roman" w:hAnsi="Times New Roman"/>
                <w:sz w:val="20"/>
                <w:szCs w:val="20"/>
              </w:rPr>
            </w:pPr>
            <w:r w:rsidRPr="00ED2EEB">
              <w:rPr>
                <w:rFonts w:ascii="Times New Roman" w:hAnsi="Times New Roman"/>
                <w:sz w:val="20"/>
                <w:szCs w:val="20"/>
              </w:rPr>
              <w:t xml:space="preserve">(4) Ustanovenie odseku 3 sa neuplatňuje, ak sa spoločné priestory využívajú inak ako na účel, na ktorý sa zriadili, a nevyužívajú sa v prospech všetkých konečných spotrebiteľov. V takom prípade sa náklady na dodané teplo do spoločných priestorov rozpočítavajú podľa podlahovej plochy bytu a nebytových priestorov tým konečným spotrebiteľom, ktorí spoločné priestory využívajú len na osobnú potrebu na základe dohody s vlastníkmi bytov a nebytových priestorov. </w:t>
            </w:r>
          </w:p>
          <w:p w:rsidR="00404EB9" w:rsidRPr="00ED2EEB" w:rsidP="00721E45">
            <w:pPr>
              <w:bidi w:val="0"/>
              <w:jc w:val="both"/>
              <w:rPr>
                <w:rFonts w:ascii="Times New Roman" w:hAnsi="Times New Roman"/>
                <w:sz w:val="20"/>
                <w:szCs w:val="20"/>
              </w:rPr>
            </w:pPr>
            <w:r w:rsidRPr="00ED2EEB">
              <w:rPr>
                <w:rFonts w:ascii="Times New Roman" w:hAnsi="Times New Roman"/>
                <w:sz w:val="20"/>
                <w:szCs w:val="20"/>
              </w:rPr>
              <w:t xml:space="preserve">(5) Ak počas zúčtovacieho obdobia došlo k zmene konečného spotrebiteľa, náklady na dodané teplo na vykurovanie a na prípravu teplej úžitkovej vody podľa § 4 ods. 3 sa konečnému spotrebiteľovi rozpočítavajú v pomere nákladov na dodané teplo podľa jednotlivých mesiacov k celkovým nákladom na dodané teplo za zúčtovacie obdobie podľa prílohy č. 1 alebo v pomere počtu dennostupňov v jednotlivých mesiacoch k celkovému počtu dennostupňov za zúčtovacie obdobie, ak sa koneční spotrebitelia nedohodnú inak. </w:t>
            </w:r>
          </w:p>
          <w:p w:rsidR="00404EB9" w:rsidRPr="00ED2EEB" w:rsidP="00721E45">
            <w:pPr>
              <w:bidi w:val="0"/>
              <w:jc w:val="both"/>
              <w:rPr>
                <w:rFonts w:ascii="Times New Roman" w:hAnsi="Times New Roman"/>
                <w:sz w:val="20"/>
                <w:szCs w:val="20"/>
              </w:rPr>
            </w:pPr>
            <w:r w:rsidRPr="00ED2EEB">
              <w:rPr>
                <w:rFonts w:ascii="Times New Roman" w:hAnsi="Times New Roman"/>
                <w:sz w:val="20"/>
                <w:szCs w:val="20"/>
              </w:rPr>
              <w:t>(6) Ak sa vlastníci bytov a nebytových priestorov dohodnú podľa osobitného predpisu7) inak, rozpočítavanie množstva dodaného tepla na vykurovanie podľa odsekov 1 až 5 sa neuplatňuje.</w:t>
            </w:r>
          </w:p>
          <w:p w:rsidR="00404EB9" w:rsidRPr="00ED2EEB" w:rsidP="00721E45">
            <w:pPr>
              <w:bidi w:val="0"/>
              <w:jc w:val="both"/>
              <w:rPr>
                <w:rFonts w:ascii="ms sans serif" w:hAnsi="ms sans serif"/>
                <w:sz w:val="20"/>
                <w:szCs w:val="20"/>
              </w:rPr>
            </w:pPr>
            <w:r w:rsidRPr="00ED2EEB">
              <w:rPr>
                <w:rFonts w:ascii="ms sans serif" w:hAnsi="ms sans serif"/>
                <w:sz w:val="20"/>
                <w:szCs w:val="20"/>
              </w:rPr>
              <w:t>Ak v objekte rozpočítavania nie sú nainštalované pomerové rozdeľovače tepla ani určené meradlá tepla u konečných spotrebiteľov podľa osobitného predpisu6) a jednotlivé byty a nebytové priestory majú rozdielnu konštrukčnú výšku jednotlivých miestností, náklady na dodané teplo sa konečným spotrebiteľom rozpočítavajú v pomere obostavaného objemu bytu a nebytových priestorov konečného spotrebiteľa k celkovému obostavanému objemu všetkých bytov a nebytových priestorov v objekte rozpočítavania, pričom sa pri rozpočítaní postupuje podľa § 5.</w:t>
            </w:r>
          </w:p>
          <w:p w:rsidR="00404EB9" w:rsidP="00721E45">
            <w:pPr>
              <w:bidi w:val="0"/>
              <w:jc w:val="both"/>
              <w:rPr>
                <w:rFonts w:ascii="ms sans serif" w:hAnsi="ms sans serif"/>
                <w:sz w:val="20"/>
                <w:szCs w:val="20"/>
              </w:rPr>
            </w:pPr>
            <w:r w:rsidRPr="00ED2EEB">
              <w:rPr>
                <w:rFonts w:ascii="ms sans serif" w:hAnsi="ms sans serif"/>
                <w:sz w:val="20"/>
                <w:szCs w:val="20"/>
              </w:rPr>
              <w:t>(1) Ak sú v objekte rozpočítavania zapojené pomerové rozdeľovače tepla rovnakého typu alebo určené meradlá1) tepla rovnakej triedy presnosti na meranie množstva tepla u konečných spotrebiteľov, náklady na množstvo dodaného tepla na vykurovanie sa rozdelia na základnú zložku a spotrebnú zložku. Základná zložka tvorí 60 % a spotrebná zložka 40 % z celkových nákladov n</w:t>
            </w:r>
            <w:r>
              <w:rPr>
                <w:rFonts w:ascii="ms sans serif" w:hAnsi="ms sans serif"/>
                <w:sz w:val="20"/>
                <w:szCs w:val="20"/>
              </w:rPr>
              <w:t xml:space="preserve">a dodané teplo na vykurovanie. </w:t>
            </w:r>
          </w:p>
          <w:p w:rsidR="00404EB9" w:rsidP="00721E45">
            <w:pPr>
              <w:bidi w:val="0"/>
              <w:jc w:val="both"/>
              <w:rPr>
                <w:rFonts w:ascii="ms sans serif" w:hAnsi="ms sans serif"/>
                <w:sz w:val="20"/>
                <w:szCs w:val="20"/>
              </w:rPr>
            </w:pPr>
            <w:r w:rsidRPr="00ED2EEB">
              <w:rPr>
                <w:rFonts w:ascii="ms sans serif" w:hAnsi="ms sans serif"/>
                <w:sz w:val="20"/>
                <w:szCs w:val="20"/>
              </w:rPr>
              <w:t xml:space="preserve">(2) Základná zložka sa rozpočítava konečným spotrebiteľom podľa podlahovej plochy bytu, nebytových priestorov a spoluvlastníckeho podielu na spoločných priestoroch konečného spotrebiteľa a priemeru základnej zložky na meter štvorcový vypočítaného z podlahovej plochy všetkých bytov, nebytových priestorov a spoločných priestorov v objekte rozpočítavania podľa vzorca </w:t>
            </w:r>
            <w:r>
              <w:rPr>
                <w:rFonts w:ascii="ms sans serif" w:hAnsi="ms sans serif"/>
                <w:sz w:val="20"/>
                <w:szCs w:val="20"/>
              </w:rPr>
              <w:t>...</w:t>
            </w:r>
          </w:p>
          <w:p w:rsidR="00404EB9" w:rsidP="00721E45">
            <w:pPr>
              <w:bidi w:val="0"/>
              <w:jc w:val="both"/>
              <w:rPr>
                <w:rFonts w:ascii="ms sans serif" w:hAnsi="ms sans serif"/>
                <w:sz w:val="20"/>
                <w:szCs w:val="20"/>
              </w:rPr>
            </w:pPr>
            <w:r w:rsidRPr="00ED2EEB">
              <w:rPr>
                <w:rFonts w:ascii="ms sans serif" w:hAnsi="ms sans serif"/>
                <w:sz w:val="20"/>
                <w:szCs w:val="20"/>
              </w:rPr>
              <w:t xml:space="preserve">(3) Základná zložka na dodané teplo podľa odseku 2 sa rozpočítava aj medzi užívateľov bytov a nebytových priestorov, ktorí majú individuálne vykurovanie, pričom podlahová plocha bytu alebo nebytového priestoru s individuálnym vykurovaním sa vynásobí koeficientom </w:t>
              <w:br/>
              <w:t>a) 0, 0 pri bytoch a nebytových priestoroch v nadstavbách a vstavbách do podkrovia, pri bytoch a nebytových priestoroch alebo ich častiach, ktoré sa nachádzajú na najvyššom podlaží alebo nad priestormi, ktoré nie sú vykurované, alebo v tých bytoch a nebytových priestoroch s individuálnym vykurovaním, cez ktoré neprechádzajú rozvody vykurovacej sústavy c</w:t>
            </w:r>
            <w:r>
              <w:rPr>
                <w:rFonts w:ascii="ms sans serif" w:hAnsi="ms sans serif"/>
                <w:sz w:val="20"/>
                <w:szCs w:val="20"/>
              </w:rPr>
              <w:t xml:space="preserve">entrálneho zásobovania teplom, </w:t>
            </w:r>
          </w:p>
          <w:p w:rsidR="00404EB9" w:rsidP="00721E45">
            <w:pPr>
              <w:bidi w:val="0"/>
              <w:jc w:val="both"/>
              <w:rPr>
                <w:rFonts w:ascii="ms sans serif" w:hAnsi="ms sans serif"/>
                <w:sz w:val="20"/>
                <w:szCs w:val="20"/>
              </w:rPr>
            </w:pPr>
            <w:r w:rsidRPr="00ED2EEB">
              <w:rPr>
                <w:rFonts w:ascii="ms sans serif" w:hAnsi="ms sans serif"/>
                <w:sz w:val="20"/>
                <w:szCs w:val="20"/>
              </w:rPr>
              <w:t>b) 0, 25 pri ostatných bytoch a nebytových priestoro</w:t>
            </w:r>
            <w:r>
              <w:rPr>
                <w:rFonts w:ascii="ms sans serif" w:hAnsi="ms sans serif"/>
                <w:sz w:val="20"/>
                <w:szCs w:val="20"/>
              </w:rPr>
              <w:t>ch s individuálnym vykurovaním.</w:t>
            </w:r>
          </w:p>
          <w:p w:rsidR="00404EB9" w:rsidRPr="00ED2EEB" w:rsidP="00721E45">
            <w:pPr>
              <w:bidi w:val="0"/>
              <w:jc w:val="both"/>
              <w:rPr>
                <w:rFonts w:ascii="ms sans serif" w:hAnsi="ms sans serif"/>
                <w:sz w:val="20"/>
                <w:szCs w:val="20"/>
              </w:rPr>
            </w:pPr>
            <w:r w:rsidRPr="00ED2EEB">
              <w:rPr>
                <w:rFonts w:ascii="ms sans serif" w:hAnsi="ms sans serif"/>
                <w:sz w:val="20"/>
                <w:szCs w:val="20"/>
              </w:rPr>
              <w:t>(4) Konečnému spotrebiteľovi, ktorý nemá zapojené pomerové rozdeľovače tepla alebo určené meradlo1) tepla, alebo odmietol umožniť vykonať ich odčítanie, alebo neoprávnene do nich zasahoval, čím spôsobil ich nesprávnu funkciu, alebo ich poškodil, sa určí spotrebná zložka ako súčin 1, 5 násobku priemeru spotrebnej zložky na meter štvorcový vypočítaný z podlahovej plochy všetkých vykurovaných bytov, nebytových priestorov a spoločných priestorov a podlahovej plochy vykurovaného bytu, nebytového priestoru a spoluvlastníckeho podielu na spoločných priestoroch konečného spotrebiteľa podľa vzorca</w:t>
            </w:r>
            <w:r>
              <w:rPr>
                <w:rFonts w:ascii="ms sans serif" w:hAnsi="ms sans serif"/>
                <w:sz w:val="20"/>
                <w:szCs w:val="20"/>
              </w:rPr>
              <w:t>...</w:t>
            </w:r>
            <w:r w:rsidRPr="00ED2EEB">
              <w:rPr>
                <w:rFonts w:ascii="ms sans serif" w:hAnsi="ms sans serif"/>
                <w:sz w:val="20"/>
                <w:szCs w:val="20"/>
              </w:rPr>
              <w:t xml:space="preserve"> </w:t>
            </w:r>
          </w:p>
          <w:p w:rsidR="00404EB9" w:rsidRPr="00ED2EEB" w:rsidP="00721E45">
            <w:pPr>
              <w:bidi w:val="0"/>
              <w:jc w:val="both"/>
              <w:rPr>
                <w:rFonts w:ascii="ms sans serif" w:hAnsi="ms sans serif"/>
                <w:sz w:val="20"/>
                <w:szCs w:val="20"/>
              </w:rPr>
            </w:pPr>
            <w:r w:rsidRPr="00ED2EEB">
              <w:rPr>
                <w:rFonts w:ascii="ms sans serif" w:hAnsi="ms sans serif"/>
                <w:sz w:val="20"/>
                <w:szCs w:val="20"/>
              </w:rPr>
              <w:t xml:space="preserve">(5) V prípade poruchy pomerových rozdeľovačov tepla alebo určeného meradla1) tepla, alebo ak konečný spotrebiteľ neúmyselne neumožnil ich odčítanie, spotrebná zložka sa konečnému spotrebiteľovi určí ako súčin priemeru spotrebnej zložky na meter štvorcový a podlahovej plochy vykurovaného bytu, nebytového priestoru a spoluvlastníckeho podielu na spoločných priestoroch konečného spotrebiteľa podľa vzorca </w:t>
            </w:r>
            <w:r>
              <w:rPr>
                <w:rFonts w:ascii="ms sans serif" w:hAnsi="ms sans serif"/>
                <w:sz w:val="20"/>
                <w:szCs w:val="20"/>
              </w:rPr>
              <w:t>...</w:t>
            </w:r>
          </w:p>
          <w:p w:rsidR="00404EB9" w:rsidRPr="00ED2EEB" w:rsidP="00721E45">
            <w:pPr>
              <w:bidi w:val="0"/>
              <w:jc w:val="both"/>
              <w:rPr>
                <w:rFonts w:ascii="ms sans serif" w:hAnsi="ms sans serif"/>
                <w:sz w:val="20"/>
                <w:szCs w:val="20"/>
              </w:rPr>
            </w:pPr>
            <w:r w:rsidRPr="00ED2EEB">
              <w:rPr>
                <w:rFonts w:ascii="ms sans serif" w:hAnsi="ms sans serif"/>
                <w:sz w:val="20"/>
                <w:szCs w:val="20"/>
              </w:rPr>
              <w:t xml:space="preserve">(6) Rozdiel nákladov spotrebnej zložky a nákladov určených náhradným spôsobom podľa odsekov </w:t>
            </w:r>
            <w:smartTag w:uri="urn:schemas-microsoft-com:office:smarttags" w:element="metricconverter">
              <w:smartTagPr>
                <w:attr w:name="ProductID" w:val="4 a"/>
              </w:smartTagPr>
              <w:r w:rsidRPr="00ED2EEB">
                <w:rPr>
                  <w:rFonts w:ascii="ms sans serif" w:hAnsi="ms sans serif"/>
                  <w:sz w:val="20"/>
                  <w:szCs w:val="20"/>
                </w:rPr>
                <w:t>4 a</w:t>
              </w:r>
            </w:smartTag>
            <w:r w:rsidRPr="00ED2EEB">
              <w:rPr>
                <w:rFonts w:ascii="ms sans serif" w:hAnsi="ms sans serif"/>
                <w:sz w:val="20"/>
                <w:szCs w:val="20"/>
              </w:rPr>
              <w:t xml:space="preserve"> 5 sa rozpočítava medzi konečných spotrebiteľov podľa indikovaných údajov pomerových rozdeľovačov tepla alebo určených meradiel tepla s použitím korekcií, ktoré zohľadňujú nepriaznivú polohu miestnosti bytu alebo nebytového priestoru konečného spotrebiteľa podľa prílohy č. 2, ak sa koneční spotrebitelia nedohodnú podľa osobitného predpisu7) inak, alebo metódou, ktorá priamo zohľadňuje nepriaznivú polohu miestnosti. Spotrebná zložka pre jedného konečného spotrebiteľa sa určí v pomere súčtu korigovaných indikovaných údajov pomerových rozdeľovačov tepla alebo určených meradiel tepla konečného spotrebiteľa k celkovému súčtu korigovaných indikovaných údajov v objekte rozpočítavania podľa vzorca </w:t>
            </w:r>
            <w:r>
              <w:rPr>
                <w:rFonts w:ascii="ms sans serif" w:hAnsi="ms sans serif"/>
                <w:sz w:val="20"/>
                <w:szCs w:val="20"/>
              </w:rPr>
              <w:t>...</w:t>
            </w:r>
          </w:p>
          <w:p w:rsidR="00404EB9" w:rsidP="00721E45">
            <w:pPr>
              <w:bidi w:val="0"/>
              <w:jc w:val="both"/>
              <w:rPr>
                <w:rFonts w:ascii="ms sans serif" w:hAnsi="ms sans serif"/>
                <w:sz w:val="20"/>
                <w:szCs w:val="20"/>
              </w:rPr>
            </w:pPr>
            <w:r w:rsidRPr="00ED2EEB">
              <w:rPr>
                <w:rFonts w:ascii="ms sans serif" w:hAnsi="ms sans serif"/>
                <w:sz w:val="20"/>
                <w:szCs w:val="20"/>
              </w:rPr>
              <w:t>(7) Náklady na dodané teplo do spoločných priestorov určené podľa odsekov 2 až 6 sa rozpočítavajú medzi všetkých konečných spotrebiteľov podľa spoluvlastníckeho podi</w:t>
            </w:r>
            <w:r>
              <w:rPr>
                <w:rFonts w:ascii="ms sans serif" w:hAnsi="ms sans serif"/>
                <w:sz w:val="20"/>
                <w:szCs w:val="20"/>
              </w:rPr>
              <w:t>elu na spoločných priestoroch.</w:t>
            </w:r>
          </w:p>
          <w:p w:rsidR="00404EB9" w:rsidP="00721E45">
            <w:pPr>
              <w:bidi w:val="0"/>
              <w:jc w:val="both"/>
              <w:rPr>
                <w:rFonts w:ascii="ms sans serif" w:hAnsi="ms sans serif"/>
                <w:sz w:val="20"/>
                <w:szCs w:val="20"/>
              </w:rPr>
            </w:pPr>
            <w:r w:rsidRPr="00ED2EEB">
              <w:rPr>
                <w:rFonts w:ascii="ms sans serif" w:hAnsi="ms sans serif"/>
                <w:sz w:val="20"/>
                <w:szCs w:val="20"/>
              </w:rPr>
              <w:t xml:space="preserve">(8) Ak sa spoločné priestory využívajú inak ako na účel, na ktorý sa zriadili, a nevyužívajú sa v prospech všetkých konečných spotrebiteľov, ustanovenie odseku 7 sa neuplatňuje. V takom prípade sa náklady na dodané teplo do spoločných priestorov rozpočítavajú podľa podlahovej plochy bytu a nebytových priestorov tým konečným spotrebiteľom, ktorí spoločné priestory využívajú len na osobnú potrebu na základe </w:t>
            </w:r>
            <w:r>
              <w:rPr>
                <w:rFonts w:ascii="ms sans serif" w:hAnsi="ms sans serif"/>
                <w:sz w:val="20"/>
                <w:szCs w:val="20"/>
              </w:rPr>
              <w:t>dohody s ostatnými vlastníkmi.</w:t>
            </w:r>
          </w:p>
          <w:p w:rsidR="00404EB9" w:rsidP="00721E45">
            <w:pPr>
              <w:bidi w:val="0"/>
              <w:jc w:val="both"/>
              <w:rPr>
                <w:rFonts w:ascii="ms sans serif" w:hAnsi="ms sans serif"/>
                <w:sz w:val="20"/>
                <w:szCs w:val="20"/>
              </w:rPr>
            </w:pPr>
            <w:r w:rsidRPr="00ED2EEB">
              <w:rPr>
                <w:rFonts w:ascii="ms sans serif" w:hAnsi="ms sans serif"/>
                <w:sz w:val="20"/>
                <w:szCs w:val="20"/>
              </w:rPr>
              <w:t xml:space="preserve">(9) Ak sa v priebehu kalendárneho roka zmení cena tepla, na rozpočítavanie spotrebnej zložky ku dňu účinnosti novej ceny tepla sa použijú pomerné množstvá z celoročných indikovaných údajov pomerových rozdeľovačov tepla alebo určených meradiel tepla podľa prílohy č. 1 alebo sa zabezpečí archivácia údajov alebo odčítanie pomerových rozdeľovačov tepla </w:t>
            </w:r>
            <w:r>
              <w:rPr>
                <w:rFonts w:ascii="ms sans serif" w:hAnsi="ms sans serif"/>
                <w:sz w:val="20"/>
                <w:szCs w:val="20"/>
              </w:rPr>
              <w:t>alebo určených meradiel tepla.</w:t>
            </w:r>
          </w:p>
          <w:p w:rsidR="00404EB9" w:rsidRPr="00ED2EEB" w:rsidP="00721E45">
            <w:pPr>
              <w:bidi w:val="0"/>
              <w:jc w:val="both"/>
              <w:rPr>
                <w:rFonts w:ascii="ms sans serif" w:hAnsi="ms sans serif"/>
                <w:sz w:val="20"/>
                <w:szCs w:val="20"/>
              </w:rPr>
            </w:pPr>
            <w:r w:rsidRPr="00ED2EEB">
              <w:rPr>
                <w:rFonts w:ascii="ms sans serif" w:hAnsi="ms sans serif"/>
                <w:sz w:val="20"/>
                <w:szCs w:val="20"/>
              </w:rPr>
              <w:t>(10) Ak sa vlastníci bytov a nebytových priestorov dohodnú podľa osobitného predpisu</w:t>
            </w:r>
            <w:r w:rsidRPr="00AB0046">
              <w:rPr>
                <w:rFonts w:ascii="ms sans serif" w:hAnsi="ms sans serif"/>
                <w:sz w:val="20"/>
                <w:szCs w:val="20"/>
                <w:vertAlign w:val="superscript"/>
              </w:rPr>
              <w:t>7</w:t>
            </w:r>
            <w:r w:rsidRPr="00ED2EEB">
              <w:rPr>
                <w:rFonts w:ascii="ms sans serif" w:hAnsi="ms sans serif"/>
                <w:sz w:val="20"/>
                <w:szCs w:val="20"/>
              </w:rPr>
              <w:t>) inak, rozpočítavanie množstva dodaného tepla na vykurovanie podľa odsekov 1 až 9 sa neuplatňuje.</w:t>
            </w:r>
          </w:p>
          <w:p w:rsidR="00404EB9" w:rsidRPr="00ED2EEB" w:rsidP="00721E45">
            <w:pPr>
              <w:tabs>
                <w:tab w:val="left" w:pos="426"/>
              </w:tabs>
              <w:autoSpaceDE/>
              <w:autoSpaceDN/>
              <w:bidi w:val="0"/>
              <w:jc w:val="both"/>
              <w:rPr>
                <w:rFonts w:ascii="Times New Roman" w:hAnsi="Times New Roman"/>
              </w:rPr>
            </w:pPr>
            <w:r w:rsidRPr="00ED2EEB">
              <w:rPr>
                <w:rFonts w:ascii="Times New Roman" w:hAnsi="Times New Roman"/>
                <w:sz w:val="20"/>
                <w:szCs w:val="20"/>
              </w:rPr>
              <w:t xml:space="preserve">14.V § 18 ods. 11 sa slová „dodaného tepla ustanoví všeobecne záväzný právny predpis, ktorý vydá úrad“ nahrádzajú slovami „tepla ustanoví všeobecne záväzný právny predpis, ktorý vydá ministerstvo“.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63608F" w:rsidP="00721E45">
            <w:pPr>
              <w:pStyle w:val="Heading1"/>
              <w:bidi w:val="0"/>
              <w:rPr>
                <w:rFonts w:ascii="Times New Roman" w:hAnsi="Times New Roman"/>
                <w:b w:val="0"/>
                <w:bCs w:val="0"/>
                <w:sz w:val="20"/>
                <w:szCs w:val="20"/>
              </w:rPr>
            </w:pPr>
            <w:r>
              <w:rPr>
                <w:rFonts w:ascii="Times New Roman" w:hAnsi="Times New Roman"/>
                <w:b w:val="0"/>
                <w:bCs w:val="0"/>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81646F" w:rsidP="00721E45">
            <w:pPr>
              <w:pStyle w:val="Heading1"/>
              <w:bidi w:val="0"/>
              <w:jc w:val="left"/>
              <w:rPr>
                <w:rFonts w:ascii="Times New Roman" w:hAnsi="Times New Roman"/>
                <w:b w:val="0"/>
                <w:bCs w:val="0"/>
                <w:sz w:val="20"/>
                <w:szCs w:val="20"/>
              </w:rPr>
            </w:pPr>
            <w:r w:rsidRPr="0081646F">
              <w:rPr>
                <w:rFonts w:ascii="Times New Roman" w:hAnsi="Times New Roman"/>
                <w:b w:val="0"/>
                <w:bCs w:val="0"/>
                <w:sz w:val="20"/>
                <w:szCs w:val="20"/>
              </w:rPr>
              <w:t>§4 vyhlášky URSO č. 630/2005 Z.z. ktorou sa ustanovuje teplota teplej úžitkovej vody na odbernom mieste, pravidlá</w:t>
            </w:r>
          </w:p>
          <w:p w:rsidR="00404EB9" w:rsidRPr="0081646F" w:rsidP="00721E45">
            <w:pPr>
              <w:pStyle w:val="Heading1"/>
              <w:bidi w:val="0"/>
              <w:jc w:val="left"/>
              <w:rPr>
                <w:rFonts w:ascii="Times New Roman" w:hAnsi="Times New Roman"/>
                <w:b w:val="0"/>
                <w:bCs w:val="0"/>
                <w:sz w:val="20"/>
                <w:szCs w:val="20"/>
              </w:rPr>
            </w:pPr>
            <w:r w:rsidRPr="0081646F">
              <w:rPr>
                <w:rFonts w:ascii="Times New Roman" w:hAnsi="Times New Roman"/>
                <w:b w:val="0"/>
                <w:bCs w:val="0"/>
                <w:sz w:val="20"/>
                <w:szCs w:val="20"/>
              </w:rPr>
              <w:t>rozpočítavania množstva tepla dodaného na prípravu teplej úžitkovej vody a rozpočítavania</w:t>
            </w:r>
          </w:p>
          <w:p w:rsidR="00404EB9" w:rsidRPr="0081646F" w:rsidP="00721E45">
            <w:pPr>
              <w:pStyle w:val="Heading1"/>
              <w:bidi w:val="0"/>
              <w:jc w:val="left"/>
              <w:rPr>
                <w:rFonts w:ascii="Times New Roman" w:hAnsi="Times New Roman"/>
                <w:b w:val="0"/>
                <w:bCs w:val="0"/>
                <w:sz w:val="20"/>
                <w:szCs w:val="20"/>
              </w:rPr>
            </w:pPr>
            <w:r w:rsidRPr="0081646F">
              <w:rPr>
                <w:rFonts w:ascii="Times New Roman" w:hAnsi="Times New Roman"/>
                <w:b w:val="0"/>
                <w:bCs w:val="0"/>
                <w:sz w:val="20"/>
                <w:szCs w:val="20"/>
              </w:rPr>
              <w:t>množstva dodaného tepla</w:t>
            </w: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bidi w:val="0"/>
              <w:rPr>
                <w:rFonts w:ascii="Times New Roman" w:hAnsi="Times New Roman"/>
              </w:rPr>
            </w:pPr>
          </w:p>
          <w:p w:rsidR="00404EB9" w:rsidRPr="0081646F" w:rsidP="00721E45">
            <w:pPr>
              <w:pStyle w:val="Heading1"/>
              <w:bidi w:val="0"/>
              <w:jc w:val="left"/>
              <w:rPr>
                <w:rFonts w:ascii="Times New Roman" w:hAnsi="Times New Roman"/>
                <w:b w:val="0"/>
                <w:bCs w:val="0"/>
                <w:sz w:val="20"/>
                <w:szCs w:val="20"/>
              </w:rPr>
            </w:pPr>
            <w:r w:rsidRPr="0081646F">
              <w:rPr>
                <w:rFonts w:ascii="Times New Roman" w:hAnsi="Times New Roman"/>
                <w:b w:val="0"/>
                <w:bCs w:val="0"/>
                <w:sz w:val="20"/>
                <w:szCs w:val="20"/>
              </w:rPr>
              <w:t>§5 vyhlášky URSO č. 630/2005 Z.</w:t>
            </w:r>
            <w:r>
              <w:rPr>
                <w:rFonts w:ascii="Times New Roman" w:hAnsi="Times New Roman"/>
                <w:b w:val="0"/>
                <w:bCs w:val="0"/>
                <w:sz w:val="20"/>
                <w:szCs w:val="20"/>
              </w:rPr>
              <w:t xml:space="preserve"> </w:t>
            </w:r>
            <w:r w:rsidRPr="0081646F">
              <w:rPr>
                <w:rFonts w:ascii="Times New Roman" w:hAnsi="Times New Roman"/>
                <w:b w:val="0"/>
                <w:bCs w:val="0"/>
                <w:sz w:val="20"/>
                <w:szCs w:val="20"/>
              </w:rPr>
              <w:t>z. ktorou sa ustanovuje teplota teplej úžitkovej vody na odbernom mieste, pravidlá</w:t>
            </w:r>
          </w:p>
          <w:p w:rsidR="00404EB9" w:rsidRPr="0081646F" w:rsidP="00721E45">
            <w:pPr>
              <w:pStyle w:val="Heading1"/>
              <w:bidi w:val="0"/>
              <w:jc w:val="left"/>
              <w:rPr>
                <w:rFonts w:ascii="Times New Roman" w:hAnsi="Times New Roman"/>
                <w:b w:val="0"/>
                <w:bCs w:val="0"/>
                <w:sz w:val="20"/>
                <w:szCs w:val="20"/>
              </w:rPr>
            </w:pPr>
            <w:r w:rsidRPr="0081646F">
              <w:rPr>
                <w:rFonts w:ascii="Times New Roman" w:hAnsi="Times New Roman"/>
                <w:b w:val="0"/>
                <w:bCs w:val="0"/>
                <w:sz w:val="20"/>
                <w:szCs w:val="20"/>
              </w:rPr>
              <w:t>rozpočítavania množstva tepla dodaného na prípravu teplej úžitkovej vody a rozpočítavania</w:t>
            </w:r>
          </w:p>
          <w:p w:rsidR="00404EB9" w:rsidP="00721E45">
            <w:pPr>
              <w:bidi w:val="0"/>
              <w:rPr>
                <w:rFonts w:ascii="Times New Roman" w:hAnsi="Times New Roman"/>
                <w:bCs/>
                <w:sz w:val="20"/>
                <w:szCs w:val="20"/>
              </w:rPr>
            </w:pPr>
            <w:r w:rsidRPr="0081646F">
              <w:rPr>
                <w:rFonts w:ascii="Times New Roman" w:hAnsi="Times New Roman"/>
                <w:bCs/>
                <w:sz w:val="20"/>
                <w:szCs w:val="20"/>
              </w:rPr>
              <w:t>množstva dodaného tepla</w:t>
            </w: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RPr="0081646F" w:rsidP="00721E45">
            <w:pPr>
              <w:pStyle w:val="Heading1"/>
              <w:bidi w:val="0"/>
              <w:jc w:val="left"/>
              <w:rPr>
                <w:rFonts w:ascii="Times New Roman" w:hAnsi="Times New Roman"/>
                <w:b w:val="0"/>
                <w:bCs w:val="0"/>
                <w:sz w:val="20"/>
                <w:szCs w:val="20"/>
              </w:rPr>
            </w:pPr>
            <w:r w:rsidRPr="0081646F">
              <w:rPr>
                <w:rFonts w:ascii="Times New Roman" w:hAnsi="Times New Roman"/>
                <w:b w:val="0"/>
                <w:bCs w:val="0"/>
                <w:sz w:val="20"/>
                <w:szCs w:val="20"/>
              </w:rPr>
              <w:t>§</w:t>
            </w:r>
            <w:r>
              <w:rPr>
                <w:rFonts w:ascii="Times New Roman" w:hAnsi="Times New Roman"/>
                <w:b w:val="0"/>
                <w:bCs w:val="0"/>
                <w:sz w:val="20"/>
                <w:szCs w:val="20"/>
              </w:rPr>
              <w:t>6</w:t>
            </w:r>
            <w:r w:rsidRPr="0081646F">
              <w:rPr>
                <w:rFonts w:ascii="Times New Roman" w:hAnsi="Times New Roman"/>
                <w:b w:val="0"/>
                <w:bCs w:val="0"/>
                <w:sz w:val="20"/>
                <w:szCs w:val="20"/>
              </w:rPr>
              <w:t xml:space="preserve"> vyhlášky URSO č. 630/2005 Z.</w:t>
            </w:r>
            <w:r>
              <w:rPr>
                <w:rFonts w:ascii="Times New Roman" w:hAnsi="Times New Roman"/>
                <w:b w:val="0"/>
                <w:bCs w:val="0"/>
                <w:sz w:val="20"/>
                <w:szCs w:val="20"/>
              </w:rPr>
              <w:t xml:space="preserve"> </w:t>
            </w:r>
            <w:r w:rsidRPr="0081646F">
              <w:rPr>
                <w:rFonts w:ascii="Times New Roman" w:hAnsi="Times New Roman"/>
                <w:b w:val="0"/>
                <w:bCs w:val="0"/>
                <w:sz w:val="20"/>
                <w:szCs w:val="20"/>
              </w:rPr>
              <w:t>z. ktorou sa ustanovuje teplota teplej úžitkovej vody na odbernom mieste, pravidlá</w:t>
            </w:r>
          </w:p>
          <w:p w:rsidR="00404EB9" w:rsidRPr="0081646F" w:rsidP="00721E45">
            <w:pPr>
              <w:pStyle w:val="Heading1"/>
              <w:bidi w:val="0"/>
              <w:jc w:val="left"/>
              <w:rPr>
                <w:rFonts w:ascii="Times New Roman" w:hAnsi="Times New Roman"/>
                <w:b w:val="0"/>
                <w:bCs w:val="0"/>
                <w:sz w:val="20"/>
                <w:szCs w:val="20"/>
              </w:rPr>
            </w:pPr>
            <w:r w:rsidRPr="0081646F">
              <w:rPr>
                <w:rFonts w:ascii="Times New Roman" w:hAnsi="Times New Roman"/>
                <w:b w:val="0"/>
                <w:bCs w:val="0"/>
                <w:sz w:val="20"/>
                <w:szCs w:val="20"/>
              </w:rPr>
              <w:t>rozpočítavania množstva tepla dodaného na prípravu teplej úžitkovej vody a rozpočítavania</w:t>
            </w:r>
          </w:p>
          <w:p w:rsidR="00404EB9" w:rsidP="00721E45">
            <w:pPr>
              <w:bidi w:val="0"/>
              <w:rPr>
                <w:rFonts w:ascii="Times New Roman" w:hAnsi="Times New Roman"/>
                <w:bCs/>
                <w:sz w:val="20"/>
                <w:szCs w:val="20"/>
              </w:rPr>
            </w:pPr>
            <w:r w:rsidRPr="0081646F">
              <w:rPr>
                <w:rFonts w:ascii="Times New Roman" w:hAnsi="Times New Roman"/>
                <w:bCs/>
                <w:sz w:val="20"/>
                <w:szCs w:val="20"/>
              </w:rPr>
              <w:t>množstva dodaného tepla</w:t>
            </w:r>
          </w:p>
          <w:p w:rsidR="00404EB9" w:rsidP="00721E45">
            <w:pPr>
              <w:bidi w:val="0"/>
              <w:rPr>
                <w:rFonts w:ascii="Times New Roman" w:hAnsi="Times New Roman"/>
                <w:bCs/>
                <w:sz w:val="20"/>
                <w:szCs w:val="20"/>
              </w:rPr>
            </w:pPr>
          </w:p>
          <w:p w:rsidR="00404EB9" w:rsidRPr="0081646F" w:rsidP="00721E45">
            <w:pPr>
              <w:pStyle w:val="Heading1"/>
              <w:bidi w:val="0"/>
              <w:jc w:val="left"/>
              <w:rPr>
                <w:rFonts w:ascii="Times New Roman" w:hAnsi="Times New Roman"/>
                <w:b w:val="0"/>
                <w:bCs w:val="0"/>
                <w:sz w:val="20"/>
                <w:szCs w:val="20"/>
              </w:rPr>
            </w:pPr>
            <w:r w:rsidRPr="0081646F">
              <w:rPr>
                <w:rFonts w:ascii="Times New Roman" w:hAnsi="Times New Roman"/>
                <w:b w:val="0"/>
                <w:bCs w:val="0"/>
                <w:sz w:val="20"/>
                <w:szCs w:val="20"/>
              </w:rPr>
              <w:t>§</w:t>
            </w:r>
            <w:r>
              <w:rPr>
                <w:rFonts w:ascii="Times New Roman" w:hAnsi="Times New Roman"/>
                <w:b w:val="0"/>
                <w:bCs w:val="0"/>
                <w:sz w:val="20"/>
                <w:szCs w:val="20"/>
              </w:rPr>
              <w:t>7</w:t>
            </w:r>
            <w:r w:rsidRPr="0081646F">
              <w:rPr>
                <w:rFonts w:ascii="Times New Roman" w:hAnsi="Times New Roman"/>
                <w:b w:val="0"/>
                <w:bCs w:val="0"/>
                <w:sz w:val="20"/>
                <w:szCs w:val="20"/>
              </w:rPr>
              <w:t xml:space="preserve"> vyhlášky URSO č. 630/2005 Z.</w:t>
            </w:r>
            <w:r>
              <w:rPr>
                <w:rFonts w:ascii="Times New Roman" w:hAnsi="Times New Roman"/>
                <w:b w:val="0"/>
                <w:bCs w:val="0"/>
                <w:sz w:val="20"/>
                <w:szCs w:val="20"/>
              </w:rPr>
              <w:t xml:space="preserve"> </w:t>
            </w:r>
            <w:r w:rsidRPr="0081646F">
              <w:rPr>
                <w:rFonts w:ascii="Times New Roman" w:hAnsi="Times New Roman"/>
                <w:b w:val="0"/>
                <w:bCs w:val="0"/>
                <w:sz w:val="20"/>
                <w:szCs w:val="20"/>
              </w:rPr>
              <w:t>z. ktorou sa ustanovuje teplota teplej úžitkovej vody na odbernom mieste, pravidlá</w:t>
            </w:r>
          </w:p>
          <w:p w:rsidR="00404EB9" w:rsidRPr="0081646F" w:rsidP="00721E45">
            <w:pPr>
              <w:pStyle w:val="Heading1"/>
              <w:bidi w:val="0"/>
              <w:jc w:val="left"/>
              <w:rPr>
                <w:rFonts w:ascii="Times New Roman" w:hAnsi="Times New Roman"/>
                <w:b w:val="0"/>
                <w:bCs w:val="0"/>
                <w:sz w:val="20"/>
                <w:szCs w:val="20"/>
              </w:rPr>
            </w:pPr>
            <w:r w:rsidRPr="0081646F">
              <w:rPr>
                <w:rFonts w:ascii="Times New Roman" w:hAnsi="Times New Roman"/>
                <w:b w:val="0"/>
                <w:bCs w:val="0"/>
                <w:sz w:val="20"/>
                <w:szCs w:val="20"/>
              </w:rPr>
              <w:t>rozpočítavania množstva tepla dodaného na prípravu teplej úžitkovej vody a rozpočítavania</w:t>
            </w:r>
          </w:p>
          <w:p w:rsidR="00404EB9" w:rsidP="00721E45">
            <w:pPr>
              <w:bidi w:val="0"/>
              <w:rPr>
                <w:rFonts w:ascii="Times New Roman" w:hAnsi="Times New Roman"/>
                <w:bCs/>
                <w:sz w:val="20"/>
                <w:szCs w:val="20"/>
              </w:rPr>
            </w:pPr>
            <w:r w:rsidRPr="0081646F">
              <w:rPr>
                <w:rFonts w:ascii="Times New Roman" w:hAnsi="Times New Roman"/>
                <w:bCs/>
                <w:sz w:val="20"/>
                <w:szCs w:val="20"/>
              </w:rPr>
              <w:t>množstva dodaného tepla</w:t>
            </w: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P="00721E45">
            <w:pPr>
              <w:bidi w:val="0"/>
              <w:rPr>
                <w:rFonts w:ascii="Times New Roman" w:hAnsi="Times New Roman"/>
                <w:bCs/>
                <w:sz w:val="20"/>
                <w:szCs w:val="20"/>
              </w:rPr>
            </w:pPr>
          </w:p>
          <w:p w:rsidR="00404EB9" w:rsidRPr="0081646F" w:rsidP="00721E45">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Náklady spojené so zadaním tejto úlohy zahŕňajúcej meranie, rozdelenie a vyúčtovanie skutočnej individuálnej spotreby v uvedených budovách tretej strane, akou je napríklad poskytovateľ služby alebo miestny dodávateľ energie, sa môžu preniesť na koncových odberateľov, pokiaľ sú tieto náklady primerané.</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50128F" w:rsidP="00721E45">
            <w:pPr>
              <w:pStyle w:val="Heading1"/>
              <w:bidi w:val="0"/>
              <w:jc w:val="left"/>
              <w:rPr>
                <w:rFonts w:ascii="Times New Roman" w:hAnsi="Times New Roman"/>
                <w:b w:val="0"/>
                <w:bCs w:val="0"/>
                <w:sz w:val="20"/>
                <w:szCs w:val="20"/>
              </w:rPr>
            </w:pPr>
            <w:r w:rsidRPr="0050128F">
              <w:rPr>
                <w:rFonts w:ascii="Times New Roman" w:hAnsi="Times New Roman"/>
                <w:b w:val="0"/>
                <w:bCs w:val="0"/>
                <w:sz w:val="20"/>
                <w:szCs w:val="20"/>
              </w:rPr>
              <w:t>(1) Ekonomicky oprávnenými nákladmi sú o) náklady na investície realizované v rámci projektu verejno-súkromného partnerstva rovnomerne rozložené v jednotlivých rokoch po dobu trvania projektu verejno-súkromného partnerstva, ak projekt trvá najmenej šesť rokov.</w:t>
            </w:r>
          </w:p>
          <w:p w:rsidR="00404EB9" w:rsidRPr="0050128F" w:rsidP="00721E45">
            <w:pPr>
              <w:bidi w:val="0"/>
              <w:rPr>
                <w:rFonts w:ascii="Times New Roman" w:hAnsi="Times New Roman"/>
              </w:rPr>
            </w:pPr>
            <w:r w:rsidRPr="0050128F">
              <w:rPr>
                <w:rFonts w:ascii="ms sans serif" w:hAnsi="ms sans serif"/>
                <w:sz w:val="20"/>
                <w:szCs w:val="20"/>
              </w:rPr>
              <w:t>(3) Náklady na dodané teplo sa určia na základe</w:t>
              <w:br/>
              <w:t xml:space="preserve">a) údaja určeného meradla na meranie množstva dodaného tepla na vykurovanie na odbernom mieste, </w:t>
              <w:br/>
              <w:t xml:space="preserve">b) údaja určeného meradla na meranie množstva dodaného tepla na prípravu teplej úžitkovej vody v mieste jej prípravy, </w:t>
              <w:br/>
              <w:t xml:space="preserve">c) regulačného príkonu na vykurovanie na odbernom mieste a regulačného príkonu na teplo v teplej úžitkovej vode na odbernom mieste, </w:t>
              <w:br/>
              <w:t>d) ceny tepla určenej podľa osobitného predpisu.</w:t>
            </w:r>
            <w:r w:rsidRPr="00AB0046">
              <w:rPr>
                <w:rFonts w:ascii="ms sans serif" w:hAnsi="ms sans serif"/>
                <w:sz w:val="20"/>
                <w:szCs w:val="20"/>
                <w:vertAlign w:val="superscript"/>
              </w:rPr>
              <w:t>3</w:t>
            </w:r>
            <w:r w:rsidRPr="0050128F">
              <w:rPr>
                <w:rFonts w:ascii="ms sans serif" w:hAnsi="ms sans serif"/>
                <w:sz w:val="20"/>
                <w:szCs w:val="20"/>
              </w:rPr>
              <w:t>)</w:t>
              <w:br/>
              <w:t xml:space="preserve">(4) Ak dodávateľ dodáva teplo pre viacerých odberateľov tak, že je s odberateľmi dohodnutý na spoločnom meracom mieste s jedným určeným meradlom, 4) rozpočítava náklady na dodané teplo na vykurovanie podľa odseku 3 medzi jednotlivých odberateľov v pomere podlahovej plochy bytov, nebytových priestorov a spoločných priestorov odberateľa k súčtu celkovej podlahovej plochy bytov, nebytových priestorov a spoločných priestorov všetkých odberateľov, ak sa dodávateľ s odberateľmi nedohodnú inak. Pri rozpočítavaní množstva dodaného tepla na prípravu teplej úžitkovej vody sa postupuje podľa § </w:t>
            </w:r>
            <w:smartTag w:uri="urn:schemas-microsoft-com:office:smarttags" w:element="metricconverter">
              <w:smartTagPr>
                <w:attr w:name="ProductID" w:val="8 a"/>
              </w:smartTagPr>
              <w:r w:rsidRPr="0050128F">
                <w:rPr>
                  <w:rFonts w:ascii="ms sans serif" w:hAnsi="ms sans serif"/>
                  <w:sz w:val="20"/>
                  <w:szCs w:val="20"/>
                </w:rPr>
                <w:t>8 a</w:t>
              </w:r>
            </w:smartTag>
            <w:r w:rsidRPr="0050128F">
              <w:rPr>
                <w:rFonts w:ascii="ms sans serif" w:hAnsi="ms sans serif"/>
                <w:sz w:val="20"/>
                <w:szCs w:val="20"/>
              </w:rPr>
              <w:t xml:space="preserve"> 9.</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 4 ods.1 písm. o) v</w:t>
            </w:r>
            <w:r w:rsidRPr="0063608F">
              <w:rPr>
                <w:rFonts w:ascii="Times New Roman" w:hAnsi="Times New Roman"/>
                <w:b w:val="0"/>
                <w:bCs w:val="0"/>
                <w:sz w:val="20"/>
                <w:szCs w:val="20"/>
              </w:rPr>
              <w:t>yhlášk</w:t>
            </w:r>
            <w:r>
              <w:rPr>
                <w:rFonts w:ascii="Times New Roman" w:hAnsi="Times New Roman"/>
                <w:b w:val="0"/>
                <w:bCs w:val="0"/>
                <w:sz w:val="20"/>
                <w:szCs w:val="20"/>
              </w:rPr>
              <w:t>y</w:t>
            </w:r>
            <w:r w:rsidRPr="0063608F">
              <w:rPr>
                <w:rFonts w:ascii="Times New Roman" w:hAnsi="Times New Roman"/>
                <w:b w:val="0"/>
                <w:bCs w:val="0"/>
                <w:sz w:val="20"/>
                <w:szCs w:val="20"/>
              </w:rPr>
              <w:t xml:space="preserve"> URSO</w:t>
            </w:r>
            <w:r>
              <w:rPr>
                <w:rFonts w:ascii="Times New Roman" w:hAnsi="Times New Roman"/>
                <w:b w:val="0"/>
                <w:bCs w:val="0"/>
                <w:sz w:val="20"/>
                <w:szCs w:val="20"/>
              </w:rPr>
              <w:t xml:space="preserve"> č</w:t>
            </w:r>
            <w:r w:rsidRPr="0063608F">
              <w:rPr>
                <w:rFonts w:ascii="Times New Roman" w:hAnsi="Times New Roman"/>
                <w:b w:val="0"/>
                <w:bCs w:val="0"/>
                <w:sz w:val="20"/>
                <w:szCs w:val="20"/>
              </w:rPr>
              <w:t>.222/2013,</w:t>
            </w:r>
            <w:r>
              <w:rPr>
                <w:rFonts w:ascii="Times New Roman" w:hAnsi="Times New Roman"/>
                <w:b w:val="0"/>
                <w:bCs w:val="0"/>
                <w:sz w:val="20"/>
                <w:szCs w:val="20"/>
              </w:rPr>
              <w:t xml:space="preserve"> </w:t>
            </w:r>
            <w:r w:rsidRPr="0063608F">
              <w:rPr>
                <w:rFonts w:ascii="Times New Roman" w:hAnsi="Times New Roman"/>
                <w:b w:val="0"/>
                <w:bCs w:val="0"/>
                <w:sz w:val="20"/>
                <w:szCs w:val="20"/>
              </w:rPr>
              <w:t>ktorou sa ustanovuje cenová regulácia v tepelnej energetike</w:t>
            </w:r>
          </w:p>
          <w:p w:rsidR="00404EB9" w:rsidP="00721E45">
            <w:pPr>
              <w:bidi w:val="0"/>
              <w:rPr>
                <w:rFonts w:ascii="Times New Roman" w:hAnsi="Times New Roman"/>
              </w:rPr>
            </w:pPr>
          </w:p>
          <w:p w:rsidR="00404EB9" w:rsidP="00721E45">
            <w:pPr>
              <w:bidi w:val="0"/>
              <w:rPr>
                <w:rFonts w:ascii="Times New Roman" w:hAnsi="Times New Roman"/>
              </w:rPr>
            </w:pPr>
          </w:p>
          <w:p w:rsidR="00404EB9" w:rsidRPr="00934E3B" w:rsidP="00721E45">
            <w:pPr>
              <w:bidi w:val="0"/>
              <w:rPr>
                <w:rFonts w:ascii="Times New Roman" w:hAnsi="Times New Roman"/>
              </w:rPr>
            </w:pPr>
            <w:r w:rsidRPr="0050128F">
              <w:rPr>
                <w:rFonts w:ascii="Times New Roman" w:hAnsi="Times New Roman"/>
                <w:sz w:val="20"/>
              </w:rPr>
              <w:t>§ 4 ods.3 a 4 vyhlášky č.630/2005 Z.</w:t>
            </w:r>
            <w:r>
              <w:rPr>
                <w:rFonts w:ascii="Times New Roman" w:hAnsi="Times New Roman"/>
                <w:sz w:val="20"/>
              </w:rPr>
              <w:t xml:space="preserve"> </w:t>
            </w:r>
            <w:r w:rsidRPr="0050128F">
              <w:rPr>
                <w:rFonts w:ascii="Times New Roman" w:hAnsi="Times New Roman"/>
                <w:sz w:val="20"/>
              </w:rPr>
              <w:t>z. v znení neskorších predpisov</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Program na informovanie a posilnenie práv spotrebiteľov</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1. Členské štáty prijmú vhodné opatrenia na podporu a uľahčenie efektívneho využívania energie malými spotrebiteľmi energie vrátane domácností.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r>
              <w:rPr>
                <w:rFonts w:ascii="Times New Roman" w:hAnsi="Times New Roman"/>
                <w:sz w:val="20"/>
                <w:szCs w:val="20"/>
              </w:rPr>
              <w:t>Novela zákona č.71/2013</w:t>
            </w: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P:r)</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§3</w:t>
            </w:r>
          </w:p>
          <w:p w:rsidR="00404EB9" w:rsidP="00721E45">
            <w:pPr>
              <w:bidi w:val="0"/>
              <w:jc w:val="center"/>
              <w:rPr>
                <w:rFonts w:ascii="Times New Roman" w:hAnsi="Times New Roman"/>
                <w:sz w:val="20"/>
                <w:szCs w:val="20"/>
              </w:rPr>
            </w:pPr>
            <w:r>
              <w:rPr>
                <w:rFonts w:ascii="Times New Roman" w:hAnsi="Times New Roman"/>
                <w:sz w:val="20"/>
                <w:szCs w:val="20"/>
              </w:rPr>
              <w:t>P:a)</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§8a</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RPr="00EE5D28" w:rsidP="00721E45">
            <w:pPr>
              <w:bidi w:val="0"/>
              <w:jc w:val="center"/>
              <w:rPr>
                <w:rFonts w:ascii="Times New Roman" w:hAnsi="Times New Roman"/>
                <w:sz w:val="20"/>
                <w:szCs w:val="20"/>
              </w:rPr>
            </w:pPr>
            <w:r>
              <w:rPr>
                <w:rFonts w:ascii="Times New Roman" w:hAnsi="Times New Roman"/>
                <w:sz w:val="20"/>
                <w:szCs w:val="20"/>
              </w:rPr>
              <w:t>P:a)</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D2EEB" w:rsidP="00721E45">
            <w:pPr>
              <w:bidi w:val="0"/>
              <w:rPr>
                <w:rFonts w:ascii="Times New Roman" w:hAnsi="Times New Roman"/>
                <w:sz w:val="20"/>
                <w:szCs w:val="20"/>
              </w:rPr>
            </w:pPr>
            <w:r w:rsidRPr="008A3B5D">
              <w:rPr>
                <w:rFonts w:ascii="Times New Roman" w:hAnsi="Times New Roman"/>
                <w:sz w:val="20"/>
                <w:szCs w:val="20"/>
              </w:rPr>
              <w:t xml:space="preserve">Ministerstvo určí organizáciu vo svojej pôsobnosti, </w:t>
            </w:r>
            <w:r w:rsidRPr="00ED2EEB">
              <w:rPr>
                <w:rFonts w:ascii="Times New Roman" w:hAnsi="Times New Roman"/>
                <w:sz w:val="20"/>
                <w:szCs w:val="20"/>
              </w:rPr>
              <w:t>ktorá</w:t>
            </w:r>
          </w:p>
          <w:p w:rsidR="00404EB9" w:rsidRPr="00ED2EEB" w:rsidP="00721E45">
            <w:pPr>
              <w:autoSpaceDE/>
              <w:autoSpaceDN/>
              <w:bidi w:val="0"/>
              <w:jc w:val="both"/>
              <w:rPr>
                <w:rFonts w:ascii="Times New Roman" w:hAnsi="Times New Roman"/>
                <w:sz w:val="20"/>
                <w:szCs w:val="20"/>
              </w:rPr>
            </w:pPr>
            <w:r w:rsidRPr="00ED2EEB">
              <w:rPr>
                <w:rFonts w:ascii="Times New Roman" w:hAnsi="Times New Roman"/>
                <w:sz w:val="20"/>
                <w:szCs w:val="20"/>
              </w:rPr>
              <w:t>r) navrhuje opatrenia na zlepšenie energetickej efektívnosti konečných spotrebiteľov, vrátane domácností, a to najmä</w:t>
            </w:r>
          </w:p>
          <w:p w:rsidR="00404EB9" w:rsidRPr="00ED2EEB" w:rsidP="00721E45">
            <w:pPr>
              <w:autoSpaceDE/>
              <w:autoSpaceDN/>
              <w:bidi w:val="0"/>
              <w:jc w:val="both"/>
              <w:rPr>
                <w:rFonts w:ascii="Times New Roman" w:hAnsi="Times New Roman"/>
                <w:sz w:val="20"/>
                <w:szCs w:val="20"/>
              </w:rPr>
            </w:pPr>
            <w:r w:rsidRPr="00ED2EEB">
              <w:rPr>
                <w:rFonts w:ascii="Times New Roman" w:hAnsi="Times New Roman"/>
                <w:sz w:val="20"/>
                <w:szCs w:val="20"/>
              </w:rPr>
              <w:t xml:space="preserve">1. opatrenia na podporu zmeny správania konečného spotrebiteľa a koncového odberateľa, </w:t>
            </w:r>
          </w:p>
          <w:p w:rsidR="00404EB9" w:rsidP="00721E45">
            <w:pPr>
              <w:pStyle w:val="tl10ptPodaokraja"/>
              <w:autoSpaceDE/>
              <w:autoSpaceDN/>
              <w:bidi w:val="0"/>
              <w:ind w:right="63"/>
              <w:rPr>
                <w:rFonts w:ascii="Times New Roman" w:hAnsi="Times New Roman"/>
              </w:rPr>
            </w:pPr>
            <w:r w:rsidRPr="008A3B5D">
              <w:rPr>
                <w:rFonts w:ascii="Times New Roman" w:hAnsi="Times New Roman"/>
              </w:rPr>
              <w:t>2. </w:t>
            </w:r>
            <w:r w:rsidRPr="00AF66C3">
              <w:rPr>
                <w:rFonts w:ascii="Times New Roman" w:hAnsi="Times New Roman"/>
              </w:rPr>
              <w:t xml:space="preserve">opatrenia na zlepšenie </w:t>
            </w:r>
            <w:r>
              <w:rPr>
                <w:rFonts w:ascii="Times New Roman" w:hAnsi="Times New Roman"/>
              </w:rPr>
              <w:t xml:space="preserve">informovania </w:t>
            </w:r>
            <w:r w:rsidRPr="00AF66C3">
              <w:rPr>
                <w:rFonts w:ascii="Times New Roman" w:hAnsi="Times New Roman"/>
              </w:rPr>
              <w:t xml:space="preserve">konečných spotrebiteľov a spotrebiteľských organizácií počas zavádzania inteligentných meracích </w:t>
            </w:r>
            <w:r>
              <w:rPr>
                <w:rFonts w:ascii="Times New Roman" w:hAnsi="Times New Roman"/>
              </w:rPr>
              <w:t>systémov</w:t>
            </w:r>
            <w:r w:rsidRPr="00AF66C3">
              <w:rPr>
                <w:rFonts w:ascii="Times New Roman" w:hAnsi="Times New Roman"/>
              </w:rPr>
              <w:t xml:space="preserve"> o nákladovo efektívnych a jednoduchých zmenách vo využívaní energie</w:t>
            </w:r>
            <w:r>
              <w:rPr>
                <w:rFonts w:ascii="Times New Roman" w:hAnsi="Times New Roman"/>
              </w:rPr>
              <w:t>,</w:t>
            </w:r>
          </w:p>
          <w:p w:rsidR="00404EB9" w:rsidRPr="00ED2EEB" w:rsidP="00721E45">
            <w:pPr>
              <w:widowControl w:val="0"/>
              <w:autoSpaceDE/>
              <w:autoSpaceDN/>
              <w:bidi w:val="0"/>
              <w:jc w:val="both"/>
              <w:rPr>
                <w:rFonts w:ascii="Times New Roman" w:hAnsi="Times New Roman"/>
                <w:sz w:val="20"/>
              </w:rPr>
            </w:pPr>
            <w:r w:rsidRPr="00ED2EEB">
              <w:rPr>
                <w:rFonts w:ascii="Times New Roman" w:hAnsi="Times New Roman"/>
                <w:sz w:val="20"/>
              </w:rPr>
              <w:t>a) mikropodnikateľom, malým podnikateľom a stredným podnikateľom podnikateľ</w:t>
            </w:r>
            <w:r w:rsidRPr="00ED2EEB">
              <w:rPr>
                <w:rFonts w:ascii="Times New Roman" w:hAnsi="Times New Roman"/>
                <w:sz w:val="20"/>
                <w:vertAlign w:val="superscript"/>
              </w:rPr>
              <w:t>7</w:t>
            </w:r>
            <w:r w:rsidRPr="00ED2EEB">
              <w:rPr>
                <w:rFonts w:ascii="Times New Roman" w:hAnsi="Times New Roman"/>
                <w:sz w:val="20"/>
              </w:rPr>
              <w:t>) podľa osobitného predpisu,</w:t>
            </w:r>
            <w:r w:rsidRPr="00ED2EEB">
              <w:rPr>
                <w:rFonts w:ascii="Times New Roman" w:hAnsi="Times New Roman"/>
                <w:sz w:val="20"/>
                <w:vertAlign w:val="superscript"/>
              </w:rPr>
              <w:t>8</w:t>
            </w:r>
            <w:r w:rsidRPr="00ED2EEB">
              <w:rPr>
                <w:rFonts w:ascii="Times New Roman" w:hAnsi="Times New Roman"/>
                <w:sz w:val="20"/>
              </w:rPr>
              <w:t>)</w:t>
            </w:r>
          </w:p>
          <w:p w:rsidR="00404EB9" w:rsidRPr="00ED2EEB" w:rsidP="00721E45">
            <w:pPr>
              <w:widowControl w:val="0"/>
              <w:autoSpaceDE/>
              <w:autoSpaceDN/>
              <w:bidi w:val="0"/>
              <w:jc w:val="both"/>
              <w:rPr>
                <w:rFonts w:ascii="Times New Roman" w:hAnsi="Times New Roman"/>
                <w:sz w:val="20"/>
              </w:rPr>
            </w:pPr>
            <w:r w:rsidRPr="00ED2EEB">
              <w:rPr>
                <w:rFonts w:ascii="Times New Roman" w:hAnsi="Times New Roman"/>
                <w:sz w:val="20"/>
              </w:rPr>
              <w:t>7) § 2 ods. 2 Obchodného zákonníka.</w:t>
            </w:r>
          </w:p>
          <w:p w:rsidR="00404EB9" w:rsidP="00721E45">
            <w:pPr>
              <w:widowControl w:val="0"/>
              <w:autoSpaceDE/>
              <w:autoSpaceDN/>
              <w:bidi w:val="0"/>
              <w:jc w:val="both"/>
              <w:rPr>
                <w:rFonts w:ascii="Times New Roman" w:hAnsi="Times New Roman"/>
                <w:bCs/>
                <w:sz w:val="20"/>
              </w:rPr>
            </w:pPr>
            <w:r w:rsidRPr="00ED2EEB">
              <w:rPr>
                <w:rFonts w:ascii="Times New Roman" w:hAnsi="Times New Roman"/>
                <w:sz w:val="20"/>
              </w:rPr>
              <w:t>8)</w:t>
            </w:r>
            <w:r w:rsidRPr="00ED2EEB">
              <w:rPr>
                <w:rFonts w:ascii="Times New Roman" w:hAnsi="Times New Roman"/>
                <w:bCs/>
                <w:sz w:val="20"/>
              </w:rPr>
              <w:t xml:space="preserve"> Príloha I nariadenia Komisie (EÚ) č. 651/2014 zo 17. júna 2014  o vyhlásení určitých kategórií pomoci za zlučiteľné s vnútorným trhom podľa článkov 107 a 108 zmluvy (Ú. v. EÚ L 187, 26. 6. 2014).</w:t>
            </w:r>
          </w:p>
          <w:p w:rsidR="00404EB9" w:rsidRPr="008D0BAC" w:rsidP="00721E45">
            <w:pPr>
              <w:suppressAutoHyphens/>
              <w:autoSpaceDE/>
              <w:autoSpaceDN/>
              <w:bidi w:val="0"/>
              <w:rPr>
                <w:rFonts w:ascii="Times New Roman" w:hAnsi="Times New Roman"/>
                <w:sz w:val="20"/>
                <w:szCs w:val="20"/>
              </w:rPr>
            </w:pPr>
            <w:r w:rsidRPr="008D0BAC">
              <w:rPr>
                <w:rFonts w:ascii="Times New Roman" w:hAnsi="Times New Roman"/>
                <w:sz w:val="20"/>
                <w:szCs w:val="20"/>
              </w:rPr>
              <w:t>2.Za § 8 sa vkladá § 8a, ktorý znie:„§ 8a</w:t>
            </w:r>
          </w:p>
          <w:p w:rsidR="00404EB9" w:rsidRPr="008D0BAC" w:rsidP="00721E45">
            <w:pPr>
              <w:bidi w:val="0"/>
              <w:rPr>
                <w:rFonts w:ascii="Times New Roman" w:hAnsi="Times New Roman"/>
                <w:sz w:val="20"/>
                <w:szCs w:val="20"/>
              </w:rPr>
            </w:pPr>
            <w:r w:rsidRPr="008D0BAC">
              <w:rPr>
                <w:rFonts w:ascii="Times New Roman" w:hAnsi="Times New Roman"/>
                <w:sz w:val="20"/>
                <w:szCs w:val="20"/>
              </w:rPr>
              <w:t>(1) Dotáciu podľa § 2 písm. g) možno poskytnúť na</w:t>
            </w:r>
          </w:p>
          <w:p w:rsidR="00404EB9" w:rsidP="00721E45">
            <w:pPr>
              <w:suppressAutoHyphens/>
              <w:autoSpaceDE/>
              <w:autoSpaceDN/>
              <w:bidi w:val="0"/>
              <w:jc w:val="both"/>
              <w:rPr>
                <w:rFonts w:ascii="Times New Roman" w:hAnsi="Times New Roman"/>
                <w:sz w:val="20"/>
                <w:szCs w:val="20"/>
              </w:rPr>
            </w:pPr>
            <w:r>
              <w:rPr>
                <w:rFonts w:ascii="Times New Roman" w:hAnsi="Times New Roman"/>
                <w:sz w:val="20"/>
                <w:szCs w:val="20"/>
              </w:rPr>
              <w:t>a) </w:t>
            </w:r>
            <w:r w:rsidRPr="008D0BAC">
              <w:rPr>
                <w:rFonts w:ascii="Times New Roman" w:hAnsi="Times New Roman"/>
                <w:sz w:val="20"/>
                <w:szCs w:val="20"/>
              </w:rPr>
              <w:t>energetický audit mikropodnikov, malých podnikov a stredných podnikov</w:t>
            </w:r>
            <w:r w:rsidRPr="008D0BAC">
              <w:rPr>
                <w:rFonts w:ascii="Times New Roman" w:hAnsi="Times New Roman"/>
                <w:sz w:val="20"/>
                <w:szCs w:val="20"/>
                <w:vertAlign w:val="superscript"/>
              </w:rPr>
              <w:t>20a</w:t>
            </w:r>
            <w:r w:rsidRPr="008D0BAC">
              <w:rPr>
                <w:rFonts w:ascii="Times New Roman" w:hAnsi="Times New Roman"/>
                <w:sz w:val="20"/>
                <w:szCs w:val="20"/>
              </w:rPr>
              <w:t>) so sídlom v Bratislavskom kraji schválený ministerstvom a vyhlásený v Obchodnom vestníku</w:t>
            </w:r>
            <w:r>
              <w:rPr>
                <w:rFonts w:ascii="Times New Roman" w:hAnsi="Times New Roman"/>
                <w:sz w:val="20"/>
                <w:szCs w:val="20"/>
              </w:rPr>
              <w:t>,</w:t>
            </w:r>
            <w:r w:rsidRPr="008D0BAC">
              <w:rPr>
                <w:rFonts w:ascii="Times New Roman" w:hAnsi="Times New Roman"/>
                <w:sz w:val="20"/>
                <w:szCs w:val="20"/>
                <w:vertAlign w:val="superscript"/>
              </w:rPr>
              <w:t>20b)</w:t>
            </w:r>
          </w:p>
          <w:p w:rsidR="00404EB9" w:rsidRPr="008D0BAC" w:rsidP="00721E45">
            <w:pPr>
              <w:bidi w:val="0"/>
              <w:jc w:val="both"/>
              <w:rPr>
                <w:rFonts w:ascii="Times New Roman" w:hAnsi="Times New Roman"/>
                <w:bCs/>
                <w:sz w:val="20"/>
                <w:szCs w:val="20"/>
              </w:rPr>
            </w:pPr>
            <w:r w:rsidRPr="008D0BAC">
              <w:rPr>
                <w:rFonts w:ascii="Times New Roman" w:hAnsi="Times New Roman"/>
                <w:bCs/>
                <w:sz w:val="20"/>
                <w:szCs w:val="20"/>
              </w:rPr>
              <w:t>Poznámky pod čiarou k odkazom 20a a 20b znejú:</w:t>
            </w:r>
          </w:p>
          <w:p w:rsidR="00404EB9" w:rsidRPr="008D0BAC" w:rsidP="00721E45">
            <w:pPr>
              <w:bidi w:val="0"/>
              <w:jc w:val="both"/>
              <w:rPr>
                <w:rFonts w:ascii="Times New Roman" w:hAnsi="Times New Roman"/>
                <w:bCs/>
                <w:sz w:val="20"/>
                <w:szCs w:val="20"/>
              </w:rPr>
            </w:pPr>
            <w:r w:rsidRPr="008D0BAC">
              <w:rPr>
                <w:rFonts w:ascii="Times New Roman" w:hAnsi="Times New Roman"/>
                <w:bCs/>
                <w:sz w:val="20"/>
                <w:szCs w:val="20"/>
              </w:rPr>
              <w:t>„</w:t>
            </w:r>
            <w:r w:rsidRPr="008D0BAC">
              <w:rPr>
                <w:rFonts w:ascii="Times New Roman" w:hAnsi="Times New Roman"/>
                <w:bCs/>
                <w:sz w:val="20"/>
                <w:szCs w:val="20"/>
                <w:vertAlign w:val="superscript"/>
              </w:rPr>
              <w:t>20a</w:t>
            </w:r>
            <w:r w:rsidRPr="008D0BAC">
              <w:rPr>
                <w:rFonts w:ascii="Times New Roman" w:hAnsi="Times New Roman"/>
                <w:bCs/>
                <w:sz w:val="20"/>
                <w:szCs w:val="20"/>
              </w:rPr>
              <w:t>) Príloha I nariadenia Komisie (EÚ) č. 651/2014 zo 17. júna 2014  o vyhlásení určitých kategórií pomoci za zlučiteľné s vnútorným trhom podľa článkov 107 a 108 zmluvy (Ú. v. EÚ L 187, 26. 6. 2014).</w:t>
            </w:r>
          </w:p>
          <w:p w:rsidR="00404EB9" w:rsidRPr="008A3B5D" w:rsidP="00721E45">
            <w:pPr>
              <w:bidi w:val="0"/>
              <w:jc w:val="both"/>
              <w:rPr>
                <w:rFonts w:ascii="Times New Roman" w:hAnsi="Times New Roman"/>
              </w:rPr>
            </w:pPr>
            <w:r w:rsidRPr="008D0BAC">
              <w:rPr>
                <w:rFonts w:ascii="Times New Roman" w:hAnsi="Times New Roman"/>
                <w:bCs/>
                <w:sz w:val="20"/>
                <w:szCs w:val="20"/>
                <w:vertAlign w:val="superscript"/>
              </w:rPr>
              <w:t>20b</w:t>
            </w:r>
            <w:r w:rsidRPr="008D0BAC">
              <w:rPr>
                <w:rFonts w:ascii="Times New Roman" w:hAnsi="Times New Roman"/>
                <w:bCs/>
                <w:sz w:val="20"/>
                <w:szCs w:val="20"/>
              </w:rPr>
              <w:t>) § 5 ods. 3 zákona č. 231/1999 Z. z. o štátnej pomoci v znení zákona č. 203/2004 Z. z.</w:t>
            </w:r>
            <w:r w:rsidRPr="008A3B5D">
              <w:rPr>
                <w:rFonts w:ascii="Times New Roman" w:hAnsi="Times New Roman"/>
              </w:rPr>
              <w:t xml:space="preserv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Tieto opatrenia môžu byť súčasťou národnej stratégie.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P:r)</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A3B5D" w:rsidP="00721E45">
            <w:pPr>
              <w:bidi w:val="0"/>
              <w:rPr>
                <w:rFonts w:ascii="Times New Roman" w:hAnsi="Times New Roman"/>
                <w:sz w:val="20"/>
                <w:szCs w:val="20"/>
              </w:rPr>
            </w:pPr>
            <w:r w:rsidRPr="008A3B5D">
              <w:rPr>
                <w:rFonts w:ascii="Times New Roman" w:hAnsi="Times New Roman"/>
                <w:sz w:val="20"/>
                <w:szCs w:val="20"/>
              </w:rPr>
              <w:t>Ministerstvo určí organizáciu vo svojej pôsobnosti, ktorá</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r) navrhuje opatrenia na podporu energetickej efektívnosti malých konečných spotrebiteľov energie vrátane domácností, a to najmä</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 xml:space="preserve">1. opatrenia na podporu zmeny správania konečného spotrebiteľa a koncového odberateľa, </w:t>
            </w:r>
          </w:p>
          <w:p w:rsidR="00404EB9" w:rsidRPr="008A3B5D" w:rsidP="00721E45">
            <w:pPr>
              <w:pStyle w:val="tl10ptPodaokraja"/>
              <w:autoSpaceDE/>
              <w:autoSpaceDN/>
              <w:bidi w:val="0"/>
              <w:ind w:right="63"/>
              <w:rPr>
                <w:rFonts w:ascii="Times New Roman" w:hAnsi="Times New Roman"/>
              </w:rPr>
            </w:pPr>
            <w:r w:rsidRPr="008A3B5D">
              <w:rPr>
                <w:rFonts w:ascii="Times New Roman" w:hAnsi="Times New Roman"/>
              </w:rPr>
              <w:t>2. zapojenie konečných spotrebiteľov a spotrebiteľských organizácií počas zavádzania inteligentných meracích zariadení informovaním o nákladovo efektívnych a jednoduchých zmenách vo využívaní energie a o opatreniach energetickej efektívnosti</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2. Opatrenia na účely odseku 1 zahŕňajú jeden alebo viacero z prvkov uvedených v písmene a) alebo b):</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P:r)</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A3B5D" w:rsidP="00721E45">
            <w:pPr>
              <w:bidi w:val="0"/>
              <w:rPr>
                <w:rFonts w:ascii="Times New Roman" w:hAnsi="Times New Roman"/>
                <w:sz w:val="20"/>
                <w:szCs w:val="20"/>
              </w:rPr>
            </w:pPr>
            <w:r w:rsidRPr="008A3B5D">
              <w:rPr>
                <w:rFonts w:ascii="Times New Roman" w:hAnsi="Times New Roman"/>
                <w:sz w:val="20"/>
                <w:szCs w:val="20"/>
              </w:rPr>
              <w:t>Ministerstvo určí organizáciu vo svojej pôsobnosti, ktorá</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r) navrhuje opatrenia na podporu energetickej efektívnosti malých konečných spotrebiteľov energie vrátane domácností, a to najmä</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 xml:space="preserve">1. opatrenia na podporu zmeny správania konečného spotrebiteľa a koncového odberateľa, </w:t>
            </w:r>
          </w:p>
          <w:p w:rsidR="00404EB9" w:rsidRPr="008A3B5D" w:rsidP="00721E45">
            <w:pPr>
              <w:pStyle w:val="tl10ptPodaokraja"/>
              <w:autoSpaceDE/>
              <w:autoSpaceDN/>
              <w:bidi w:val="0"/>
              <w:ind w:right="63"/>
              <w:rPr>
                <w:rFonts w:ascii="Times New Roman" w:hAnsi="Times New Roman"/>
              </w:rPr>
            </w:pPr>
            <w:r w:rsidRPr="008A3B5D">
              <w:rPr>
                <w:rFonts w:ascii="Times New Roman" w:hAnsi="Times New Roman"/>
              </w:rPr>
              <w:t>2. zapojenie konečných spotrebiteľov a spotrebiteľských organizácií počas zavádzania inteligentných meracích zariadení informovaním o nákladovo efektívnych a jednoduchých zmenách vo využívaní energie a o opatreniach energetickej efektívnosti</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škálu nástrojov a politík na podporu zmeny správania, ktoré môžu zahŕňať:</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P:r)</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A3B5D" w:rsidP="00721E45">
            <w:pPr>
              <w:bidi w:val="0"/>
              <w:rPr>
                <w:rFonts w:ascii="Times New Roman" w:hAnsi="Times New Roman"/>
                <w:sz w:val="20"/>
                <w:szCs w:val="20"/>
              </w:rPr>
            </w:pPr>
            <w:r w:rsidRPr="008A3B5D">
              <w:rPr>
                <w:rFonts w:ascii="Times New Roman" w:hAnsi="Times New Roman"/>
                <w:sz w:val="20"/>
                <w:szCs w:val="20"/>
              </w:rPr>
              <w:t>Ministerstvo určí organizáciu vo svojej pôsobnosti, ktorá</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r) navrhuje opatrenia na podporu energetickej efektívnosti malých konečných spotrebiteľov energie vrátane domácností, a to najmä</w:t>
            </w:r>
          </w:p>
          <w:p w:rsidR="00404EB9" w:rsidRPr="008A3B5D" w:rsidP="00721E45">
            <w:pPr>
              <w:pStyle w:val="tl10ptPodaokraja"/>
              <w:autoSpaceDE/>
              <w:autoSpaceDN/>
              <w:bidi w:val="0"/>
              <w:ind w:right="63"/>
              <w:rPr>
                <w:rFonts w:ascii="Times New Roman" w:hAnsi="Times New Roman"/>
              </w:rPr>
            </w:pPr>
            <w:r w:rsidRPr="008A3B5D">
              <w:rPr>
                <w:rFonts w:ascii="Times New Roman" w:hAnsi="Times New Roman"/>
              </w:rPr>
              <w:t xml:space="preserve">1. opatrenia na podporu zmeny správania konečného spotrebiteľa a koncového odberateľa,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i) daňové stimuly,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P:r)</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A3B5D" w:rsidP="00721E45">
            <w:pPr>
              <w:bidi w:val="0"/>
              <w:rPr>
                <w:rFonts w:ascii="Times New Roman" w:hAnsi="Times New Roman"/>
                <w:sz w:val="20"/>
                <w:szCs w:val="20"/>
              </w:rPr>
            </w:pPr>
            <w:r w:rsidRPr="008A3B5D">
              <w:rPr>
                <w:rFonts w:ascii="Times New Roman" w:hAnsi="Times New Roman"/>
                <w:sz w:val="20"/>
                <w:szCs w:val="20"/>
              </w:rPr>
              <w:t>Ministerstvo určí organizáciu vo svojej pôsobnosti, ktorá</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r) navrhuje opatrenia na podporu energetickej efektívnosti malých konečných spotrebiteľov energie vrátane domácností, a to najmä</w:t>
            </w:r>
          </w:p>
          <w:p w:rsidR="00404EB9" w:rsidRPr="008A3B5D" w:rsidP="00721E45">
            <w:pPr>
              <w:pStyle w:val="tl10ptPodaokraja"/>
              <w:autoSpaceDE/>
              <w:autoSpaceDN/>
              <w:bidi w:val="0"/>
              <w:ind w:right="63"/>
              <w:rPr>
                <w:rFonts w:ascii="Times New Roman" w:hAnsi="Times New Roman"/>
              </w:rPr>
            </w:pPr>
            <w:r w:rsidRPr="008A3B5D">
              <w:rPr>
                <w:rFonts w:ascii="Times New Roman" w:hAnsi="Times New Roman"/>
              </w:rPr>
              <w:t xml:space="preserve">1. opatrenia na podporu zmeny správania konečného spotrebiteľa a koncového odberateľa,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ii) prístup k financiám, grantom a dotáciám,</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P:r)</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A3B5D" w:rsidP="00721E45">
            <w:pPr>
              <w:bidi w:val="0"/>
              <w:rPr>
                <w:rFonts w:ascii="Times New Roman" w:hAnsi="Times New Roman"/>
                <w:sz w:val="20"/>
                <w:szCs w:val="20"/>
              </w:rPr>
            </w:pPr>
            <w:r w:rsidRPr="008A3B5D">
              <w:rPr>
                <w:rFonts w:ascii="Times New Roman" w:hAnsi="Times New Roman"/>
                <w:sz w:val="20"/>
                <w:szCs w:val="20"/>
              </w:rPr>
              <w:t>Ministerstvo určí organizáciu vo svojej pôsobnosti, ktorá</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r) navrhuje opatrenia na podporu energetickej efektívnosti malých konečných spotrebiteľov energie vrátane domácností, a to najmä</w:t>
            </w:r>
          </w:p>
          <w:p w:rsidR="00404EB9" w:rsidRPr="008A3B5D" w:rsidP="00721E45">
            <w:pPr>
              <w:pStyle w:val="tl10ptPodaokraja"/>
              <w:autoSpaceDE/>
              <w:autoSpaceDN/>
              <w:bidi w:val="0"/>
              <w:ind w:right="63"/>
              <w:rPr>
                <w:rFonts w:ascii="Times New Roman" w:hAnsi="Times New Roman"/>
              </w:rPr>
            </w:pPr>
            <w:r w:rsidRPr="008A3B5D">
              <w:rPr>
                <w:rFonts w:ascii="Times New Roman" w:hAnsi="Times New Roman"/>
              </w:rPr>
              <w:t xml:space="preserve">1. opatrenia na podporu zmeny správania konečného spotrebiteľa a koncového odberateľa,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P:iii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iii) poskytovanie informácií,</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P:r)</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A3B5D" w:rsidP="00721E45">
            <w:pPr>
              <w:bidi w:val="0"/>
              <w:rPr>
                <w:rFonts w:ascii="Times New Roman" w:hAnsi="Times New Roman"/>
                <w:sz w:val="20"/>
                <w:szCs w:val="20"/>
              </w:rPr>
            </w:pPr>
            <w:r w:rsidRPr="008A3B5D">
              <w:rPr>
                <w:rFonts w:ascii="Times New Roman" w:hAnsi="Times New Roman"/>
                <w:sz w:val="20"/>
                <w:szCs w:val="20"/>
              </w:rPr>
              <w:t>Ministerstvo určí organizáciu vo svojej pôsobnosti, ktorá</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r) navrhuje opatrenia na podporu energetickej efektívnosti malých konečných spotrebiteľov energie vrátane domácností, a to najmä</w:t>
            </w:r>
          </w:p>
          <w:p w:rsidR="00404EB9" w:rsidRPr="008A3B5D" w:rsidP="00721E45">
            <w:pPr>
              <w:pStyle w:val="tl10ptPodaokraja"/>
              <w:autoSpaceDE/>
              <w:autoSpaceDN/>
              <w:bidi w:val="0"/>
              <w:ind w:right="63"/>
              <w:rPr>
                <w:rFonts w:ascii="Times New Roman" w:hAnsi="Times New Roman"/>
              </w:rPr>
            </w:pPr>
            <w:r w:rsidRPr="008A3B5D">
              <w:rPr>
                <w:rFonts w:ascii="Times New Roman" w:hAnsi="Times New Roman"/>
              </w:rPr>
              <w:t xml:space="preserve">1. opatrenia na podporu zmeny správania konečného spotrebiteľa a koncového odberateľa,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P:iv</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iv) vzorové projekty,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P:r)</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A3B5D" w:rsidP="00721E45">
            <w:pPr>
              <w:bidi w:val="0"/>
              <w:rPr>
                <w:rFonts w:ascii="Times New Roman" w:hAnsi="Times New Roman"/>
                <w:sz w:val="20"/>
                <w:szCs w:val="20"/>
              </w:rPr>
            </w:pPr>
            <w:r w:rsidRPr="008A3B5D">
              <w:rPr>
                <w:rFonts w:ascii="Times New Roman" w:hAnsi="Times New Roman"/>
                <w:sz w:val="20"/>
                <w:szCs w:val="20"/>
              </w:rPr>
              <w:t>Ministerstvo určí organizáciu vo svojej pôsobnosti, ktorá</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r) navrhuje opatrenia na podporu energetickej efektívnosti malých konečných spotrebiteľov energie vrátane domácností, a to najmä</w:t>
            </w:r>
          </w:p>
          <w:p w:rsidR="00404EB9" w:rsidRPr="008A3B5D" w:rsidP="00721E45">
            <w:pPr>
              <w:pStyle w:val="tl10ptPodaokraja"/>
              <w:autoSpaceDE/>
              <w:autoSpaceDN/>
              <w:bidi w:val="0"/>
              <w:ind w:right="63"/>
              <w:rPr>
                <w:rFonts w:ascii="Times New Roman" w:hAnsi="Times New Roman"/>
              </w:rPr>
            </w:pPr>
            <w:r w:rsidRPr="008A3B5D">
              <w:rPr>
                <w:rFonts w:ascii="Times New Roman" w:hAnsi="Times New Roman"/>
              </w:rPr>
              <w:t xml:space="preserve">1. opatrenia na podporu zmeny správania konečného spotrebiteľa a koncového odberateľa,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P:v</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v) činnosti na pracovisku;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P:r)</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A3B5D" w:rsidP="00721E45">
            <w:pPr>
              <w:bidi w:val="0"/>
              <w:rPr>
                <w:rFonts w:ascii="Times New Roman" w:hAnsi="Times New Roman"/>
                <w:sz w:val="20"/>
                <w:szCs w:val="20"/>
              </w:rPr>
            </w:pPr>
            <w:r w:rsidRPr="008A3B5D">
              <w:rPr>
                <w:rFonts w:ascii="Times New Roman" w:hAnsi="Times New Roman"/>
                <w:sz w:val="20"/>
                <w:szCs w:val="20"/>
              </w:rPr>
              <w:t>Ministerstvo určí organizáciu vo svojej pôsobnosti, ktorá</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r) navrhuje opatrenia na podporu energetickej efektívnosti malých konečných spotrebiteľov energie vrátane domácností, a to najmä</w:t>
            </w:r>
          </w:p>
          <w:p w:rsidR="00404EB9" w:rsidRPr="008A3B5D" w:rsidP="00721E45">
            <w:pPr>
              <w:pStyle w:val="tl10ptPodaokraja"/>
              <w:autoSpaceDE/>
              <w:autoSpaceDN/>
              <w:bidi w:val="0"/>
              <w:ind w:right="63"/>
              <w:rPr>
                <w:rFonts w:ascii="Times New Roman" w:hAnsi="Times New Roman"/>
              </w:rPr>
            </w:pPr>
            <w:r w:rsidRPr="008A3B5D">
              <w:rPr>
                <w:rFonts w:ascii="Times New Roman" w:hAnsi="Times New Roman"/>
              </w:rPr>
              <w:t xml:space="preserve">1. opatrenia na podporu zmeny správania konečného spotrebiteľa a koncového odberateľa,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b) spôsoby a prostriedky na zapojenie spotrebiteľov a spotrebiteľských organizácií počas možného zavádzania inteligentných meracích zariadení pomocou komunikácie o:</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P:r)</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A3B5D" w:rsidP="00721E45">
            <w:pPr>
              <w:bidi w:val="0"/>
              <w:rPr>
                <w:rFonts w:ascii="Times New Roman" w:hAnsi="Times New Roman"/>
                <w:sz w:val="20"/>
                <w:szCs w:val="20"/>
              </w:rPr>
            </w:pPr>
            <w:r w:rsidRPr="008A3B5D">
              <w:rPr>
                <w:rFonts w:ascii="Times New Roman" w:hAnsi="Times New Roman"/>
                <w:sz w:val="20"/>
                <w:szCs w:val="20"/>
              </w:rPr>
              <w:t>Ministerstvo určí organizáciu vo svojej pôsobnosti, ktorá</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r) navrhuje opatrenia na podporu energetickej efektívnosti malých konečných spotrebiteľov energie vrátane domácností, a to najmä</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 xml:space="preserve">1. opatrenia na podporu zmeny správania konečného spotrebiteľa a koncového odberateľa, </w:t>
            </w:r>
          </w:p>
          <w:p w:rsidR="00404EB9" w:rsidRPr="008A3B5D" w:rsidP="00721E45">
            <w:pPr>
              <w:pStyle w:val="tl10ptPodaokraja"/>
              <w:autoSpaceDE/>
              <w:autoSpaceDN/>
              <w:bidi w:val="0"/>
              <w:ind w:right="63"/>
              <w:rPr>
                <w:rFonts w:ascii="Times New Roman" w:hAnsi="Times New Roman"/>
              </w:rPr>
            </w:pPr>
            <w:r w:rsidRPr="008A3B5D">
              <w:rPr>
                <w:rFonts w:ascii="Times New Roman" w:hAnsi="Times New Roman"/>
              </w:rPr>
              <w:t>2. zapojenie konečných spotrebiteľov a spotrebiteľských organizácií počas zavádzania inteligentných meracích zariadení informovaním o nákladovo efektívnych a jednoduchých zmenách vo využívaní energie a o opatreniach energetickej efektívnosti</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i) nákladovo efektívnych a jednoduchých zmenách vo využívaní energie,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P:r)</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A3B5D" w:rsidP="00721E45">
            <w:pPr>
              <w:bidi w:val="0"/>
              <w:rPr>
                <w:rFonts w:ascii="Times New Roman" w:hAnsi="Times New Roman"/>
                <w:sz w:val="20"/>
                <w:szCs w:val="20"/>
              </w:rPr>
            </w:pPr>
            <w:r w:rsidRPr="008A3B5D">
              <w:rPr>
                <w:rFonts w:ascii="Times New Roman" w:hAnsi="Times New Roman"/>
                <w:sz w:val="20"/>
                <w:szCs w:val="20"/>
              </w:rPr>
              <w:t>Ministerstvo určí organizáciu vo svojej pôsobnosti, ktorá</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r) navrhuje opatrenia na podporu energetickej efektívnosti malých konečných spotrebiteľov energie vrátane domácností, a to najmä</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 xml:space="preserve">1. opatrenia na podporu zmeny správania konečného spotrebiteľa a koncového odberateľa, </w:t>
            </w:r>
          </w:p>
          <w:p w:rsidR="00404EB9" w:rsidRPr="008A3B5D" w:rsidP="00721E45">
            <w:pPr>
              <w:pStyle w:val="tl10ptPodaokraja"/>
              <w:autoSpaceDE/>
              <w:autoSpaceDN/>
              <w:bidi w:val="0"/>
              <w:ind w:right="63"/>
              <w:rPr>
                <w:rFonts w:ascii="Times New Roman" w:hAnsi="Times New Roman"/>
              </w:rPr>
            </w:pPr>
            <w:r w:rsidRPr="008A3B5D">
              <w:rPr>
                <w:rFonts w:ascii="Times New Roman" w:hAnsi="Times New Roman"/>
              </w:rPr>
              <w:t>2. zapojenie konečných spotrebiteľov a spotrebiteľských organizácií počas zavádzania inteligentných meracích zariadení informovaním o nákladovo efektívnych a jednoduchých zmenách vo využívaní energie a o opatreniach energetickej efektívnosti</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ii) informáciách o opatreniach energetickej efektívnosti.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P:r)</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A3B5D" w:rsidP="00721E45">
            <w:pPr>
              <w:bidi w:val="0"/>
              <w:rPr>
                <w:rFonts w:ascii="Times New Roman" w:hAnsi="Times New Roman"/>
                <w:sz w:val="20"/>
                <w:szCs w:val="20"/>
              </w:rPr>
            </w:pPr>
            <w:r w:rsidRPr="008A3B5D">
              <w:rPr>
                <w:rFonts w:ascii="Times New Roman" w:hAnsi="Times New Roman"/>
                <w:sz w:val="20"/>
                <w:szCs w:val="20"/>
              </w:rPr>
              <w:t>Ministerstvo určí organizáciu vo svojej pôsobnosti, ktorá</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r) navrhuje opatrenia na podporu energetickej efektívnosti malých konečných spotrebiteľov energie vrátane domácností, a to najmä</w:t>
            </w:r>
          </w:p>
          <w:p w:rsidR="00404EB9" w:rsidRPr="008A3B5D" w:rsidP="00721E45">
            <w:pPr>
              <w:autoSpaceDE/>
              <w:autoSpaceDN/>
              <w:bidi w:val="0"/>
              <w:jc w:val="both"/>
              <w:rPr>
                <w:rFonts w:ascii="Times New Roman" w:hAnsi="Times New Roman"/>
                <w:sz w:val="20"/>
                <w:szCs w:val="20"/>
              </w:rPr>
            </w:pPr>
            <w:r w:rsidRPr="008A3B5D">
              <w:rPr>
                <w:rFonts w:ascii="Times New Roman" w:hAnsi="Times New Roman"/>
                <w:sz w:val="20"/>
                <w:szCs w:val="20"/>
              </w:rPr>
              <w:t xml:space="preserve">1. opatrenia na podporu zmeny správania konečného spotrebiteľa a koncového odberateľa, </w:t>
            </w:r>
          </w:p>
          <w:p w:rsidR="00404EB9" w:rsidRPr="008A3B5D" w:rsidP="00721E45">
            <w:pPr>
              <w:pStyle w:val="tl10ptPodaokraja"/>
              <w:autoSpaceDE/>
              <w:autoSpaceDN/>
              <w:bidi w:val="0"/>
              <w:ind w:right="63"/>
              <w:rPr>
                <w:rFonts w:ascii="Times New Roman" w:hAnsi="Times New Roman"/>
              </w:rPr>
            </w:pPr>
            <w:r w:rsidRPr="008A3B5D">
              <w:rPr>
                <w:rFonts w:ascii="Times New Roman" w:hAnsi="Times New Roman"/>
              </w:rPr>
              <w:t>2. zapojenie konečných spotrebiteľov a spotrebiteľských organizácií počas zavádzania inteligentných meracích zariadení informovaním o nákladovo efektívnych a jednoduchých zmenách vo využívaní energie a o opatreniach energetickej efektívnosti</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3D50D8" w:rsidP="00721E45">
            <w:pPr>
              <w:bidi w:val="0"/>
              <w:jc w:val="center"/>
              <w:rPr>
                <w:rFonts w:ascii="Times New Roman" w:hAnsi="Times New Roman"/>
                <w:sz w:val="20"/>
                <w:szCs w:val="20"/>
              </w:rPr>
            </w:pPr>
            <w:r w:rsidRPr="003D50D8">
              <w:rPr>
                <w:rFonts w:ascii="Times New Roman" w:hAnsi="Times New Roman"/>
                <w:sz w:val="20"/>
                <w:szCs w:val="20"/>
              </w:rPr>
              <w:t>Č:13</w:t>
            </w:r>
          </w:p>
          <w:p w:rsidR="00404EB9" w:rsidRPr="00EE5D28" w:rsidP="00721E45">
            <w:pPr>
              <w:bidi w:val="0"/>
              <w:jc w:val="center"/>
              <w:rPr>
                <w:rFonts w:ascii="Times New Roman" w:hAnsi="Times New Roman"/>
                <w:sz w:val="20"/>
                <w:szCs w:val="20"/>
              </w:rPr>
            </w:pPr>
            <w:r w:rsidRPr="003D50D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Sankcie</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Členské štáty stanovia pravidlá pre sankcie v prípade nedodržania vnútroštátnych právnych predpisov prijatých na základe článkov 7 až </w:t>
            </w:r>
            <w:smartTag w:uri="urn:schemas-microsoft-com:office:smarttags" w:element="metricconverter">
              <w:smartTagPr>
                <w:attr w:name="ProductID" w:val="11 a"/>
              </w:smartTagPr>
              <w:r w:rsidRPr="00EE5D28">
                <w:rPr>
                  <w:rFonts w:ascii="Times New Roman" w:hAnsi="Times New Roman"/>
                </w:rPr>
                <w:t>11 a</w:t>
              </w:r>
            </w:smartTag>
            <w:r w:rsidRPr="00EE5D28">
              <w:rPr>
                <w:rFonts w:ascii="Times New Roman" w:hAnsi="Times New Roman"/>
              </w:rPr>
              <w:t xml:space="preserve"> článku 18 ods. 3 a prijmú opatrenia potrebné na zabezpečenie ich vykonávania.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27</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P:a</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28</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29</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22674D" w:rsidP="00721E45">
            <w:pPr>
              <w:bidi w:val="0"/>
              <w:adjustRightInd w:val="0"/>
              <w:jc w:val="both"/>
              <w:rPr>
                <w:rFonts w:ascii="Times New Roman" w:hAnsi="Times New Roman"/>
                <w:sz w:val="20"/>
                <w:szCs w:val="20"/>
              </w:rPr>
            </w:pPr>
            <w:r w:rsidRPr="0022674D">
              <w:rPr>
                <w:rFonts w:ascii="Times New Roman" w:hAnsi="Times New Roman"/>
                <w:sz w:val="20"/>
                <w:szCs w:val="20"/>
              </w:rPr>
              <w:t>(1) Dozor nad dodržiavaním tohto zákona vykonáva Slovenská obchodná inšpekcia (ďalej len „inšpekcia“)</w:t>
            </w:r>
            <w:r w:rsidRPr="003D50D8">
              <w:rPr>
                <w:rFonts w:ascii="Times New Roman" w:hAnsi="Times New Roman"/>
                <w:sz w:val="20"/>
                <w:szCs w:val="20"/>
                <w:vertAlign w:val="superscript"/>
              </w:rPr>
              <w:t>8</w:t>
            </w:r>
            <w:r>
              <w:rPr>
                <w:rFonts w:ascii="Times New Roman" w:hAnsi="Times New Roman"/>
                <w:sz w:val="20"/>
                <w:szCs w:val="20"/>
                <w:vertAlign w:val="superscript"/>
              </w:rPr>
              <w:t>7</w:t>
            </w:r>
            <w:r w:rsidRPr="0022674D">
              <w:rPr>
                <w:rFonts w:ascii="Times New Roman" w:hAnsi="Times New Roman"/>
                <w:sz w:val="20"/>
                <w:szCs w:val="20"/>
              </w:rPr>
              <w:t>) ktorá</w:t>
            </w:r>
          </w:p>
          <w:p w:rsidR="00404EB9" w:rsidRPr="0022674D" w:rsidP="00721E45">
            <w:pPr>
              <w:bidi w:val="0"/>
              <w:adjustRightInd w:val="0"/>
              <w:jc w:val="both"/>
              <w:rPr>
                <w:rFonts w:ascii="Times New Roman" w:hAnsi="Times New Roman"/>
                <w:sz w:val="20"/>
                <w:szCs w:val="20"/>
              </w:rPr>
            </w:pPr>
            <w:r w:rsidRPr="0022674D">
              <w:rPr>
                <w:rFonts w:ascii="Times New Roman" w:hAnsi="Times New Roman"/>
                <w:sz w:val="20"/>
                <w:szCs w:val="20"/>
              </w:rPr>
              <w:t>kontroluje dodržiavanie zákona,</w:t>
            </w:r>
          </w:p>
          <w:p w:rsidR="00404EB9" w:rsidRPr="00A949D2" w:rsidP="00721E45">
            <w:pPr>
              <w:bidi w:val="0"/>
              <w:adjustRightInd w:val="0"/>
              <w:jc w:val="both"/>
              <w:rPr>
                <w:rFonts w:ascii="Times New Roman" w:hAnsi="Times New Roman"/>
                <w:sz w:val="20"/>
                <w:szCs w:val="20"/>
              </w:rPr>
            </w:pPr>
            <w:r w:rsidRPr="00A949D2">
              <w:rPr>
                <w:rFonts w:ascii="Times New Roman" w:hAnsi="Times New Roman"/>
                <w:sz w:val="20"/>
                <w:szCs w:val="20"/>
              </w:rPr>
              <w:t xml:space="preserve">(1) Priestupku sa dopustí </w:t>
            </w:r>
            <w:r>
              <w:rPr>
                <w:rFonts w:ascii="Times New Roman" w:hAnsi="Times New Roman"/>
                <w:sz w:val="20"/>
                <w:szCs w:val="20"/>
              </w:rPr>
              <w:t>ten</w:t>
            </w:r>
            <w:r w:rsidRPr="00A949D2">
              <w:rPr>
                <w:rFonts w:ascii="Times New Roman" w:hAnsi="Times New Roman"/>
                <w:sz w:val="20"/>
                <w:szCs w:val="20"/>
              </w:rPr>
              <w:t xml:space="preserve">, kto ako </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a)</w:t>
            </w:r>
            <w:r w:rsidRPr="00A949D2">
              <w:rPr>
                <w:rFonts w:ascii="Times New Roman" w:hAnsi="Times New Roman"/>
                <w:sz w:val="20"/>
                <w:szCs w:val="20"/>
              </w:rPr>
              <w:t xml:space="preserve">vlastník alebo spoluvlastník budovy </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1.</w:t>
            </w:r>
            <w:r w:rsidRPr="00A949D2">
              <w:rPr>
                <w:rFonts w:ascii="Times New Roman" w:hAnsi="Times New Roman"/>
                <w:sz w:val="20"/>
                <w:szCs w:val="20"/>
              </w:rPr>
              <w:t>nezabezpečí a neudržiava hydraulicky vyregulovaný vykurovací systém</w:t>
            </w:r>
            <w:r w:rsidRPr="00A949D2">
              <w:rPr>
                <w:rFonts w:ascii="Times New Roman" w:hAnsi="Times New Roman"/>
                <w:sz w:val="20"/>
                <w:szCs w:val="20"/>
              </w:rPr>
              <w:t xml:space="preserve"> </w:t>
            </w:r>
            <w:r w:rsidRPr="00A949D2">
              <w:rPr>
                <w:rFonts w:ascii="Times New Roman" w:hAnsi="Times New Roman"/>
                <w:sz w:val="20"/>
                <w:szCs w:val="20"/>
              </w:rPr>
              <w:t>v budove podľa § 11 ods. 1 písm. a),</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2.</w:t>
            </w:r>
            <w:r w:rsidRPr="00A949D2">
              <w:rPr>
                <w:rFonts w:ascii="Times New Roman" w:hAnsi="Times New Roman"/>
                <w:sz w:val="20"/>
                <w:szCs w:val="20"/>
              </w:rPr>
              <w:t>nevybaví vykurovací systém automatickou reguláciou parametrov teplonosnej látky na každom tepelnom spotrebiči podľa § 11 ods. 1 písm. b),</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3.</w:t>
            </w:r>
            <w:r w:rsidRPr="00A949D2">
              <w:rPr>
                <w:rFonts w:ascii="Times New Roman" w:hAnsi="Times New Roman"/>
                <w:sz w:val="20"/>
                <w:szCs w:val="20"/>
              </w:rPr>
              <w:t>nezabezpečí a neudržiava hydraulicky vyregulované rozvody teplej vody podľa § 11 ods. 1 písm. c),</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4.</w:t>
            </w:r>
            <w:r w:rsidRPr="00A949D2">
              <w:rPr>
                <w:rFonts w:ascii="Times New Roman" w:hAnsi="Times New Roman"/>
                <w:sz w:val="20"/>
                <w:szCs w:val="20"/>
              </w:rPr>
              <w:t>nevybaví rozvody tepla a teplej vody vhodnou tepelnou izoláciou podľa § 11 ods. 1 písm. d),</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5.</w:t>
            </w:r>
            <w:r w:rsidRPr="00A949D2">
              <w:rPr>
                <w:rFonts w:ascii="Times New Roman" w:hAnsi="Times New Roman"/>
                <w:sz w:val="20"/>
                <w:szCs w:val="20"/>
              </w:rPr>
              <w:t>neposkytne prevádzkovateľovi monitorovacieho systému súbor údajov o celkovej spotrebe energie a o opatreniach na zlepšenie energetickej efektívnosti za predchádzajúci kalendárny rok, ak o to prevádzkovateľ monitorovacieho systému požiada podľa § 11 ods. 2,</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6.</w:t>
            </w:r>
            <w:r w:rsidRPr="00A949D2">
              <w:rPr>
                <w:rFonts w:ascii="Times New Roman" w:hAnsi="Times New Roman"/>
                <w:sz w:val="20"/>
                <w:szCs w:val="20"/>
              </w:rPr>
              <w:t>neúčtuje každému nájomcovi náklady na spotrebu energie oddelene od nákladov na ostatné poskytované služby podľa § 11 ods. 3,</w:t>
            </w:r>
          </w:p>
          <w:p w:rsidR="00404EB9" w:rsidRPr="00A949D2" w:rsidP="00721E45">
            <w:pPr>
              <w:bidi w:val="0"/>
              <w:adjustRightInd w:val="0"/>
              <w:jc w:val="both"/>
              <w:rPr>
                <w:rFonts w:ascii="Times New Roman" w:hAnsi="Times New Roman"/>
                <w:sz w:val="20"/>
                <w:szCs w:val="20"/>
              </w:rPr>
            </w:pPr>
            <w:r w:rsidRPr="00A949D2">
              <w:rPr>
                <w:rFonts w:ascii="Times New Roman" w:hAnsi="Times New Roman"/>
                <w:sz w:val="20"/>
                <w:szCs w:val="20"/>
              </w:rPr>
              <w:t xml:space="preserve">b) koncový odberateľ tepla nesplní povinnosť podľa § 21 ods. 3.  </w:t>
            </w:r>
          </w:p>
          <w:p w:rsidR="00404EB9" w:rsidRPr="00847FD3" w:rsidP="00847FD3">
            <w:pPr>
              <w:bidi w:val="0"/>
              <w:adjustRightInd w:val="0"/>
              <w:jc w:val="both"/>
              <w:rPr>
                <w:rFonts w:ascii="Times New Roman" w:hAnsi="Times New Roman"/>
                <w:sz w:val="20"/>
              </w:rPr>
            </w:pPr>
            <w:r w:rsidRPr="00847FD3">
              <w:rPr>
                <w:rFonts w:ascii="Times New Roman" w:hAnsi="Times New Roman"/>
                <w:sz w:val="20"/>
              </w:rPr>
              <w:t>(2) Inšpekcia môže uložiť za priestupok podľa odseku 1 pokutu do 1 000 eur.</w:t>
            </w:r>
          </w:p>
          <w:p w:rsidR="00404EB9" w:rsidRPr="00A949D2" w:rsidP="00721E45">
            <w:pPr>
              <w:bidi w:val="0"/>
              <w:adjustRightInd w:val="0"/>
              <w:jc w:val="both"/>
              <w:rPr>
                <w:rFonts w:ascii="Times New Roman" w:hAnsi="Times New Roman"/>
                <w:sz w:val="20"/>
                <w:szCs w:val="20"/>
              </w:rPr>
            </w:pPr>
            <w:r w:rsidRPr="00A949D2">
              <w:rPr>
                <w:rFonts w:ascii="Times New Roman" w:hAnsi="Times New Roman"/>
                <w:sz w:val="20"/>
                <w:szCs w:val="20"/>
              </w:rPr>
              <w:t>(</w:t>
            </w:r>
            <w:r>
              <w:rPr>
                <w:rFonts w:ascii="Times New Roman" w:hAnsi="Times New Roman"/>
                <w:sz w:val="20"/>
                <w:szCs w:val="20"/>
              </w:rPr>
              <w:t>3</w:t>
            </w:r>
            <w:r w:rsidRPr="00A949D2">
              <w:rPr>
                <w:rFonts w:ascii="Times New Roman" w:hAnsi="Times New Roman"/>
                <w:sz w:val="20"/>
                <w:szCs w:val="20"/>
              </w:rPr>
              <w:t>) Na priestupky a ich prejednávanie sa vzťahuje všeobecný predpis o</w:t>
            </w:r>
            <w:r>
              <w:rPr>
                <w:rFonts w:ascii="Times New Roman" w:hAnsi="Times New Roman"/>
                <w:sz w:val="20"/>
                <w:szCs w:val="20"/>
              </w:rPr>
              <w:t> </w:t>
            </w:r>
            <w:r w:rsidRPr="00A949D2">
              <w:rPr>
                <w:rFonts w:ascii="Times New Roman" w:hAnsi="Times New Roman"/>
                <w:sz w:val="20"/>
                <w:szCs w:val="20"/>
              </w:rPr>
              <w:t>priestupkoch</w:t>
            </w:r>
            <w:r>
              <w:rPr>
                <w:rFonts w:ascii="Times New Roman" w:hAnsi="Times New Roman"/>
                <w:sz w:val="20"/>
                <w:szCs w:val="20"/>
              </w:rPr>
              <w:t>.</w:t>
            </w:r>
            <w:r w:rsidRPr="00AB116F">
              <w:rPr>
                <w:rFonts w:ascii="Times New Roman" w:hAnsi="Times New Roman"/>
                <w:sz w:val="20"/>
                <w:szCs w:val="20"/>
                <w:vertAlign w:val="superscript"/>
              </w:rPr>
              <w:t>8</w:t>
            </w:r>
            <w:r>
              <w:rPr>
                <w:rFonts w:ascii="Times New Roman" w:hAnsi="Times New Roman"/>
                <w:sz w:val="20"/>
                <w:szCs w:val="20"/>
                <w:vertAlign w:val="superscript"/>
              </w:rPr>
              <w:t>9</w:t>
            </w:r>
            <w:r w:rsidRPr="00A949D2">
              <w:rPr>
                <w:rFonts w:ascii="Times New Roman" w:hAnsi="Times New Roman"/>
                <w:sz w:val="20"/>
                <w:szCs w:val="20"/>
              </w:rPr>
              <w:t>)</w:t>
            </w:r>
          </w:p>
          <w:p w:rsidR="00404EB9" w:rsidRPr="00A949D2" w:rsidP="00721E45">
            <w:pPr>
              <w:bidi w:val="0"/>
              <w:adjustRightInd w:val="0"/>
              <w:jc w:val="both"/>
              <w:rPr>
                <w:rFonts w:ascii="Times New Roman" w:hAnsi="Times New Roman"/>
                <w:sz w:val="20"/>
                <w:szCs w:val="20"/>
              </w:rPr>
            </w:pPr>
            <w:r w:rsidRPr="00A949D2">
              <w:rPr>
                <w:rFonts w:ascii="Times New Roman" w:hAnsi="Times New Roman"/>
                <w:sz w:val="20"/>
                <w:szCs w:val="20"/>
              </w:rPr>
              <w:t>(</w:t>
            </w:r>
            <w:r>
              <w:rPr>
                <w:rFonts w:ascii="Times New Roman" w:hAnsi="Times New Roman"/>
                <w:sz w:val="20"/>
                <w:szCs w:val="20"/>
              </w:rPr>
              <w:t>1</w:t>
            </w:r>
            <w:r w:rsidRPr="00A949D2">
              <w:rPr>
                <w:rFonts w:ascii="Times New Roman" w:hAnsi="Times New Roman"/>
                <w:sz w:val="20"/>
                <w:szCs w:val="20"/>
              </w:rPr>
              <w:t xml:space="preserve">) Iného správneho deliktu sa dopustí fyzická osoba - podnikateľ </w:t>
            </w:r>
            <w:r>
              <w:rPr>
                <w:rFonts w:ascii="Times New Roman" w:hAnsi="Times New Roman"/>
                <w:sz w:val="20"/>
                <w:szCs w:val="20"/>
              </w:rPr>
              <w:t xml:space="preserve">alebo </w:t>
            </w:r>
            <w:r w:rsidRPr="00A949D2">
              <w:rPr>
                <w:rFonts w:ascii="Times New Roman" w:hAnsi="Times New Roman"/>
                <w:sz w:val="20"/>
                <w:szCs w:val="20"/>
              </w:rPr>
              <w:t>právnická osoba, ktorá ako</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a)</w:t>
            </w:r>
            <w:r w:rsidRPr="00A949D2">
              <w:rPr>
                <w:rFonts w:ascii="Times New Roman" w:hAnsi="Times New Roman"/>
                <w:sz w:val="20"/>
                <w:szCs w:val="20"/>
              </w:rPr>
              <w:t>výrobca elektriny alebo výrobca tepla pri výstavbe, prevádzke, rekonštrukcii alebo modernizácii zariadenia na výrobu elektriny, zariadenia na výrobu tepla alebo zariadenia na kombinovanú výrobu elektriny a tepla nezabezpečí energetickú účinnosť premeny energie podľa § 7 ods. 1,</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b)</w:t>
            </w:r>
            <w:r w:rsidRPr="00A949D2">
              <w:rPr>
                <w:rFonts w:ascii="Times New Roman" w:hAnsi="Times New Roman"/>
                <w:sz w:val="20"/>
                <w:szCs w:val="20"/>
              </w:rPr>
              <w:t>výrobca elektriny nepreukáže energetickým auditom možnosť dodávky využiteľného tepla podľa § 7 ods. 2,</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c)</w:t>
            </w:r>
            <w:r w:rsidRPr="00A949D2">
              <w:rPr>
                <w:rFonts w:ascii="Times New Roman" w:hAnsi="Times New Roman"/>
                <w:sz w:val="20"/>
                <w:szCs w:val="20"/>
              </w:rPr>
              <w:t>výrobca tepla, ktorý nevyrába teplo v zariadení na kombinovanú výrobu elektriny a tepla nepreukáže energetickým auditom možnosť dodávky elektriny podľa § 7 ods. 4,</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d)</w:t>
            </w:r>
            <w:r w:rsidRPr="00A949D2">
              <w:rPr>
                <w:rFonts w:ascii="Times New Roman" w:hAnsi="Times New Roman"/>
                <w:sz w:val="20"/>
                <w:szCs w:val="20"/>
              </w:rPr>
              <w:t>prevádzkovateľ</w:t>
            </w:r>
            <w:r>
              <w:rPr>
                <w:rFonts w:ascii="Times New Roman" w:hAnsi="Times New Roman"/>
                <w:sz w:val="20"/>
                <w:szCs w:val="20"/>
              </w:rPr>
              <w:t xml:space="preserve"> </w:t>
            </w:r>
            <w:r w:rsidRPr="00A949D2">
              <w:rPr>
                <w:rFonts w:ascii="Times New Roman" w:hAnsi="Times New Roman"/>
                <w:sz w:val="20"/>
                <w:szCs w:val="20"/>
              </w:rPr>
              <w:t>prenosovej</w:t>
            </w:r>
            <w:r>
              <w:rPr>
                <w:rFonts w:ascii="Times New Roman" w:hAnsi="Times New Roman"/>
                <w:sz w:val="20"/>
                <w:szCs w:val="20"/>
              </w:rPr>
              <w:t xml:space="preserve"> </w:t>
            </w:r>
            <w:r w:rsidRPr="00A949D2">
              <w:rPr>
                <w:rFonts w:ascii="Times New Roman" w:hAnsi="Times New Roman"/>
                <w:sz w:val="20"/>
                <w:szCs w:val="20"/>
              </w:rPr>
              <w:t>sústavy,</w:t>
            </w:r>
            <w:r>
              <w:rPr>
                <w:rFonts w:ascii="Times New Roman" w:hAnsi="Times New Roman"/>
                <w:sz w:val="20"/>
                <w:szCs w:val="20"/>
              </w:rPr>
              <w:t xml:space="preserve"> </w:t>
            </w:r>
            <w:r w:rsidRPr="00A949D2">
              <w:rPr>
                <w:rFonts w:ascii="Times New Roman" w:hAnsi="Times New Roman"/>
                <w:sz w:val="20"/>
                <w:szCs w:val="20"/>
              </w:rPr>
              <w:t>prevádzkovateľ distribučnej sústavy, prevádzkovateľ prepravnej siete, prevádzkovateľ distribučnej siete</w:t>
            </w:r>
            <w:r>
              <w:rPr>
                <w:rFonts w:ascii="Times New Roman" w:hAnsi="Times New Roman"/>
                <w:sz w:val="20"/>
                <w:szCs w:val="20"/>
              </w:rPr>
              <w:t>,</w:t>
            </w:r>
            <w:r w:rsidRPr="00A949D2">
              <w:rPr>
                <w:rFonts w:ascii="Times New Roman" w:hAnsi="Times New Roman"/>
                <w:sz w:val="20"/>
                <w:szCs w:val="20"/>
              </w:rPr>
              <w:t xml:space="preserve"> prevádzkovateľ potrubia na prepravu pohonných látok, prevádzkovateľ potrubia na prepravu ropy, prevádzkovateľ verejného rozvodu tepla, alebo prevádzkovateľ verejného vodovodu, alebo verejnej kanalizácie </w:t>
            </w:r>
            <w:r>
              <w:rPr>
                <w:rFonts w:ascii="Times New Roman" w:hAnsi="Times New Roman"/>
                <w:sz w:val="20"/>
                <w:szCs w:val="20"/>
              </w:rPr>
              <w:t>nezašle</w:t>
            </w:r>
            <w:r w:rsidRPr="00A949D2">
              <w:rPr>
                <w:rFonts w:ascii="Times New Roman" w:hAnsi="Times New Roman"/>
                <w:sz w:val="20"/>
                <w:szCs w:val="20"/>
              </w:rPr>
              <w:t xml:space="preserve"> prevádzkovateľovi monitorovacieho systému výsledky hodnotenia podľa § 7 ods. 10,</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e)</w:t>
            </w:r>
            <w:r w:rsidRPr="00A949D2">
              <w:rPr>
                <w:rFonts w:ascii="Times New Roman" w:hAnsi="Times New Roman"/>
                <w:sz w:val="20"/>
                <w:szCs w:val="20"/>
              </w:rPr>
              <w:t>vlastník budovy, spoločenstvo vlastníkov bytov a nebytových priestorov</w:t>
            </w:r>
            <w:r>
              <w:rPr>
                <w:rFonts w:ascii="Times New Roman" w:hAnsi="Times New Roman"/>
                <w:sz w:val="20"/>
                <w:szCs w:val="20"/>
              </w:rPr>
              <w:t xml:space="preserve"> v dome podľa § 11 ods. 4</w:t>
            </w:r>
            <w:r w:rsidRPr="00A949D2">
              <w:rPr>
                <w:rFonts w:ascii="Times New Roman" w:hAnsi="Times New Roman"/>
                <w:sz w:val="20"/>
                <w:szCs w:val="20"/>
              </w:rPr>
              <w:t xml:space="preserve"> alebo správca podľa § 11 ods. 4</w:t>
            </w:r>
            <w:r>
              <w:rPr>
                <w:rFonts w:ascii="Times New Roman" w:hAnsi="Times New Roman"/>
                <w:sz w:val="20"/>
                <w:szCs w:val="20"/>
              </w:rPr>
              <w:t xml:space="preserve"> a 5</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1.</w:t>
            </w:r>
            <w:r w:rsidRPr="00A949D2">
              <w:rPr>
                <w:rFonts w:ascii="Times New Roman" w:hAnsi="Times New Roman"/>
                <w:sz w:val="20"/>
                <w:szCs w:val="20"/>
              </w:rPr>
              <w:t>nezabezpečí a neudržiava hydraulicky vyregulovaný vykurovací systém</w:t>
            </w:r>
            <w:r w:rsidRPr="00A949D2">
              <w:rPr>
                <w:rFonts w:ascii="Times New Roman" w:hAnsi="Times New Roman"/>
                <w:sz w:val="20"/>
                <w:szCs w:val="20"/>
              </w:rPr>
              <w:t xml:space="preserve"> </w:t>
            </w:r>
            <w:r w:rsidRPr="00A949D2">
              <w:rPr>
                <w:rFonts w:ascii="Times New Roman" w:hAnsi="Times New Roman"/>
                <w:sz w:val="20"/>
                <w:szCs w:val="20"/>
              </w:rPr>
              <w:t>v budove podľa § 11 ods. 1 písm. a),</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2.</w:t>
            </w:r>
            <w:r w:rsidRPr="00A949D2">
              <w:rPr>
                <w:rFonts w:ascii="Times New Roman" w:hAnsi="Times New Roman"/>
                <w:sz w:val="20"/>
                <w:szCs w:val="20"/>
              </w:rPr>
              <w:t>nevybaví vykurovací systém automatickou reguláciou parametrov teplonosnej látky na každom tepelnom spotrebiči podľa § 11 ods. 1 písm. b),</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3.</w:t>
            </w:r>
            <w:r w:rsidRPr="00A949D2">
              <w:rPr>
                <w:rFonts w:ascii="Times New Roman" w:hAnsi="Times New Roman"/>
                <w:sz w:val="20"/>
                <w:szCs w:val="20"/>
              </w:rPr>
              <w:t>nezabezpečí a neudržiava hydraulicky vyregulované rozvody teplej vody podľa § 11 ods. 1 písm. c),</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4.</w:t>
            </w:r>
            <w:r w:rsidRPr="00A949D2">
              <w:rPr>
                <w:rFonts w:ascii="Times New Roman" w:hAnsi="Times New Roman"/>
                <w:sz w:val="20"/>
                <w:szCs w:val="20"/>
              </w:rPr>
              <w:t xml:space="preserve">nevybaví rozvody tepla a teplej vody vhodnou tepelnou izoláciou podľa § 11 ods. 1 písm. d), </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5.</w:t>
            </w:r>
            <w:r w:rsidRPr="00A949D2">
              <w:rPr>
                <w:rFonts w:ascii="Times New Roman" w:hAnsi="Times New Roman"/>
                <w:sz w:val="20"/>
                <w:szCs w:val="20"/>
              </w:rPr>
              <w:t>neposkytne prevádzkovateľovi monitorovacieho systému súbor údajov o celkovej spotrebe energie a o opatreniach na zlepšenie energetickej efektívnosti za predchádzajúci kalendárny rok, ak o to prevádzkovateľ monitorovacieho systému požiada podľa § 11 ods. 2,</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6.</w:t>
            </w:r>
            <w:r w:rsidRPr="00A949D2">
              <w:rPr>
                <w:rFonts w:ascii="Times New Roman" w:hAnsi="Times New Roman"/>
                <w:sz w:val="20"/>
                <w:szCs w:val="20"/>
              </w:rPr>
              <w:t>neúčtuje každému nájomcovi náklady na spotrebu energie oddelene od nákladov na ostatné poskytované služby podľa § 11 ods. 3,</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f)</w:t>
            </w:r>
            <w:r w:rsidRPr="00A949D2">
              <w:rPr>
                <w:rFonts w:ascii="Times New Roman" w:hAnsi="Times New Roman"/>
                <w:sz w:val="20"/>
                <w:szCs w:val="20"/>
              </w:rPr>
              <w:t xml:space="preserve">energetický audítor </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1.</w:t>
            </w:r>
            <w:r w:rsidRPr="00A949D2">
              <w:rPr>
                <w:rFonts w:ascii="Times New Roman" w:hAnsi="Times New Roman"/>
                <w:sz w:val="20"/>
                <w:szCs w:val="20"/>
              </w:rPr>
              <w:t>nezúčastní sa aktualizačnej odbornej prípravy podľa § 12 ods. 10,</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2.</w:t>
            </w:r>
            <w:r w:rsidRPr="00A949D2">
              <w:rPr>
                <w:rFonts w:ascii="Times New Roman" w:hAnsi="Times New Roman"/>
                <w:sz w:val="20"/>
                <w:szCs w:val="20"/>
              </w:rPr>
              <w:t>nezašle súbor údajov z</w:t>
            </w:r>
            <w:r>
              <w:rPr>
                <w:rFonts w:ascii="Times New Roman" w:hAnsi="Times New Roman"/>
                <w:sz w:val="20"/>
                <w:szCs w:val="20"/>
              </w:rPr>
              <w:t xml:space="preserve"> každého</w:t>
            </w:r>
            <w:r w:rsidRPr="00A949D2">
              <w:rPr>
                <w:rFonts w:ascii="Times New Roman" w:hAnsi="Times New Roman"/>
                <w:sz w:val="20"/>
                <w:szCs w:val="20"/>
              </w:rPr>
              <w:t xml:space="preserve"> ním vykonan</w:t>
            </w:r>
            <w:r>
              <w:rPr>
                <w:rFonts w:ascii="Times New Roman" w:hAnsi="Times New Roman"/>
                <w:sz w:val="20"/>
                <w:szCs w:val="20"/>
              </w:rPr>
              <w:t>ého</w:t>
            </w:r>
            <w:r w:rsidRPr="00A949D2">
              <w:rPr>
                <w:rFonts w:ascii="Times New Roman" w:hAnsi="Times New Roman"/>
                <w:sz w:val="20"/>
                <w:szCs w:val="20"/>
              </w:rPr>
              <w:t xml:space="preserve"> energetick</w:t>
            </w:r>
            <w:r>
              <w:rPr>
                <w:rFonts w:ascii="Times New Roman" w:hAnsi="Times New Roman"/>
                <w:sz w:val="20"/>
                <w:szCs w:val="20"/>
              </w:rPr>
              <w:t>ého</w:t>
            </w:r>
            <w:r w:rsidRPr="00A949D2">
              <w:rPr>
                <w:rFonts w:ascii="Times New Roman" w:hAnsi="Times New Roman"/>
                <w:sz w:val="20"/>
                <w:szCs w:val="20"/>
              </w:rPr>
              <w:t xml:space="preserve"> audit</w:t>
            </w:r>
            <w:r>
              <w:rPr>
                <w:rFonts w:ascii="Times New Roman" w:hAnsi="Times New Roman"/>
                <w:sz w:val="20"/>
                <w:szCs w:val="20"/>
              </w:rPr>
              <w:t>u</w:t>
            </w:r>
            <w:r w:rsidRPr="00A949D2">
              <w:rPr>
                <w:rFonts w:ascii="Times New Roman" w:hAnsi="Times New Roman"/>
                <w:sz w:val="20"/>
                <w:szCs w:val="20"/>
              </w:rPr>
              <w:t xml:space="preserve"> podľa § 12 ods. 11,</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3.</w:t>
            </w:r>
            <w:r w:rsidRPr="00A949D2">
              <w:rPr>
                <w:rFonts w:ascii="Times New Roman" w:hAnsi="Times New Roman"/>
                <w:sz w:val="20"/>
                <w:szCs w:val="20"/>
              </w:rPr>
              <w:t xml:space="preserve">neuvedie v súhrnnom informačnom liste náležitosti podľa § 14 ods. </w:t>
            </w:r>
            <w:r>
              <w:rPr>
                <w:rFonts w:ascii="Times New Roman" w:hAnsi="Times New Roman"/>
                <w:sz w:val="20"/>
                <w:szCs w:val="20"/>
              </w:rPr>
              <w:t>4</w:t>
            </w:r>
            <w:r w:rsidRPr="00A949D2">
              <w:rPr>
                <w:rFonts w:ascii="Times New Roman" w:hAnsi="Times New Roman"/>
                <w:sz w:val="20"/>
                <w:szCs w:val="20"/>
              </w:rPr>
              <w:t>,</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4.</w:t>
            </w:r>
            <w:r w:rsidRPr="00A949D2">
              <w:rPr>
                <w:rFonts w:ascii="Times New Roman" w:hAnsi="Times New Roman"/>
                <w:sz w:val="20"/>
                <w:szCs w:val="20"/>
              </w:rPr>
              <w:t xml:space="preserve">vypracuje písomnú správu z energetického auditu alebo súhrnný informačný list, obsahujúci ustanovenie podľa § 14 ods. </w:t>
            </w:r>
            <w:r>
              <w:rPr>
                <w:rFonts w:ascii="Times New Roman" w:hAnsi="Times New Roman"/>
                <w:sz w:val="20"/>
                <w:szCs w:val="20"/>
              </w:rPr>
              <w:t>5</w:t>
            </w:r>
            <w:r w:rsidRPr="00A949D2">
              <w:rPr>
                <w:rFonts w:ascii="Times New Roman" w:hAnsi="Times New Roman"/>
                <w:sz w:val="20"/>
                <w:szCs w:val="20"/>
              </w:rPr>
              <w:t>,</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5.</w:t>
            </w:r>
            <w:r w:rsidRPr="00A949D2">
              <w:rPr>
                <w:rFonts w:ascii="Times New Roman" w:hAnsi="Times New Roman"/>
                <w:sz w:val="20"/>
                <w:szCs w:val="20"/>
              </w:rPr>
              <w:t xml:space="preserve">neuvedie v písomnej správe z energetického auditu náležitosti podľa § </w:t>
            </w:r>
            <w:r>
              <w:rPr>
                <w:rFonts w:ascii="Times New Roman" w:hAnsi="Times New Roman"/>
                <w:sz w:val="20"/>
                <w:szCs w:val="20"/>
              </w:rPr>
              <w:t>31</w:t>
            </w:r>
            <w:r w:rsidRPr="00A949D2">
              <w:rPr>
                <w:rFonts w:ascii="Times New Roman" w:hAnsi="Times New Roman"/>
                <w:sz w:val="20"/>
                <w:szCs w:val="20"/>
              </w:rPr>
              <w:t xml:space="preserve"> ods. 1</w:t>
            </w:r>
            <w:r>
              <w:rPr>
                <w:rFonts w:ascii="Times New Roman" w:hAnsi="Times New Roman"/>
                <w:sz w:val="20"/>
                <w:szCs w:val="20"/>
              </w:rPr>
              <w:t>4</w:t>
            </w:r>
            <w:r w:rsidRPr="00A949D2">
              <w:rPr>
                <w:rFonts w:ascii="Times New Roman" w:hAnsi="Times New Roman"/>
                <w:sz w:val="20"/>
                <w:szCs w:val="20"/>
              </w:rPr>
              <w:t xml:space="preserve">6 písm. </w:t>
            </w:r>
            <w:r>
              <w:rPr>
                <w:rFonts w:ascii="Times New Roman" w:hAnsi="Times New Roman"/>
                <w:sz w:val="20"/>
                <w:szCs w:val="20"/>
              </w:rPr>
              <w:t>g</w:t>
            </w:r>
            <w:r w:rsidRPr="00A949D2">
              <w:rPr>
                <w:rFonts w:ascii="Times New Roman" w:hAnsi="Times New Roman"/>
                <w:sz w:val="20"/>
                <w:szCs w:val="20"/>
              </w:rPr>
              <w:t>)</w:t>
            </w:r>
            <w:r>
              <w:rPr>
                <w:rFonts w:ascii="Times New Roman" w:hAnsi="Times New Roman"/>
                <w:sz w:val="20"/>
                <w:szCs w:val="20"/>
              </w:rPr>
              <w:t xml:space="preserve"> druhého bodu</w:t>
            </w:r>
            <w:r w:rsidRPr="00A949D2">
              <w:rPr>
                <w:rFonts w:ascii="Times New Roman" w:hAnsi="Times New Roman"/>
                <w:sz w:val="20"/>
                <w:szCs w:val="20"/>
              </w:rPr>
              <w:t>,</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g)</w:t>
            </w:r>
            <w:r w:rsidRPr="00A949D2">
              <w:rPr>
                <w:rFonts w:ascii="Times New Roman" w:hAnsi="Times New Roman"/>
                <w:sz w:val="20"/>
                <w:szCs w:val="20"/>
              </w:rPr>
              <w:t xml:space="preserve">veľký podnikateľ </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 xml:space="preserve">1.nezabezpečí </w:t>
            </w:r>
            <w:r w:rsidRPr="00A949D2">
              <w:rPr>
                <w:rFonts w:ascii="Times New Roman" w:hAnsi="Times New Roman"/>
                <w:sz w:val="20"/>
                <w:szCs w:val="20"/>
              </w:rPr>
              <w:t>vykon</w:t>
            </w:r>
            <w:r>
              <w:rPr>
                <w:rFonts w:ascii="Times New Roman" w:hAnsi="Times New Roman"/>
                <w:sz w:val="20"/>
                <w:szCs w:val="20"/>
              </w:rPr>
              <w:t>anie</w:t>
            </w:r>
            <w:r w:rsidRPr="00A949D2">
              <w:rPr>
                <w:rFonts w:ascii="Times New Roman" w:hAnsi="Times New Roman"/>
                <w:sz w:val="20"/>
                <w:szCs w:val="20"/>
              </w:rPr>
              <w:t xml:space="preserve"> energetick</w:t>
            </w:r>
            <w:r>
              <w:rPr>
                <w:rFonts w:ascii="Times New Roman" w:hAnsi="Times New Roman"/>
                <w:sz w:val="20"/>
                <w:szCs w:val="20"/>
              </w:rPr>
              <w:t>ého</w:t>
            </w:r>
            <w:r w:rsidRPr="00A949D2">
              <w:rPr>
                <w:rFonts w:ascii="Times New Roman" w:hAnsi="Times New Roman"/>
                <w:sz w:val="20"/>
                <w:szCs w:val="20"/>
              </w:rPr>
              <w:t xml:space="preserve"> audit</w:t>
            </w:r>
            <w:r>
              <w:rPr>
                <w:rFonts w:ascii="Times New Roman" w:hAnsi="Times New Roman"/>
                <w:sz w:val="20"/>
                <w:szCs w:val="20"/>
              </w:rPr>
              <w:t>u</w:t>
            </w:r>
            <w:r w:rsidRPr="00A949D2">
              <w:rPr>
                <w:rFonts w:ascii="Times New Roman" w:hAnsi="Times New Roman"/>
                <w:sz w:val="20"/>
                <w:szCs w:val="20"/>
              </w:rPr>
              <w:t xml:space="preserve"> podľa § 14 ods. 1, </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2.</w:t>
            </w:r>
            <w:r w:rsidRPr="00A949D2">
              <w:rPr>
                <w:rFonts w:ascii="Times New Roman" w:hAnsi="Times New Roman"/>
                <w:sz w:val="20"/>
                <w:szCs w:val="20"/>
              </w:rPr>
              <w:t xml:space="preserve">neuchová písomnú správu z energetického auditu alebo podklady použité pri energetickom audite podľa § 14 ods. </w:t>
            </w:r>
            <w:r>
              <w:rPr>
                <w:rFonts w:ascii="Times New Roman" w:hAnsi="Times New Roman"/>
                <w:sz w:val="20"/>
                <w:szCs w:val="20"/>
              </w:rPr>
              <w:t>6</w:t>
            </w:r>
            <w:r w:rsidRPr="00A949D2">
              <w:rPr>
                <w:rFonts w:ascii="Times New Roman" w:hAnsi="Times New Roman"/>
                <w:sz w:val="20"/>
                <w:szCs w:val="20"/>
              </w:rPr>
              <w:t xml:space="preserve">, </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3.</w:t>
            </w:r>
            <w:r w:rsidRPr="00A949D2">
              <w:rPr>
                <w:rFonts w:ascii="Times New Roman" w:hAnsi="Times New Roman"/>
                <w:sz w:val="20"/>
                <w:szCs w:val="20"/>
              </w:rPr>
              <w:t xml:space="preserve">neposkytne súbor údajov pre monitorovací systém alebo súhrnný informačný list podľa § 14 ods. </w:t>
            </w:r>
            <w:r>
              <w:rPr>
                <w:rFonts w:ascii="Times New Roman" w:hAnsi="Times New Roman"/>
                <w:sz w:val="20"/>
                <w:szCs w:val="20"/>
              </w:rPr>
              <w:t>7</w:t>
            </w:r>
            <w:r w:rsidRPr="00A949D2">
              <w:rPr>
                <w:rFonts w:ascii="Times New Roman" w:hAnsi="Times New Roman"/>
                <w:sz w:val="20"/>
                <w:szCs w:val="20"/>
              </w:rPr>
              <w:t>,</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4.</w:t>
            </w:r>
            <w:r w:rsidRPr="00A949D2">
              <w:rPr>
                <w:rFonts w:ascii="Times New Roman" w:hAnsi="Times New Roman"/>
                <w:sz w:val="20"/>
                <w:szCs w:val="20"/>
              </w:rPr>
              <w:t xml:space="preserve">neposkytne prevádzkovateľovi monitorovacieho systému správu podľa § 14 ods. </w:t>
            </w:r>
            <w:r>
              <w:rPr>
                <w:rFonts w:ascii="Times New Roman" w:hAnsi="Times New Roman"/>
                <w:sz w:val="20"/>
                <w:szCs w:val="20"/>
              </w:rPr>
              <w:t>8</w:t>
            </w:r>
            <w:r w:rsidRPr="00A949D2">
              <w:rPr>
                <w:rFonts w:ascii="Times New Roman" w:hAnsi="Times New Roman"/>
                <w:sz w:val="20"/>
                <w:szCs w:val="20"/>
              </w:rPr>
              <w:t xml:space="preserve">, </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 xml:space="preserve">h)mikropodnikateľ, </w:t>
            </w:r>
            <w:r w:rsidRPr="00A949D2">
              <w:rPr>
                <w:rFonts w:ascii="Times New Roman" w:hAnsi="Times New Roman"/>
                <w:sz w:val="20"/>
                <w:szCs w:val="20"/>
              </w:rPr>
              <w:t>malý podnikateľ a</w:t>
            </w:r>
            <w:r>
              <w:rPr>
                <w:rFonts w:ascii="Times New Roman" w:hAnsi="Times New Roman"/>
                <w:sz w:val="20"/>
                <w:szCs w:val="20"/>
              </w:rPr>
              <w:t>lebo</w:t>
            </w:r>
            <w:r w:rsidRPr="00A949D2">
              <w:rPr>
                <w:rFonts w:ascii="Times New Roman" w:hAnsi="Times New Roman"/>
                <w:sz w:val="20"/>
                <w:szCs w:val="20"/>
              </w:rPr>
              <w:t xml:space="preserve"> stredný podnikateľ </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1.</w:t>
            </w:r>
            <w:r w:rsidRPr="00A949D2">
              <w:rPr>
                <w:rFonts w:ascii="Times New Roman" w:hAnsi="Times New Roman"/>
                <w:sz w:val="20"/>
                <w:szCs w:val="20"/>
              </w:rPr>
              <w:t>neuchová správu z energetického auditu alebo súhrnný informačný list podľa § 14 ods. 1</w:t>
            </w:r>
            <w:r>
              <w:rPr>
                <w:rFonts w:ascii="Times New Roman" w:hAnsi="Times New Roman"/>
                <w:sz w:val="20"/>
                <w:szCs w:val="20"/>
              </w:rPr>
              <w:t>2</w:t>
            </w:r>
            <w:r w:rsidRPr="00A949D2">
              <w:rPr>
                <w:rFonts w:ascii="Times New Roman" w:hAnsi="Times New Roman"/>
                <w:sz w:val="20"/>
                <w:szCs w:val="20"/>
              </w:rPr>
              <w:t xml:space="preserve"> písm. a), </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2.</w:t>
            </w:r>
            <w:r w:rsidRPr="00A949D2">
              <w:rPr>
                <w:rFonts w:ascii="Times New Roman" w:hAnsi="Times New Roman"/>
                <w:sz w:val="20"/>
                <w:szCs w:val="20"/>
              </w:rPr>
              <w:t>neposkytne prevádzkovateľ</w:t>
            </w:r>
            <w:r>
              <w:rPr>
                <w:rFonts w:ascii="Times New Roman" w:hAnsi="Times New Roman"/>
                <w:sz w:val="20"/>
                <w:szCs w:val="20"/>
              </w:rPr>
              <w:t>ovi</w:t>
            </w:r>
            <w:r w:rsidRPr="00A949D2">
              <w:rPr>
                <w:rFonts w:ascii="Times New Roman" w:hAnsi="Times New Roman"/>
                <w:sz w:val="20"/>
                <w:szCs w:val="20"/>
              </w:rPr>
              <w:t xml:space="preserve"> monitorovacieho systému písomnú správu z energetického auditu podľa § 14 ods. 1</w:t>
            </w:r>
            <w:r>
              <w:rPr>
                <w:rFonts w:ascii="Times New Roman" w:hAnsi="Times New Roman"/>
                <w:sz w:val="20"/>
                <w:szCs w:val="20"/>
              </w:rPr>
              <w:t>2</w:t>
            </w:r>
            <w:r w:rsidRPr="00A949D2">
              <w:rPr>
                <w:rFonts w:ascii="Times New Roman" w:hAnsi="Times New Roman"/>
                <w:sz w:val="20"/>
                <w:szCs w:val="20"/>
              </w:rPr>
              <w:t xml:space="preserve"> písm. b),</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3.</w:t>
            </w:r>
            <w:r w:rsidRPr="00A949D2">
              <w:rPr>
                <w:rFonts w:ascii="Times New Roman" w:hAnsi="Times New Roman"/>
                <w:sz w:val="20"/>
                <w:szCs w:val="20"/>
              </w:rPr>
              <w:t>nezašle súbor údajov pre monitorovací systém alebo súhrnný informačný list podľa § 14 ods. 1</w:t>
            </w:r>
            <w:r>
              <w:rPr>
                <w:rFonts w:ascii="Times New Roman" w:hAnsi="Times New Roman"/>
                <w:sz w:val="20"/>
                <w:szCs w:val="20"/>
              </w:rPr>
              <w:t>2</w:t>
            </w:r>
            <w:r w:rsidRPr="00A949D2">
              <w:rPr>
                <w:rFonts w:ascii="Times New Roman" w:hAnsi="Times New Roman"/>
                <w:sz w:val="20"/>
                <w:szCs w:val="20"/>
              </w:rPr>
              <w:t xml:space="preserve"> písm. c),</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i)</w:t>
            </w:r>
            <w:r w:rsidRPr="00A949D2">
              <w:rPr>
                <w:rFonts w:ascii="Times New Roman" w:hAnsi="Times New Roman"/>
                <w:sz w:val="20"/>
                <w:szCs w:val="20"/>
              </w:rPr>
              <w:t>poskytovateľ podpornej energetickej služby nezašle prevádzkovateľovi monitorovacieho systému informácie podľa § 16 ods. 4,</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j)</w:t>
            </w:r>
            <w:r w:rsidRPr="00A949D2">
              <w:rPr>
                <w:rFonts w:ascii="Times New Roman" w:hAnsi="Times New Roman"/>
                <w:sz w:val="20"/>
                <w:szCs w:val="20"/>
              </w:rPr>
              <w:t>poskytovateľ garantovanej energetickej služby</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1.</w:t>
            </w:r>
            <w:r w:rsidRPr="00A949D2">
              <w:rPr>
                <w:rFonts w:ascii="Times New Roman" w:hAnsi="Times New Roman"/>
                <w:sz w:val="20"/>
                <w:szCs w:val="20"/>
              </w:rPr>
              <w:t>sa nezúčastní aktualizačnej odbornej prípravy podľa § 19 ods. 8,</w:t>
            </w:r>
          </w:p>
          <w:p w:rsidR="00404EB9" w:rsidP="00721E45">
            <w:pPr>
              <w:bidi w:val="0"/>
              <w:adjustRightInd w:val="0"/>
              <w:jc w:val="both"/>
              <w:rPr>
                <w:rFonts w:ascii="Times New Roman" w:hAnsi="Times New Roman"/>
                <w:sz w:val="20"/>
                <w:szCs w:val="20"/>
              </w:rPr>
            </w:pPr>
            <w:r>
              <w:rPr>
                <w:rFonts w:ascii="Times New Roman" w:hAnsi="Times New Roman"/>
                <w:sz w:val="20"/>
                <w:szCs w:val="20"/>
              </w:rPr>
              <w:t>2.</w:t>
            </w:r>
            <w:r w:rsidRPr="00A949D2">
              <w:rPr>
                <w:rFonts w:ascii="Times New Roman" w:hAnsi="Times New Roman"/>
                <w:sz w:val="20"/>
                <w:szCs w:val="20"/>
              </w:rPr>
              <w:t>nezašle prevádzkovateľovi monitorovacieho systému informácie podľa § 19 ods. 13,</w:t>
            </w:r>
          </w:p>
          <w:p w:rsidR="00404EB9" w:rsidRPr="003B3FE4" w:rsidP="003B3FE4">
            <w:pPr>
              <w:autoSpaceDE/>
              <w:autoSpaceDN/>
              <w:bidi w:val="0"/>
              <w:jc w:val="both"/>
              <w:rPr>
                <w:rFonts w:ascii="Times New Roman" w:hAnsi="Times New Roman"/>
                <w:sz w:val="20"/>
              </w:rPr>
            </w:pPr>
            <w:r w:rsidRPr="003B3FE4">
              <w:rPr>
                <w:rFonts w:ascii="Times New Roman" w:hAnsi="Times New Roman"/>
                <w:sz w:val="20"/>
              </w:rPr>
              <w:t>3. neoznámi začiatok, zmenu alebo ukončenie poskytovania garantovanej energetickej služby podľa § 19 ods. 9,</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k)</w:t>
            </w:r>
            <w:r w:rsidRPr="00A949D2">
              <w:rPr>
                <w:rFonts w:ascii="Times New Roman" w:hAnsi="Times New Roman"/>
                <w:sz w:val="20"/>
                <w:szCs w:val="20"/>
              </w:rPr>
              <w:t>dodávateľ tepla, ktorý dodáva teplo na vykurovanie, na chladenie, alebo v teplej vode koncovému odberateľovi tepla, alebo dodávateľ tepla, ktorý dodáva teplo na vykurovanie, na chladenie, alebo v teplej vode koncovému odberateľovi tepla, ktorý rozpočíta množstvo dodaného tepla konečnému spotrebiteľovi tepla, nesplní povinnosť podľa § 21 ods. 1,</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l)</w:t>
            </w:r>
            <w:r w:rsidRPr="00A949D2">
              <w:rPr>
                <w:rFonts w:ascii="Times New Roman" w:hAnsi="Times New Roman"/>
                <w:sz w:val="20"/>
                <w:szCs w:val="20"/>
              </w:rPr>
              <w:t>dodávateľ tepla</w:t>
            </w:r>
            <w:r>
              <w:rPr>
                <w:rFonts w:ascii="Times New Roman" w:hAnsi="Times New Roman"/>
                <w:sz w:val="20"/>
                <w:szCs w:val="20"/>
              </w:rPr>
              <w:t>,</w:t>
            </w:r>
            <w:r w:rsidRPr="00A949D2">
              <w:rPr>
                <w:rFonts w:ascii="Times New Roman" w:hAnsi="Times New Roman"/>
                <w:sz w:val="20"/>
                <w:szCs w:val="20"/>
              </w:rPr>
              <w:t xml:space="preserve"> ktorý rozpočítava množstvo dodaného tepla na vykurovanie, na chladenie alebo v teplej vode konečnému spotrebiteľovi tepla, koncový odberateľ tepla, ktorý rozpočítava dodané teplo na vykurovanie, na chladenie, alebo v teplej vode konečnému spotrebiteľovi tepla alebo fyzická osoba alebo právnická osoba, ktorá vykonáva činnosť podľa osobitného predpisu,</w:t>
            </w:r>
            <w:r>
              <w:rPr>
                <w:rFonts w:ascii="Times New Roman" w:hAnsi="Times New Roman"/>
                <w:sz w:val="20"/>
                <w:szCs w:val="20"/>
                <w:vertAlign w:val="superscript"/>
              </w:rPr>
              <w:t>74</w:t>
            </w:r>
            <w:r w:rsidRPr="00A949D2">
              <w:rPr>
                <w:rFonts w:ascii="Times New Roman" w:hAnsi="Times New Roman"/>
                <w:sz w:val="20"/>
                <w:szCs w:val="20"/>
              </w:rPr>
              <w:t>) nesplní povinnosť podľa § 21 ods. 3,</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m)</w:t>
            </w:r>
            <w:r w:rsidRPr="00A949D2">
              <w:rPr>
                <w:rFonts w:ascii="Times New Roman" w:hAnsi="Times New Roman"/>
                <w:sz w:val="20"/>
                <w:szCs w:val="20"/>
              </w:rPr>
              <w:t>dodávateľ elektriny nesplní povinnosť podľa § 22 ods. 1</w:t>
            </w:r>
            <w:r>
              <w:rPr>
                <w:rFonts w:ascii="Times New Roman" w:hAnsi="Times New Roman"/>
                <w:sz w:val="20"/>
                <w:szCs w:val="20"/>
              </w:rPr>
              <w:t>,4</w:t>
            </w:r>
            <w:r w:rsidRPr="00A949D2">
              <w:rPr>
                <w:rFonts w:ascii="Times New Roman" w:hAnsi="Times New Roman"/>
                <w:sz w:val="20"/>
                <w:szCs w:val="20"/>
              </w:rPr>
              <w:t xml:space="preserve"> a</w:t>
            </w:r>
            <w:r>
              <w:rPr>
                <w:rFonts w:ascii="Times New Roman" w:hAnsi="Times New Roman"/>
                <w:sz w:val="20"/>
                <w:szCs w:val="20"/>
              </w:rPr>
              <w:t>lebo</w:t>
            </w:r>
            <w:r w:rsidRPr="00A949D2">
              <w:rPr>
                <w:rFonts w:ascii="Times New Roman" w:hAnsi="Times New Roman"/>
                <w:sz w:val="20"/>
                <w:szCs w:val="20"/>
              </w:rPr>
              <w:t xml:space="preserve"> § 23 ods. 1,</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n)</w:t>
            </w:r>
            <w:r w:rsidRPr="00A949D2">
              <w:rPr>
                <w:rFonts w:ascii="Times New Roman" w:hAnsi="Times New Roman"/>
                <w:sz w:val="20"/>
                <w:szCs w:val="20"/>
              </w:rPr>
              <w:t>dodávateľ plynu nesplní povinnosť podľa § 22 ods. 2</w:t>
            </w:r>
            <w:r>
              <w:rPr>
                <w:rFonts w:ascii="Times New Roman" w:hAnsi="Times New Roman"/>
                <w:sz w:val="20"/>
                <w:szCs w:val="20"/>
              </w:rPr>
              <w:t>,4</w:t>
            </w:r>
            <w:r w:rsidRPr="00A949D2">
              <w:rPr>
                <w:rFonts w:ascii="Times New Roman" w:hAnsi="Times New Roman"/>
                <w:sz w:val="20"/>
                <w:szCs w:val="20"/>
              </w:rPr>
              <w:t xml:space="preserve"> alebo § 23 ods. 2, </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o)</w:t>
            </w:r>
            <w:r w:rsidRPr="00A949D2">
              <w:rPr>
                <w:rFonts w:ascii="Times New Roman" w:hAnsi="Times New Roman"/>
                <w:sz w:val="20"/>
                <w:szCs w:val="20"/>
              </w:rPr>
              <w:t>prevádzkovateľ distribučnej sústavy nesplní povinnosť podľa § 23 ods. 3,</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p)</w:t>
            </w:r>
            <w:r w:rsidRPr="00A949D2">
              <w:rPr>
                <w:rFonts w:ascii="Times New Roman" w:hAnsi="Times New Roman"/>
                <w:sz w:val="20"/>
                <w:szCs w:val="20"/>
              </w:rPr>
              <w:t>prevádzkovateľ distribučnej siete nesplní povinnosť podľa § 23 ods. 4,</w:t>
            </w:r>
          </w:p>
          <w:p w:rsidR="00404EB9" w:rsidRPr="00A949D2" w:rsidP="00721E45">
            <w:pPr>
              <w:bidi w:val="0"/>
              <w:adjustRightInd w:val="0"/>
              <w:jc w:val="both"/>
              <w:rPr>
                <w:rFonts w:ascii="Times New Roman" w:hAnsi="Times New Roman"/>
                <w:sz w:val="20"/>
                <w:szCs w:val="20"/>
              </w:rPr>
            </w:pPr>
            <w:r>
              <w:rPr>
                <w:rFonts w:ascii="Times New Roman" w:hAnsi="Times New Roman"/>
                <w:sz w:val="20"/>
                <w:szCs w:val="20"/>
              </w:rPr>
              <w:t>q)</w:t>
            </w:r>
            <w:r w:rsidRPr="00A949D2">
              <w:rPr>
                <w:rFonts w:ascii="Times New Roman" w:hAnsi="Times New Roman"/>
                <w:sz w:val="20"/>
                <w:szCs w:val="20"/>
              </w:rPr>
              <w:t>poskytovateľ údajov do monitorovacieho systému podľa § 24 ods. 3 písm. b) až d) nesplní povinnosť podľa § 24 ods. 2,</w:t>
            </w:r>
          </w:p>
          <w:p w:rsidR="00404EB9" w:rsidRPr="0022674D" w:rsidP="00721E45">
            <w:pPr>
              <w:pStyle w:val="odsek"/>
              <w:bidi w:val="0"/>
              <w:spacing w:before="0" w:after="0"/>
              <w:ind w:firstLine="0"/>
              <w:rPr>
                <w:rFonts w:ascii="Times New Roman" w:hAnsi="Times New Roman"/>
                <w:sz w:val="20"/>
                <w:szCs w:val="20"/>
              </w:rPr>
            </w:pPr>
            <w:r>
              <w:rPr>
                <w:rFonts w:ascii="Times New Roman" w:hAnsi="Times New Roman"/>
                <w:sz w:val="20"/>
                <w:szCs w:val="20"/>
              </w:rPr>
              <w:t>r)</w:t>
            </w:r>
            <w:r w:rsidRPr="00A949D2">
              <w:rPr>
                <w:rFonts w:ascii="Times New Roman" w:hAnsi="Times New Roman"/>
                <w:sz w:val="20"/>
                <w:szCs w:val="20"/>
              </w:rPr>
              <w:t>dodávateľ energie nezašle prevádzkovateľovi monitorovacieho systému súbor údajov podľa § 24 ods. 4.</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Stanovené sankcie musia byť účinné, primerané a odrádzajúce.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29</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29</w:t>
            </w: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29</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2B5DE5" w:rsidP="00721E45">
            <w:pPr>
              <w:bidi w:val="0"/>
              <w:adjustRightInd w:val="0"/>
              <w:rPr>
                <w:rFonts w:ascii="Times New Roman" w:hAnsi="Times New Roman"/>
                <w:sz w:val="20"/>
                <w:szCs w:val="20"/>
              </w:rPr>
            </w:pPr>
            <w:r w:rsidRPr="002B5DE5">
              <w:rPr>
                <w:rFonts w:ascii="Times New Roman" w:hAnsi="Times New Roman"/>
                <w:sz w:val="20"/>
                <w:szCs w:val="20"/>
              </w:rPr>
              <w:t xml:space="preserve">(2) Inšpekcia uloží pokutu za iný správny delikt podľa </w:t>
            </w:r>
            <w:r>
              <w:rPr>
                <w:rFonts w:ascii="Times New Roman" w:hAnsi="Times New Roman"/>
                <w:sz w:val="20"/>
                <w:szCs w:val="20"/>
              </w:rPr>
              <w:t>odseku 1</w:t>
            </w:r>
          </w:p>
          <w:p w:rsidR="00404EB9" w:rsidRPr="002B5DE5" w:rsidP="00721E45">
            <w:pPr>
              <w:autoSpaceDE/>
              <w:autoSpaceDN/>
              <w:bidi w:val="0"/>
              <w:jc w:val="both"/>
              <w:rPr>
                <w:rFonts w:ascii="Times New Roman" w:hAnsi="Times New Roman"/>
                <w:sz w:val="20"/>
                <w:szCs w:val="20"/>
              </w:rPr>
            </w:pPr>
            <w:r w:rsidRPr="002B5DE5">
              <w:rPr>
                <w:rFonts w:ascii="Times New Roman" w:hAnsi="Times New Roman"/>
                <w:sz w:val="20"/>
                <w:szCs w:val="20"/>
              </w:rPr>
              <w:t>a</w:t>
            </w:r>
            <w:r>
              <w:rPr>
                <w:rFonts w:ascii="Times New Roman" w:hAnsi="Times New Roman"/>
                <w:sz w:val="20"/>
                <w:szCs w:val="20"/>
              </w:rPr>
              <w:t xml:space="preserve">) </w:t>
            </w:r>
            <w:r w:rsidRPr="002B5DE5">
              <w:rPr>
                <w:rFonts w:ascii="Times New Roman" w:hAnsi="Times New Roman"/>
                <w:sz w:val="20"/>
                <w:szCs w:val="20"/>
              </w:rPr>
              <w:t xml:space="preserve">písm. a) až c), e), i), </w:t>
            </w:r>
            <w:r>
              <w:rPr>
                <w:rFonts w:ascii="Times New Roman" w:hAnsi="Times New Roman"/>
                <w:sz w:val="20"/>
                <w:szCs w:val="20"/>
              </w:rPr>
              <w:t xml:space="preserve"> j</w:t>
            </w:r>
            <w:r w:rsidRPr="002B5DE5">
              <w:rPr>
                <w:rFonts w:ascii="Times New Roman" w:hAnsi="Times New Roman"/>
                <w:sz w:val="20"/>
                <w:szCs w:val="20"/>
              </w:rPr>
              <w:t>)</w:t>
            </w:r>
            <w:r>
              <w:rPr>
                <w:rFonts w:ascii="Times New Roman" w:hAnsi="Times New Roman"/>
                <w:sz w:val="20"/>
                <w:szCs w:val="20"/>
              </w:rPr>
              <w:t xml:space="preserve"> tretieho bodu</w:t>
            </w:r>
            <w:r w:rsidRPr="002B5DE5">
              <w:rPr>
                <w:rFonts w:ascii="Times New Roman" w:hAnsi="Times New Roman"/>
                <w:sz w:val="20"/>
                <w:szCs w:val="20"/>
              </w:rPr>
              <w:t xml:space="preserve"> od 300 eur do 1000 eur,</w:t>
            </w:r>
          </w:p>
          <w:p w:rsidR="00404EB9" w:rsidRPr="002B5DE5" w:rsidP="00721E45">
            <w:pPr>
              <w:autoSpaceDE/>
              <w:autoSpaceDN/>
              <w:bidi w:val="0"/>
              <w:jc w:val="both"/>
              <w:rPr>
                <w:rFonts w:ascii="Times New Roman" w:hAnsi="Times New Roman"/>
                <w:sz w:val="20"/>
                <w:szCs w:val="20"/>
              </w:rPr>
            </w:pPr>
            <w:r w:rsidRPr="002B5DE5">
              <w:rPr>
                <w:rFonts w:ascii="Times New Roman" w:hAnsi="Times New Roman"/>
                <w:sz w:val="20"/>
                <w:szCs w:val="20"/>
              </w:rPr>
              <w:t xml:space="preserve">b) písm. d), f), </w:t>
            </w:r>
            <w:r>
              <w:rPr>
                <w:rFonts w:ascii="Times New Roman" w:hAnsi="Times New Roman"/>
                <w:sz w:val="20"/>
                <w:szCs w:val="20"/>
              </w:rPr>
              <w:t xml:space="preserve">písm. </w:t>
            </w:r>
            <w:r w:rsidRPr="002B5DE5">
              <w:rPr>
                <w:rFonts w:ascii="Times New Roman" w:hAnsi="Times New Roman"/>
                <w:sz w:val="20"/>
                <w:szCs w:val="20"/>
              </w:rPr>
              <w:t>g) druh</w:t>
            </w:r>
            <w:r>
              <w:rPr>
                <w:rFonts w:ascii="Times New Roman" w:hAnsi="Times New Roman"/>
                <w:sz w:val="20"/>
                <w:szCs w:val="20"/>
              </w:rPr>
              <w:t>ého až</w:t>
            </w:r>
            <w:r w:rsidRPr="002B5DE5">
              <w:rPr>
                <w:rFonts w:ascii="Times New Roman" w:hAnsi="Times New Roman"/>
                <w:sz w:val="20"/>
                <w:szCs w:val="20"/>
              </w:rPr>
              <w:t xml:space="preserve"> štvrt</w:t>
            </w:r>
            <w:r>
              <w:rPr>
                <w:rFonts w:ascii="Times New Roman" w:hAnsi="Times New Roman"/>
                <w:sz w:val="20"/>
                <w:szCs w:val="20"/>
              </w:rPr>
              <w:t>ého</w:t>
            </w:r>
            <w:r w:rsidRPr="002B5DE5">
              <w:rPr>
                <w:rFonts w:ascii="Times New Roman" w:hAnsi="Times New Roman"/>
                <w:sz w:val="20"/>
                <w:szCs w:val="20"/>
              </w:rPr>
              <w:t xml:space="preserve"> bod</w:t>
            </w:r>
            <w:r>
              <w:rPr>
                <w:rFonts w:ascii="Times New Roman" w:hAnsi="Times New Roman"/>
                <w:sz w:val="20"/>
                <w:szCs w:val="20"/>
              </w:rPr>
              <w:t>u</w:t>
            </w:r>
            <w:r w:rsidRPr="002B5DE5">
              <w:rPr>
                <w:rFonts w:ascii="Times New Roman" w:hAnsi="Times New Roman"/>
                <w:sz w:val="20"/>
                <w:szCs w:val="20"/>
              </w:rPr>
              <w:t xml:space="preserve">, </w:t>
            </w:r>
            <w:r>
              <w:rPr>
                <w:rFonts w:ascii="Times New Roman" w:hAnsi="Times New Roman"/>
                <w:sz w:val="20"/>
                <w:szCs w:val="20"/>
              </w:rPr>
              <w:t xml:space="preserve">písm. </w:t>
            </w:r>
            <w:r w:rsidRPr="002B5DE5">
              <w:rPr>
                <w:rFonts w:ascii="Times New Roman" w:hAnsi="Times New Roman"/>
                <w:sz w:val="20"/>
                <w:szCs w:val="20"/>
              </w:rPr>
              <w:t xml:space="preserve">h), </w:t>
            </w:r>
            <w:r>
              <w:rPr>
                <w:rFonts w:ascii="Times New Roman" w:hAnsi="Times New Roman"/>
                <w:sz w:val="20"/>
                <w:szCs w:val="20"/>
              </w:rPr>
              <w:t xml:space="preserve">písm. </w:t>
            </w:r>
            <w:r w:rsidRPr="002B5DE5">
              <w:rPr>
                <w:rFonts w:ascii="Times New Roman" w:hAnsi="Times New Roman"/>
                <w:sz w:val="20"/>
                <w:szCs w:val="20"/>
              </w:rPr>
              <w:t>j)</w:t>
            </w:r>
            <w:r>
              <w:rPr>
                <w:rFonts w:ascii="Times New Roman" w:hAnsi="Times New Roman"/>
                <w:sz w:val="20"/>
                <w:szCs w:val="20"/>
              </w:rPr>
              <w:t xml:space="preserve"> prvého a druhého bodu</w:t>
            </w:r>
            <w:r w:rsidRPr="002B5DE5">
              <w:rPr>
                <w:rFonts w:ascii="Times New Roman" w:hAnsi="Times New Roman"/>
                <w:sz w:val="20"/>
                <w:szCs w:val="20"/>
              </w:rPr>
              <w:t xml:space="preserve">, </w:t>
            </w:r>
            <w:r>
              <w:rPr>
                <w:rFonts w:ascii="Times New Roman" w:hAnsi="Times New Roman"/>
                <w:sz w:val="20"/>
                <w:szCs w:val="20"/>
              </w:rPr>
              <w:t>písm. k</w:t>
            </w:r>
            <w:r w:rsidRPr="002B5DE5">
              <w:rPr>
                <w:rFonts w:ascii="Times New Roman" w:hAnsi="Times New Roman"/>
                <w:sz w:val="20"/>
                <w:szCs w:val="20"/>
              </w:rPr>
              <w:t xml:space="preserve">) až </w:t>
            </w:r>
            <w:r>
              <w:rPr>
                <w:rFonts w:ascii="Times New Roman" w:hAnsi="Times New Roman"/>
                <w:sz w:val="20"/>
                <w:szCs w:val="20"/>
              </w:rPr>
              <w:t>r</w:t>
            </w:r>
            <w:r w:rsidRPr="002B5DE5">
              <w:rPr>
                <w:rFonts w:ascii="Times New Roman" w:hAnsi="Times New Roman"/>
                <w:sz w:val="20"/>
                <w:szCs w:val="20"/>
              </w:rPr>
              <w:t>) od 500 eur do 5000 eur,</w:t>
            </w:r>
          </w:p>
          <w:p w:rsidR="00404EB9" w:rsidP="003B3FE4">
            <w:pPr>
              <w:autoSpaceDE/>
              <w:autoSpaceDN/>
              <w:bidi w:val="0"/>
              <w:jc w:val="both"/>
              <w:rPr>
                <w:rFonts w:ascii="Times New Roman" w:hAnsi="Times New Roman"/>
                <w:sz w:val="20"/>
                <w:szCs w:val="20"/>
              </w:rPr>
            </w:pPr>
            <w:r w:rsidRPr="002B5DE5">
              <w:rPr>
                <w:rFonts w:ascii="Times New Roman" w:hAnsi="Times New Roman"/>
                <w:sz w:val="20"/>
                <w:szCs w:val="20"/>
              </w:rPr>
              <w:t>c) písm. g) prv</w:t>
            </w:r>
            <w:r>
              <w:rPr>
                <w:rFonts w:ascii="Times New Roman" w:hAnsi="Times New Roman"/>
                <w:sz w:val="20"/>
                <w:szCs w:val="20"/>
              </w:rPr>
              <w:t xml:space="preserve">ého bodu </w:t>
            </w:r>
            <w:r w:rsidRPr="002B5DE5">
              <w:rPr>
                <w:rFonts w:ascii="Times New Roman" w:hAnsi="Times New Roman"/>
                <w:sz w:val="20"/>
                <w:szCs w:val="20"/>
              </w:rPr>
              <w:t>od 5000 eur do 30 000 eur.</w:t>
            </w:r>
          </w:p>
          <w:p w:rsidR="00404EB9" w:rsidRPr="003B3FE4" w:rsidP="003B3FE4">
            <w:pPr>
              <w:bidi w:val="0"/>
              <w:adjustRightInd w:val="0"/>
              <w:jc w:val="both"/>
              <w:rPr>
                <w:rFonts w:ascii="Times New Roman" w:hAnsi="Times New Roman"/>
                <w:sz w:val="20"/>
              </w:rPr>
            </w:pPr>
            <w:r w:rsidRPr="003B3FE4">
              <w:rPr>
                <w:rFonts w:ascii="Times New Roman" w:hAnsi="Times New Roman"/>
                <w:sz w:val="20"/>
              </w:rPr>
              <w:t>(3) Pokutu za správny delikt podľa odseku 1 inšpekcia uloží opakovane, ak povinnosť nebola splnená v určenej lehote.</w:t>
            </w:r>
          </w:p>
          <w:p w:rsidR="00404EB9" w:rsidRPr="00E53E78" w:rsidP="003B3FE4">
            <w:pPr>
              <w:bidi w:val="0"/>
              <w:adjustRightInd w:val="0"/>
              <w:jc w:val="both"/>
              <w:rPr>
                <w:rFonts w:ascii="Times New Roman" w:hAnsi="Times New Roman"/>
                <w:sz w:val="20"/>
                <w:szCs w:val="20"/>
              </w:rPr>
            </w:pPr>
            <w:r w:rsidRPr="003B3FE4">
              <w:rPr>
                <w:rFonts w:ascii="Times New Roman" w:hAnsi="Times New Roman"/>
                <w:sz w:val="20"/>
              </w:rPr>
              <w:t>(4) Inšpekcia pri určení výšky pokuty prihliada na závažnosť konania, spôsob spáchania iného správneho deliktu, jeho trvanie, následky a opakovanie.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oznámia tieto ustanovenia Komisii do 5.6.2014 a bezodkladne jej oznámia akékoľvek následné zmeny a doplnenia, ktoré sa ich týkajú.</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A7337" w:rsidP="00721E45">
            <w:pPr>
              <w:pStyle w:val="tl10ptPodaokraja"/>
              <w:autoSpaceDE/>
              <w:autoSpaceDN/>
              <w:bidi w:val="0"/>
              <w:ind w:right="63"/>
              <w:rPr>
                <w:rFonts w:ascii="Times New Roman" w:hAnsi="Times New Roman"/>
                <w:highlight w:val="yellow"/>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Podpora efektívnosti vo vykurovaní a chladení</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1.Členské štáty do 31. decembra 2015 vykonajú a oznámia Komisii komplexné posúdenie potenciálu na využitie vysoko účinnej kombinovanej výroby a centralizovaného zásobovania teplom a chladom obsahujúce informácie uvedené v prílohe VIII.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EE5D28">
              <w:rPr>
                <w:rFonts w:ascii="Times New Roman" w:hAnsi="Times New Roman"/>
                <w:sz w:val="20"/>
                <w:szCs w:val="20"/>
              </w:rPr>
              <w:t>309/2009</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309/2009</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309/2009</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 xml:space="preserve">Xxx/2014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EE5D28">
              <w:rPr>
                <w:rFonts w:ascii="Times New Roman" w:hAnsi="Times New Roman"/>
                <w:sz w:val="20"/>
                <w:szCs w:val="20"/>
              </w:rPr>
              <w:t xml:space="preserve">§14 </w:t>
            </w:r>
          </w:p>
          <w:p w:rsidR="00404EB9" w:rsidP="00721E45">
            <w:pPr>
              <w:bidi w:val="0"/>
              <w:jc w:val="center"/>
              <w:rPr>
                <w:rFonts w:ascii="Times New Roman" w:hAnsi="Times New Roman"/>
                <w:sz w:val="20"/>
                <w:szCs w:val="20"/>
              </w:rPr>
            </w:pPr>
            <w:r>
              <w:rPr>
                <w:rFonts w:ascii="Times New Roman" w:hAnsi="Times New Roman"/>
                <w:sz w:val="20"/>
                <w:szCs w:val="20"/>
              </w:rPr>
              <w:t>O:1,</w:t>
            </w:r>
            <w:r w:rsidRPr="00EE5D28">
              <w:rPr>
                <w:rFonts w:ascii="Times New Roman" w:hAnsi="Times New Roman"/>
                <w:sz w:val="20"/>
                <w:szCs w:val="20"/>
              </w:rPr>
              <w:t>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 </w:t>
            </w:r>
            <w:smartTag w:uri="urn:schemas-microsoft-com:office:smarttags" w:element="metricconverter">
              <w:smartTagPr>
                <w:attr w:name="ProductID" w:val="18f"/>
              </w:smartTagPr>
              <w:r>
                <w:rPr>
                  <w:rFonts w:ascii="Times New Roman" w:hAnsi="Times New Roman"/>
                  <w:sz w:val="20"/>
                  <w:szCs w:val="20"/>
                </w:rPr>
                <w:t>18f</w:t>
              </w:r>
            </w:smartTag>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 19 </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 m)</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6</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6</w:t>
            </w:r>
          </w:p>
          <w:p w:rsidR="00404EB9" w:rsidP="00721E45">
            <w:pPr>
              <w:bidi w:val="0"/>
              <w:jc w:val="center"/>
              <w:rPr>
                <w:rFonts w:ascii="Times New Roman" w:hAnsi="Times New Roman"/>
                <w:sz w:val="20"/>
                <w:szCs w:val="20"/>
              </w:rPr>
            </w:pPr>
            <w:r>
              <w:rPr>
                <w:rFonts w:ascii="Times New Roman" w:hAnsi="Times New Roman"/>
                <w:sz w:val="20"/>
                <w:szCs w:val="20"/>
              </w:rPr>
              <w:t>O:5</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 6 </w:t>
            </w:r>
          </w:p>
          <w:p w:rsidR="00404EB9" w:rsidP="00721E45">
            <w:pPr>
              <w:bidi w:val="0"/>
              <w:jc w:val="center"/>
              <w:rPr>
                <w:rFonts w:ascii="Times New Roman" w:hAnsi="Times New Roman"/>
                <w:sz w:val="20"/>
                <w:szCs w:val="20"/>
              </w:rPr>
            </w:pPr>
            <w:r>
              <w:rPr>
                <w:rFonts w:ascii="Times New Roman" w:hAnsi="Times New Roman"/>
                <w:sz w:val="20"/>
                <w:szCs w:val="20"/>
              </w:rPr>
              <w:t>O:6</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65771" w:rsidP="00721E45">
            <w:pPr>
              <w:bidi w:val="0"/>
              <w:rPr>
                <w:rFonts w:ascii="Times New Roman" w:hAnsi="Times New Roman"/>
                <w:color w:val="000000"/>
                <w:sz w:val="20"/>
                <w:szCs w:val="20"/>
              </w:rPr>
            </w:pPr>
            <w:r>
              <w:rPr>
                <w:rFonts w:ascii="Times New Roman" w:hAnsi="Times New Roman"/>
                <w:color w:val="000000"/>
                <w:sz w:val="20"/>
                <w:szCs w:val="20"/>
              </w:rPr>
              <w:t>6</w:t>
            </w:r>
            <w:r w:rsidRPr="00465771">
              <w:rPr>
                <w:rFonts w:ascii="Times New Roman" w:hAnsi="Times New Roman"/>
                <w:color w:val="000000"/>
                <w:sz w:val="20"/>
                <w:szCs w:val="20"/>
              </w:rPr>
              <w:t xml:space="preserve">. V § 14  odseky 1 a 2 </w:t>
            </w:r>
            <w:r>
              <w:rPr>
                <w:rFonts w:ascii="Times New Roman" w:hAnsi="Times New Roman"/>
                <w:color w:val="000000"/>
                <w:sz w:val="20"/>
                <w:szCs w:val="20"/>
              </w:rPr>
              <w:t>znejú</w:t>
            </w:r>
            <w:r w:rsidRPr="00465771">
              <w:rPr>
                <w:rFonts w:ascii="Times New Roman" w:hAnsi="Times New Roman"/>
                <w:color w:val="000000"/>
                <w:sz w:val="20"/>
                <w:szCs w:val="20"/>
              </w:rPr>
              <w:t xml:space="preserve"> “(1) Ministerstvo </w:t>
              <w:br/>
              <w:t xml:space="preserve">a) zabezpečuje, aby výpočet vysoko účinnej kombinovanej výroby bol vykonávaný nediskriminačne a zohľadňoval zvláštnosti rôznych technológií výroby, </w:t>
              <w:br/>
              <w:t>b) predkladá na požiadanie Európskej komisie komplexné posúdenie národného potenciálu pre uplatnenie vysoko účinnej kombinovanej výroby,</w:t>
            </w:r>
          </w:p>
          <w:p w:rsidR="00404EB9" w:rsidRPr="00E818C6" w:rsidP="00721E45">
            <w:pPr>
              <w:bidi w:val="0"/>
              <w:rPr>
                <w:rFonts w:ascii="Times New Roman" w:hAnsi="Times New Roman"/>
                <w:color w:val="000000"/>
                <w:sz w:val="20"/>
                <w:szCs w:val="20"/>
              </w:rPr>
            </w:pPr>
            <w:r w:rsidRPr="00465771">
              <w:rPr>
                <w:rFonts w:ascii="Times New Roman" w:hAnsi="Times New Roman"/>
                <w:color w:val="000000"/>
                <w:sz w:val="20"/>
                <w:szCs w:val="20"/>
              </w:rPr>
              <w:t>c) vyprac</w:t>
            </w:r>
            <w:r>
              <w:rPr>
                <w:rFonts w:ascii="Times New Roman" w:hAnsi="Times New Roman"/>
                <w:color w:val="000000"/>
                <w:sz w:val="20"/>
                <w:szCs w:val="20"/>
              </w:rPr>
              <w:t>úva</w:t>
            </w:r>
            <w:r w:rsidRPr="00465771">
              <w:rPr>
                <w:rFonts w:ascii="Times New Roman" w:hAnsi="Times New Roman"/>
                <w:color w:val="000000"/>
                <w:sz w:val="20"/>
                <w:szCs w:val="20"/>
              </w:rPr>
              <w:t xml:space="preserve"> </w:t>
            </w:r>
            <w:r w:rsidRPr="00E818C6">
              <w:rPr>
                <w:rFonts w:ascii="Times New Roman" w:hAnsi="Times New Roman"/>
                <w:color w:val="000000"/>
                <w:sz w:val="20"/>
                <w:szCs w:val="20"/>
              </w:rPr>
              <w:t xml:space="preserve">ekonomicko-technické hodnotenie </w:t>
            </w:r>
            <w:r w:rsidRPr="00465771">
              <w:rPr>
                <w:rFonts w:ascii="Times New Roman" w:hAnsi="Times New Roman"/>
                <w:color w:val="000000"/>
                <w:sz w:val="20"/>
                <w:szCs w:val="20"/>
              </w:rPr>
              <w:t xml:space="preserve">uplatnenia vysoko účinnej kombinovanej výroby  </w:t>
            </w:r>
            <w:r w:rsidRPr="00E818C6">
              <w:rPr>
                <w:rFonts w:ascii="Times New Roman" w:hAnsi="Times New Roman"/>
                <w:color w:val="000000"/>
                <w:sz w:val="20"/>
                <w:szCs w:val="20"/>
              </w:rPr>
              <w:t>v Slovenskej republike</w:t>
            </w:r>
            <w:r w:rsidRPr="00465771">
              <w:rPr>
                <w:rFonts w:ascii="Times New Roman" w:hAnsi="Times New Roman"/>
                <w:color w:val="000000"/>
                <w:sz w:val="20"/>
                <w:szCs w:val="20"/>
              </w:rPr>
              <w:t xml:space="preserve">. </w:t>
              <w:br/>
              <w:t>(2) Ministerstvo vypracúva a uverejňuje na svojom webovom sídle komplexné posúdenie národného potenciálu pre uplatnenie vysoko účinnej kombinovanej výroby, ktoré obsahuje</w:t>
              <w:br/>
            </w:r>
            <w:r>
              <w:rPr>
                <w:rFonts w:ascii="Times New Roman" w:hAnsi="Times New Roman"/>
                <w:color w:val="000000"/>
                <w:sz w:val="20"/>
                <w:szCs w:val="20"/>
              </w:rPr>
              <w:t>a)</w:t>
            </w:r>
            <w:r w:rsidRPr="00E818C6">
              <w:rPr>
                <w:rFonts w:ascii="Times New Roman" w:hAnsi="Times New Roman"/>
                <w:color w:val="000000"/>
                <w:sz w:val="20"/>
                <w:szCs w:val="20"/>
              </w:rPr>
              <w:t xml:space="preserve">posúdenie právnych predpisov upravujúcich podmienky podnikania, ktoré sa týkajú vysoko účinnej kombinovanej výroby, </w:t>
            </w:r>
          </w:p>
          <w:p w:rsidR="00404EB9" w:rsidRPr="00E818C6" w:rsidP="00721E45">
            <w:pPr>
              <w:bidi w:val="0"/>
              <w:rPr>
                <w:rFonts w:ascii="Times New Roman" w:hAnsi="Times New Roman"/>
                <w:color w:val="000000"/>
                <w:sz w:val="20"/>
                <w:szCs w:val="20"/>
              </w:rPr>
            </w:pPr>
            <w:r>
              <w:rPr>
                <w:rFonts w:ascii="Times New Roman" w:hAnsi="Times New Roman"/>
                <w:color w:val="000000"/>
                <w:sz w:val="20"/>
                <w:szCs w:val="20"/>
              </w:rPr>
              <w:t>b)</w:t>
            </w:r>
            <w:r w:rsidRPr="00E818C6">
              <w:rPr>
                <w:rFonts w:ascii="Times New Roman" w:hAnsi="Times New Roman"/>
                <w:color w:val="000000"/>
                <w:sz w:val="20"/>
                <w:szCs w:val="20"/>
              </w:rPr>
              <w:t>vyhodnotenie potre</w:t>
            </w:r>
            <w:r>
              <w:rPr>
                <w:rFonts w:ascii="Times New Roman" w:hAnsi="Times New Roman"/>
                <w:color w:val="000000"/>
                <w:sz w:val="20"/>
                <w:szCs w:val="20"/>
              </w:rPr>
              <w:t xml:space="preserve">by využiteľného tepla a chladu </w:t>
            </w:r>
            <w:r w:rsidRPr="00E818C6">
              <w:rPr>
                <w:rFonts w:ascii="Times New Roman" w:hAnsi="Times New Roman"/>
                <w:color w:val="000000"/>
                <w:sz w:val="20"/>
                <w:szCs w:val="20"/>
              </w:rPr>
              <w:t>vhodný</w:t>
            </w:r>
            <w:r>
              <w:rPr>
                <w:rFonts w:ascii="Times New Roman" w:hAnsi="Times New Roman"/>
                <w:color w:val="000000"/>
                <w:sz w:val="20"/>
                <w:szCs w:val="20"/>
              </w:rPr>
              <w:t>ch</w:t>
            </w:r>
            <w:r w:rsidRPr="00E818C6">
              <w:rPr>
                <w:rFonts w:ascii="Times New Roman" w:hAnsi="Times New Roman"/>
                <w:color w:val="000000"/>
                <w:sz w:val="20"/>
                <w:szCs w:val="20"/>
              </w:rPr>
              <w:t xml:space="preserve"> na uplatnenie vysoko účinnou kombinovanou výrobou, vysoko účinnou kombinovanou výrobou malých a veľmi malých výkonov, </w:t>
            </w:r>
          </w:p>
          <w:p w:rsidR="00404EB9" w:rsidRPr="00E818C6" w:rsidP="00721E45">
            <w:pPr>
              <w:bidi w:val="0"/>
              <w:rPr>
                <w:rFonts w:ascii="Times New Roman" w:hAnsi="Times New Roman"/>
                <w:color w:val="000000"/>
                <w:sz w:val="20"/>
                <w:szCs w:val="20"/>
              </w:rPr>
            </w:pPr>
            <w:r>
              <w:rPr>
                <w:rFonts w:ascii="Times New Roman" w:hAnsi="Times New Roman"/>
                <w:color w:val="000000"/>
                <w:sz w:val="20"/>
                <w:szCs w:val="20"/>
              </w:rPr>
              <w:t>c)</w:t>
            </w:r>
            <w:r w:rsidRPr="00E818C6">
              <w:rPr>
                <w:rFonts w:ascii="Times New Roman" w:hAnsi="Times New Roman"/>
                <w:color w:val="000000"/>
                <w:sz w:val="20"/>
                <w:szCs w:val="20"/>
              </w:rPr>
              <w:t>prognózu rozvoja potreby využiteľného tepla a chladu na najbližších desať rokov,</w:t>
            </w:r>
          </w:p>
          <w:p w:rsidR="00404EB9" w:rsidRPr="00E818C6" w:rsidP="00721E45">
            <w:pPr>
              <w:bidi w:val="0"/>
              <w:rPr>
                <w:rFonts w:ascii="Times New Roman" w:hAnsi="Times New Roman"/>
                <w:color w:val="000000"/>
                <w:sz w:val="20"/>
                <w:szCs w:val="20"/>
              </w:rPr>
            </w:pPr>
            <w:r>
              <w:rPr>
                <w:rFonts w:ascii="Times New Roman" w:hAnsi="Times New Roman"/>
                <w:color w:val="000000"/>
                <w:sz w:val="20"/>
                <w:szCs w:val="20"/>
              </w:rPr>
              <w:t>d)</w:t>
            </w:r>
            <w:r w:rsidRPr="00E818C6">
              <w:rPr>
                <w:rFonts w:ascii="Times New Roman" w:hAnsi="Times New Roman"/>
                <w:color w:val="000000"/>
                <w:sz w:val="20"/>
                <w:szCs w:val="20"/>
              </w:rPr>
              <w:t xml:space="preserve">posúdenie potenciálu dodatočnej vysoko účinnej kombinovanej výroby obsahujúce plány výstavby nových a rekonštrukcie existujúcich zariadení vyrábajúcich odpadové teplo a návrh opatrení </w:t>
            </w:r>
            <w:r>
              <w:rPr>
                <w:rFonts w:ascii="Times New Roman" w:hAnsi="Times New Roman"/>
                <w:color w:val="000000"/>
                <w:sz w:val="20"/>
                <w:szCs w:val="20"/>
              </w:rPr>
              <w:t>do</w:t>
            </w:r>
            <w:r w:rsidRPr="00E818C6">
              <w:rPr>
                <w:rFonts w:ascii="Times New Roman" w:hAnsi="Times New Roman"/>
                <w:color w:val="000000"/>
                <w:sz w:val="20"/>
                <w:szCs w:val="20"/>
              </w:rPr>
              <w:t> rok</w:t>
            </w:r>
            <w:r>
              <w:rPr>
                <w:rFonts w:ascii="Times New Roman" w:hAnsi="Times New Roman"/>
                <w:color w:val="000000"/>
                <w:sz w:val="20"/>
                <w:szCs w:val="20"/>
              </w:rPr>
              <w:t>u</w:t>
            </w:r>
            <w:r w:rsidRPr="00E818C6">
              <w:rPr>
                <w:rFonts w:ascii="Times New Roman" w:hAnsi="Times New Roman"/>
                <w:color w:val="000000"/>
                <w:sz w:val="20"/>
                <w:szCs w:val="20"/>
              </w:rPr>
              <w:t xml:space="preserve"> 2020 a 2030, alebo v najbližších desiatich rokoch,</w:t>
            </w:r>
          </w:p>
          <w:p w:rsidR="00404EB9" w:rsidP="00721E45">
            <w:pPr>
              <w:bidi w:val="0"/>
              <w:rPr>
                <w:rFonts w:ascii="Times New Roman" w:hAnsi="Times New Roman"/>
                <w:color w:val="000000"/>
                <w:sz w:val="20"/>
                <w:szCs w:val="20"/>
              </w:rPr>
            </w:pPr>
            <w:r>
              <w:rPr>
                <w:rFonts w:ascii="Times New Roman" w:hAnsi="Times New Roman"/>
                <w:color w:val="000000"/>
                <w:sz w:val="20"/>
                <w:szCs w:val="20"/>
              </w:rPr>
              <w:t>e)</w:t>
            </w:r>
            <w:r w:rsidRPr="00E818C6">
              <w:rPr>
                <w:rFonts w:ascii="Times New Roman" w:hAnsi="Times New Roman"/>
                <w:color w:val="000000"/>
                <w:sz w:val="20"/>
                <w:szCs w:val="20"/>
              </w:rPr>
              <w:t xml:space="preserve">návrh riešenia, ktorým sa zvýši podiel vysoko </w:t>
            </w:r>
          </w:p>
          <w:p w:rsidR="00404EB9" w:rsidRPr="00E818C6" w:rsidP="00721E45">
            <w:pPr>
              <w:bidi w:val="0"/>
              <w:rPr>
                <w:rFonts w:ascii="Times New Roman" w:hAnsi="Times New Roman"/>
                <w:color w:val="000000"/>
                <w:sz w:val="20"/>
                <w:szCs w:val="20"/>
              </w:rPr>
            </w:pPr>
            <w:r w:rsidRPr="00E818C6">
              <w:rPr>
                <w:rFonts w:ascii="Times New Roman" w:hAnsi="Times New Roman"/>
                <w:color w:val="000000"/>
                <w:sz w:val="20"/>
                <w:szCs w:val="20"/>
              </w:rPr>
              <w:t>účinn</w:t>
            </w:r>
            <w:r>
              <w:rPr>
                <w:rFonts w:ascii="Times New Roman" w:hAnsi="Times New Roman"/>
                <w:color w:val="000000"/>
                <w:sz w:val="20"/>
                <w:szCs w:val="20"/>
              </w:rPr>
              <w:t>ej</w:t>
            </w:r>
            <w:r w:rsidRPr="00E818C6">
              <w:rPr>
                <w:rFonts w:ascii="Times New Roman" w:hAnsi="Times New Roman"/>
                <w:color w:val="000000"/>
                <w:sz w:val="20"/>
                <w:szCs w:val="20"/>
              </w:rPr>
              <w:t xml:space="preserve"> kombinovan</w:t>
            </w:r>
            <w:r>
              <w:rPr>
                <w:rFonts w:ascii="Times New Roman" w:hAnsi="Times New Roman"/>
                <w:color w:val="000000"/>
                <w:sz w:val="20"/>
                <w:szCs w:val="20"/>
              </w:rPr>
              <w:t>ej</w:t>
            </w:r>
            <w:r w:rsidRPr="00E818C6">
              <w:rPr>
                <w:rFonts w:ascii="Times New Roman" w:hAnsi="Times New Roman"/>
                <w:color w:val="000000"/>
                <w:sz w:val="20"/>
                <w:szCs w:val="20"/>
              </w:rPr>
              <w:t xml:space="preserve"> výrob</w:t>
            </w:r>
            <w:r>
              <w:rPr>
                <w:rFonts w:ascii="Times New Roman" w:hAnsi="Times New Roman"/>
                <w:color w:val="000000"/>
                <w:sz w:val="20"/>
                <w:szCs w:val="20"/>
              </w:rPr>
              <w:t>y</w:t>
            </w:r>
            <w:r w:rsidRPr="00E818C6">
              <w:rPr>
                <w:rFonts w:ascii="Times New Roman" w:hAnsi="Times New Roman"/>
                <w:color w:val="000000"/>
                <w:sz w:val="20"/>
                <w:szCs w:val="20"/>
              </w:rPr>
              <w:t xml:space="preserve"> na trhu s energiami </w:t>
            </w:r>
            <w:r>
              <w:rPr>
                <w:rFonts w:ascii="Times New Roman" w:hAnsi="Times New Roman"/>
                <w:color w:val="000000"/>
                <w:sz w:val="20"/>
                <w:szCs w:val="20"/>
              </w:rPr>
              <w:t>do</w:t>
            </w:r>
            <w:r w:rsidRPr="00E818C6">
              <w:rPr>
                <w:rFonts w:ascii="Times New Roman" w:hAnsi="Times New Roman"/>
                <w:color w:val="000000"/>
                <w:sz w:val="20"/>
                <w:szCs w:val="20"/>
              </w:rPr>
              <w:t xml:space="preserve"> rok</w:t>
            </w:r>
            <w:r>
              <w:rPr>
                <w:rFonts w:ascii="Times New Roman" w:hAnsi="Times New Roman"/>
                <w:color w:val="000000"/>
                <w:sz w:val="20"/>
                <w:szCs w:val="20"/>
              </w:rPr>
              <w:t>u</w:t>
            </w:r>
            <w:r w:rsidRPr="00E818C6">
              <w:rPr>
                <w:rFonts w:ascii="Times New Roman" w:hAnsi="Times New Roman"/>
                <w:color w:val="000000"/>
                <w:sz w:val="20"/>
                <w:szCs w:val="20"/>
              </w:rPr>
              <w:t xml:space="preserve"> </w:t>
            </w:r>
            <w:smartTag w:uri="urn:schemas-microsoft-com:office:smarttags" w:element="metricconverter">
              <w:smartTagPr>
                <w:attr w:name="ProductID" w:val="2020 a"/>
              </w:smartTagPr>
              <w:r w:rsidRPr="00E818C6">
                <w:rPr>
                  <w:rFonts w:ascii="Times New Roman" w:hAnsi="Times New Roman"/>
                  <w:color w:val="000000"/>
                  <w:sz w:val="20"/>
                  <w:szCs w:val="20"/>
                </w:rPr>
                <w:t>2020 a</w:t>
              </w:r>
            </w:smartTag>
            <w:r w:rsidRPr="00E818C6">
              <w:rPr>
                <w:rFonts w:ascii="Times New Roman" w:hAnsi="Times New Roman"/>
                <w:color w:val="000000"/>
                <w:sz w:val="20"/>
                <w:szCs w:val="20"/>
              </w:rPr>
              <w:t xml:space="preserve"> 2030, alebo v najbližších desiatich rokoch, </w:t>
            </w:r>
          </w:p>
          <w:p w:rsidR="00404EB9" w:rsidRPr="00E818C6" w:rsidP="00721E45">
            <w:pPr>
              <w:bidi w:val="0"/>
              <w:rPr>
                <w:rFonts w:ascii="Times New Roman" w:hAnsi="Times New Roman"/>
                <w:color w:val="000000"/>
                <w:sz w:val="20"/>
                <w:szCs w:val="20"/>
              </w:rPr>
            </w:pPr>
            <w:r>
              <w:rPr>
                <w:rFonts w:ascii="Times New Roman" w:hAnsi="Times New Roman"/>
                <w:color w:val="000000"/>
                <w:sz w:val="20"/>
                <w:szCs w:val="20"/>
              </w:rPr>
              <w:t>f)</w:t>
            </w:r>
            <w:r w:rsidRPr="00E818C6">
              <w:rPr>
                <w:rFonts w:ascii="Times New Roman" w:hAnsi="Times New Roman"/>
                <w:color w:val="000000"/>
                <w:sz w:val="20"/>
                <w:szCs w:val="20"/>
              </w:rPr>
              <w:t>správu o pokroku pri dosahovaní podielu vysoko účinnej kombinovanej výroby, využívaní vysoko účinnej kombinovanej výroby a využívaní potenciálu vysoko účinnej kombinovanej výroby,</w:t>
            </w:r>
          </w:p>
          <w:p w:rsidR="00404EB9" w:rsidRPr="00E818C6" w:rsidP="00721E45">
            <w:pPr>
              <w:bidi w:val="0"/>
              <w:rPr>
                <w:rFonts w:ascii="Times New Roman" w:hAnsi="Times New Roman"/>
                <w:color w:val="000000"/>
                <w:sz w:val="20"/>
                <w:szCs w:val="20"/>
              </w:rPr>
            </w:pPr>
            <w:r>
              <w:rPr>
                <w:rFonts w:ascii="Times New Roman" w:hAnsi="Times New Roman"/>
                <w:color w:val="000000"/>
                <w:sz w:val="20"/>
                <w:szCs w:val="20"/>
              </w:rPr>
              <w:t>g)</w:t>
            </w:r>
            <w:r w:rsidRPr="00E818C6">
              <w:rPr>
                <w:rFonts w:ascii="Times New Roman" w:hAnsi="Times New Roman"/>
                <w:color w:val="000000"/>
                <w:sz w:val="20"/>
                <w:szCs w:val="20"/>
              </w:rPr>
              <w:t>odhadované množstvo úspor primárnej energie,</w:t>
            </w:r>
          </w:p>
          <w:p w:rsidR="00404EB9" w:rsidRPr="00E818C6" w:rsidP="00721E45">
            <w:pPr>
              <w:bidi w:val="0"/>
              <w:rPr>
                <w:rFonts w:ascii="Times New Roman" w:hAnsi="Times New Roman"/>
                <w:color w:val="000000"/>
                <w:sz w:val="20"/>
                <w:szCs w:val="20"/>
              </w:rPr>
            </w:pPr>
            <w:r>
              <w:rPr>
                <w:rFonts w:ascii="Times New Roman" w:hAnsi="Times New Roman"/>
                <w:color w:val="000000"/>
                <w:sz w:val="20"/>
                <w:szCs w:val="20"/>
              </w:rPr>
              <w:t>h)</w:t>
            </w:r>
            <w:r w:rsidRPr="00E818C6">
              <w:rPr>
                <w:rFonts w:ascii="Times New Roman" w:hAnsi="Times New Roman"/>
                <w:color w:val="000000"/>
                <w:sz w:val="20"/>
                <w:szCs w:val="20"/>
              </w:rPr>
              <w:t xml:space="preserve">efektívnosť vynaloženia nákladov, zohľadňujúcich národné záväzky prijaté v súvislosti so záväzkami v oblasti klimatických zmien, ktoré prijala Európska únia podľa medzinárodnej zmluvy,17ab) </w:t>
            </w:r>
          </w:p>
          <w:p w:rsidR="00404EB9" w:rsidRPr="00E818C6" w:rsidP="00721E45">
            <w:pPr>
              <w:bidi w:val="0"/>
              <w:rPr>
                <w:rFonts w:ascii="Times New Roman" w:hAnsi="Times New Roman"/>
                <w:color w:val="000000"/>
                <w:sz w:val="20"/>
                <w:szCs w:val="20"/>
              </w:rPr>
            </w:pPr>
            <w:r>
              <w:rPr>
                <w:rFonts w:ascii="Times New Roman" w:hAnsi="Times New Roman"/>
                <w:color w:val="000000"/>
                <w:sz w:val="20"/>
                <w:szCs w:val="20"/>
              </w:rPr>
              <w:t>i)</w:t>
            </w:r>
            <w:r w:rsidRPr="00E818C6">
              <w:rPr>
                <w:rFonts w:ascii="Times New Roman" w:hAnsi="Times New Roman"/>
                <w:color w:val="000000"/>
                <w:sz w:val="20"/>
                <w:szCs w:val="20"/>
              </w:rPr>
              <w:t xml:space="preserve">zohľadnenie </w:t>
            </w:r>
            <w:r w:rsidRPr="00096B13">
              <w:rPr>
                <w:rFonts w:ascii="Times New Roman" w:hAnsi="Times New Roman"/>
                <w:sz w:val="20"/>
              </w:rPr>
              <w:t>ekonomicko-technického hodnotenia uplatnenia vysoko účinnej kombinovanej výroby v Slovenskej republike,</w:t>
            </w:r>
          </w:p>
          <w:p w:rsidR="00404EB9" w:rsidRPr="00E818C6" w:rsidP="00721E45">
            <w:pPr>
              <w:bidi w:val="0"/>
              <w:rPr>
                <w:rFonts w:ascii="Times New Roman" w:hAnsi="Times New Roman"/>
                <w:color w:val="000000"/>
                <w:sz w:val="20"/>
                <w:szCs w:val="20"/>
              </w:rPr>
            </w:pPr>
            <w:r>
              <w:rPr>
                <w:rFonts w:ascii="Times New Roman" w:hAnsi="Times New Roman"/>
                <w:color w:val="000000"/>
                <w:sz w:val="20"/>
                <w:szCs w:val="20"/>
              </w:rPr>
              <w:t>j)</w:t>
            </w:r>
            <w:r w:rsidRPr="00E818C6">
              <w:rPr>
                <w:rFonts w:ascii="Times New Roman" w:hAnsi="Times New Roman"/>
                <w:color w:val="000000"/>
                <w:sz w:val="20"/>
                <w:szCs w:val="20"/>
              </w:rPr>
              <w:t>zohľadnenie možností miestnych a regionálnych trhov s teplom,</w:t>
            </w:r>
          </w:p>
          <w:p w:rsidR="00404EB9" w:rsidRPr="00E818C6" w:rsidP="00721E45">
            <w:pPr>
              <w:bidi w:val="0"/>
              <w:rPr>
                <w:rFonts w:ascii="Times New Roman" w:hAnsi="Times New Roman"/>
                <w:color w:val="000000"/>
                <w:sz w:val="20"/>
                <w:szCs w:val="20"/>
              </w:rPr>
            </w:pPr>
            <w:r>
              <w:rPr>
                <w:rFonts w:ascii="Times New Roman" w:hAnsi="Times New Roman"/>
                <w:color w:val="000000"/>
                <w:sz w:val="20"/>
                <w:szCs w:val="20"/>
              </w:rPr>
              <w:t>k)</w:t>
            </w:r>
            <w:r w:rsidRPr="00E818C6">
              <w:rPr>
                <w:rFonts w:ascii="Times New Roman" w:hAnsi="Times New Roman"/>
                <w:color w:val="000000"/>
                <w:sz w:val="20"/>
                <w:szCs w:val="20"/>
              </w:rPr>
              <w:t>zohľadnenie koncepcií rozvoja obce v oblasti tepelnej energetiky,17ac) najmä možného prepojenia centralizovaného zásobovania teplom17ad) a vysoko účinnej kombinovanej výroby na účel vybudovania účinného centralizovaného zásobovania teplom.17ae)“.</w:t>
            </w:r>
          </w:p>
          <w:p w:rsidR="00404EB9" w:rsidRPr="00465771" w:rsidP="00721E45">
            <w:pPr>
              <w:bidi w:val="0"/>
              <w:rPr>
                <w:rFonts w:ascii="Times New Roman" w:hAnsi="Times New Roman"/>
                <w:color w:val="000000"/>
                <w:sz w:val="20"/>
                <w:szCs w:val="20"/>
              </w:rPr>
            </w:pPr>
            <w:r w:rsidRPr="00465771">
              <w:rPr>
                <w:rFonts w:ascii="Times New Roman" w:hAnsi="Times New Roman"/>
                <w:color w:val="000000"/>
                <w:sz w:val="20"/>
                <w:szCs w:val="20"/>
              </w:rPr>
              <w:t>a vysoko účinnej kombinovanej výroby.“</w:t>
            </w:r>
          </w:p>
          <w:p w:rsidR="00404EB9" w:rsidRPr="00E818C6" w:rsidP="00721E45">
            <w:pPr>
              <w:bidi w:val="0"/>
              <w:rPr>
                <w:rFonts w:ascii="Times New Roman" w:hAnsi="Times New Roman"/>
                <w:color w:val="000000"/>
                <w:sz w:val="20"/>
                <w:szCs w:val="20"/>
              </w:rPr>
            </w:pPr>
            <w:r w:rsidRPr="00E818C6">
              <w:rPr>
                <w:rFonts w:ascii="Times New Roman" w:hAnsi="Times New Roman"/>
                <w:color w:val="000000"/>
                <w:sz w:val="20"/>
                <w:szCs w:val="20"/>
              </w:rPr>
              <w:t xml:space="preserve">Za § 18e sa vkladá § </w:t>
            </w:r>
            <w:smartTag w:uri="urn:schemas-microsoft-com:office:smarttags" w:element="metricconverter">
              <w:smartTagPr>
                <w:attr w:name="ProductID" w:val="18f"/>
              </w:smartTagPr>
              <w:r w:rsidRPr="00E818C6">
                <w:rPr>
                  <w:rFonts w:ascii="Times New Roman" w:hAnsi="Times New Roman"/>
                  <w:color w:val="000000"/>
                  <w:sz w:val="20"/>
                  <w:szCs w:val="20"/>
                </w:rPr>
                <w:t>18f</w:t>
              </w:r>
            </w:smartTag>
            <w:r w:rsidRPr="00E818C6">
              <w:rPr>
                <w:rFonts w:ascii="Times New Roman" w:hAnsi="Times New Roman"/>
                <w:color w:val="000000"/>
                <w:sz w:val="20"/>
                <w:szCs w:val="20"/>
              </w:rPr>
              <w:t>, ktorý vrátane nadpisu znie:</w:t>
            </w:r>
          </w:p>
          <w:p w:rsidR="00404EB9" w:rsidRPr="00E818C6" w:rsidP="00721E45">
            <w:pPr>
              <w:bidi w:val="0"/>
              <w:rPr>
                <w:rFonts w:ascii="Times New Roman" w:hAnsi="Times New Roman"/>
                <w:color w:val="000000"/>
                <w:sz w:val="20"/>
                <w:szCs w:val="20"/>
              </w:rPr>
            </w:pPr>
            <w:r w:rsidRPr="00E818C6">
              <w:rPr>
                <w:rFonts w:ascii="Times New Roman" w:hAnsi="Times New Roman"/>
                <w:color w:val="000000"/>
                <w:sz w:val="20"/>
                <w:szCs w:val="20"/>
              </w:rPr>
              <w:t>„18f</w:t>
            </w:r>
            <w:r>
              <w:rPr>
                <w:rFonts w:ascii="Times New Roman" w:hAnsi="Times New Roman"/>
                <w:color w:val="000000"/>
                <w:sz w:val="20"/>
                <w:szCs w:val="20"/>
              </w:rPr>
              <w:t xml:space="preserve"> </w:t>
            </w:r>
            <w:r w:rsidRPr="00E818C6">
              <w:rPr>
                <w:rFonts w:ascii="Times New Roman" w:hAnsi="Times New Roman"/>
                <w:color w:val="000000"/>
                <w:sz w:val="20"/>
                <w:szCs w:val="20"/>
              </w:rPr>
              <w:t xml:space="preserve">Prechodné ustanovenie k úpravám účinným od 1. </w:t>
            </w:r>
            <w:r>
              <w:rPr>
                <w:rFonts w:ascii="Times New Roman" w:hAnsi="Times New Roman"/>
                <w:color w:val="000000"/>
                <w:sz w:val="20"/>
                <w:szCs w:val="20"/>
              </w:rPr>
              <w:t>decembra</w:t>
            </w:r>
            <w:r w:rsidRPr="00E818C6">
              <w:rPr>
                <w:rFonts w:ascii="Times New Roman" w:hAnsi="Times New Roman"/>
                <w:color w:val="000000"/>
                <w:sz w:val="20"/>
                <w:szCs w:val="20"/>
              </w:rPr>
              <w:t xml:space="preserve"> 2014</w:t>
            </w:r>
          </w:p>
          <w:p w:rsidR="00404EB9" w:rsidRPr="00E818C6" w:rsidP="00721E45">
            <w:pPr>
              <w:bidi w:val="0"/>
              <w:rPr>
                <w:rFonts w:ascii="Times New Roman" w:hAnsi="Times New Roman"/>
                <w:color w:val="000000"/>
                <w:sz w:val="20"/>
                <w:szCs w:val="20"/>
              </w:rPr>
            </w:pPr>
            <w:r w:rsidRPr="00E818C6">
              <w:rPr>
                <w:rFonts w:ascii="Times New Roman" w:hAnsi="Times New Roman"/>
                <w:color w:val="000000"/>
                <w:sz w:val="20"/>
                <w:szCs w:val="20"/>
              </w:rPr>
              <w:t xml:space="preserve">Ministerstvo predloží Európskej komisii komplexné posúdenie národného potenciálu pre uplatnenie vysoko účinnej kombinovanej výroby podľa § 14 ods. 2 do 31. decembra 2015 a pri jeho vypracovaní zohľadní </w:t>
            </w:r>
            <w:r>
              <w:rPr>
                <w:rFonts w:ascii="Times New Roman" w:hAnsi="Times New Roman"/>
                <w:color w:val="000000"/>
                <w:sz w:val="20"/>
                <w:szCs w:val="20"/>
              </w:rPr>
              <w:t>analýzu</w:t>
            </w:r>
            <w:r w:rsidRPr="00E818C6">
              <w:rPr>
                <w:rFonts w:ascii="Times New Roman" w:hAnsi="Times New Roman"/>
                <w:color w:val="000000"/>
                <w:sz w:val="20"/>
                <w:szCs w:val="20"/>
              </w:rPr>
              <w:t xml:space="preserve"> národného potenciálu pre uplatnenie vysoko účinnej kombinovanej výroby</w:t>
            </w:r>
            <w:r>
              <w:rPr>
                <w:rFonts w:ascii="Times New Roman" w:hAnsi="Times New Roman"/>
                <w:color w:val="000000"/>
                <w:sz w:val="20"/>
                <w:szCs w:val="20"/>
              </w:rPr>
              <w:t xml:space="preserve"> </w:t>
            </w:r>
            <w:r w:rsidRPr="00096B13">
              <w:rPr>
                <w:rFonts w:ascii="Times New Roman" w:hAnsi="Times New Roman"/>
                <w:color w:val="000000"/>
                <w:sz w:val="20"/>
              </w:rPr>
              <w:t>vypracovanú podľa § 14 ods. 2 v znení účinnom do 30. novembra 2014</w:t>
            </w:r>
            <w:r w:rsidRPr="00E818C6">
              <w:rPr>
                <w:rFonts w:ascii="Times New Roman" w:hAnsi="Times New Roman"/>
                <w:color w:val="000000"/>
                <w:sz w:val="20"/>
                <w:szCs w:val="20"/>
              </w:rPr>
              <w:t>.“.</w:t>
            </w:r>
          </w:p>
          <w:p w:rsidR="00404EB9" w:rsidRPr="00E818C6" w:rsidP="00721E45">
            <w:pPr>
              <w:bidi w:val="0"/>
              <w:rPr>
                <w:rFonts w:ascii="Times New Roman" w:hAnsi="Times New Roman"/>
                <w:color w:val="000000"/>
                <w:sz w:val="20"/>
                <w:szCs w:val="20"/>
              </w:rPr>
            </w:pPr>
            <w:r w:rsidRPr="00E818C6">
              <w:rPr>
                <w:rFonts w:ascii="Times New Roman" w:hAnsi="Times New Roman"/>
                <w:color w:val="000000"/>
                <w:sz w:val="20"/>
                <w:szCs w:val="20"/>
              </w:rPr>
              <w:t xml:space="preserve">10. V § 19 sa odsek 1 dopĺňa písmenom m), ktoré znie: </w:t>
            </w:r>
          </w:p>
          <w:p w:rsidR="00404EB9" w:rsidRPr="00E818C6" w:rsidP="00721E45">
            <w:pPr>
              <w:bidi w:val="0"/>
              <w:rPr>
                <w:rFonts w:ascii="Times New Roman" w:hAnsi="Times New Roman"/>
                <w:color w:val="000000"/>
                <w:sz w:val="20"/>
                <w:szCs w:val="20"/>
              </w:rPr>
            </w:pPr>
            <w:r w:rsidRPr="00E818C6">
              <w:rPr>
                <w:rFonts w:ascii="Times New Roman" w:hAnsi="Times New Roman"/>
                <w:color w:val="000000"/>
                <w:sz w:val="20"/>
                <w:szCs w:val="20"/>
              </w:rPr>
              <w:t>„m) náležitosti, rozsah,</w:t>
            </w:r>
            <w:r w:rsidRPr="00E818C6">
              <w:rPr>
                <w:rFonts w:ascii="Times New Roman" w:hAnsi="Times New Roman"/>
                <w:color w:val="000000"/>
                <w:sz w:val="20"/>
                <w:szCs w:val="20"/>
              </w:rPr>
              <w:t> </w:t>
            </w:r>
            <w:r w:rsidRPr="00E818C6">
              <w:rPr>
                <w:rFonts w:ascii="Times New Roman" w:hAnsi="Times New Roman"/>
                <w:color w:val="000000"/>
                <w:sz w:val="20"/>
                <w:szCs w:val="20"/>
              </w:rPr>
              <w:t>obsah a podrobnosti ekonomicko-technického hodnotenia podľa § 14 ods. 1 písm. c).</w:t>
            </w:r>
            <w:r w:rsidRPr="00E818C6">
              <w:rPr>
                <w:rFonts w:ascii="Times New Roman" w:eastAsia="Times New Roman" w:hAnsi="Times New Roman" w:hint="default"/>
                <w:color w:val="000000"/>
                <w:sz w:val="20"/>
                <w:szCs w:val="20"/>
              </w:rPr>
              <w:t>“</w:t>
            </w:r>
            <w:r w:rsidRPr="00E818C6">
              <w:rPr>
                <w:rFonts w:ascii="Times New Roman" w:hAnsi="Times New Roman"/>
                <w:color w:val="000000"/>
                <w:sz w:val="20"/>
                <w:szCs w:val="20"/>
              </w:rPr>
              <w:t>.</w:t>
            </w:r>
          </w:p>
          <w:p w:rsidR="00404EB9" w:rsidRPr="00E818C6" w:rsidP="00721E45">
            <w:pPr>
              <w:bidi w:val="0"/>
              <w:jc w:val="both"/>
              <w:rPr>
                <w:rFonts w:ascii="Times New Roman" w:hAnsi="Times New Roman"/>
                <w:color w:val="000000"/>
                <w:sz w:val="20"/>
                <w:szCs w:val="20"/>
              </w:rPr>
            </w:pPr>
            <w:r w:rsidRPr="00E818C6">
              <w:rPr>
                <w:rFonts w:ascii="Times New Roman" w:hAnsi="Times New Roman"/>
                <w:color w:val="000000"/>
                <w:sz w:val="20"/>
                <w:szCs w:val="20"/>
              </w:rPr>
              <w:t xml:space="preserve">(1) Ministerstvo vypracúva, aktualizuje a zverejňuje na svojom webovom sídle komplexné posúdenie potenciálu využitia systémov centralizovaného zásobovania teplom (ďalej len „komplexné posúdenie“). </w:t>
            </w:r>
          </w:p>
          <w:p w:rsidR="00404EB9" w:rsidRPr="00E818C6" w:rsidP="00721E45">
            <w:pPr>
              <w:bidi w:val="0"/>
              <w:jc w:val="both"/>
              <w:rPr>
                <w:rFonts w:ascii="Times New Roman" w:hAnsi="Times New Roman"/>
                <w:color w:val="000000"/>
                <w:sz w:val="20"/>
                <w:szCs w:val="20"/>
              </w:rPr>
            </w:pPr>
            <w:r w:rsidRPr="00E818C6">
              <w:rPr>
                <w:rFonts w:ascii="Times New Roman" w:hAnsi="Times New Roman"/>
                <w:color w:val="000000"/>
                <w:sz w:val="20"/>
                <w:szCs w:val="20"/>
              </w:rPr>
              <w:t>(</w:t>
            </w:r>
            <w:r>
              <w:rPr>
                <w:rFonts w:ascii="Times New Roman" w:hAnsi="Times New Roman"/>
                <w:color w:val="000000"/>
                <w:sz w:val="20"/>
                <w:szCs w:val="20"/>
              </w:rPr>
              <w:t>5</w:t>
            </w:r>
            <w:r w:rsidRPr="00E818C6">
              <w:rPr>
                <w:rFonts w:ascii="Times New Roman" w:hAnsi="Times New Roman"/>
                <w:color w:val="000000"/>
                <w:sz w:val="20"/>
                <w:szCs w:val="20"/>
              </w:rPr>
              <w:t>) Ministerstvo vypracúva, aktualizuje a zverejňuje na svojom webovom sídle tepelnú mapu Slovenskej republiky, ktorá obsahuje</w:t>
            </w:r>
          </w:p>
          <w:p w:rsidR="00404EB9" w:rsidRPr="00E818C6"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a)</w:t>
            </w:r>
            <w:r w:rsidRPr="00E818C6">
              <w:rPr>
                <w:rFonts w:ascii="Times New Roman" w:hAnsi="Times New Roman"/>
                <w:color w:val="000000"/>
                <w:sz w:val="20"/>
                <w:szCs w:val="20"/>
              </w:rPr>
              <w:t xml:space="preserve">oblasti, ktoré spotrebúvajú teplo alebo chlad, a to: </w:t>
            </w:r>
          </w:p>
          <w:p w:rsidR="00404EB9" w:rsidRPr="00E818C6"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1.</w:t>
            </w:r>
            <w:r w:rsidRPr="00E818C6">
              <w:rPr>
                <w:rFonts w:ascii="Times New Roman" w:hAnsi="Times New Roman"/>
                <w:color w:val="000000"/>
                <w:sz w:val="20"/>
                <w:szCs w:val="20"/>
              </w:rPr>
              <w:t>obce a mestá s koeficientom zastavanosti územia väčším ako 0,3,</w:t>
            </w:r>
          </w:p>
          <w:p w:rsidR="00404EB9" w:rsidRPr="00E818C6"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2.</w:t>
            </w:r>
            <w:r w:rsidRPr="00E818C6">
              <w:rPr>
                <w:rFonts w:ascii="Times New Roman" w:hAnsi="Times New Roman"/>
                <w:color w:val="000000"/>
                <w:sz w:val="20"/>
                <w:szCs w:val="20"/>
              </w:rPr>
              <w:t>priemyselné zóny s celkovou ročnou spotrebou tepla a chladu väčšou ako 20 GWh,</w:t>
            </w:r>
          </w:p>
          <w:p w:rsidR="00404EB9" w:rsidRPr="00E818C6"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b)</w:t>
            </w:r>
            <w:r w:rsidRPr="00E818C6">
              <w:rPr>
                <w:rFonts w:ascii="Times New Roman" w:hAnsi="Times New Roman"/>
                <w:color w:val="000000"/>
                <w:sz w:val="20"/>
                <w:szCs w:val="20"/>
              </w:rPr>
              <w:t>existujúcu infraštruktúru systémov centralizovaného zásobovania teplom,</w:t>
            </w:r>
          </w:p>
          <w:p w:rsidR="00404EB9" w:rsidRPr="00E818C6"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c)</w:t>
            </w:r>
            <w:r w:rsidRPr="00E818C6">
              <w:rPr>
                <w:rFonts w:ascii="Times New Roman" w:hAnsi="Times New Roman"/>
                <w:color w:val="000000"/>
                <w:sz w:val="20"/>
                <w:szCs w:val="20"/>
              </w:rPr>
              <w:t>plánovanú infraštruktúru systémov centralizovaného zásobovania teplom,</w:t>
            </w:r>
          </w:p>
          <w:p w:rsidR="00404EB9" w:rsidRPr="00E818C6"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d)</w:t>
            </w:r>
            <w:r w:rsidRPr="00E818C6">
              <w:rPr>
                <w:rFonts w:ascii="Times New Roman" w:hAnsi="Times New Roman"/>
                <w:color w:val="000000"/>
                <w:sz w:val="20"/>
                <w:szCs w:val="20"/>
              </w:rPr>
              <w:t>umiestnenie existujúcich</w:t>
            </w:r>
          </w:p>
          <w:p w:rsidR="00404EB9" w:rsidRPr="00E818C6"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1.</w:t>
            </w:r>
            <w:r w:rsidRPr="00E818C6">
              <w:rPr>
                <w:rFonts w:ascii="Times New Roman" w:hAnsi="Times New Roman"/>
                <w:color w:val="000000"/>
                <w:sz w:val="20"/>
                <w:szCs w:val="20"/>
              </w:rPr>
              <w:t>zariadení na výrobu elektriny s celkovou ročnou výrobou elektriny väčšou ako 20 GWh,</w:t>
            </w:r>
          </w:p>
          <w:p w:rsidR="00404EB9" w:rsidRPr="00E818C6"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2.</w:t>
            </w:r>
            <w:r w:rsidRPr="00E818C6">
              <w:rPr>
                <w:rFonts w:ascii="Times New Roman" w:hAnsi="Times New Roman"/>
                <w:color w:val="000000"/>
                <w:sz w:val="20"/>
                <w:szCs w:val="20"/>
              </w:rPr>
              <w:t>spaľovní odpad</w:t>
            </w:r>
            <w:r>
              <w:rPr>
                <w:rFonts w:ascii="Times New Roman" w:hAnsi="Times New Roman"/>
                <w:color w:val="000000"/>
                <w:sz w:val="20"/>
                <w:szCs w:val="20"/>
              </w:rPr>
              <w:t>ov</w:t>
            </w:r>
            <w:r w:rsidRPr="00E818C6">
              <w:rPr>
                <w:rFonts w:ascii="Times New Roman" w:hAnsi="Times New Roman"/>
                <w:color w:val="000000"/>
                <w:sz w:val="20"/>
                <w:szCs w:val="20"/>
              </w:rPr>
              <w:t>,</w:t>
            </w:r>
            <w:r w:rsidRPr="00096B13">
              <w:rPr>
                <w:rFonts w:ascii="Times New Roman" w:hAnsi="Times New Roman"/>
                <w:color w:val="000000"/>
                <w:sz w:val="20"/>
                <w:szCs w:val="20"/>
                <w:vertAlign w:val="superscript"/>
              </w:rPr>
              <w:t>3</w:t>
            </w:r>
            <w:r>
              <w:rPr>
                <w:rFonts w:ascii="Times New Roman" w:hAnsi="Times New Roman"/>
                <w:color w:val="000000"/>
                <w:sz w:val="20"/>
                <w:szCs w:val="20"/>
                <w:vertAlign w:val="superscript"/>
              </w:rPr>
              <w:t>0</w:t>
            </w:r>
            <w:r w:rsidRPr="00E818C6">
              <w:rPr>
                <w:rFonts w:ascii="Times New Roman" w:hAnsi="Times New Roman"/>
                <w:color w:val="000000"/>
                <w:sz w:val="20"/>
                <w:szCs w:val="20"/>
              </w:rPr>
              <w:t>)</w:t>
            </w:r>
          </w:p>
          <w:p w:rsidR="00404EB9" w:rsidRPr="00E818C6"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3.</w:t>
            </w:r>
            <w:r w:rsidRPr="00E818C6">
              <w:rPr>
                <w:rFonts w:ascii="Times New Roman" w:hAnsi="Times New Roman"/>
                <w:color w:val="000000"/>
                <w:sz w:val="20"/>
                <w:szCs w:val="20"/>
              </w:rPr>
              <w:t>zariadení na kombinovanú výrobu elektriny a tepla,</w:t>
            </w:r>
            <w:r w:rsidRPr="00096B13">
              <w:rPr>
                <w:rFonts w:ascii="Times New Roman" w:hAnsi="Times New Roman"/>
                <w:color w:val="000000"/>
                <w:sz w:val="20"/>
                <w:szCs w:val="20"/>
                <w:vertAlign w:val="superscript"/>
              </w:rPr>
              <w:t>3</w:t>
            </w:r>
            <w:r>
              <w:rPr>
                <w:rFonts w:ascii="Times New Roman" w:hAnsi="Times New Roman"/>
                <w:color w:val="000000"/>
                <w:sz w:val="20"/>
                <w:szCs w:val="20"/>
                <w:vertAlign w:val="superscript"/>
              </w:rPr>
              <w:t>1</w:t>
            </w:r>
            <w:r w:rsidRPr="00E818C6">
              <w:rPr>
                <w:rFonts w:ascii="Times New Roman" w:hAnsi="Times New Roman"/>
                <w:color w:val="000000"/>
                <w:sz w:val="20"/>
                <w:szCs w:val="20"/>
              </w:rPr>
              <w:t>)</w:t>
            </w:r>
          </w:p>
          <w:p w:rsidR="00404EB9" w:rsidRPr="00E818C6"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4.</w:t>
            </w:r>
            <w:r w:rsidRPr="00E818C6">
              <w:rPr>
                <w:rFonts w:ascii="Times New Roman" w:hAnsi="Times New Roman"/>
                <w:color w:val="000000"/>
                <w:sz w:val="20"/>
                <w:szCs w:val="20"/>
              </w:rPr>
              <w:t>zdrojov centr</w:t>
            </w:r>
            <w:r>
              <w:rPr>
                <w:rFonts w:ascii="Times New Roman" w:hAnsi="Times New Roman"/>
                <w:color w:val="000000"/>
                <w:sz w:val="20"/>
                <w:szCs w:val="20"/>
              </w:rPr>
              <w:t>alizovaného zásobovania teplom,</w:t>
            </w:r>
          </w:p>
          <w:p w:rsidR="00404EB9" w:rsidRPr="00E818C6"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e)</w:t>
            </w:r>
            <w:r w:rsidRPr="00E818C6">
              <w:rPr>
                <w:rFonts w:ascii="Times New Roman" w:hAnsi="Times New Roman"/>
                <w:color w:val="000000"/>
                <w:sz w:val="20"/>
                <w:szCs w:val="20"/>
              </w:rPr>
              <w:t>umiestnenie systémov centralizovaného zásobovania teplom a umiestnenie plánovaných zariadení podľa písmena d) spĺňajúcich požiadavky podľa osobitného predpisu.</w:t>
            </w:r>
            <w:r>
              <w:rPr>
                <w:rFonts w:ascii="Times New Roman" w:hAnsi="Times New Roman"/>
                <w:color w:val="000000"/>
                <w:sz w:val="20"/>
                <w:szCs w:val="20"/>
                <w:vertAlign w:val="superscript"/>
              </w:rPr>
              <w:t>32</w:t>
            </w:r>
            <w:r w:rsidRPr="00E818C6">
              <w:rPr>
                <w:rFonts w:ascii="Times New Roman" w:hAnsi="Times New Roman"/>
                <w:color w:val="000000"/>
                <w:sz w:val="20"/>
                <w:szCs w:val="20"/>
              </w:rPr>
              <w:t>)</w:t>
            </w:r>
          </w:p>
          <w:p w:rsidR="00404EB9" w:rsidRPr="00465771" w:rsidP="00721E45">
            <w:pPr>
              <w:bidi w:val="0"/>
              <w:rPr>
                <w:rFonts w:ascii="Times New Roman" w:hAnsi="Times New Roman"/>
                <w:color w:val="000000"/>
                <w:sz w:val="20"/>
                <w:szCs w:val="20"/>
              </w:rPr>
            </w:pPr>
            <w:r w:rsidRPr="00E818C6">
              <w:rPr>
                <w:rFonts w:ascii="Times New Roman" w:hAnsi="Times New Roman"/>
                <w:color w:val="000000"/>
                <w:sz w:val="20"/>
                <w:szCs w:val="20"/>
              </w:rPr>
              <w:t>(</w:t>
            </w:r>
            <w:r>
              <w:rPr>
                <w:rFonts w:ascii="Times New Roman" w:hAnsi="Times New Roman"/>
                <w:color w:val="000000"/>
                <w:sz w:val="20"/>
                <w:szCs w:val="20"/>
              </w:rPr>
              <w:t>6</w:t>
            </w:r>
            <w:r w:rsidRPr="00E818C6">
              <w:rPr>
                <w:rFonts w:ascii="Times New Roman" w:hAnsi="Times New Roman"/>
                <w:color w:val="000000"/>
                <w:sz w:val="20"/>
                <w:szCs w:val="20"/>
              </w:rPr>
              <w:t>) Ministerstvo vypracuje a predloží Komisii aktualizáciu komplexného posúdenia, tepelnej mapy Slovenskej republiky a ekonomicko-technického hodnotenia do jedného roka od oznámenia žiadosti Komisie ministerstvu.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Ak už vykonali rovnocenné posúdenie, oznámia to Komisii.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309/2009</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xml:space="preserve">§ </w:t>
            </w:r>
            <w:smartTag w:uri="urn:schemas-microsoft-com:office:smarttags" w:element="metricconverter">
              <w:smartTagPr>
                <w:attr w:name="ProductID" w:val="18f"/>
              </w:smartTagPr>
              <w:r>
                <w:rPr>
                  <w:rFonts w:ascii="Times New Roman" w:hAnsi="Times New Roman"/>
                  <w:sz w:val="20"/>
                  <w:szCs w:val="20"/>
                </w:rPr>
                <w:t>18f</w:t>
              </w:r>
            </w:smartTag>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818C6" w:rsidP="00721E45">
            <w:pPr>
              <w:bidi w:val="0"/>
              <w:rPr>
                <w:rFonts w:ascii="Times New Roman" w:hAnsi="Times New Roman"/>
                <w:color w:val="000000"/>
                <w:sz w:val="20"/>
                <w:szCs w:val="20"/>
              </w:rPr>
            </w:pPr>
            <w:r w:rsidRPr="00E818C6">
              <w:rPr>
                <w:rFonts w:ascii="Times New Roman" w:hAnsi="Times New Roman"/>
                <w:color w:val="000000"/>
                <w:sz w:val="20"/>
                <w:szCs w:val="20"/>
              </w:rPr>
              <w:t xml:space="preserve">Za § 18e sa vkladá § </w:t>
            </w:r>
            <w:smartTag w:uri="urn:schemas-microsoft-com:office:smarttags" w:element="metricconverter">
              <w:smartTagPr>
                <w:attr w:name="ProductID" w:val="18f"/>
              </w:smartTagPr>
              <w:r w:rsidRPr="00E818C6">
                <w:rPr>
                  <w:rFonts w:ascii="Times New Roman" w:hAnsi="Times New Roman"/>
                  <w:color w:val="000000"/>
                  <w:sz w:val="20"/>
                  <w:szCs w:val="20"/>
                </w:rPr>
                <w:t>18f</w:t>
              </w:r>
            </w:smartTag>
            <w:r w:rsidRPr="00E818C6">
              <w:rPr>
                <w:rFonts w:ascii="Times New Roman" w:hAnsi="Times New Roman"/>
                <w:color w:val="000000"/>
                <w:sz w:val="20"/>
                <w:szCs w:val="20"/>
              </w:rPr>
              <w:t>, ktorý vrátane nadpisu znie:</w:t>
            </w:r>
          </w:p>
          <w:p w:rsidR="00404EB9" w:rsidRPr="00E818C6" w:rsidP="00721E45">
            <w:pPr>
              <w:bidi w:val="0"/>
              <w:rPr>
                <w:rFonts w:ascii="Times New Roman" w:hAnsi="Times New Roman"/>
                <w:color w:val="000000"/>
                <w:sz w:val="20"/>
                <w:szCs w:val="20"/>
              </w:rPr>
            </w:pPr>
            <w:r w:rsidRPr="00E818C6">
              <w:rPr>
                <w:rFonts w:ascii="Times New Roman" w:hAnsi="Times New Roman"/>
                <w:color w:val="000000"/>
                <w:sz w:val="20"/>
                <w:szCs w:val="20"/>
              </w:rPr>
              <w:t>„18f</w:t>
            </w:r>
            <w:r>
              <w:rPr>
                <w:rFonts w:ascii="Times New Roman" w:hAnsi="Times New Roman"/>
                <w:color w:val="000000"/>
                <w:sz w:val="20"/>
                <w:szCs w:val="20"/>
              </w:rPr>
              <w:t xml:space="preserve"> </w:t>
            </w:r>
            <w:r w:rsidRPr="00E818C6">
              <w:rPr>
                <w:rFonts w:ascii="Times New Roman" w:hAnsi="Times New Roman"/>
                <w:color w:val="000000"/>
                <w:sz w:val="20"/>
                <w:szCs w:val="20"/>
              </w:rPr>
              <w:t xml:space="preserve">Prechodné ustanovenie k úpravám účinným od 1. </w:t>
            </w:r>
            <w:r>
              <w:rPr>
                <w:rFonts w:ascii="Times New Roman" w:hAnsi="Times New Roman"/>
                <w:color w:val="000000"/>
                <w:sz w:val="20"/>
                <w:szCs w:val="20"/>
              </w:rPr>
              <w:t>decembra</w:t>
            </w:r>
            <w:r w:rsidRPr="00E818C6">
              <w:rPr>
                <w:rFonts w:ascii="Times New Roman" w:hAnsi="Times New Roman"/>
                <w:color w:val="000000"/>
                <w:sz w:val="20"/>
                <w:szCs w:val="20"/>
              </w:rPr>
              <w:t xml:space="preserve"> 2014</w:t>
            </w:r>
          </w:p>
          <w:p w:rsidR="00404EB9" w:rsidRPr="00E818C6" w:rsidP="00721E45">
            <w:pPr>
              <w:bidi w:val="0"/>
              <w:rPr>
                <w:rFonts w:ascii="Times New Roman" w:hAnsi="Times New Roman"/>
                <w:color w:val="000000"/>
                <w:sz w:val="20"/>
                <w:szCs w:val="20"/>
              </w:rPr>
            </w:pPr>
            <w:r w:rsidRPr="00E818C6">
              <w:rPr>
                <w:rFonts w:ascii="Times New Roman" w:hAnsi="Times New Roman"/>
                <w:color w:val="000000"/>
                <w:sz w:val="20"/>
                <w:szCs w:val="20"/>
              </w:rPr>
              <w:t xml:space="preserve">Ministerstvo predloží Európskej komisii komplexné posúdenie národného potenciálu pre uplatnenie vysoko účinnej kombinovanej výroby podľa § 14 ods. 2 do 31. decembra 2015 a pri jeho vypracovaní zohľadní </w:t>
            </w:r>
            <w:r>
              <w:rPr>
                <w:rFonts w:ascii="Times New Roman" w:hAnsi="Times New Roman"/>
                <w:color w:val="000000"/>
                <w:sz w:val="20"/>
                <w:szCs w:val="20"/>
              </w:rPr>
              <w:t>analýzu</w:t>
            </w:r>
            <w:r w:rsidRPr="00E818C6">
              <w:rPr>
                <w:rFonts w:ascii="Times New Roman" w:hAnsi="Times New Roman"/>
                <w:color w:val="000000"/>
                <w:sz w:val="20"/>
                <w:szCs w:val="20"/>
              </w:rPr>
              <w:t xml:space="preserve"> národného potenciálu pre uplatnenie vysoko účinnej kombinovanej výroby</w:t>
            </w:r>
            <w:r>
              <w:rPr>
                <w:rFonts w:ascii="Times New Roman" w:hAnsi="Times New Roman"/>
                <w:color w:val="000000"/>
                <w:sz w:val="20"/>
                <w:szCs w:val="20"/>
              </w:rPr>
              <w:t xml:space="preserve"> </w:t>
            </w:r>
            <w:r w:rsidRPr="00096B13">
              <w:rPr>
                <w:rFonts w:ascii="Times New Roman" w:hAnsi="Times New Roman"/>
                <w:color w:val="000000"/>
                <w:sz w:val="20"/>
              </w:rPr>
              <w:t>vypracovanú podľa § 14 ods. 2 v znení účinnom do 30. novembra 2014</w:t>
            </w:r>
            <w:r w:rsidRPr="00E818C6">
              <w:rPr>
                <w:rFonts w:ascii="Times New Roman" w:hAnsi="Times New Roman"/>
                <w:color w:val="000000"/>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V komplexnom posúdení sa v plnej miere zohľadňuje analýza národného potenciálu pre vysoko účinnú kombinovanú výrobu uskutočnená podľa smernice 2004/8/ES.</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309/2009</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xml:space="preserve">§ </w:t>
            </w:r>
            <w:smartTag w:uri="urn:schemas-microsoft-com:office:smarttags" w:element="metricconverter">
              <w:smartTagPr>
                <w:attr w:name="ProductID" w:val="18f"/>
              </w:smartTagPr>
              <w:r>
                <w:rPr>
                  <w:rFonts w:ascii="Times New Roman" w:hAnsi="Times New Roman"/>
                  <w:sz w:val="20"/>
                  <w:szCs w:val="20"/>
                </w:rPr>
                <w:t>18f</w:t>
              </w:r>
            </w:smartTag>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818C6" w:rsidP="00721E45">
            <w:pPr>
              <w:bidi w:val="0"/>
              <w:rPr>
                <w:rFonts w:ascii="Times New Roman" w:hAnsi="Times New Roman"/>
                <w:color w:val="000000"/>
                <w:sz w:val="20"/>
                <w:szCs w:val="20"/>
              </w:rPr>
            </w:pPr>
            <w:r w:rsidRPr="00E818C6">
              <w:rPr>
                <w:rFonts w:ascii="Times New Roman" w:hAnsi="Times New Roman"/>
                <w:color w:val="000000"/>
                <w:sz w:val="20"/>
                <w:szCs w:val="20"/>
              </w:rPr>
              <w:t xml:space="preserve">Za § 18e sa vkladá § </w:t>
            </w:r>
            <w:smartTag w:uri="urn:schemas-microsoft-com:office:smarttags" w:element="metricconverter">
              <w:smartTagPr>
                <w:attr w:name="ProductID" w:val="18f"/>
              </w:smartTagPr>
              <w:r w:rsidRPr="00E818C6">
                <w:rPr>
                  <w:rFonts w:ascii="Times New Roman" w:hAnsi="Times New Roman"/>
                  <w:color w:val="000000"/>
                  <w:sz w:val="20"/>
                  <w:szCs w:val="20"/>
                </w:rPr>
                <w:t>18f</w:t>
              </w:r>
            </w:smartTag>
            <w:r w:rsidRPr="00E818C6">
              <w:rPr>
                <w:rFonts w:ascii="Times New Roman" w:hAnsi="Times New Roman"/>
                <w:color w:val="000000"/>
                <w:sz w:val="20"/>
                <w:szCs w:val="20"/>
              </w:rPr>
              <w:t>, ktorý vrátane nadpisu znie:</w:t>
            </w:r>
          </w:p>
          <w:p w:rsidR="00404EB9" w:rsidRPr="00E818C6" w:rsidP="00721E45">
            <w:pPr>
              <w:bidi w:val="0"/>
              <w:rPr>
                <w:rFonts w:ascii="Times New Roman" w:hAnsi="Times New Roman"/>
                <w:color w:val="000000"/>
                <w:sz w:val="20"/>
                <w:szCs w:val="20"/>
              </w:rPr>
            </w:pPr>
            <w:r w:rsidRPr="00E818C6">
              <w:rPr>
                <w:rFonts w:ascii="Times New Roman" w:hAnsi="Times New Roman"/>
                <w:color w:val="000000"/>
                <w:sz w:val="20"/>
                <w:szCs w:val="20"/>
              </w:rPr>
              <w:t>„18f</w:t>
            </w:r>
            <w:r>
              <w:rPr>
                <w:rFonts w:ascii="Times New Roman" w:hAnsi="Times New Roman"/>
                <w:color w:val="000000"/>
                <w:sz w:val="20"/>
                <w:szCs w:val="20"/>
              </w:rPr>
              <w:t xml:space="preserve"> </w:t>
            </w:r>
            <w:r w:rsidRPr="00E818C6">
              <w:rPr>
                <w:rFonts w:ascii="Times New Roman" w:hAnsi="Times New Roman"/>
                <w:color w:val="000000"/>
                <w:sz w:val="20"/>
                <w:szCs w:val="20"/>
              </w:rPr>
              <w:t xml:space="preserve">Prechodné ustanovenie k úpravám účinným od 1. </w:t>
            </w:r>
            <w:r>
              <w:rPr>
                <w:rFonts w:ascii="Times New Roman" w:hAnsi="Times New Roman"/>
                <w:color w:val="000000"/>
                <w:sz w:val="20"/>
                <w:szCs w:val="20"/>
              </w:rPr>
              <w:t>decembra</w:t>
            </w:r>
            <w:r w:rsidRPr="00E818C6">
              <w:rPr>
                <w:rFonts w:ascii="Times New Roman" w:hAnsi="Times New Roman"/>
                <w:color w:val="000000"/>
                <w:sz w:val="20"/>
                <w:szCs w:val="20"/>
              </w:rPr>
              <w:t xml:space="preserve"> 2014</w:t>
            </w:r>
          </w:p>
          <w:p w:rsidR="00404EB9" w:rsidRPr="00E818C6" w:rsidP="00721E45">
            <w:pPr>
              <w:bidi w:val="0"/>
              <w:rPr>
                <w:rFonts w:ascii="Times New Roman" w:hAnsi="Times New Roman"/>
                <w:color w:val="000000"/>
                <w:sz w:val="20"/>
                <w:szCs w:val="20"/>
              </w:rPr>
            </w:pPr>
            <w:r w:rsidRPr="00E818C6">
              <w:rPr>
                <w:rFonts w:ascii="Times New Roman" w:hAnsi="Times New Roman"/>
                <w:color w:val="000000"/>
                <w:sz w:val="20"/>
                <w:szCs w:val="20"/>
              </w:rPr>
              <w:t xml:space="preserve">Ministerstvo predloží Európskej komisii komplexné posúdenie národného potenciálu pre uplatnenie vysoko účinnej kombinovanej výroby podľa § 14 ods. 2 do 31. decembra 2015 a pri jeho vypracovaní zohľadní </w:t>
            </w:r>
            <w:r>
              <w:rPr>
                <w:rFonts w:ascii="Times New Roman" w:hAnsi="Times New Roman"/>
                <w:color w:val="000000"/>
                <w:sz w:val="20"/>
                <w:szCs w:val="20"/>
              </w:rPr>
              <w:t>analýzu</w:t>
            </w:r>
            <w:r w:rsidRPr="00E818C6">
              <w:rPr>
                <w:rFonts w:ascii="Times New Roman" w:hAnsi="Times New Roman"/>
                <w:color w:val="000000"/>
                <w:sz w:val="20"/>
                <w:szCs w:val="20"/>
              </w:rPr>
              <w:t xml:space="preserve"> národného potenciálu pre uplatnenie vysoko účinnej kombinovanej výroby</w:t>
            </w:r>
            <w:r>
              <w:rPr>
                <w:rFonts w:ascii="Times New Roman" w:hAnsi="Times New Roman"/>
                <w:color w:val="000000"/>
                <w:sz w:val="20"/>
                <w:szCs w:val="20"/>
              </w:rPr>
              <w:t xml:space="preserve"> </w:t>
            </w:r>
            <w:r w:rsidRPr="00096B13">
              <w:rPr>
                <w:rFonts w:ascii="Times New Roman" w:hAnsi="Times New Roman"/>
                <w:color w:val="000000"/>
                <w:sz w:val="20"/>
              </w:rPr>
              <w:t>vypracovanú podľa § 14 ods. 2 v znení účinnom do 30. novembra 2014</w:t>
            </w:r>
            <w:r w:rsidRPr="00E818C6">
              <w:rPr>
                <w:rFonts w:ascii="Times New Roman" w:hAnsi="Times New Roman"/>
                <w:color w:val="000000"/>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Posúdenie sa na žiadosť Komisie aktualizuje a oznamuje sa Komisii každých päť rokov.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EE5D28">
              <w:rPr>
                <w:rFonts w:ascii="Times New Roman" w:hAnsi="Times New Roman"/>
                <w:sz w:val="20"/>
                <w:szCs w:val="20"/>
              </w:rPr>
              <w:t>309/2009</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 xml:space="preserve">Xxx/2014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color w:val="000000"/>
                <w:sz w:val="20"/>
                <w:szCs w:val="20"/>
              </w:rPr>
            </w:pPr>
            <w:r w:rsidRPr="00022705">
              <w:rPr>
                <w:rFonts w:ascii="Times New Roman" w:hAnsi="Times New Roman"/>
                <w:color w:val="000000"/>
                <w:sz w:val="20"/>
                <w:szCs w:val="20"/>
              </w:rPr>
              <w:t xml:space="preserve">§14 </w:t>
            </w:r>
          </w:p>
          <w:p w:rsidR="00404EB9" w:rsidP="00721E45">
            <w:pPr>
              <w:bidi w:val="0"/>
              <w:jc w:val="center"/>
              <w:rPr>
                <w:rFonts w:ascii="Times New Roman" w:hAnsi="Times New Roman"/>
                <w:color w:val="000000"/>
                <w:sz w:val="20"/>
                <w:szCs w:val="20"/>
              </w:rPr>
            </w:pPr>
            <w:r w:rsidRPr="00022705">
              <w:rPr>
                <w:rFonts w:ascii="Times New Roman" w:hAnsi="Times New Roman"/>
                <w:color w:val="000000"/>
                <w:sz w:val="20"/>
                <w:szCs w:val="20"/>
              </w:rPr>
              <w:t xml:space="preserve">O: 1 </w:t>
            </w:r>
          </w:p>
          <w:p w:rsidR="00404EB9" w:rsidRPr="00022705" w:rsidP="00721E45">
            <w:pPr>
              <w:bidi w:val="0"/>
              <w:jc w:val="center"/>
              <w:rPr>
                <w:rFonts w:ascii="Times New Roman" w:hAnsi="Times New Roman"/>
                <w:color w:val="000000"/>
                <w:sz w:val="20"/>
                <w:szCs w:val="20"/>
              </w:rPr>
            </w:pPr>
            <w:r>
              <w:rPr>
                <w:rFonts w:ascii="Times New Roman" w:hAnsi="Times New Roman"/>
                <w:color w:val="000000"/>
                <w:sz w:val="20"/>
                <w:szCs w:val="20"/>
              </w:rPr>
              <w:t>P:</w:t>
            </w:r>
            <w:r w:rsidRPr="00022705">
              <w:rPr>
                <w:rFonts w:ascii="Times New Roman" w:hAnsi="Times New Roman"/>
                <w:color w:val="000000"/>
                <w:sz w:val="20"/>
                <w:szCs w:val="20"/>
              </w:rPr>
              <w:t>b)</w:t>
            </w:r>
          </w:p>
          <w:p w:rsidR="00404EB9" w:rsidP="00721E45">
            <w:pPr>
              <w:bidi w:val="0"/>
              <w:jc w:val="center"/>
              <w:rPr>
                <w:rFonts w:ascii="Times New Roman" w:hAnsi="Times New Roman"/>
                <w:color w:val="000000"/>
                <w:sz w:val="20"/>
                <w:szCs w:val="20"/>
              </w:rPr>
            </w:pPr>
            <w:r w:rsidRPr="00022705">
              <w:rPr>
                <w:rFonts w:ascii="Times New Roman" w:hAnsi="Times New Roman"/>
                <w:color w:val="000000"/>
                <w:sz w:val="20"/>
                <w:szCs w:val="20"/>
              </w:rPr>
              <w:t xml:space="preserve">§14 </w:t>
            </w:r>
          </w:p>
          <w:p w:rsidR="00404EB9" w:rsidP="00721E45">
            <w:pPr>
              <w:bidi w:val="0"/>
              <w:jc w:val="center"/>
              <w:rPr>
                <w:rFonts w:ascii="Times New Roman" w:hAnsi="Times New Roman"/>
                <w:color w:val="000000"/>
                <w:sz w:val="20"/>
                <w:szCs w:val="20"/>
              </w:rPr>
            </w:pPr>
            <w:r w:rsidRPr="00022705">
              <w:rPr>
                <w:rFonts w:ascii="Times New Roman" w:hAnsi="Times New Roman"/>
                <w:color w:val="000000"/>
                <w:sz w:val="20"/>
                <w:szCs w:val="20"/>
              </w:rPr>
              <w:t xml:space="preserve">O: 1 </w:t>
            </w:r>
          </w:p>
          <w:p w:rsidR="00404EB9" w:rsidRPr="00022705" w:rsidP="00721E45">
            <w:pPr>
              <w:bidi w:val="0"/>
              <w:jc w:val="center"/>
              <w:rPr>
                <w:rFonts w:ascii="Times New Roman" w:hAnsi="Times New Roman"/>
                <w:color w:val="000000"/>
                <w:sz w:val="20"/>
                <w:szCs w:val="20"/>
              </w:rPr>
            </w:pPr>
            <w:r>
              <w:rPr>
                <w:rFonts w:ascii="Times New Roman" w:hAnsi="Times New Roman"/>
                <w:color w:val="000000"/>
                <w:sz w:val="20"/>
                <w:szCs w:val="20"/>
              </w:rPr>
              <w:t>P:c</w:t>
            </w:r>
            <w:r w:rsidRPr="00022705">
              <w:rPr>
                <w:rFonts w:ascii="Times New Roman" w:hAnsi="Times New Roman"/>
                <w:color w:val="000000"/>
                <w:sz w:val="20"/>
                <w:szCs w:val="20"/>
              </w:rPr>
              <w:t>)</w:t>
            </w:r>
          </w:p>
          <w:p w:rsidR="00404EB9" w:rsidRPr="00022705" w:rsidP="00721E45">
            <w:pPr>
              <w:bidi w:val="0"/>
              <w:jc w:val="center"/>
              <w:rPr>
                <w:rFonts w:ascii="Times New Roman" w:hAnsi="Times New Roman"/>
                <w:color w:val="000000"/>
                <w:sz w:val="20"/>
                <w:szCs w:val="20"/>
              </w:rPr>
            </w:pPr>
          </w:p>
          <w:p w:rsidR="00404EB9" w:rsidRPr="00022705" w:rsidP="00721E45">
            <w:pPr>
              <w:bidi w:val="0"/>
              <w:jc w:val="center"/>
              <w:rPr>
                <w:rFonts w:ascii="Times New Roman" w:hAnsi="Times New Roman"/>
                <w:color w:val="000000"/>
                <w:sz w:val="20"/>
                <w:szCs w:val="20"/>
              </w:rPr>
            </w:pPr>
            <w:r w:rsidRPr="00022705">
              <w:rPr>
                <w:rFonts w:ascii="Times New Roman" w:hAnsi="Times New Roman"/>
                <w:color w:val="000000"/>
                <w:sz w:val="20"/>
                <w:szCs w:val="20"/>
              </w:rPr>
              <w:t xml:space="preserve">§ </w:t>
            </w:r>
            <w:r>
              <w:rPr>
                <w:rFonts w:ascii="Times New Roman" w:hAnsi="Times New Roman"/>
                <w:color w:val="000000"/>
                <w:sz w:val="20"/>
                <w:szCs w:val="20"/>
              </w:rPr>
              <w:t>6</w:t>
            </w:r>
          </w:p>
          <w:p w:rsidR="00404EB9" w:rsidRPr="00022705" w:rsidP="00721E45">
            <w:pPr>
              <w:bidi w:val="0"/>
              <w:jc w:val="center"/>
              <w:rPr>
                <w:rFonts w:ascii="Times New Roman" w:hAnsi="Times New Roman"/>
                <w:color w:val="000000"/>
                <w:sz w:val="20"/>
                <w:szCs w:val="20"/>
              </w:rPr>
            </w:pPr>
            <w:r>
              <w:rPr>
                <w:rFonts w:ascii="Times New Roman" w:hAnsi="Times New Roman"/>
                <w:color w:val="000000"/>
                <w:sz w:val="20"/>
                <w:szCs w:val="20"/>
              </w:rPr>
              <w:t>O:6</w:t>
            </w:r>
          </w:p>
          <w:p w:rsidR="00404EB9" w:rsidRPr="00022705" w:rsidP="00721E45">
            <w:pPr>
              <w:bidi w:val="0"/>
              <w:jc w:val="center"/>
              <w:rPr>
                <w:rFonts w:ascii="Times New Roman" w:hAnsi="Times New Roman"/>
                <w:color w:val="000000"/>
                <w:sz w:val="20"/>
                <w:szCs w:val="20"/>
              </w:rPr>
            </w:pPr>
          </w:p>
          <w:p w:rsidR="00404EB9" w:rsidRPr="00022705" w:rsidP="00721E45">
            <w:pPr>
              <w:bidi w:val="0"/>
              <w:jc w:val="center"/>
              <w:rPr>
                <w:rFonts w:ascii="Times New Roman" w:hAnsi="Times New Roman"/>
                <w:color w:val="000000"/>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085F72" w:rsidP="00721E45">
            <w:pPr>
              <w:bidi w:val="0"/>
              <w:jc w:val="both"/>
              <w:rPr>
                <w:rFonts w:ascii="Times New Roman" w:hAnsi="Times New Roman"/>
                <w:color w:val="000000"/>
                <w:sz w:val="20"/>
                <w:szCs w:val="20"/>
              </w:rPr>
            </w:pPr>
            <w:r w:rsidRPr="00085F72">
              <w:rPr>
                <w:rFonts w:ascii="Times New Roman" w:hAnsi="Times New Roman"/>
                <w:sz w:val="20"/>
                <w:szCs w:val="20"/>
              </w:rPr>
              <w:t>“</w:t>
            </w:r>
            <w:r w:rsidRPr="00085F72">
              <w:rPr>
                <w:rFonts w:ascii="Times New Roman" w:hAnsi="Times New Roman"/>
                <w:color w:val="000000"/>
                <w:sz w:val="20"/>
                <w:szCs w:val="20"/>
              </w:rPr>
              <w:t xml:space="preserve">(1) Ministerstvo </w:t>
            </w:r>
          </w:p>
          <w:p w:rsidR="00404EB9" w:rsidRPr="00085F72" w:rsidP="00721E45">
            <w:pPr>
              <w:bidi w:val="0"/>
              <w:jc w:val="both"/>
              <w:rPr>
                <w:rFonts w:ascii="Times New Roman" w:hAnsi="Times New Roman"/>
                <w:color w:val="000000"/>
                <w:sz w:val="20"/>
                <w:szCs w:val="20"/>
              </w:rPr>
            </w:pPr>
            <w:r w:rsidRPr="00085F72">
              <w:rPr>
                <w:rFonts w:ascii="Times New Roman" w:hAnsi="Times New Roman"/>
                <w:color w:val="000000"/>
                <w:sz w:val="20"/>
                <w:szCs w:val="20"/>
              </w:rPr>
              <w:t>b) predkladá na požiadanie Európskej komisie komplexné posúdenie národného potenciálu pre uplatnenie vysoko účinnej kombinovanej výroby,</w:t>
            </w:r>
          </w:p>
          <w:p w:rsidR="00404EB9" w:rsidRPr="00085F72" w:rsidP="00721E45">
            <w:pPr>
              <w:bidi w:val="0"/>
              <w:jc w:val="both"/>
              <w:rPr>
                <w:rFonts w:ascii="Times New Roman" w:hAnsi="Times New Roman"/>
                <w:color w:val="000000"/>
                <w:sz w:val="20"/>
                <w:szCs w:val="20"/>
              </w:rPr>
            </w:pPr>
            <w:r w:rsidRPr="00085F72">
              <w:rPr>
                <w:rFonts w:ascii="Times New Roman" w:hAnsi="Times New Roman"/>
                <w:color w:val="000000"/>
                <w:sz w:val="20"/>
                <w:szCs w:val="20"/>
              </w:rPr>
              <w:t xml:space="preserve">c) vypracúva ekonomicko-technické hodnotenie uplatnenia vysoko účinnej kombinovanej výroby v Slovenskej republike. </w:t>
            </w:r>
          </w:p>
          <w:p w:rsidR="00404EB9" w:rsidRPr="00085F72" w:rsidP="00721E45">
            <w:pPr>
              <w:bidi w:val="0"/>
              <w:jc w:val="both"/>
              <w:rPr>
                <w:rFonts w:ascii="Times New Roman" w:hAnsi="Times New Roman"/>
                <w:color w:val="000000"/>
                <w:sz w:val="20"/>
                <w:szCs w:val="20"/>
              </w:rPr>
            </w:pPr>
            <w:r w:rsidRPr="00E818C6">
              <w:rPr>
                <w:rFonts w:ascii="Times New Roman" w:hAnsi="Times New Roman"/>
                <w:color w:val="000000"/>
                <w:sz w:val="20"/>
                <w:szCs w:val="20"/>
              </w:rPr>
              <w:t>(3) Ministerstvo vypracuje a predloží Komisii aktualizáciu komplexného posúdenia, tepelnej mapy Slovenskej republiky a ekonomicko-technického hodnotenia do jedného roka od oznámenia žiadosti Komisie ministerstvu.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Komisia podá každú takúto žiadosť aspoň jeden rok pred príslušným termínom.</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2. Členské štáty prijmú politiky, ktoré podporia, aby sa na miestnej a regionálnej úrovni náležite zohľadnil potenciál využívania účinných systémov vykurovania a chladenia, a to najmä tých, ktoré využívajú vysoko účinnú kombinovanú výrobu.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309/2009</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 xml:space="preserve">Xxx/2014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xml:space="preserve">§ 14 </w:t>
            </w:r>
          </w:p>
          <w:p w:rsidR="00404EB9" w:rsidP="00721E45">
            <w:pPr>
              <w:bidi w:val="0"/>
              <w:jc w:val="center"/>
              <w:rPr>
                <w:rFonts w:ascii="Times New Roman" w:hAnsi="Times New Roman"/>
                <w:sz w:val="20"/>
                <w:szCs w:val="20"/>
              </w:rPr>
            </w:pPr>
            <w:r>
              <w:rPr>
                <w:rFonts w:ascii="Times New Roman" w:hAnsi="Times New Roman"/>
                <w:sz w:val="20"/>
                <w:szCs w:val="20"/>
              </w:rPr>
              <w:t xml:space="preserve">O:2 </w:t>
            </w:r>
          </w:p>
          <w:p w:rsidR="00404EB9" w:rsidP="00721E45">
            <w:pPr>
              <w:bidi w:val="0"/>
              <w:jc w:val="center"/>
              <w:rPr>
                <w:rFonts w:ascii="Times New Roman" w:hAnsi="Times New Roman"/>
                <w:sz w:val="20"/>
                <w:szCs w:val="20"/>
              </w:rPr>
            </w:pPr>
            <w:r>
              <w:rPr>
                <w:rFonts w:ascii="Times New Roman" w:hAnsi="Times New Roman"/>
                <w:sz w:val="20"/>
                <w:szCs w:val="20"/>
              </w:rPr>
              <w:t>P: k)</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6</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§6</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RPr="00EE5D28" w:rsidP="00721E45">
            <w:pPr>
              <w:bidi w:val="0"/>
              <w:jc w:val="center"/>
              <w:rPr>
                <w:rFonts w:ascii="Times New Roman" w:hAnsi="Times New Roman"/>
                <w:sz w:val="20"/>
                <w:szCs w:val="20"/>
              </w:rPr>
            </w:pPr>
            <w:r>
              <w:rPr>
                <w:rFonts w:ascii="Times New Roman" w:hAnsi="Times New Roman"/>
                <w:sz w:val="20"/>
                <w:szCs w:val="20"/>
              </w:rPr>
              <w:t>P:k)</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818C6" w:rsidP="00721E45">
            <w:pPr>
              <w:pStyle w:val="odsek"/>
              <w:bidi w:val="0"/>
              <w:spacing w:before="0" w:after="0"/>
              <w:ind w:firstLine="0"/>
              <w:rPr>
                <w:rFonts w:ascii="Times New Roman" w:hAnsi="Times New Roman"/>
                <w:color w:val="000000"/>
                <w:sz w:val="20"/>
                <w:szCs w:val="20"/>
              </w:rPr>
            </w:pPr>
            <w:r w:rsidRPr="00B419C2">
              <w:rPr>
                <w:rFonts w:ascii="Times New Roman" w:hAnsi="Times New Roman"/>
                <w:color w:val="000000"/>
                <w:sz w:val="20"/>
                <w:szCs w:val="20"/>
              </w:rPr>
              <w:t>(2) Ministerstvo vypracúva a uverejňuje na svojom webovom sídle komplexné posúdenie národného potenciálu pre uplatnenie vysoko účinnej kombinovanej výroby, ktoré obsahuje</w:t>
            </w:r>
          </w:p>
          <w:p w:rsidR="00404EB9" w:rsidRPr="00E818C6" w:rsidP="00721E45">
            <w:pPr>
              <w:pStyle w:val="odsek"/>
              <w:bidi w:val="0"/>
              <w:spacing w:before="0" w:after="0"/>
              <w:ind w:firstLine="0"/>
              <w:rPr>
                <w:rFonts w:ascii="Times New Roman" w:hAnsi="Times New Roman"/>
                <w:color w:val="000000"/>
                <w:sz w:val="20"/>
                <w:szCs w:val="20"/>
              </w:rPr>
            </w:pPr>
            <w:r>
              <w:rPr>
                <w:rFonts w:ascii="Times New Roman" w:hAnsi="Times New Roman"/>
                <w:color w:val="000000"/>
                <w:sz w:val="20"/>
                <w:szCs w:val="20"/>
              </w:rPr>
              <w:t>k)</w:t>
            </w:r>
            <w:r w:rsidRPr="00E818C6">
              <w:rPr>
                <w:rFonts w:ascii="Times New Roman" w:hAnsi="Times New Roman"/>
                <w:color w:val="000000"/>
                <w:sz w:val="20"/>
                <w:szCs w:val="20"/>
              </w:rPr>
              <w:t>zohľadnenie koncepcií rozvoja obce v oblasti tepelnej energetiky,</w:t>
            </w:r>
            <w:r w:rsidRPr="00096B13">
              <w:rPr>
                <w:rFonts w:ascii="Times New Roman" w:hAnsi="Times New Roman"/>
                <w:color w:val="000000"/>
                <w:sz w:val="20"/>
                <w:szCs w:val="20"/>
                <w:vertAlign w:val="superscript"/>
              </w:rPr>
              <w:t>17ac</w:t>
            </w:r>
            <w:r w:rsidRPr="00E818C6">
              <w:rPr>
                <w:rFonts w:ascii="Times New Roman" w:hAnsi="Times New Roman"/>
                <w:color w:val="000000"/>
                <w:sz w:val="20"/>
                <w:szCs w:val="20"/>
              </w:rPr>
              <w:t>) najmä možného prepojenia centralizovaného zásobovania teplom</w:t>
            </w:r>
            <w:r w:rsidRPr="00096B13">
              <w:rPr>
                <w:rFonts w:ascii="Times New Roman" w:hAnsi="Times New Roman"/>
                <w:color w:val="000000"/>
                <w:sz w:val="20"/>
                <w:szCs w:val="20"/>
                <w:vertAlign w:val="superscript"/>
              </w:rPr>
              <w:t>17ad</w:t>
            </w:r>
            <w:r w:rsidRPr="00E818C6">
              <w:rPr>
                <w:rFonts w:ascii="Times New Roman" w:hAnsi="Times New Roman"/>
                <w:color w:val="000000"/>
                <w:sz w:val="20"/>
                <w:szCs w:val="20"/>
              </w:rPr>
              <w:t>) a vysoko účinnej kombinovanej výroby na účel vybudovania účinného centralizovaného zásobovania teplom.</w:t>
            </w:r>
            <w:r w:rsidRPr="00096B13">
              <w:rPr>
                <w:rFonts w:ascii="Times New Roman" w:hAnsi="Times New Roman"/>
                <w:color w:val="000000"/>
                <w:sz w:val="20"/>
                <w:szCs w:val="20"/>
                <w:vertAlign w:val="superscript"/>
              </w:rPr>
              <w:t>17ae)</w:t>
            </w:r>
            <w:r w:rsidRPr="00096B13">
              <w:rPr>
                <w:rFonts w:ascii="Times New Roman" w:hAnsi="Times New Roman"/>
                <w:color w:val="000000"/>
                <w:sz w:val="20"/>
                <w:szCs w:val="20"/>
              </w:rPr>
              <w:t>“.</w:t>
            </w:r>
          </w:p>
          <w:p w:rsidR="00404EB9" w:rsidRPr="00465771" w:rsidP="00721E45">
            <w:pPr>
              <w:bidi w:val="0"/>
              <w:jc w:val="both"/>
              <w:rPr>
                <w:rFonts w:ascii="Times New Roman" w:hAnsi="Times New Roman"/>
                <w:sz w:val="20"/>
                <w:szCs w:val="20"/>
              </w:rPr>
            </w:pPr>
            <w:r w:rsidRPr="00465771">
              <w:rPr>
                <w:rFonts w:ascii="Times New Roman" w:hAnsi="Times New Roman"/>
                <w:sz w:val="20"/>
                <w:szCs w:val="20"/>
              </w:rPr>
              <w:t xml:space="preserve">(1) Ministerstvo vypracúva, aktualizuje a </w:t>
            </w:r>
            <w:r>
              <w:rPr>
                <w:rFonts w:ascii="Times New Roman" w:hAnsi="Times New Roman"/>
                <w:sz w:val="20"/>
                <w:szCs w:val="20"/>
              </w:rPr>
              <w:t>z</w:t>
            </w:r>
            <w:r w:rsidRPr="00465771">
              <w:rPr>
                <w:rFonts w:ascii="Times New Roman" w:hAnsi="Times New Roman"/>
                <w:sz w:val="20"/>
                <w:szCs w:val="20"/>
              </w:rPr>
              <w:t xml:space="preserve">verejňuje na svojom webovom sídle komplexné posúdenie potenciálu využitia systémov centralizovaného zásobovania teplom (ďalej len „komplexné posúdenie“). </w:t>
            </w:r>
          </w:p>
          <w:p w:rsidR="00404EB9" w:rsidRPr="00EE5D28" w:rsidP="00721E45">
            <w:pPr>
              <w:autoSpaceDE/>
              <w:autoSpaceDN/>
              <w:bidi w:val="0"/>
              <w:jc w:val="both"/>
              <w:rPr>
                <w:rFonts w:ascii="Times New Roman" w:hAnsi="Times New Roman"/>
                <w:sz w:val="20"/>
                <w:szCs w:val="20"/>
              </w:rPr>
            </w:pPr>
            <w:r>
              <w:rPr>
                <w:rFonts w:ascii="Times New Roman" w:hAnsi="Times New Roman"/>
                <w:sz w:val="20"/>
                <w:szCs w:val="20"/>
              </w:rPr>
              <w:t>k)</w:t>
            </w:r>
            <w:r w:rsidRPr="00085F72">
              <w:rPr>
                <w:rFonts w:ascii="Times New Roman" w:hAnsi="Times New Roman"/>
                <w:sz w:val="20"/>
                <w:szCs w:val="20"/>
              </w:rPr>
              <w:t> zohľadnenie možností miestnych a regionálnych trhov s teplom,</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Zohľadní sa potenciál pre rozvoj miestnych a regionálnych trhov s teplom.</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309/2009</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 xml:space="preserve">Xxx/2014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xml:space="preserve">§ 14 </w:t>
            </w:r>
          </w:p>
          <w:p w:rsidR="00404EB9" w:rsidP="00721E45">
            <w:pPr>
              <w:bidi w:val="0"/>
              <w:jc w:val="center"/>
              <w:rPr>
                <w:rFonts w:ascii="Times New Roman" w:hAnsi="Times New Roman"/>
                <w:sz w:val="20"/>
                <w:szCs w:val="20"/>
              </w:rPr>
            </w:pPr>
            <w:r>
              <w:rPr>
                <w:rFonts w:ascii="Times New Roman" w:hAnsi="Times New Roman"/>
                <w:sz w:val="20"/>
                <w:szCs w:val="20"/>
              </w:rPr>
              <w:t xml:space="preserve">O:2 </w:t>
            </w:r>
          </w:p>
          <w:p w:rsidR="00404EB9" w:rsidP="00721E45">
            <w:pPr>
              <w:bidi w:val="0"/>
              <w:jc w:val="center"/>
              <w:rPr>
                <w:rFonts w:ascii="Times New Roman" w:hAnsi="Times New Roman"/>
                <w:sz w:val="20"/>
                <w:szCs w:val="20"/>
              </w:rPr>
            </w:pPr>
            <w:r>
              <w:rPr>
                <w:rFonts w:ascii="Times New Roman" w:hAnsi="Times New Roman"/>
                <w:sz w:val="20"/>
                <w:szCs w:val="20"/>
              </w:rPr>
              <w:t>P: j)</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6</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§6</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RPr="00EE5D28" w:rsidP="00721E45">
            <w:pPr>
              <w:bidi w:val="0"/>
              <w:jc w:val="center"/>
              <w:rPr>
                <w:rFonts w:ascii="Times New Roman" w:hAnsi="Times New Roman"/>
                <w:sz w:val="20"/>
                <w:szCs w:val="20"/>
              </w:rPr>
            </w:pPr>
            <w:r>
              <w:rPr>
                <w:rFonts w:ascii="Times New Roman" w:hAnsi="Times New Roman"/>
                <w:sz w:val="20"/>
                <w:szCs w:val="20"/>
              </w:rPr>
              <w:t>P:k)</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818C6" w:rsidP="00721E45">
            <w:pPr>
              <w:pStyle w:val="odsek"/>
              <w:bidi w:val="0"/>
              <w:spacing w:before="0" w:after="0"/>
              <w:ind w:firstLine="0"/>
              <w:rPr>
                <w:rFonts w:ascii="Times New Roman" w:hAnsi="Times New Roman"/>
                <w:color w:val="000000"/>
                <w:sz w:val="20"/>
                <w:szCs w:val="20"/>
              </w:rPr>
            </w:pPr>
            <w:r w:rsidRPr="00B419C2">
              <w:rPr>
                <w:rFonts w:ascii="Times New Roman" w:hAnsi="Times New Roman"/>
                <w:color w:val="000000"/>
                <w:sz w:val="20"/>
                <w:szCs w:val="20"/>
              </w:rPr>
              <w:t>(2) Ministerstvo vypracúva a uverejňuje na svojom webovom sídle komplexné posúdenie národného potenciálu pre uplatnenie vysoko účinnej kombinovanej výroby, ktoré obsahuje</w:t>
            </w:r>
          </w:p>
          <w:p w:rsidR="00404EB9" w:rsidRPr="00E818C6" w:rsidP="00721E45">
            <w:pPr>
              <w:pStyle w:val="odsek"/>
              <w:bidi w:val="0"/>
              <w:spacing w:before="0" w:after="0"/>
              <w:ind w:firstLine="0"/>
              <w:rPr>
                <w:rFonts w:ascii="Times New Roman" w:hAnsi="Times New Roman"/>
                <w:color w:val="000000"/>
                <w:sz w:val="20"/>
                <w:szCs w:val="20"/>
              </w:rPr>
            </w:pPr>
            <w:r w:rsidRPr="00E818C6">
              <w:rPr>
                <w:rFonts w:ascii="Times New Roman" w:hAnsi="Times New Roman"/>
                <w:color w:val="000000"/>
                <w:sz w:val="20"/>
                <w:szCs w:val="20"/>
              </w:rPr>
              <w:t>j) zohľadnenie možností miestnych a regionálnych trhov s teplom,</w:t>
            </w:r>
          </w:p>
          <w:p w:rsidR="00404EB9" w:rsidRPr="00465771" w:rsidP="00721E45">
            <w:pPr>
              <w:pStyle w:val="odsek"/>
              <w:bidi w:val="0"/>
              <w:spacing w:before="0" w:after="0"/>
              <w:ind w:firstLine="0"/>
              <w:rPr>
                <w:rFonts w:ascii="Times New Roman" w:hAnsi="Times New Roman"/>
                <w:sz w:val="20"/>
                <w:szCs w:val="20"/>
              </w:rPr>
            </w:pPr>
            <w:r w:rsidRPr="00E818C6">
              <w:rPr>
                <w:rFonts w:ascii="Times New Roman" w:hAnsi="Times New Roman"/>
                <w:color w:val="000000"/>
                <w:sz w:val="20"/>
                <w:szCs w:val="20"/>
              </w:rPr>
              <w:t>(1) Ministerstvo vypracúva, aktualizuje a zverejňuje na svojom webovom sídle</w:t>
            </w:r>
            <w:r w:rsidRPr="00465771">
              <w:rPr>
                <w:rFonts w:ascii="Times New Roman" w:hAnsi="Times New Roman"/>
                <w:sz w:val="20"/>
                <w:szCs w:val="20"/>
              </w:rPr>
              <w:t xml:space="preserve"> komplexné posúdenie potenciálu využitia systémov centralizovaného zásobovania teplom (ďalej len „komplexné posúdenie“). </w:t>
            </w:r>
          </w:p>
          <w:p w:rsidR="00404EB9" w:rsidRPr="00EE5D28" w:rsidP="00721E45">
            <w:pPr>
              <w:autoSpaceDE/>
              <w:autoSpaceDN/>
              <w:bidi w:val="0"/>
              <w:jc w:val="both"/>
              <w:rPr>
                <w:rFonts w:ascii="Times New Roman" w:hAnsi="Times New Roman"/>
                <w:sz w:val="20"/>
                <w:szCs w:val="20"/>
              </w:rPr>
            </w:pPr>
            <w:r>
              <w:rPr>
                <w:rFonts w:ascii="Times New Roman" w:hAnsi="Times New Roman"/>
                <w:sz w:val="20"/>
                <w:szCs w:val="20"/>
              </w:rPr>
              <w:t>k)</w:t>
            </w:r>
            <w:r w:rsidRPr="00085F72">
              <w:rPr>
                <w:rFonts w:ascii="Times New Roman" w:hAnsi="Times New Roman"/>
                <w:sz w:val="20"/>
                <w:szCs w:val="20"/>
              </w:rPr>
              <w:t> zohľadnenie možností miestnych a regionálnych trhov s teplom,</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3. Členské štáty na účely posúdenia uvedeného v odseku 1 vykonajú na základe klimatických podmienok, ekonomickej realizovateľnosti a technickej vhodnosti analýzu nákladov a prínosov vzťahujúcu sa na ich územie v súlade s časťou 1 prílohy IX.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309/2009</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Xxx/2014 </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xml:space="preserve">§ 14 </w:t>
            </w:r>
          </w:p>
          <w:p w:rsidR="00404EB9" w:rsidP="00721E45">
            <w:pPr>
              <w:bidi w:val="0"/>
              <w:jc w:val="center"/>
              <w:rPr>
                <w:rFonts w:ascii="Times New Roman" w:hAnsi="Times New Roman"/>
                <w:sz w:val="20"/>
                <w:szCs w:val="20"/>
              </w:rPr>
            </w:pPr>
            <w:r>
              <w:rPr>
                <w:rFonts w:ascii="Times New Roman" w:hAnsi="Times New Roman"/>
                <w:sz w:val="20"/>
                <w:szCs w:val="20"/>
              </w:rPr>
              <w:t xml:space="preserve">O:1 </w:t>
            </w:r>
          </w:p>
          <w:p w:rsidR="00404EB9" w:rsidP="00721E45">
            <w:pPr>
              <w:bidi w:val="0"/>
              <w:jc w:val="center"/>
              <w:rPr>
                <w:rFonts w:ascii="Times New Roman" w:hAnsi="Times New Roman"/>
                <w:sz w:val="20"/>
                <w:szCs w:val="20"/>
              </w:rPr>
            </w:pPr>
            <w:r>
              <w:rPr>
                <w:rFonts w:ascii="Times New Roman" w:hAnsi="Times New Roman"/>
                <w:sz w:val="20"/>
                <w:szCs w:val="20"/>
              </w:rPr>
              <w:t>P:c)</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 14 </w:t>
            </w:r>
          </w:p>
          <w:p w:rsidR="00404EB9" w:rsidP="00721E45">
            <w:pPr>
              <w:bidi w:val="0"/>
              <w:jc w:val="center"/>
              <w:rPr>
                <w:rFonts w:ascii="Times New Roman" w:hAnsi="Times New Roman"/>
                <w:sz w:val="20"/>
                <w:szCs w:val="20"/>
              </w:rPr>
            </w:pPr>
            <w:r>
              <w:rPr>
                <w:rFonts w:ascii="Times New Roman" w:hAnsi="Times New Roman"/>
                <w:sz w:val="20"/>
                <w:szCs w:val="20"/>
              </w:rPr>
              <w:t>O:6</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 19 </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P:m)</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4</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P:e)</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 4 </w:t>
            </w:r>
          </w:p>
          <w:p w:rsidR="00404EB9" w:rsidP="00721E45">
            <w:pPr>
              <w:bidi w:val="0"/>
              <w:jc w:val="center"/>
              <w:rPr>
                <w:rFonts w:ascii="Times New Roman" w:hAnsi="Times New Roman"/>
                <w:sz w:val="20"/>
                <w:szCs w:val="20"/>
              </w:rPr>
            </w:pPr>
            <w:r>
              <w:rPr>
                <w:rFonts w:ascii="Times New Roman" w:hAnsi="Times New Roman"/>
                <w:sz w:val="20"/>
                <w:szCs w:val="20"/>
              </w:rPr>
              <w:t>O:5</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C470C" w:rsidP="00721E45">
            <w:pPr>
              <w:pStyle w:val="odsek"/>
              <w:bidi w:val="0"/>
              <w:spacing w:before="0" w:after="0"/>
              <w:ind w:firstLine="0"/>
              <w:rPr>
                <w:rFonts w:ascii="Times New Roman" w:hAnsi="Times New Roman"/>
                <w:sz w:val="20"/>
                <w:szCs w:val="20"/>
              </w:rPr>
            </w:pPr>
            <w:r w:rsidRPr="000C1916">
              <w:rPr>
                <w:rFonts w:ascii="Times New Roman" w:hAnsi="Times New Roman"/>
                <w:sz w:val="20"/>
                <w:szCs w:val="20"/>
              </w:rPr>
              <w:t xml:space="preserve">(1)Ministerstvo </w:t>
              <w:br/>
            </w:r>
            <w:r w:rsidRPr="003C470C">
              <w:rPr>
                <w:rFonts w:ascii="Times New Roman" w:hAnsi="Times New Roman"/>
                <w:sz w:val="20"/>
                <w:szCs w:val="20"/>
              </w:rPr>
              <w:t xml:space="preserve">c) vypracúva ekonomicko-technické hodnotenie uplatnenia vysoko účinnej kombinovanej výroby v Slovenskej republike. </w:t>
            </w:r>
          </w:p>
          <w:p w:rsidR="00404EB9" w:rsidRPr="000C1916" w:rsidP="00721E45">
            <w:pPr>
              <w:pStyle w:val="odsek"/>
              <w:bidi w:val="0"/>
              <w:spacing w:before="0" w:after="0"/>
              <w:ind w:firstLine="0"/>
              <w:rPr>
                <w:rFonts w:ascii="Times New Roman" w:hAnsi="Times New Roman"/>
                <w:color w:val="000000"/>
                <w:sz w:val="20"/>
                <w:szCs w:val="20"/>
              </w:rPr>
            </w:pPr>
            <w:r w:rsidRPr="003C470C">
              <w:rPr>
                <w:rFonts w:ascii="Times New Roman" w:hAnsi="Times New Roman"/>
                <w:sz w:val="20"/>
                <w:szCs w:val="20"/>
              </w:rPr>
              <w:t xml:space="preserve">(6) Ekonomicko-technické hodnotenie uplatnenia vysoko účinnej kombinovanej </w:t>
            </w:r>
            <w:r w:rsidRPr="000C1916">
              <w:rPr>
                <w:rFonts w:ascii="Times New Roman" w:hAnsi="Times New Roman"/>
                <w:color w:val="000000"/>
                <w:sz w:val="20"/>
                <w:szCs w:val="20"/>
              </w:rPr>
              <w:t>výroby v Slovenskej republike</w:t>
            </w:r>
          </w:p>
          <w:p w:rsidR="00404EB9" w:rsidRPr="000C1916" w:rsidP="00721E45">
            <w:pPr>
              <w:bidi w:val="0"/>
              <w:jc w:val="both"/>
              <w:rPr>
                <w:rFonts w:ascii="Times New Roman" w:hAnsi="Times New Roman"/>
                <w:color w:val="000000"/>
                <w:sz w:val="20"/>
                <w:szCs w:val="20"/>
              </w:rPr>
            </w:pPr>
            <w:r w:rsidRPr="000C1916">
              <w:rPr>
                <w:rFonts w:ascii="Times New Roman" w:hAnsi="Times New Roman"/>
                <w:color w:val="000000"/>
                <w:sz w:val="20"/>
                <w:szCs w:val="20"/>
              </w:rPr>
              <w:t xml:space="preserve">a) zohľadňuje klimatické podmienky, ekonomickú realizovateľnosť a technickú vhodnosť, </w:t>
            </w:r>
          </w:p>
          <w:p w:rsidR="00404EB9" w:rsidRPr="000C1916" w:rsidP="00721E45">
            <w:pPr>
              <w:bidi w:val="0"/>
              <w:jc w:val="both"/>
              <w:rPr>
                <w:rFonts w:ascii="Times New Roman" w:hAnsi="Times New Roman"/>
                <w:color w:val="000000"/>
                <w:sz w:val="20"/>
                <w:szCs w:val="20"/>
              </w:rPr>
            </w:pPr>
            <w:r w:rsidRPr="000C1916">
              <w:rPr>
                <w:rFonts w:ascii="Times New Roman" w:hAnsi="Times New Roman"/>
                <w:color w:val="000000"/>
                <w:sz w:val="20"/>
                <w:szCs w:val="20"/>
              </w:rPr>
              <w:t>b) sa vzťahuje na celé územie Slovenskej republiky,</w:t>
            </w:r>
          </w:p>
          <w:p w:rsidR="00404EB9" w:rsidRPr="000C1916" w:rsidP="00721E45">
            <w:pPr>
              <w:bidi w:val="0"/>
              <w:jc w:val="both"/>
              <w:rPr>
                <w:rFonts w:ascii="Times New Roman" w:hAnsi="Times New Roman"/>
                <w:color w:val="000000"/>
                <w:sz w:val="20"/>
                <w:szCs w:val="20"/>
              </w:rPr>
            </w:pPr>
            <w:r w:rsidRPr="000C1916">
              <w:rPr>
                <w:rFonts w:ascii="Times New Roman" w:hAnsi="Times New Roman"/>
                <w:color w:val="000000"/>
                <w:sz w:val="20"/>
                <w:szCs w:val="20"/>
              </w:rPr>
              <w:t>c) určí najlepšie riešenia z hľadiska efektívnosti využívania zdrojov a nákladov na uspokojenie potreby tepla a chladu,</w:t>
            </w:r>
          </w:p>
          <w:p w:rsidR="00404EB9" w:rsidRPr="000C1916" w:rsidP="00721E45">
            <w:pPr>
              <w:bidi w:val="0"/>
              <w:jc w:val="both"/>
              <w:rPr>
                <w:rFonts w:ascii="Times New Roman" w:hAnsi="Times New Roman"/>
                <w:color w:val="000000"/>
                <w:sz w:val="20"/>
                <w:szCs w:val="20"/>
              </w:rPr>
            </w:pPr>
            <w:r w:rsidRPr="000C1916">
              <w:rPr>
                <w:rFonts w:ascii="Times New Roman" w:hAnsi="Times New Roman"/>
                <w:color w:val="000000"/>
                <w:sz w:val="20"/>
                <w:szCs w:val="20"/>
              </w:rPr>
              <w:t>d) môže byť súčasťou procesu posudzovania vplyvov na životné prostredie podľa osobitného predpisu</w:t>
            </w:r>
            <w:r w:rsidRPr="000C1916">
              <w:rPr>
                <w:rFonts w:ascii="Times New Roman" w:hAnsi="Times New Roman"/>
                <w:color w:val="000000"/>
                <w:sz w:val="20"/>
                <w:szCs w:val="20"/>
                <w:vertAlign w:val="superscript"/>
              </w:rPr>
              <w:t>17af</w:t>
            </w:r>
            <w:r w:rsidRPr="000C1916">
              <w:rPr>
                <w:rFonts w:ascii="Times New Roman" w:hAnsi="Times New Roman"/>
                <w:color w:val="000000"/>
                <w:sz w:val="20"/>
                <w:szCs w:val="20"/>
              </w:rPr>
              <w:t xml:space="preserve">), </w:t>
            </w:r>
          </w:p>
          <w:p w:rsidR="00404EB9" w:rsidRPr="000C1916" w:rsidP="00721E45">
            <w:pPr>
              <w:bidi w:val="0"/>
              <w:jc w:val="both"/>
              <w:rPr>
                <w:rFonts w:ascii="Times New Roman" w:hAnsi="Times New Roman"/>
                <w:color w:val="000000"/>
                <w:sz w:val="20"/>
                <w:szCs w:val="20"/>
              </w:rPr>
            </w:pPr>
            <w:r w:rsidRPr="000C1916">
              <w:rPr>
                <w:rFonts w:ascii="Times New Roman" w:hAnsi="Times New Roman"/>
                <w:color w:val="000000"/>
                <w:sz w:val="20"/>
                <w:szCs w:val="20"/>
              </w:rPr>
              <w:t>e) identifikuje potenciál uplatnenia vysoko účinnej kombinovanej výroby, ktorej prínosy prevyšujú náklady,</w:t>
            </w:r>
          </w:p>
          <w:p w:rsidR="00404EB9" w:rsidRPr="000C1916" w:rsidP="00721E45">
            <w:pPr>
              <w:bidi w:val="0"/>
              <w:jc w:val="both"/>
              <w:rPr>
                <w:rFonts w:ascii="Times New Roman" w:hAnsi="Times New Roman"/>
                <w:color w:val="000000"/>
                <w:sz w:val="20"/>
                <w:szCs w:val="20"/>
              </w:rPr>
            </w:pPr>
            <w:r w:rsidRPr="000C1916">
              <w:rPr>
                <w:rFonts w:ascii="Times New Roman" w:hAnsi="Times New Roman"/>
                <w:color w:val="000000"/>
                <w:sz w:val="20"/>
                <w:szCs w:val="20"/>
              </w:rPr>
              <w:t>f) identifikuje potenciál uplatnenia vysoko účinnej kombinovanej výroby, ktorej</w:t>
            </w:r>
            <w:r>
              <w:rPr>
                <w:rFonts w:ascii="Times New Roman" w:hAnsi="Times New Roman"/>
                <w:color w:val="000000"/>
                <w:sz w:val="20"/>
                <w:szCs w:val="20"/>
              </w:rPr>
              <w:t xml:space="preserve"> prínosy neprevyšujú náklady.</w:t>
            </w:r>
          </w:p>
          <w:p w:rsidR="00404EB9" w:rsidRPr="000C1916" w:rsidP="00721E45">
            <w:pPr>
              <w:bidi w:val="0"/>
              <w:jc w:val="both"/>
              <w:rPr>
                <w:rFonts w:ascii="Times New Roman" w:hAnsi="Times New Roman"/>
                <w:sz w:val="20"/>
                <w:szCs w:val="20"/>
              </w:rPr>
            </w:pPr>
            <w:r w:rsidRPr="000C1916">
              <w:rPr>
                <w:rFonts w:ascii="Times New Roman" w:hAnsi="Times New Roman"/>
                <w:color w:val="000000"/>
                <w:sz w:val="20"/>
                <w:szCs w:val="20"/>
                <w:vertAlign w:val="superscript"/>
              </w:rPr>
              <w:t>17af</w:t>
            </w:r>
            <w:r w:rsidRPr="000C1916">
              <w:rPr>
                <w:rFonts w:ascii="Times New Roman" w:hAnsi="Times New Roman"/>
                <w:color w:val="000000"/>
                <w:sz w:val="20"/>
                <w:szCs w:val="20"/>
              </w:rPr>
              <w:t xml:space="preserve">) </w:t>
            </w:r>
            <w:r w:rsidRPr="000C1916">
              <w:rPr>
                <w:rFonts w:ascii="Times New Roman" w:hAnsi="Times New Roman"/>
                <w:sz w:val="20"/>
                <w:szCs w:val="20"/>
              </w:rPr>
              <w:t>Zákon č. 24/2006 Z. z. o posudzovaní vplyvov na životné prostredie a o zmene a doplnení niektorých zákonov v znení neskorších predpisov</w:t>
            </w:r>
            <w:r>
              <w:rPr>
                <w:rFonts w:ascii="Times New Roman" w:hAnsi="Times New Roman"/>
                <w:sz w:val="20"/>
                <w:szCs w:val="20"/>
              </w:rPr>
              <w:t xml:space="preserve"> .</w:t>
            </w:r>
          </w:p>
          <w:p w:rsidR="00404EB9" w:rsidRPr="00E818C6" w:rsidP="00721E45">
            <w:pPr>
              <w:bidi w:val="0"/>
              <w:rPr>
                <w:rFonts w:ascii="Times New Roman" w:hAnsi="Times New Roman"/>
                <w:color w:val="000000"/>
                <w:sz w:val="20"/>
                <w:szCs w:val="20"/>
              </w:rPr>
            </w:pPr>
            <w:r w:rsidRPr="00E818C6">
              <w:rPr>
                <w:rFonts w:ascii="Times New Roman" w:hAnsi="Times New Roman"/>
                <w:color w:val="000000"/>
                <w:sz w:val="20"/>
                <w:szCs w:val="20"/>
              </w:rPr>
              <w:t xml:space="preserve">10. V § 19 sa odsek 1 dopĺňa písmenom m), ktoré znie: </w:t>
            </w:r>
          </w:p>
          <w:p w:rsidR="00404EB9" w:rsidRPr="00E818C6" w:rsidP="00721E45">
            <w:pPr>
              <w:bidi w:val="0"/>
              <w:rPr>
                <w:rFonts w:ascii="Times New Roman" w:hAnsi="Times New Roman"/>
                <w:color w:val="000000"/>
                <w:sz w:val="20"/>
                <w:szCs w:val="20"/>
              </w:rPr>
            </w:pPr>
            <w:r w:rsidRPr="00E818C6">
              <w:rPr>
                <w:rFonts w:ascii="Times New Roman" w:hAnsi="Times New Roman"/>
                <w:color w:val="000000"/>
                <w:sz w:val="20"/>
                <w:szCs w:val="20"/>
              </w:rPr>
              <w:t>„m) náležitosti, rozsah,</w:t>
            </w:r>
            <w:r w:rsidRPr="00E818C6">
              <w:rPr>
                <w:rFonts w:ascii="Times New Roman" w:hAnsi="Times New Roman"/>
                <w:color w:val="000000"/>
                <w:sz w:val="20"/>
                <w:szCs w:val="20"/>
              </w:rPr>
              <w:t> </w:t>
            </w:r>
            <w:r w:rsidRPr="00E818C6">
              <w:rPr>
                <w:rFonts w:ascii="Times New Roman" w:hAnsi="Times New Roman"/>
                <w:color w:val="000000"/>
                <w:sz w:val="20"/>
                <w:szCs w:val="20"/>
              </w:rPr>
              <w:t>obsah a podrobnosti ekonomicko-technického hodnotenia podľa § 14 ods. 1 písm. c).</w:t>
            </w:r>
            <w:r w:rsidRPr="00E818C6">
              <w:rPr>
                <w:rFonts w:ascii="Times New Roman" w:eastAsia="Times New Roman" w:hAnsi="Times New Roman" w:hint="default"/>
                <w:color w:val="000000"/>
                <w:sz w:val="20"/>
                <w:szCs w:val="20"/>
              </w:rPr>
              <w:t>“</w:t>
            </w:r>
            <w:r w:rsidRPr="00E818C6">
              <w:rPr>
                <w:rFonts w:ascii="Times New Roman" w:hAnsi="Times New Roman"/>
                <w:color w:val="000000"/>
                <w:sz w:val="20"/>
                <w:szCs w:val="20"/>
              </w:rPr>
              <w:t>.</w:t>
            </w:r>
          </w:p>
          <w:p w:rsidR="00404EB9" w:rsidRPr="000C1916" w:rsidP="00721E45">
            <w:pPr>
              <w:bidi w:val="0"/>
              <w:jc w:val="both"/>
              <w:rPr>
                <w:rFonts w:ascii="Times New Roman" w:hAnsi="Times New Roman"/>
                <w:sz w:val="20"/>
                <w:szCs w:val="20"/>
              </w:rPr>
            </w:pPr>
            <w:r w:rsidRPr="000C1916">
              <w:rPr>
                <w:rFonts w:ascii="Times New Roman" w:hAnsi="Times New Roman"/>
                <w:sz w:val="20"/>
                <w:szCs w:val="20"/>
              </w:rPr>
              <w:t xml:space="preserve"> (1) Ministerstvo hospodárstva Slovenskej republiky (ďalej len "ministerstvo")</w:t>
            </w:r>
          </w:p>
          <w:p w:rsidR="00404EB9" w:rsidRPr="000C1916" w:rsidP="00721E45">
            <w:pPr>
              <w:autoSpaceDE/>
              <w:autoSpaceDN/>
              <w:bidi w:val="0"/>
              <w:jc w:val="both"/>
              <w:rPr>
                <w:rFonts w:ascii="Times New Roman" w:hAnsi="Times New Roman"/>
                <w:sz w:val="20"/>
                <w:szCs w:val="20"/>
              </w:rPr>
            </w:pPr>
            <w:r>
              <w:rPr>
                <w:rFonts w:ascii="Times New Roman" w:hAnsi="Times New Roman"/>
                <w:sz w:val="20"/>
                <w:szCs w:val="20"/>
              </w:rPr>
              <w:t>e) </w:t>
            </w:r>
            <w:r w:rsidRPr="000C1916">
              <w:rPr>
                <w:rFonts w:ascii="Times New Roman" w:hAnsi="Times New Roman"/>
                <w:sz w:val="20"/>
                <w:szCs w:val="20"/>
              </w:rPr>
              <w:t>vypracúva a aktualizuje ekonomicko-technické hodnotenie možností uplatnenia systémov centralizovaného zásobovania teplom (ďalej len „ekonomicko-technické hodnotenie“).</w:t>
            </w:r>
          </w:p>
          <w:p w:rsidR="00404EB9" w:rsidRPr="000C1916" w:rsidP="00721E45">
            <w:pPr>
              <w:pStyle w:val="odsek"/>
              <w:bidi w:val="0"/>
              <w:spacing w:before="0" w:after="0"/>
              <w:ind w:firstLine="0"/>
              <w:rPr>
                <w:rFonts w:ascii="Times New Roman" w:hAnsi="Times New Roman"/>
                <w:sz w:val="20"/>
                <w:szCs w:val="20"/>
              </w:rPr>
            </w:pPr>
            <w:r w:rsidRPr="000C1916">
              <w:rPr>
                <w:rFonts w:ascii="Times New Roman" w:hAnsi="Times New Roman"/>
                <w:sz w:val="20"/>
                <w:szCs w:val="20"/>
              </w:rPr>
              <w:t>(</w:t>
            </w:r>
            <w:r>
              <w:rPr>
                <w:rFonts w:ascii="Times New Roman" w:hAnsi="Times New Roman"/>
                <w:sz w:val="20"/>
                <w:szCs w:val="20"/>
              </w:rPr>
              <w:t>5</w:t>
            </w:r>
            <w:r w:rsidRPr="000C1916">
              <w:rPr>
                <w:rFonts w:ascii="Times New Roman" w:hAnsi="Times New Roman"/>
                <w:sz w:val="20"/>
                <w:szCs w:val="20"/>
              </w:rPr>
              <w:t>) Náležitosti, rozsah, obsah a podrobnosti ekonomicko-technického hodnotenia ustanoví všeobecne záväzný právny predpis, ktorý vydá ministerstvo.</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Prostredníctvom analýzy nákladov a prínosov možno určiť najlepšie riešenia z hľadiska efektívnosti využívania zdrojov a nákladov na uspokojenie potrieb na vykurovanie a chladenie.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309/2009</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Xxx/2014 </w:t>
            </w: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xml:space="preserve">§ 14 </w:t>
            </w:r>
          </w:p>
          <w:p w:rsidR="00404EB9" w:rsidP="00721E45">
            <w:pPr>
              <w:bidi w:val="0"/>
              <w:jc w:val="center"/>
              <w:rPr>
                <w:rFonts w:ascii="Times New Roman" w:hAnsi="Times New Roman"/>
                <w:sz w:val="20"/>
                <w:szCs w:val="20"/>
              </w:rPr>
            </w:pPr>
            <w:r>
              <w:rPr>
                <w:rFonts w:ascii="Times New Roman" w:hAnsi="Times New Roman"/>
                <w:sz w:val="20"/>
                <w:szCs w:val="20"/>
              </w:rPr>
              <w:t>O:6</w:t>
            </w:r>
          </w:p>
          <w:p w:rsidR="00404EB9" w:rsidP="00721E45">
            <w:pPr>
              <w:bidi w:val="0"/>
              <w:jc w:val="center"/>
              <w:rPr>
                <w:rFonts w:ascii="Times New Roman" w:hAnsi="Times New Roman"/>
                <w:sz w:val="20"/>
                <w:szCs w:val="20"/>
              </w:rPr>
            </w:pPr>
            <w:r>
              <w:rPr>
                <w:rFonts w:ascii="Times New Roman" w:hAnsi="Times New Roman"/>
                <w:sz w:val="20"/>
                <w:szCs w:val="20"/>
              </w:rPr>
              <w:t>P: c)</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P:a)</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0C1916" w:rsidP="00721E45">
            <w:pPr>
              <w:pStyle w:val="odsek"/>
              <w:bidi w:val="0"/>
              <w:spacing w:before="0" w:after="0"/>
              <w:ind w:firstLine="0"/>
              <w:rPr>
                <w:rFonts w:ascii="Times New Roman" w:hAnsi="Times New Roman"/>
                <w:color w:val="000000"/>
                <w:sz w:val="20"/>
                <w:szCs w:val="20"/>
              </w:rPr>
            </w:pPr>
            <w:r w:rsidRPr="003C470C">
              <w:rPr>
                <w:rFonts w:ascii="Times New Roman" w:hAnsi="Times New Roman"/>
                <w:sz w:val="20"/>
                <w:szCs w:val="20"/>
              </w:rPr>
              <w:t xml:space="preserve">(6) Ekonomicko-technické hodnotenie uplatnenia vysoko účinnej kombinovanej </w:t>
            </w:r>
            <w:r w:rsidRPr="000C1916">
              <w:rPr>
                <w:rFonts w:ascii="Times New Roman" w:hAnsi="Times New Roman"/>
                <w:color w:val="000000"/>
                <w:sz w:val="20"/>
                <w:szCs w:val="20"/>
              </w:rPr>
              <w:t>výroby v Slovenskej republike</w:t>
            </w:r>
          </w:p>
          <w:p w:rsidR="00404EB9" w:rsidRPr="000C1916" w:rsidP="00721E45">
            <w:pPr>
              <w:bidi w:val="0"/>
              <w:rPr>
                <w:rFonts w:ascii="Times New Roman" w:hAnsi="Times New Roman"/>
                <w:color w:val="000000"/>
                <w:sz w:val="20"/>
                <w:szCs w:val="20"/>
              </w:rPr>
            </w:pPr>
            <w:r w:rsidRPr="000C1916">
              <w:rPr>
                <w:rFonts w:ascii="Times New Roman" w:hAnsi="Times New Roman"/>
                <w:color w:val="000000"/>
                <w:sz w:val="20"/>
                <w:szCs w:val="20"/>
              </w:rPr>
              <w:t>c) určí najlepšie riešenia z hľadiska efektívnosti využívania zdrojov a nákladov na uspokojenie potreby tepla a chladu,</w:t>
            </w:r>
          </w:p>
          <w:p w:rsidR="00404EB9" w:rsidRPr="00412566" w:rsidP="00721E45">
            <w:pPr>
              <w:bidi w:val="0"/>
              <w:rPr>
                <w:rFonts w:ascii="Times New Roman" w:hAnsi="Times New Roman"/>
                <w:sz w:val="20"/>
              </w:rPr>
            </w:pPr>
            <w:r w:rsidRPr="00412566">
              <w:rPr>
                <w:rFonts w:ascii="Times New Roman" w:hAnsi="Times New Roman"/>
                <w:sz w:val="20"/>
              </w:rPr>
              <w:t>(1) Ministerstvo vydá všeobecne záväzný právny predpis, ktorým ustanoví</w:t>
            </w:r>
          </w:p>
          <w:p w:rsidR="00404EB9" w:rsidRPr="000C1916" w:rsidP="00721E45">
            <w:pPr>
              <w:autoSpaceDE/>
              <w:autoSpaceDN/>
              <w:bidi w:val="0"/>
              <w:jc w:val="both"/>
              <w:rPr>
                <w:rFonts w:ascii="Times New Roman" w:hAnsi="Times New Roman"/>
                <w:sz w:val="20"/>
                <w:szCs w:val="20"/>
              </w:rPr>
            </w:pPr>
            <w:r>
              <w:rPr>
                <w:rFonts w:ascii="Times New Roman" w:hAnsi="Times New Roman"/>
                <w:sz w:val="20"/>
              </w:rPr>
              <w:t>a)</w:t>
            </w:r>
            <w:r w:rsidRPr="00412566">
              <w:rPr>
                <w:rFonts w:ascii="Times New Roman" w:hAnsi="Times New Roman"/>
                <w:sz w:val="20"/>
              </w:rPr>
              <w:t>náležitosti, rozsah, obsah a podrobnosti ekonomicko-technického hodnotenia podľa § 4 ods. 1 písm. 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tl10ptPodaokraja"/>
              <w:autoSpaceDE/>
              <w:autoSpaceDN/>
              <w:bidi w:val="0"/>
              <w:ind w:right="63"/>
              <w:rPr>
                <w:rFonts w:ascii="Times New Roman" w:hAnsi="Times New Roman"/>
              </w:rPr>
            </w:pPr>
            <w:r w:rsidRPr="00EE5D28">
              <w:rPr>
                <w:rFonts w:ascii="Times New Roman" w:hAnsi="Times New Roman"/>
              </w:rPr>
              <w:t>Uvedená analýza nákladov a prínosov môže byť súčasťou environmentálneho posudzovania podľa smernice Európskeho parlamentu a Rady 2001/42/ES z 27. júna 2001 o posudzovaní účinkov určitých plánov a programov na životné prostredie.</w:t>
            </w:r>
          </w:p>
          <w:p w:rsidR="00404EB9" w:rsidRPr="00EE5D28" w:rsidP="00721E45">
            <w:pPr>
              <w:pStyle w:val="tl10ptPodaokraja"/>
              <w:autoSpaceDE/>
              <w:autoSpaceDN/>
              <w:bidi w:val="0"/>
              <w:ind w:right="63"/>
              <w:rPr>
                <w:rFonts w:ascii="Times New Roman" w:hAnsi="Times New Roman"/>
              </w:rPr>
            </w:pPr>
            <w:r w:rsidRPr="00040B4F">
              <w:rPr>
                <w:rFonts w:ascii="Times New Roman" w:hAnsi="Times New Roman"/>
              </w:rPr>
              <w:t>Ú. v. ES L 197, 21.7.2001, s. 30.</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309/2009</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Xxx/2014 </w:t>
            </w: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xml:space="preserve">§ 14 </w:t>
            </w:r>
          </w:p>
          <w:p w:rsidR="00404EB9" w:rsidP="00721E45">
            <w:pPr>
              <w:bidi w:val="0"/>
              <w:jc w:val="center"/>
              <w:rPr>
                <w:rFonts w:ascii="Times New Roman" w:hAnsi="Times New Roman"/>
                <w:sz w:val="20"/>
                <w:szCs w:val="20"/>
              </w:rPr>
            </w:pPr>
            <w:r>
              <w:rPr>
                <w:rFonts w:ascii="Times New Roman" w:hAnsi="Times New Roman"/>
                <w:sz w:val="20"/>
                <w:szCs w:val="20"/>
              </w:rPr>
              <w:t>O:6</w:t>
            </w:r>
          </w:p>
          <w:p w:rsidR="00404EB9" w:rsidP="00721E45">
            <w:pPr>
              <w:bidi w:val="0"/>
              <w:jc w:val="center"/>
              <w:rPr>
                <w:rFonts w:ascii="Times New Roman" w:hAnsi="Times New Roman"/>
                <w:sz w:val="20"/>
                <w:szCs w:val="20"/>
              </w:rPr>
            </w:pPr>
            <w:r>
              <w:rPr>
                <w:rFonts w:ascii="Times New Roman" w:hAnsi="Times New Roman"/>
                <w:sz w:val="20"/>
                <w:szCs w:val="20"/>
              </w:rPr>
              <w:t>P: d)</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P:a)</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0C1916" w:rsidP="00721E45">
            <w:pPr>
              <w:pStyle w:val="odsek"/>
              <w:bidi w:val="0"/>
              <w:spacing w:before="0" w:after="0"/>
              <w:ind w:firstLine="0"/>
              <w:rPr>
                <w:rFonts w:ascii="Times New Roman" w:hAnsi="Times New Roman"/>
                <w:color w:val="000000"/>
                <w:sz w:val="20"/>
                <w:szCs w:val="20"/>
              </w:rPr>
            </w:pPr>
            <w:r w:rsidRPr="003C470C">
              <w:rPr>
                <w:rFonts w:ascii="Times New Roman" w:hAnsi="Times New Roman"/>
                <w:sz w:val="20"/>
                <w:szCs w:val="20"/>
              </w:rPr>
              <w:t xml:space="preserve">(6) Ekonomicko-technické hodnotenie uplatnenia vysoko účinnej kombinovanej </w:t>
            </w:r>
            <w:r w:rsidRPr="000C1916">
              <w:rPr>
                <w:rFonts w:ascii="Times New Roman" w:hAnsi="Times New Roman"/>
                <w:color w:val="000000"/>
                <w:sz w:val="20"/>
                <w:szCs w:val="20"/>
              </w:rPr>
              <w:t>výroby v Slovenskej republike</w:t>
            </w:r>
          </w:p>
          <w:p w:rsidR="00404EB9" w:rsidRPr="00003BD9" w:rsidP="00721E45">
            <w:pPr>
              <w:bidi w:val="0"/>
              <w:rPr>
                <w:rFonts w:ascii="Times New Roman" w:hAnsi="Times New Roman"/>
                <w:color w:val="000000"/>
                <w:sz w:val="20"/>
                <w:szCs w:val="20"/>
              </w:rPr>
            </w:pPr>
            <w:r w:rsidRPr="00003BD9">
              <w:rPr>
                <w:rFonts w:ascii="Times New Roman" w:hAnsi="Times New Roman"/>
                <w:color w:val="000000"/>
                <w:sz w:val="20"/>
                <w:szCs w:val="20"/>
              </w:rPr>
              <w:t>d) môže byť súčasťou procesu posudzovania vplyvov na životné prostredie</w:t>
            </w:r>
            <w:r>
              <w:rPr>
                <w:rFonts w:ascii="Times New Roman" w:hAnsi="Times New Roman"/>
                <w:color w:val="000000"/>
                <w:sz w:val="20"/>
                <w:szCs w:val="20"/>
              </w:rPr>
              <w:t>,</w:t>
            </w:r>
            <w:r w:rsidRPr="00792D41">
              <w:rPr>
                <w:rFonts w:ascii="Times New Roman" w:hAnsi="Times New Roman"/>
                <w:color w:val="000000"/>
                <w:sz w:val="20"/>
                <w:szCs w:val="20"/>
                <w:vertAlign w:val="superscript"/>
              </w:rPr>
              <w:t>17af</w:t>
            </w:r>
            <w:r>
              <w:rPr>
                <w:rFonts w:ascii="Times New Roman" w:hAnsi="Times New Roman"/>
                <w:color w:val="000000"/>
                <w:sz w:val="20"/>
                <w:szCs w:val="20"/>
              </w:rPr>
              <w:t>)</w:t>
            </w:r>
          </w:p>
          <w:p w:rsidR="00404EB9" w:rsidRPr="00412566" w:rsidP="00721E45">
            <w:pPr>
              <w:bidi w:val="0"/>
              <w:rPr>
                <w:rFonts w:ascii="Times New Roman" w:hAnsi="Times New Roman"/>
                <w:sz w:val="20"/>
              </w:rPr>
            </w:pPr>
            <w:r w:rsidRPr="00412566">
              <w:rPr>
                <w:rFonts w:ascii="Times New Roman" w:hAnsi="Times New Roman"/>
                <w:sz w:val="20"/>
              </w:rPr>
              <w:t>(1) Ministerstvo vydá všeobecne záväzný právny predpis, ktorým ustanoví</w:t>
            </w:r>
          </w:p>
          <w:p w:rsidR="00404EB9" w:rsidRPr="00EE5D28" w:rsidP="00721E45">
            <w:pPr>
              <w:pStyle w:val="odsek"/>
              <w:bidi w:val="0"/>
              <w:spacing w:before="0" w:after="0"/>
              <w:ind w:firstLine="0"/>
              <w:rPr>
                <w:rFonts w:ascii="Times New Roman" w:hAnsi="Times New Roman"/>
                <w:sz w:val="20"/>
                <w:szCs w:val="20"/>
              </w:rPr>
            </w:pPr>
            <w:r>
              <w:rPr>
                <w:rFonts w:ascii="Times New Roman" w:hAnsi="Times New Roman"/>
                <w:sz w:val="20"/>
              </w:rPr>
              <w:t>a)</w:t>
            </w:r>
            <w:r w:rsidRPr="00412566">
              <w:rPr>
                <w:rFonts w:ascii="Times New Roman" w:hAnsi="Times New Roman"/>
                <w:sz w:val="20"/>
              </w:rPr>
              <w:t>náležitosti, rozsah, obsah a podrobnosti ekonomicko-technického hodnotenia podľa § 4 ods. 1 písm. 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4. V prípade, že sa posúdením uvedeným v odseku 1 a analýzou uvedenou v odseku 3 identifikuje potenciál uplatňovania vysoko účinnej kombinovanej výroby a/alebo účinného centralizovaného zásobovania teplom a chladom, ktorých prínosy prevyšujú náklady</w:t>
            </w:r>
            <w:r w:rsidRPr="000C1916">
              <w:rPr>
                <w:rFonts w:ascii="Times New Roman" w:hAnsi="Times New Roman"/>
              </w:rPr>
              <w:t>, členské štáty prijmú primerané opatrenia na</w:t>
            </w:r>
            <w:r w:rsidRPr="00EE5D28">
              <w:rPr>
                <w:rFonts w:ascii="Times New Roman" w:hAnsi="Times New Roman"/>
              </w:rPr>
              <w:t xml:space="preserve"> rozvoj účinnej infraštruktúry centralizovaného zásobovania teplom</w:t>
            </w:r>
            <w:r w:rsidRPr="00EE5D28">
              <w:rPr>
                <w:rFonts w:ascii="Times New Roman" w:hAnsi="Times New Roman"/>
              </w:rPr>
              <w:t xml:space="preserve"> </w:t>
            </w:r>
            <w:r w:rsidRPr="00EE5D28">
              <w:rPr>
                <w:rFonts w:ascii="Times New Roman" w:hAnsi="Times New Roman"/>
              </w:rPr>
              <w:t xml:space="preserve">a chladom a/alebo na zohľadnenie rozvoja vysoko účinnej kombinovanej výroby a využívania vykurovania a chladenia z odpadového tepla a obnoviteľných zdrojov energie </w:t>
            </w:r>
            <w:r w:rsidRPr="000C1916">
              <w:rPr>
                <w:rFonts w:ascii="Times New Roman" w:hAnsi="Times New Roman"/>
              </w:rPr>
              <w:t>v súlade s odsekmi 1, 5 a 7.</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309/2009</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14</w:t>
            </w:r>
          </w:p>
          <w:p w:rsidR="00404EB9" w:rsidP="00721E45">
            <w:pPr>
              <w:bidi w:val="0"/>
              <w:jc w:val="center"/>
              <w:rPr>
                <w:rFonts w:ascii="Times New Roman" w:hAnsi="Times New Roman"/>
                <w:sz w:val="20"/>
                <w:szCs w:val="20"/>
              </w:rPr>
            </w:pPr>
            <w:r>
              <w:rPr>
                <w:rFonts w:ascii="Times New Roman" w:hAnsi="Times New Roman"/>
                <w:sz w:val="20"/>
                <w:szCs w:val="20"/>
              </w:rPr>
              <w:t>O:6</w:t>
            </w:r>
          </w:p>
          <w:p w:rsidR="00404EB9" w:rsidP="00721E45">
            <w:pPr>
              <w:bidi w:val="0"/>
              <w:jc w:val="center"/>
              <w:rPr>
                <w:rFonts w:ascii="Times New Roman" w:hAnsi="Times New Roman"/>
                <w:sz w:val="20"/>
                <w:szCs w:val="20"/>
              </w:rPr>
            </w:pPr>
            <w:r>
              <w:rPr>
                <w:rFonts w:ascii="Times New Roman" w:hAnsi="Times New Roman"/>
                <w:sz w:val="20"/>
                <w:szCs w:val="20"/>
              </w:rPr>
              <w:t>P:e,f</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4</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P:e)</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r>
              <w:rPr>
                <w:rFonts w:ascii="Times New Roman" w:hAnsi="Times New Roman"/>
                <w:sz w:val="20"/>
                <w:szCs w:val="20"/>
              </w:rPr>
              <w:t>P:a)</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§6</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r>
              <w:rPr>
                <w:rFonts w:ascii="Times New Roman" w:hAnsi="Times New Roman"/>
                <w:sz w:val="20"/>
                <w:szCs w:val="20"/>
              </w:rPr>
              <w:t>P:j)</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0C1916" w:rsidP="00721E45">
            <w:pPr>
              <w:pStyle w:val="odsek"/>
              <w:bidi w:val="0"/>
              <w:spacing w:before="0" w:after="0"/>
              <w:ind w:firstLine="0"/>
              <w:rPr>
                <w:rFonts w:ascii="Times New Roman" w:hAnsi="Times New Roman"/>
                <w:color w:val="000000"/>
                <w:sz w:val="20"/>
                <w:szCs w:val="20"/>
              </w:rPr>
            </w:pPr>
            <w:r w:rsidRPr="003C470C">
              <w:rPr>
                <w:rFonts w:ascii="Times New Roman" w:hAnsi="Times New Roman"/>
                <w:sz w:val="20"/>
                <w:szCs w:val="20"/>
              </w:rPr>
              <w:t xml:space="preserve">(6) Ekonomicko-technické hodnotenie uplatnenia vysoko účinnej kombinovanej </w:t>
            </w:r>
            <w:r w:rsidRPr="000C1916">
              <w:rPr>
                <w:rFonts w:ascii="Times New Roman" w:hAnsi="Times New Roman"/>
                <w:color w:val="000000"/>
                <w:sz w:val="20"/>
                <w:szCs w:val="20"/>
              </w:rPr>
              <w:t>výroby v Slovenskej republike</w:t>
            </w:r>
          </w:p>
          <w:p w:rsidR="00404EB9" w:rsidRPr="00403D74" w:rsidP="00721E45">
            <w:pPr>
              <w:bidi w:val="0"/>
              <w:rPr>
                <w:rFonts w:ascii="Times New Roman" w:hAnsi="Times New Roman"/>
                <w:color w:val="000000"/>
                <w:sz w:val="20"/>
                <w:szCs w:val="20"/>
              </w:rPr>
            </w:pPr>
            <w:r w:rsidRPr="00403D74">
              <w:rPr>
                <w:rFonts w:ascii="Times New Roman" w:hAnsi="Times New Roman"/>
                <w:color w:val="000000"/>
                <w:sz w:val="20"/>
                <w:szCs w:val="20"/>
              </w:rPr>
              <w:t>e) identifikuje potenciál uplatnenia vysoko účinnej kombinovanej výroby, ktorej prínosy prevyšujú náklady,</w:t>
            </w:r>
          </w:p>
          <w:p w:rsidR="00404EB9" w:rsidRPr="00403D74" w:rsidP="00721E45">
            <w:pPr>
              <w:bidi w:val="0"/>
              <w:rPr>
                <w:rFonts w:ascii="Times New Roman" w:hAnsi="Times New Roman"/>
                <w:color w:val="000000"/>
                <w:sz w:val="20"/>
                <w:szCs w:val="20"/>
              </w:rPr>
            </w:pPr>
            <w:r w:rsidRPr="00403D74">
              <w:rPr>
                <w:rFonts w:ascii="Times New Roman" w:hAnsi="Times New Roman"/>
                <w:color w:val="000000"/>
                <w:sz w:val="20"/>
                <w:szCs w:val="20"/>
              </w:rPr>
              <w:t>f) identifikuje potenciál uplatnenia vysoko účinnej kombinovanej výroby, ktorej prínosy neprevyšujú náklady,</w:t>
            </w:r>
          </w:p>
          <w:p w:rsidR="00404EB9" w:rsidRPr="000C1916" w:rsidP="00721E45">
            <w:pPr>
              <w:bidi w:val="0"/>
              <w:jc w:val="both"/>
              <w:rPr>
                <w:rFonts w:ascii="Times New Roman" w:hAnsi="Times New Roman"/>
                <w:sz w:val="20"/>
                <w:szCs w:val="20"/>
              </w:rPr>
            </w:pPr>
            <w:r w:rsidRPr="000C1916">
              <w:rPr>
                <w:rFonts w:ascii="Times New Roman" w:hAnsi="Times New Roman"/>
                <w:sz w:val="20"/>
                <w:szCs w:val="20"/>
              </w:rPr>
              <w:t>1) Ministerstvo hospodárstva Slovenskej republiky (ďalej len "ministerstvo")</w:t>
            </w:r>
          </w:p>
          <w:p w:rsidR="00404EB9" w:rsidRPr="000C1916" w:rsidP="00721E45">
            <w:pPr>
              <w:autoSpaceDE/>
              <w:autoSpaceDN/>
              <w:bidi w:val="0"/>
              <w:jc w:val="both"/>
              <w:rPr>
                <w:rFonts w:ascii="Times New Roman" w:hAnsi="Times New Roman"/>
                <w:sz w:val="20"/>
                <w:szCs w:val="20"/>
              </w:rPr>
            </w:pPr>
            <w:r>
              <w:rPr>
                <w:rFonts w:ascii="Times New Roman" w:hAnsi="Times New Roman"/>
                <w:sz w:val="20"/>
                <w:szCs w:val="20"/>
              </w:rPr>
              <w:t>e) </w:t>
            </w:r>
            <w:r w:rsidRPr="000C1916">
              <w:rPr>
                <w:rFonts w:ascii="Times New Roman" w:hAnsi="Times New Roman"/>
                <w:sz w:val="20"/>
                <w:szCs w:val="20"/>
              </w:rPr>
              <w:t>vypracúva a aktualizuje ekonomicko-technické hodnotenie možností uplatnenia systémov centralizovaného zásobovania teplom (ďalej len „ekonomicko-technické hodnotenie“).</w:t>
            </w:r>
          </w:p>
          <w:p w:rsidR="00404EB9" w:rsidRPr="00412566" w:rsidP="00721E45">
            <w:pPr>
              <w:bidi w:val="0"/>
              <w:rPr>
                <w:rFonts w:ascii="Times New Roman" w:hAnsi="Times New Roman"/>
                <w:sz w:val="20"/>
              </w:rPr>
            </w:pPr>
            <w:r w:rsidRPr="00412566">
              <w:rPr>
                <w:rFonts w:ascii="Times New Roman" w:hAnsi="Times New Roman"/>
                <w:sz w:val="20"/>
              </w:rPr>
              <w:t>(1) Ministerstvo vydá všeobecne záväzný právny predpis, ktorým ustanoví</w:t>
            </w:r>
          </w:p>
          <w:p w:rsidR="00404EB9" w:rsidP="00721E45">
            <w:pPr>
              <w:autoSpaceDE/>
              <w:autoSpaceDN/>
              <w:bidi w:val="0"/>
              <w:jc w:val="both"/>
              <w:rPr>
                <w:rFonts w:ascii="Times New Roman" w:hAnsi="Times New Roman"/>
                <w:sz w:val="20"/>
              </w:rPr>
            </w:pPr>
            <w:r>
              <w:rPr>
                <w:rFonts w:ascii="Times New Roman" w:hAnsi="Times New Roman"/>
                <w:sz w:val="20"/>
              </w:rPr>
              <w:t>a)</w:t>
            </w:r>
            <w:r w:rsidRPr="00412566">
              <w:rPr>
                <w:rFonts w:ascii="Times New Roman" w:hAnsi="Times New Roman"/>
                <w:sz w:val="20"/>
              </w:rPr>
              <w:t>náležitosti, rozsah, obsah a podrobnosti ekonomicko-technického hodnotenia podľa § 4 ods. 1 písm. e),</w:t>
            </w:r>
          </w:p>
          <w:p w:rsidR="00404EB9" w:rsidRPr="00403D74" w:rsidP="00721E45">
            <w:pPr>
              <w:autoSpaceDE/>
              <w:autoSpaceDN/>
              <w:bidi w:val="0"/>
              <w:jc w:val="both"/>
              <w:rPr>
                <w:rFonts w:ascii="Times New Roman" w:hAnsi="Times New Roman"/>
                <w:sz w:val="20"/>
                <w:szCs w:val="20"/>
              </w:rPr>
            </w:pPr>
            <w:r>
              <w:rPr>
                <w:rFonts w:ascii="Times New Roman" w:hAnsi="Times New Roman"/>
                <w:sz w:val="20"/>
                <w:szCs w:val="20"/>
              </w:rPr>
              <w:t>j)</w:t>
            </w:r>
            <w:r w:rsidRPr="00403D74">
              <w:rPr>
                <w:rFonts w:ascii="Times New Roman" w:hAnsi="Times New Roman"/>
                <w:sz w:val="20"/>
                <w:szCs w:val="20"/>
              </w:rPr>
              <w:t> zohľadnenie ekonomicko-technického hodnotenia, pričom</w:t>
            </w:r>
            <w:r>
              <w:rPr>
                <w:rFonts w:ascii="Times New Roman" w:hAnsi="Times New Roman"/>
                <w:sz w:val="20"/>
                <w:szCs w:val="20"/>
              </w:rPr>
              <w:t xml:space="preserve"> sa</w:t>
            </w:r>
          </w:p>
          <w:p w:rsidR="00404EB9" w:rsidRPr="00403D74" w:rsidP="00721E45">
            <w:pPr>
              <w:autoSpaceDE/>
              <w:autoSpaceDN/>
              <w:bidi w:val="0"/>
              <w:rPr>
                <w:rFonts w:ascii="Times New Roman" w:hAnsi="Times New Roman"/>
                <w:color w:val="000000"/>
                <w:sz w:val="20"/>
                <w:szCs w:val="20"/>
              </w:rPr>
            </w:pPr>
            <w:r>
              <w:rPr>
                <w:rFonts w:ascii="Times New Roman" w:hAnsi="Times New Roman"/>
                <w:color w:val="000000"/>
                <w:sz w:val="20"/>
                <w:szCs w:val="20"/>
              </w:rPr>
              <w:t>1.</w:t>
            </w:r>
            <w:r w:rsidRPr="00403D74">
              <w:rPr>
                <w:rFonts w:ascii="Times New Roman" w:hAnsi="Times New Roman"/>
                <w:color w:val="000000"/>
                <w:sz w:val="20"/>
                <w:szCs w:val="20"/>
              </w:rPr>
              <w:t> identifikuje potenciál uplatnenia vysoko účinnej kombinovanej výroby, ktorej prínosy prevyšujú náklady,</w:t>
            </w:r>
          </w:p>
          <w:p w:rsidR="00404EB9" w:rsidRPr="00403D74" w:rsidP="00721E45">
            <w:pPr>
              <w:autoSpaceDE/>
              <w:autoSpaceDN/>
              <w:bidi w:val="0"/>
              <w:rPr>
                <w:rFonts w:ascii="Times New Roman" w:hAnsi="Times New Roman"/>
                <w:sz w:val="20"/>
                <w:szCs w:val="20"/>
              </w:rPr>
            </w:pPr>
            <w:r>
              <w:rPr>
                <w:rFonts w:ascii="Times New Roman" w:hAnsi="Times New Roman"/>
                <w:color w:val="000000"/>
                <w:sz w:val="20"/>
                <w:szCs w:val="20"/>
              </w:rPr>
              <w:t>2.</w:t>
            </w:r>
            <w:r w:rsidRPr="00403D74">
              <w:rPr>
                <w:rFonts w:ascii="Times New Roman" w:hAnsi="Times New Roman"/>
                <w:color w:val="000000"/>
                <w:sz w:val="20"/>
                <w:szCs w:val="20"/>
              </w:rPr>
              <w:t> identifikuje potenciál uplatnenia vysoko účinnej kombinovanej výroby, ktorej prínosy neprevyšujú náklady,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pStyle w:val="tl10ptPodaokraja"/>
              <w:autoSpaceDE/>
              <w:autoSpaceDN/>
              <w:bidi w:val="0"/>
              <w:ind w:right="63"/>
              <w:rPr>
                <w:rFonts w:ascii="Times New Roman" w:hAnsi="Times New Roman"/>
              </w:rPr>
            </w:pPr>
            <w:r w:rsidRPr="00403D74">
              <w:rPr>
                <w:rFonts w:ascii="Times New Roman" w:hAnsi="Times New Roman"/>
              </w:rPr>
              <w:t>Ak sa posúdením uvedeným v odseku 1 a analýzou uvedenou v odseku 3 neidentifikuje potenciál, ktorého prínosy prevyšujú náklady vrátane administratívnych nákladov na vykonanie analýzy nákladov a prínosov uvedenej v odseku 5, dotknutý členský štát môže zariadenia vyňať z požiadaviek ustanovených v uvedenom odseku.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309/2009</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14</w:t>
            </w:r>
          </w:p>
          <w:p w:rsidR="00404EB9" w:rsidP="00721E45">
            <w:pPr>
              <w:bidi w:val="0"/>
              <w:jc w:val="center"/>
              <w:rPr>
                <w:rFonts w:ascii="Times New Roman" w:hAnsi="Times New Roman"/>
                <w:sz w:val="20"/>
                <w:szCs w:val="20"/>
              </w:rPr>
            </w:pPr>
            <w:r>
              <w:rPr>
                <w:rFonts w:ascii="Times New Roman" w:hAnsi="Times New Roman"/>
                <w:sz w:val="20"/>
                <w:szCs w:val="20"/>
              </w:rPr>
              <w:t>O:6</w:t>
            </w:r>
          </w:p>
          <w:p w:rsidR="00404EB9" w:rsidP="00721E45">
            <w:pPr>
              <w:bidi w:val="0"/>
              <w:jc w:val="center"/>
              <w:rPr>
                <w:rFonts w:ascii="Times New Roman" w:hAnsi="Times New Roman"/>
                <w:sz w:val="20"/>
                <w:szCs w:val="20"/>
              </w:rPr>
            </w:pPr>
            <w:r>
              <w:rPr>
                <w:rFonts w:ascii="Times New Roman" w:hAnsi="Times New Roman"/>
                <w:sz w:val="20"/>
                <w:szCs w:val="20"/>
              </w:rPr>
              <w:t>P:f</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§6</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r>
              <w:rPr>
                <w:rFonts w:ascii="Times New Roman" w:hAnsi="Times New Roman"/>
                <w:sz w:val="20"/>
                <w:szCs w:val="20"/>
              </w:rPr>
              <w:t>P:j)</w:t>
            </w:r>
          </w:p>
          <w:p w:rsidR="00404EB9" w:rsidP="00721E45">
            <w:pPr>
              <w:bidi w:val="0"/>
              <w:jc w:val="center"/>
              <w:rPr>
                <w:rFonts w:ascii="Times New Roman" w:hAnsi="Times New Roman"/>
                <w:sz w:val="20"/>
                <w:szCs w:val="20"/>
              </w:rPr>
            </w:pPr>
            <w:r>
              <w:rPr>
                <w:rFonts w:ascii="Times New Roman" w:hAnsi="Times New Roman"/>
                <w:sz w:val="20"/>
                <w:szCs w:val="20"/>
              </w:rPr>
              <w:t>Bod:2.</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0C1916" w:rsidP="00721E45">
            <w:pPr>
              <w:pStyle w:val="odsek"/>
              <w:bidi w:val="0"/>
              <w:spacing w:before="0" w:after="0"/>
              <w:ind w:firstLine="0"/>
              <w:rPr>
                <w:rFonts w:ascii="Times New Roman" w:hAnsi="Times New Roman"/>
                <w:color w:val="000000"/>
                <w:sz w:val="20"/>
                <w:szCs w:val="20"/>
              </w:rPr>
            </w:pPr>
            <w:r w:rsidRPr="003C470C">
              <w:rPr>
                <w:rFonts w:ascii="Times New Roman" w:hAnsi="Times New Roman"/>
                <w:sz w:val="20"/>
                <w:szCs w:val="20"/>
              </w:rPr>
              <w:t xml:space="preserve">(6) Ekonomicko-technické hodnotenie uplatnenia vysoko účinnej kombinovanej </w:t>
            </w:r>
            <w:r w:rsidRPr="000C1916">
              <w:rPr>
                <w:rFonts w:ascii="Times New Roman" w:hAnsi="Times New Roman"/>
                <w:color w:val="000000"/>
                <w:sz w:val="20"/>
                <w:szCs w:val="20"/>
              </w:rPr>
              <w:t>výroby v Slovenskej republike</w:t>
            </w:r>
          </w:p>
          <w:p w:rsidR="00404EB9" w:rsidP="00721E45">
            <w:pPr>
              <w:bidi w:val="0"/>
              <w:rPr>
                <w:rFonts w:ascii="ms sans serif" w:hAnsi="ms sans serif"/>
                <w:color w:val="000000"/>
                <w:sz w:val="20"/>
                <w:szCs w:val="20"/>
              </w:rPr>
            </w:pPr>
            <w:r>
              <w:rPr>
                <w:rFonts w:ascii="ms sans serif" w:hAnsi="ms sans serif"/>
                <w:color w:val="000000"/>
                <w:sz w:val="20"/>
                <w:szCs w:val="20"/>
              </w:rPr>
              <w:t xml:space="preserve">f) </w:t>
            </w:r>
            <w:r w:rsidRPr="009D5400">
              <w:rPr>
                <w:rFonts w:ascii="ms sans serif" w:hAnsi="ms sans serif"/>
                <w:color w:val="000000"/>
                <w:sz w:val="20"/>
                <w:szCs w:val="20"/>
              </w:rPr>
              <w:t>identifikuje potenciál uplat</w:t>
            </w:r>
            <w:r>
              <w:rPr>
                <w:rFonts w:ascii="ms sans serif" w:hAnsi="ms sans serif"/>
                <w:color w:val="000000"/>
                <w:sz w:val="20"/>
                <w:szCs w:val="20"/>
              </w:rPr>
              <w:t>nenia</w:t>
            </w:r>
            <w:r w:rsidRPr="009D5400">
              <w:rPr>
                <w:rFonts w:ascii="ms sans serif" w:hAnsi="ms sans serif"/>
                <w:color w:val="000000"/>
                <w:sz w:val="20"/>
                <w:szCs w:val="20"/>
              </w:rPr>
              <w:t xml:space="preserve"> vysoko účinnej </w:t>
            </w:r>
            <w:r w:rsidRPr="00403D74">
              <w:rPr>
                <w:rFonts w:ascii="ms sans serif" w:hAnsi="ms sans serif"/>
                <w:color w:val="000000"/>
                <w:sz w:val="20"/>
                <w:szCs w:val="20"/>
              </w:rPr>
              <w:t>kombinovanej výroby, ktorej prínosy neprevyšujú náklady,</w:t>
            </w:r>
          </w:p>
          <w:p w:rsidR="00404EB9" w:rsidRPr="00403D74" w:rsidP="00721E45">
            <w:pPr>
              <w:autoSpaceDE/>
              <w:autoSpaceDN/>
              <w:bidi w:val="0"/>
              <w:jc w:val="both"/>
              <w:rPr>
                <w:rFonts w:ascii="Times New Roman" w:hAnsi="Times New Roman"/>
                <w:sz w:val="20"/>
                <w:szCs w:val="20"/>
              </w:rPr>
            </w:pPr>
            <w:r>
              <w:rPr>
                <w:rFonts w:ascii="Times New Roman" w:hAnsi="Times New Roman"/>
                <w:sz w:val="20"/>
                <w:szCs w:val="20"/>
              </w:rPr>
              <w:t>j)</w:t>
            </w:r>
            <w:r w:rsidRPr="00403D74">
              <w:rPr>
                <w:rFonts w:ascii="Times New Roman" w:hAnsi="Times New Roman"/>
                <w:sz w:val="20"/>
                <w:szCs w:val="20"/>
              </w:rPr>
              <w:t> zohľadnenie ekonomicko-technického hodnotenia, pričom</w:t>
            </w:r>
            <w:r>
              <w:rPr>
                <w:rFonts w:ascii="Times New Roman" w:hAnsi="Times New Roman"/>
                <w:sz w:val="20"/>
                <w:szCs w:val="20"/>
              </w:rPr>
              <w:t xml:space="preserve"> sa</w:t>
            </w:r>
          </w:p>
          <w:p w:rsidR="00404EB9" w:rsidRPr="00EE5D28" w:rsidP="00721E45">
            <w:pPr>
              <w:pStyle w:val="odsek"/>
              <w:bidi w:val="0"/>
              <w:spacing w:before="0" w:after="0"/>
              <w:ind w:firstLine="0"/>
              <w:rPr>
                <w:rFonts w:ascii="Times New Roman" w:hAnsi="Times New Roman"/>
                <w:sz w:val="20"/>
                <w:szCs w:val="20"/>
              </w:rPr>
            </w:pPr>
            <w:r>
              <w:rPr>
                <w:rFonts w:ascii="Times New Roman" w:hAnsi="Times New Roman"/>
                <w:color w:val="000000"/>
                <w:sz w:val="20"/>
                <w:szCs w:val="20"/>
              </w:rPr>
              <w:t>2.</w:t>
            </w:r>
            <w:r w:rsidRPr="00403D74">
              <w:rPr>
                <w:rFonts w:ascii="Times New Roman" w:hAnsi="Times New Roman"/>
                <w:color w:val="000000"/>
                <w:sz w:val="20"/>
                <w:szCs w:val="20"/>
              </w:rPr>
              <w:t>identifikuje potenciál uplatnenia vysoko účinnej kombinovanej výroby, ktorej prínosy neprevyšujú náklady,</w:t>
            </w:r>
            <w:r w:rsidRPr="0097570F">
              <w:rPr>
                <w:rFonts w:ascii="Times New Roman" w:hAnsi="Times New Roman"/>
                <w:sz w:val="20"/>
                <w:szCs w:val="20"/>
              </w:rPr>
              <w:t xml:space="preserv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5. Členské štáty zabezpečia, aby sa vykonala analýza nákladov a prínosov v súlade s časťou 2 prílohy IX v prípade, ak po 5.6.2014</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 xml:space="preserve">§12 </w:t>
            </w:r>
          </w:p>
          <w:p w:rsidR="00404EB9" w:rsidP="00721E45">
            <w:pPr>
              <w:bidi w:val="0"/>
              <w:jc w:val="center"/>
              <w:rPr>
                <w:rFonts w:ascii="Times New Roman" w:hAnsi="Times New Roman"/>
                <w:sz w:val="20"/>
                <w:szCs w:val="20"/>
              </w:rPr>
            </w:pPr>
            <w:r w:rsidRPr="00403D74">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RPr="00403D74" w:rsidP="00721E45">
            <w:pPr>
              <w:bidi w:val="0"/>
              <w:jc w:val="center"/>
              <w:rPr>
                <w:rFonts w:ascii="Times New Roman" w:hAnsi="Times New Roman"/>
                <w:sz w:val="20"/>
                <w:szCs w:val="20"/>
              </w:rPr>
            </w:pPr>
            <w:r>
              <w:rPr>
                <w:rFonts w:ascii="Times New Roman" w:hAnsi="Times New Roman"/>
                <w:sz w:val="20"/>
                <w:szCs w:val="20"/>
              </w:rPr>
              <w:t>Bod: 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sidRPr="00403D74">
              <w:rPr>
                <w:rFonts w:ascii="Times New Roman" w:hAnsi="Times New Roman"/>
                <w:sz w:val="20"/>
                <w:szCs w:val="20"/>
              </w:rPr>
              <w:t xml:space="preserve">§95 </w:t>
            </w:r>
          </w:p>
          <w:p w:rsidR="00404EB9" w:rsidP="00721E45">
            <w:pPr>
              <w:bidi w:val="0"/>
              <w:jc w:val="center"/>
              <w:rPr>
                <w:rFonts w:ascii="Times New Roman" w:hAnsi="Times New Roman"/>
                <w:sz w:val="20"/>
                <w:szCs w:val="20"/>
              </w:rPr>
            </w:pPr>
            <w:r>
              <w:rPr>
                <w:rFonts w:ascii="Times New Roman" w:hAnsi="Times New Roman"/>
                <w:sz w:val="20"/>
                <w:szCs w:val="20"/>
              </w:rPr>
              <w:t>O:</w:t>
            </w:r>
            <w:r w:rsidRPr="00403D74">
              <w:rPr>
                <w:rFonts w:ascii="Times New Roman" w:hAnsi="Times New Roman"/>
                <w:sz w:val="20"/>
                <w:szCs w:val="20"/>
              </w:rPr>
              <w:t xml:space="preserve"> 1 </w:t>
            </w:r>
          </w:p>
          <w:p w:rsidR="00404EB9" w:rsidRPr="00403D74" w:rsidP="00721E45">
            <w:pPr>
              <w:bidi w:val="0"/>
              <w:jc w:val="center"/>
              <w:rPr>
                <w:rFonts w:ascii="Times New Roman" w:hAnsi="Times New Roman"/>
                <w:sz w:val="20"/>
                <w:szCs w:val="20"/>
              </w:rPr>
            </w:pPr>
            <w:r>
              <w:rPr>
                <w:rFonts w:ascii="Times New Roman" w:hAnsi="Times New Roman"/>
                <w:sz w:val="20"/>
                <w:szCs w:val="20"/>
              </w:rPr>
              <w:t>P:</w:t>
            </w:r>
            <w:r w:rsidRPr="00403D74">
              <w:rPr>
                <w:rFonts w:ascii="Times New Roman" w:hAnsi="Times New Roman"/>
                <w:sz w:val="20"/>
                <w:szCs w:val="20"/>
              </w:rPr>
              <w:t xml:space="preserve"> m)</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both"/>
              <w:rPr>
                <w:rFonts w:ascii="Times New Roman" w:hAnsi="Times New Roman"/>
                <w:sz w:val="20"/>
                <w:szCs w:val="20"/>
              </w:rPr>
            </w:pPr>
            <w:r>
              <w:rPr>
                <w:rFonts w:ascii="Times New Roman" w:hAnsi="Times New Roman"/>
                <w:sz w:val="20"/>
                <w:szCs w:val="20"/>
              </w:rPr>
              <w:t>2</w:t>
            </w:r>
            <w:r w:rsidRPr="00403D74">
              <w:rPr>
                <w:rFonts w:ascii="Times New Roman" w:hAnsi="Times New Roman"/>
                <w:sz w:val="20"/>
                <w:szCs w:val="20"/>
              </w:rPr>
              <w:t>. V § 12 ods. 4 sa písmeno b) dopĺňa trinástym až pätnástym bodom, ktoré znejú:</w:t>
            </w:r>
          </w:p>
          <w:p w:rsidR="00404EB9" w:rsidRPr="00403D74" w:rsidP="00721E45">
            <w:pPr>
              <w:bidi w:val="0"/>
              <w:jc w:val="both"/>
              <w:rPr>
                <w:rFonts w:ascii="Times New Roman" w:hAnsi="Times New Roman"/>
                <w:sz w:val="20"/>
                <w:szCs w:val="20"/>
              </w:rPr>
            </w:pPr>
            <w:r w:rsidRPr="00403D74">
              <w:rPr>
                <w:rFonts w:ascii="Times New Roman" w:hAnsi="Times New Roman"/>
                <w:sz w:val="20"/>
                <w:szCs w:val="20"/>
              </w:rPr>
              <w:t xml:space="preserve"> „13. ekonomicko-technické hodnotenie využitia vyrobeného tepla v rozsahu podľa § 95 ods. 1 písm. m); to neplatí pre jadrové zariadenia, </w:t>
            </w:r>
          </w:p>
          <w:p w:rsidR="00404EB9" w:rsidRPr="00403D74" w:rsidP="00721E45">
            <w:pPr>
              <w:bidi w:val="0"/>
              <w:jc w:val="both"/>
              <w:rPr>
                <w:rFonts w:ascii="Times New Roman" w:hAnsi="Times New Roman"/>
                <w:sz w:val="20"/>
                <w:szCs w:val="20"/>
              </w:rPr>
            </w:pPr>
            <w:r>
              <w:rPr>
                <w:rFonts w:ascii="Times New Roman" w:hAnsi="Times New Roman"/>
                <w:sz w:val="20"/>
                <w:szCs w:val="20"/>
              </w:rPr>
              <w:t>27</w:t>
            </w:r>
            <w:r w:rsidRPr="00403D74">
              <w:rPr>
                <w:rFonts w:ascii="Times New Roman" w:hAnsi="Times New Roman"/>
                <w:sz w:val="20"/>
                <w:szCs w:val="20"/>
              </w:rPr>
              <w:t xml:space="preserve">. V § 95 sa odsek 1 dopĺňa písmenom m), ktoré znie: </w:t>
            </w:r>
          </w:p>
          <w:p w:rsidR="00404EB9" w:rsidRPr="00403D74" w:rsidP="00721E45">
            <w:pPr>
              <w:bidi w:val="0"/>
              <w:jc w:val="both"/>
              <w:rPr>
                <w:rFonts w:ascii="Times New Roman" w:hAnsi="Times New Roman"/>
                <w:sz w:val="20"/>
                <w:szCs w:val="20"/>
              </w:rPr>
            </w:pPr>
            <w:r w:rsidRPr="00403D74">
              <w:rPr>
                <w:rFonts w:ascii="Times New Roman" w:hAnsi="Times New Roman"/>
                <w:sz w:val="20"/>
                <w:szCs w:val="20"/>
              </w:rPr>
              <w:t xml:space="preserve">„m) obsah a podrobnosti ekonomicko-technického hodnotenia podľa § 12 ods. 4 </w:t>
            </w:r>
            <w:r>
              <w:rPr>
                <w:rFonts w:ascii="Times New Roman" w:hAnsi="Times New Roman"/>
                <w:sz w:val="20"/>
                <w:szCs w:val="20"/>
              </w:rPr>
              <w:t xml:space="preserve">písm. b) </w:t>
            </w:r>
            <w:r w:rsidRPr="00403D74">
              <w:rPr>
                <w:rFonts w:ascii="Times New Roman" w:hAnsi="Times New Roman"/>
                <w:sz w:val="20"/>
                <w:szCs w:val="20"/>
              </w:rPr>
              <w:t>trinásteho bodu.“.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sa plánuje nové tepelné zariadenie na výrobu elektriny s celkovým tepelným príkonom vyšším ako 20 MW, s cieľom posúdiť náklady a prínosy spojené so zabezpečením prevádzky tohto zariadenia ako zariadenia vysoko účinnej kombinovanej výroby;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 xml:space="preserve">§12 </w:t>
            </w:r>
          </w:p>
          <w:p w:rsidR="00404EB9" w:rsidP="00721E45">
            <w:pPr>
              <w:bidi w:val="0"/>
              <w:jc w:val="center"/>
              <w:rPr>
                <w:rFonts w:ascii="Times New Roman" w:hAnsi="Times New Roman"/>
                <w:sz w:val="20"/>
                <w:szCs w:val="20"/>
              </w:rPr>
            </w:pPr>
            <w:r w:rsidRPr="00403D74">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RPr="00403D74" w:rsidP="00721E45">
            <w:pPr>
              <w:bidi w:val="0"/>
              <w:jc w:val="center"/>
              <w:rPr>
                <w:rFonts w:ascii="Times New Roman" w:hAnsi="Times New Roman"/>
                <w:sz w:val="20"/>
                <w:szCs w:val="20"/>
              </w:rPr>
            </w:pPr>
            <w:r>
              <w:rPr>
                <w:rFonts w:ascii="Times New Roman" w:hAnsi="Times New Roman"/>
                <w:sz w:val="20"/>
                <w:szCs w:val="20"/>
              </w:rPr>
              <w:t>Bod: 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sidRPr="00403D74">
              <w:rPr>
                <w:rFonts w:ascii="Times New Roman" w:hAnsi="Times New Roman"/>
                <w:sz w:val="20"/>
                <w:szCs w:val="20"/>
              </w:rPr>
              <w:t xml:space="preserve">§95 </w:t>
            </w:r>
          </w:p>
          <w:p w:rsidR="00404EB9" w:rsidP="00721E45">
            <w:pPr>
              <w:bidi w:val="0"/>
              <w:jc w:val="center"/>
              <w:rPr>
                <w:rFonts w:ascii="Times New Roman" w:hAnsi="Times New Roman"/>
                <w:sz w:val="20"/>
                <w:szCs w:val="20"/>
              </w:rPr>
            </w:pPr>
            <w:r>
              <w:rPr>
                <w:rFonts w:ascii="Times New Roman" w:hAnsi="Times New Roman"/>
                <w:sz w:val="20"/>
                <w:szCs w:val="20"/>
              </w:rPr>
              <w:t>O:</w:t>
            </w:r>
            <w:r w:rsidRPr="00403D74">
              <w:rPr>
                <w:rFonts w:ascii="Times New Roman" w:hAnsi="Times New Roman"/>
                <w:sz w:val="20"/>
                <w:szCs w:val="20"/>
              </w:rPr>
              <w:t xml:space="preserve"> 1 </w:t>
            </w:r>
          </w:p>
          <w:p w:rsidR="00404EB9" w:rsidRPr="00403D74" w:rsidP="00721E45">
            <w:pPr>
              <w:bidi w:val="0"/>
              <w:jc w:val="center"/>
              <w:rPr>
                <w:rFonts w:ascii="Times New Roman" w:hAnsi="Times New Roman"/>
                <w:sz w:val="20"/>
                <w:szCs w:val="20"/>
              </w:rPr>
            </w:pPr>
            <w:r>
              <w:rPr>
                <w:rFonts w:ascii="Times New Roman" w:hAnsi="Times New Roman"/>
                <w:sz w:val="20"/>
                <w:szCs w:val="20"/>
              </w:rPr>
              <w:t>P:</w:t>
            </w:r>
            <w:r w:rsidRPr="00403D74">
              <w:rPr>
                <w:rFonts w:ascii="Times New Roman" w:hAnsi="Times New Roman"/>
                <w:sz w:val="20"/>
                <w:szCs w:val="20"/>
              </w:rPr>
              <w:t xml:space="preserve"> m)</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both"/>
              <w:rPr>
                <w:rFonts w:ascii="Times New Roman" w:hAnsi="Times New Roman"/>
                <w:sz w:val="20"/>
                <w:szCs w:val="20"/>
              </w:rPr>
            </w:pPr>
            <w:r>
              <w:rPr>
                <w:rFonts w:ascii="Times New Roman" w:hAnsi="Times New Roman"/>
                <w:sz w:val="20"/>
                <w:szCs w:val="20"/>
              </w:rPr>
              <w:t>2</w:t>
            </w:r>
            <w:r w:rsidRPr="00403D74">
              <w:rPr>
                <w:rFonts w:ascii="Times New Roman" w:hAnsi="Times New Roman"/>
                <w:sz w:val="20"/>
                <w:szCs w:val="20"/>
              </w:rPr>
              <w:t>. V § 12 ods. 4 sa písmeno b) dopĺňa trinástym až pätnástym bodom, ktoré znejú:</w:t>
            </w:r>
          </w:p>
          <w:p w:rsidR="00404EB9" w:rsidRPr="00403D74" w:rsidP="00721E45">
            <w:pPr>
              <w:bidi w:val="0"/>
              <w:jc w:val="both"/>
              <w:rPr>
                <w:rFonts w:ascii="Times New Roman" w:hAnsi="Times New Roman"/>
                <w:sz w:val="20"/>
                <w:szCs w:val="20"/>
              </w:rPr>
            </w:pPr>
            <w:r w:rsidRPr="00403D74">
              <w:rPr>
                <w:rFonts w:ascii="Times New Roman" w:hAnsi="Times New Roman"/>
                <w:sz w:val="20"/>
                <w:szCs w:val="20"/>
              </w:rPr>
              <w:t xml:space="preserve"> „13. ekonomicko-technické hodnotenie využitia vyrobeného tepla v rozsahu podľa § 95 ods. 1 písm. m); to neplatí pre jadrové zariadenia, </w:t>
            </w:r>
          </w:p>
          <w:p w:rsidR="00404EB9" w:rsidRPr="00403D74" w:rsidP="00721E45">
            <w:pPr>
              <w:bidi w:val="0"/>
              <w:jc w:val="both"/>
              <w:rPr>
                <w:rFonts w:ascii="Times New Roman" w:hAnsi="Times New Roman"/>
                <w:sz w:val="20"/>
                <w:szCs w:val="20"/>
              </w:rPr>
            </w:pPr>
            <w:r>
              <w:rPr>
                <w:rFonts w:ascii="Times New Roman" w:hAnsi="Times New Roman"/>
                <w:sz w:val="20"/>
                <w:szCs w:val="20"/>
              </w:rPr>
              <w:t>27</w:t>
            </w:r>
            <w:r w:rsidRPr="00403D74">
              <w:rPr>
                <w:rFonts w:ascii="Times New Roman" w:hAnsi="Times New Roman"/>
                <w:sz w:val="20"/>
                <w:szCs w:val="20"/>
              </w:rPr>
              <w:t xml:space="preserve">. V § 95 sa odsek 1 dopĺňa písmenom m), ktoré znie: </w:t>
            </w:r>
          </w:p>
          <w:p w:rsidR="00404EB9" w:rsidRPr="00403D74" w:rsidP="00721E45">
            <w:pPr>
              <w:bidi w:val="0"/>
              <w:jc w:val="both"/>
              <w:rPr>
                <w:rFonts w:ascii="Times New Roman" w:hAnsi="Times New Roman"/>
                <w:sz w:val="20"/>
                <w:szCs w:val="20"/>
              </w:rPr>
            </w:pPr>
            <w:r w:rsidRPr="00403D74">
              <w:rPr>
                <w:rFonts w:ascii="Times New Roman" w:hAnsi="Times New Roman"/>
                <w:sz w:val="20"/>
                <w:szCs w:val="20"/>
              </w:rPr>
              <w:t xml:space="preserve">„m) obsah a podrobnosti ekonomicko-technického hodnotenia podľa § 12 ods. 4 </w:t>
            </w:r>
            <w:r>
              <w:rPr>
                <w:rFonts w:ascii="Times New Roman" w:hAnsi="Times New Roman"/>
                <w:sz w:val="20"/>
                <w:szCs w:val="20"/>
              </w:rPr>
              <w:t xml:space="preserve">písm. b) </w:t>
            </w:r>
            <w:r w:rsidRPr="00403D74">
              <w:rPr>
                <w:rFonts w:ascii="Times New Roman" w:hAnsi="Times New Roman"/>
                <w:sz w:val="20"/>
                <w:szCs w:val="20"/>
              </w:rPr>
              <w:t>trinásteho bodu.“.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jc w:val="left"/>
              <w:rPr>
                <w:rFonts w:ascii="Times New Roman" w:hAnsi="Times New Roman"/>
                <w:b/>
                <w:bCs/>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b) sa vykonáva </w:t>
            </w:r>
            <w:r w:rsidRPr="00EE10A0">
              <w:rPr>
                <w:rFonts w:ascii="Times New Roman" w:hAnsi="Times New Roman"/>
              </w:rPr>
              <w:t>významná rekonštrukcia</w:t>
            </w:r>
            <w:r w:rsidRPr="00EE5D28">
              <w:rPr>
                <w:rFonts w:ascii="Times New Roman" w:hAnsi="Times New Roman"/>
              </w:rPr>
              <w:t xml:space="preserve"> existujúceho tepelného zariadenia na výrobu elektriny s celkovým tepelným príkonom vyšším ako 20 MW, s cieľom posúdiť náklady a prínosy spojené so zmenou tohto zariadenia na zariadenie vysoko účinnej kombinovanej výroby;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 xml:space="preserve">§12 </w:t>
            </w:r>
          </w:p>
          <w:p w:rsidR="00404EB9" w:rsidP="00721E45">
            <w:pPr>
              <w:bidi w:val="0"/>
              <w:jc w:val="center"/>
              <w:rPr>
                <w:rFonts w:ascii="Times New Roman" w:hAnsi="Times New Roman"/>
                <w:sz w:val="20"/>
                <w:szCs w:val="20"/>
              </w:rPr>
            </w:pPr>
            <w:r w:rsidRPr="00403D74">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RPr="00403D74" w:rsidP="00721E45">
            <w:pPr>
              <w:bidi w:val="0"/>
              <w:jc w:val="center"/>
              <w:rPr>
                <w:rFonts w:ascii="Times New Roman" w:hAnsi="Times New Roman"/>
                <w:sz w:val="20"/>
                <w:szCs w:val="20"/>
              </w:rPr>
            </w:pPr>
            <w:r>
              <w:rPr>
                <w:rFonts w:ascii="Times New Roman" w:hAnsi="Times New Roman"/>
                <w:sz w:val="20"/>
                <w:szCs w:val="20"/>
              </w:rPr>
              <w:t>Bod: 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sidRPr="00403D74">
              <w:rPr>
                <w:rFonts w:ascii="Times New Roman" w:hAnsi="Times New Roman"/>
                <w:sz w:val="20"/>
                <w:szCs w:val="20"/>
              </w:rPr>
              <w:t xml:space="preserve">§95 </w:t>
            </w:r>
          </w:p>
          <w:p w:rsidR="00404EB9" w:rsidP="00721E45">
            <w:pPr>
              <w:bidi w:val="0"/>
              <w:jc w:val="center"/>
              <w:rPr>
                <w:rFonts w:ascii="Times New Roman" w:hAnsi="Times New Roman"/>
                <w:sz w:val="20"/>
                <w:szCs w:val="20"/>
              </w:rPr>
            </w:pPr>
            <w:r>
              <w:rPr>
                <w:rFonts w:ascii="Times New Roman" w:hAnsi="Times New Roman"/>
                <w:sz w:val="20"/>
                <w:szCs w:val="20"/>
              </w:rPr>
              <w:t>O:</w:t>
            </w:r>
            <w:r w:rsidRPr="00403D74">
              <w:rPr>
                <w:rFonts w:ascii="Times New Roman" w:hAnsi="Times New Roman"/>
                <w:sz w:val="20"/>
                <w:szCs w:val="20"/>
              </w:rPr>
              <w:t xml:space="preserve"> 1 </w:t>
            </w:r>
          </w:p>
          <w:p w:rsidR="00404EB9" w:rsidRPr="00403D74" w:rsidP="00721E45">
            <w:pPr>
              <w:bidi w:val="0"/>
              <w:jc w:val="center"/>
              <w:rPr>
                <w:rFonts w:ascii="Times New Roman" w:hAnsi="Times New Roman"/>
                <w:sz w:val="20"/>
                <w:szCs w:val="20"/>
              </w:rPr>
            </w:pPr>
            <w:r>
              <w:rPr>
                <w:rFonts w:ascii="Times New Roman" w:hAnsi="Times New Roman"/>
                <w:sz w:val="20"/>
                <w:szCs w:val="20"/>
              </w:rPr>
              <w:t>P:</w:t>
            </w:r>
            <w:r w:rsidRPr="00403D74">
              <w:rPr>
                <w:rFonts w:ascii="Times New Roman" w:hAnsi="Times New Roman"/>
                <w:sz w:val="20"/>
                <w:szCs w:val="20"/>
              </w:rPr>
              <w:t xml:space="preserve"> m)</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both"/>
              <w:rPr>
                <w:rFonts w:ascii="Times New Roman" w:hAnsi="Times New Roman"/>
                <w:sz w:val="20"/>
                <w:szCs w:val="20"/>
              </w:rPr>
            </w:pPr>
            <w:r>
              <w:rPr>
                <w:rFonts w:ascii="Times New Roman" w:hAnsi="Times New Roman"/>
                <w:sz w:val="20"/>
                <w:szCs w:val="20"/>
              </w:rPr>
              <w:t>2</w:t>
            </w:r>
            <w:r w:rsidRPr="00403D74">
              <w:rPr>
                <w:rFonts w:ascii="Times New Roman" w:hAnsi="Times New Roman"/>
                <w:sz w:val="20"/>
                <w:szCs w:val="20"/>
              </w:rPr>
              <w:t>. V § 12 ods. 4 sa písmeno b) dopĺňa trinástym až pätnástym bodom, ktoré znejú:</w:t>
            </w:r>
          </w:p>
          <w:p w:rsidR="00404EB9" w:rsidRPr="00403D74" w:rsidP="00721E45">
            <w:pPr>
              <w:bidi w:val="0"/>
              <w:jc w:val="both"/>
              <w:rPr>
                <w:rFonts w:ascii="Times New Roman" w:hAnsi="Times New Roman"/>
                <w:sz w:val="20"/>
                <w:szCs w:val="20"/>
              </w:rPr>
            </w:pPr>
            <w:r w:rsidRPr="00403D74">
              <w:rPr>
                <w:rFonts w:ascii="Times New Roman" w:hAnsi="Times New Roman"/>
                <w:sz w:val="20"/>
                <w:szCs w:val="20"/>
              </w:rPr>
              <w:t xml:space="preserve"> „13. ekonomicko-technické hodnotenie využitia vyrobeného tepla v rozsahu podľa § 95 ods. 1 písm. m); to neplatí pre jadrové zariadenia, </w:t>
            </w:r>
          </w:p>
          <w:p w:rsidR="00404EB9" w:rsidRPr="00403D74" w:rsidP="00721E45">
            <w:pPr>
              <w:bidi w:val="0"/>
              <w:jc w:val="both"/>
              <w:rPr>
                <w:rFonts w:ascii="Times New Roman" w:hAnsi="Times New Roman"/>
                <w:sz w:val="20"/>
                <w:szCs w:val="20"/>
              </w:rPr>
            </w:pPr>
            <w:r>
              <w:rPr>
                <w:rFonts w:ascii="Times New Roman" w:hAnsi="Times New Roman"/>
                <w:sz w:val="20"/>
                <w:szCs w:val="20"/>
              </w:rPr>
              <w:t>27</w:t>
            </w:r>
            <w:r w:rsidRPr="00403D74">
              <w:rPr>
                <w:rFonts w:ascii="Times New Roman" w:hAnsi="Times New Roman"/>
                <w:sz w:val="20"/>
                <w:szCs w:val="20"/>
              </w:rPr>
              <w:t xml:space="preserve">. V § 95 sa odsek 1 dopĺňa písmenom m), ktoré znie: </w:t>
            </w:r>
          </w:p>
          <w:p w:rsidR="00404EB9" w:rsidRPr="00403D74" w:rsidP="00721E45">
            <w:pPr>
              <w:bidi w:val="0"/>
              <w:jc w:val="both"/>
              <w:rPr>
                <w:rFonts w:ascii="Times New Roman" w:hAnsi="Times New Roman"/>
                <w:sz w:val="20"/>
                <w:szCs w:val="20"/>
              </w:rPr>
            </w:pPr>
            <w:r w:rsidRPr="00403D74">
              <w:rPr>
                <w:rFonts w:ascii="Times New Roman" w:hAnsi="Times New Roman"/>
                <w:sz w:val="20"/>
                <w:szCs w:val="20"/>
              </w:rPr>
              <w:t xml:space="preserve">„m) obsah a podrobnosti ekonomicko-technického hodnotenia podľa § 12 ods. 4 </w:t>
            </w:r>
            <w:r>
              <w:rPr>
                <w:rFonts w:ascii="Times New Roman" w:hAnsi="Times New Roman"/>
                <w:sz w:val="20"/>
                <w:szCs w:val="20"/>
              </w:rPr>
              <w:t xml:space="preserve">písm. b) </w:t>
            </w:r>
            <w:r w:rsidRPr="00403D74">
              <w:rPr>
                <w:rFonts w:ascii="Times New Roman" w:hAnsi="Times New Roman"/>
                <w:sz w:val="20"/>
                <w:szCs w:val="20"/>
              </w:rPr>
              <w:t>trinásteho bodu.“.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 xml:space="preserve">Potrebné pre vykonanie akejkoľvek rekonštrukcie, nie len významnej. </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b/>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c) priemyselné zariadenie s celkovým tepelným príkonom vyšším ako 20 MW, ktoré vyrába odpadové teplo s využiteľnou teplotou, je naplánované alebo je </w:t>
            </w:r>
            <w:r w:rsidRPr="00EE10A0">
              <w:rPr>
                <w:rFonts w:ascii="Times New Roman" w:hAnsi="Times New Roman"/>
              </w:rPr>
              <w:t>významne rekonštruované, s cieľom posúdiť náklady</w:t>
            </w:r>
            <w:r w:rsidRPr="00EE5D28">
              <w:rPr>
                <w:rFonts w:ascii="Times New Roman" w:hAnsi="Times New Roman"/>
              </w:rPr>
              <w:t xml:space="preserve"> a prínosy spojené s využitím odpadového tepla na uspokojenie ekonomicky zdôvodneného dopytu, a to aj prostredníctvom kombinovanej výroby, ako aj s cieľom posúdiť náklady a prínosy spojené s pripojením uvedeného zariadenia do siete centralizovaného zásobovania teplom a chladom;</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 xml:space="preserve">§12 </w:t>
            </w:r>
          </w:p>
          <w:p w:rsidR="00404EB9" w:rsidP="00721E45">
            <w:pPr>
              <w:bidi w:val="0"/>
              <w:jc w:val="center"/>
              <w:rPr>
                <w:rFonts w:ascii="Times New Roman" w:hAnsi="Times New Roman"/>
                <w:sz w:val="20"/>
                <w:szCs w:val="20"/>
              </w:rPr>
            </w:pPr>
            <w:r w:rsidRPr="00403D74">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RPr="00403D74" w:rsidP="00721E45">
            <w:pPr>
              <w:bidi w:val="0"/>
              <w:jc w:val="center"/>
              <w:rPr>
                <w:rFonts w:ascii="Times New Roman" w:hAnsi="Times New Roman"/>
                <w:sz w:val="20"/>
                <w:szCs w:val="20"/>
              </w:rPr>
            </w:pPr>
            <w:r>
              <w:rPr>
                <w:rFonts w:ascii="Times New Roman" w:hAnsi="Times New Roman"/>
                <w:sz w:val="20"/>
                <w:szCs w:val="20"/>
              </w:rPr>
              <w:t>Bod: 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sidRPr="00403D74">
              <w:rPr>
                <w:rFonts w:ascii="Times New Roman" w:hAnsi="Times New Roman"/>
                <w:sz w:val="20"/>
                <w:szCs w:val="20"/>
              </w:rPr>
              <w:t xml:space="preserve">§95 </w:t>
            </w:r>
          </w:p>
          <w:p w:rsidR="00404EB9" w:rsidP="00721E45">
            <w:pPr>
              <w:bidi w:val="0"/>
              <w:jc w:val="center"/>
              <w:rPr>
                <w:rFonts w:ascii="Times New Roman" w:hAnsi="Times New Roman"/>
                <w:sz w:val="20"/>
                <w:szCs w:val="20"/>
              </w:rPr>
            </w:pPr>
            <w:r>
              <w:rPr>
                <w:rFonts w:ascii="Times New Roman" w:hAnsi="Times New Roman"/>
                <w:sz w:val="20"/>
                <w:szCs w:val="20"/>
              </w:rPr>
              <w:t>O:</w:t>
            </w:r>
            <w:r w:rsidRPr="00403D74">
              <w:rPr>
                <w:rFonts w:ascii="Times New Roman" w:hAnsi="Times New Roman"/>
                <w:sz w:val="20"/>
                <w:szCs w:val="20"/>
              </w:rPr>
              <w:t xml:space="preserve"> 1 </w:t>
            </w:r>
          </w:p>
          <w:p w:rsidR="00404EB9" w:rsidRPr="00403D74" w:rsidP="00721E45">
            <w:pPr>
              <w:bidi w:val="0"/>
              <w:jc w:val="center"/>
              <w:rPr>
                <w:rFonts w:ascii="Times New Roman" w:hAnsi="Times New Roman"/>
                <w:sz w:val="20"/>
                <w:szCs w:val="20"/>
              </w:rPr>
            </w:pPr>
            <w:r>
              <w:rPr>
                <w:rFonts w:ascii="Times New Roman" w:hAnsi="Times New Roman"/>
                <w:sz w:val="20"/>
                <w:szCs w:val="20"/>
              </w:rPr>
              <w:t>P:</w:t>
            </w:r>
            <w:r w:rsidRPr="00403D74">
              <w:rPr>
                <w:rFonts w:ascii="Times New Roman" w:hAnsi="Times New Roman"/>
                <w:sz w:val="20"/>
                <w:szCs w:val="20"/>
              </w:rPr>
              <w:t xml:space="preserve"> m)</w:t>
            </w:r>
          </w:p>
          <w:p w:rsidR="00404EB9" w:rsidRPr="00403D74" w:rsidP="00721E45">
            <w:pPr>
              <w:bidi w:val="0"/>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both"/>
              <w:rPr>
                <w:rFonts w:ascii="Times New Roman" w:hAnsi="Times New Roman"/>
                <w:sz w:val="20"/>
                <w:szCs w:val="20"/>
              </w:rPr>
            </w:pPr>
            <w:r>
              <w:rPr>
                <w:rFonts w:ascii="Times New Roman" w:hAnsi="Times New Roman"/>
                <w:sz w:val="20"/>
                <w:szCs w:val="20"/>
              </w:rPr>
              <w:t>2</w:t>
            </w:r>
            <w:r w:rsidRPr="00403D74">
              <w:rPr>
                <w:rFonts w:ascii="Times New Roman" w:hAnsi="Times New Roman"/>
                <w:sz w:val="20"/>
                <w:szCs w:val="20"/>
              </w:rPr>
              <w:t>. V § 12 ods. 4 sa písmeno b) dopĺňa trinástym až pätnástym bodom, ktoré znejú:</w:t>
            </w:r>
          </w:p>
          <w:p w:rsidR="00404EB9" w:rsidRPr="00403D74" w:rsidP="00721E45">
            <w:pPr>
              <w:bidi w:val="0"/>
              <w:jc w:val="both"/>
              <w:rPr>
                <w:rFonts w:ascii="Times New Roman" w:hAnsi="Times New Roman"/>
                <w:sz w:val="20"/>
                <w:szCs w:val="20"/>
              </w:rPr>
            </w:pPr>
            <w:r w:rsidRPr="00403D74">
              <w:rPr>
                <w:rFonts w:ascii="Times New Roman" w:hAnsi="Times New Roman"/>
                <w:sz w:val="20"/>
                <w:szCs w:val="20"/>
              </w:rPr>
              <w:t xml:space="preserve"> „13. ekonomicko-technické hodnotenie využitia vyrobeného tepla v rozsahu podľa § 95 ods. 1 písm. m); to neplatí pre jadrové zariadenia, </w:t>
            </w:r>
          </w:p>
          <w:p w:rsidR="00404EB9" w:rsidRPr="00403D74" w:rsidP="00721E45">
            <w:pPr>
              <w:bidi w:val="0"/>
              <w:jc w:val="both"/>
              <w:rPr>
                <w:rFonts w:ascii="Times New Roman" w:hAnsi="Times New Roman"/>
                <w:sz w:val="20"/>
                <w:szCs w:val="20"/>
              </w:rPr>
            </w:pPr>
            <w:r>
              <w:rPr>
                <w:rFonts w:ascii="Times New Roman" w:hAnsi="Times New Roman"/>
                <w:sz w:val="20"/>
                <w:szCs w:val="20"/>
              </w:rPr>
              <w:t>27</w:t>
            </w:r>
            <w:r w:rsidRPr="00403D74">
              <w:rPr>
                <w:rFonts w:ascii="Times New Roman" w:hAnsi="Times New Roman"/>
                <w:sz w:val="20"/>
                <w:szCs w:val="20"/>
              </w:rPr>
              <w:t xml:space="preserve">. V § 95 sa odsek 1 dopĺňa písmenom m), ktoré znie: </w:t>
            </w:r>
          </w:p>
          <w:p w:rsidR="00404EB9" w:rsidP="00721E45">
            <w:pPr>
              <w:bidi w:val="0"/>
              <w:jc w:val="both"/>
              <w:rPr>
                <w:rFonts w:ascii="Times New Roman" w:hAnsi="Times New Roman"/>
                <w:sz w:val="20"/>
                <w:szCs w:val="20"/>
              </w:rPr>
            </w:pPr>
            <w:r w:rsidRPr="00403D74">
              <w:rPr>
                <w:rFonts w:ascii="Times New Roman" w:hAnsi="Times New Roman"/>
                <w:sz w:val="20"/>
                <w:szCs w:val="20"/>
              </w:rPr>
              <w:t xml:space="preserve">„m) obsah a podrobnosti ekonomicko-technického hodnotenia podľa § 12 ods. 4 </w:t>
            </w:r>
            <w:r>
              <w:rPr>
                <w:rFonts w:ascii="Times New Roman" w:hAnsi="Times New Roman"/>
                <w:sz w:val="20"/>
                <w:szCs w:val="20"/>
              </w:rPr>
              <w:t xml:space="preserve">písm. b) </w:t>
            </w:r>
            <w:r w:rsidRPr="00403D74">
              <w:rPr>
                <w:rFonts w:ascii="Times New Roman" w:hAnsi="Times New Roman"/>
                <w:sz w:val="20"/>
                <w:szCs w:val="20"/>
              </w:rPr>
              <w:t>trinásteho bodu.“.</w:t>
            </w:r>
          </w:p>
          <w:p w:rsidR="00404EB9" w:rsidP="00721E45">
            <w:pPr>
              <w:bidi w:val="0"/>
              <w:jc w:val="both"/>
              <w:rPr>
                <w:rFonts w:ascii="ms sans serif" w:hAnsi="ms sans serif"/>
                <w:color w:val="000000"/>
                <w:sz w:val="20"/>
                <w:szCs w:val="20"/>
              </w:rPr>
            </w:pPr>
            <w:r w:rsidRPr="00E41F3F">
              <w:rPr>
                <w:rFonts w:ascii="ms sans serif" w:hAnsi="ms sans serif"/>
                <w:color w:val="000000"/>
                <w:sz w:val="20"/>
                <w:szCs w:val="20"/>
              </w:rPr>
              <w:t>(1) Výstavbu sústavy tepelných zariadení alebo jej časti s celkovým inštalovaným tepelným výkonom 10 MW a viac možno uskutočniť len na základe osvedčenia o súlade pripravovanej výstavby sústavy tepelných zariadení alebo jej časti s dlhodobou koncepciou Energetickej politiky Slovenskej republiky (ďalej len osvedčenie ); toto osvedčenie vydáva ministerstvo a je záväzné 12b). O vydanie osvedčenia môže písomne požiadať fyzická osoba alebo právnická osoba.</w:t>
              <w:br/>
              <w:t xml:space="preserve">(2) O vydaní osvedčenia rozhodne ministerstvo na základe písomnej žiadosti podľa odseku 1 do 30 dní od </w:t>
            </w:r>
            <w:r>
              <w:rPr>
                <w:rFonts w:ascii="ms sans serif" w:hAnsi="ms sans serif"/>
                <w:color w:val="000000"/>
                <w:sz w:val="20"/>
                <w:szCs w:val="20"/>
              </w:rPr>
              <w:t xml:space="preserve">jej doručenia a po vyhodnotení </w:t>
            </w:r>
          </w:p>
          <w:p w:rsidR="00404EB9" w:rsidP="00721E45">
            <w:pPr>
              <w:bidi w:val="0"/>
              <w:jc w:val="both"/>
              <w:rPr>
                <w:rFonts w:ascii="ms sans serif" w:hAnsi="ms sans serif"/>
                <w:color w:val="000000"/>
                <w:sz w:val="20"/>
                <w:szCs w:val="20"/>
              </w:rPr>
            </w:pPr>
            <w:r w:rsidRPr="00E41F3F">
              <w:rPr>
                <w:rFonts w:ascii="ms sans serif" w:hAnsi="ms sans serif"/>
                <w:color w:val="000000"/>
                <w:sz w:val="20"/>
                <w:szCs w:val="20"/>
              </w:rPr>
              <w:t xml:space="preserve">a) potreby nových zdrojov tepla a rozvodov tepla na území, ktoré má byť zásobované teplom z výstavby sústavy tepelných zariadení, na ktorú sa žiada vydať osvedčenie, </w:t>
              <w:br/>
              <w:t xml:space="preserve">b) využitia domácich obnoviteľných zdrojov energie, </w:t>
              <w:br/>
              <w:t>c) možnosti získavania tepelnej energie na území, na ktorom má byť výstavba uskutočnená, z kombinovanej</w:t>
            </w:r>
            <w:r>
              <w:rPr>
                <w:rFonts w:ascii="ms sans serif" w:hAnsi="ms sans serif"/>
                <w:color w:val="000000"/>
                <w:sz w:val="20"/>
                <w:szCs w:val="20"/>
              </w:rPr>
              <w:t xml:space="preserve"> výroby elektriny a tepla, </w:t>
            </w:r>
            <w:r w:rsidRPr="00491E3E">
              <w:rPr>
                <w:rFonts w:ascii="ms sans serif" w:hAnsi="ms sans serif"/>
                <w:color w:val="000000"/>
                <w:sz w:val="20"/>
                <w:szCs w:val="20"/>
                <w:vertAlign w:val="superscript"/>
              </w:rPr>
              <w:t>12c</w:t>
            </w:r>
            <w:r>
              <w:rPr>
                <w:rFonts w:ascii="ms sans serif" w:hAnsi="ms sans serif"/>
                <w:color w:val="000000"/>
                <w:sz w:val="20"/>
                <w:szCs w:val="20"/>
              </w:rPr>
              <w:t>)</w:t>
            </w:r>
          </w:p>
          <w:p w:rsidR="00404EB9" w:rsidRPr="00403D74" w:rsidP="00721E45">
            <w:pPr>
              <w:bidi w:val="0"/>
              <w:jc w:val="both"/>
              <w:rPr>
                <w:rFonts w:ascii="Times New Roman" w:hAnsi="Times New Roman"/>
                <w:sz w:val="20"/>
                <w:szCs w:val="20"/>
              </w:rPr>
            </w:pPr>
            <w:r w:rsidRPr="00E41F3F">
              <w:rPr>
                <w:rFonts w:ascii="ms sans serif" w:hAnsi="ms sans serif"/>
                <w:color w:val="000000"/>
                <w:sz w:val="20"/>
                <w:szCs w:val="20"/>
              </w:rPr>
              <w:t xml:space="preserve">d) plnenia požiadaviek na ochranu životného prostredia, </w:t>
              <w:br/>
              <w:t xml:space="preserve">e) hospodárnosti a energetickej účinnosti sústavy tepelných zariadení, na ktorej výstavbu sa osvedčenie požaduje, </w:t>
              <w:br/>
              <w:t>f) využitia vysoko účinnej kombinovanej výroby elektriny a tepla</w:t>
            </w:r>
            <w:r w:rsidRPr="00491E3E">
              <w:rPr>
                <w:rFonts w:ascii="ms sans serif" w:hAnsi="ms sans serif"/>
                <w:color w:val="000000"/>
                <w:sz w:val="20"/>
                <w:szCs w:val="20"/>
                <w:vertAlign w:val="superscript"/>
              </w:rPr>
              <w:t>12d</w:t>
            </w:r>
            <w:r w:rsidRPr="00E41F3F">
              <w:rPr>
                <w:rFonts w:ascii="ms sans serif" w:hAnsi="ms sans serif"/>
                <w:color w:val="000000"/>
                <w:sz w:val="20"/>
                <w:szCs w:val="20"/>
              </w:rPr>
              <w:t>) alebo obnoviteľných zdrojov energie v systémoch centralizovaného zásobovania teplom; na účely tohto zákona sa systémom centralizovaného zásobovania teplom rozumie systém prepojenia jedného alebo viacerých zariadení na výrobu tepla s verejným rozvodom tepla.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U</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Potrebné pre vykonanie akejkoľvek rekonštrukcie, nie len významnej.</w:t>
            </w: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RPr="000411AD" w:rsidP="00721E45">
            <w:pPr>
              <w:bidi w:val="0"/>
              <w:rPr>
                <w:rFonts w:ascii="Times New Roman" w:hAnsi="Times New Roman"/>
                <w:sz w:val="20"/>
              </w:rPr>
            </w:pPr>
            <w:r w:rsidRPr="000411AD">
              <w:rPr>
                <w:rFonts w:ascii="Times New Roman" w:hAnsi="Times New Roman"/>
                <w:sz w:val="20"/>
              </w:rPr>
              <w:t>§ 12 ods.1 a 2</w:t>
            </w:r>
          </w:p>
          <w:p w:rsidR="00404EB9" w:rsidRPr="0007374A" w:rsidP="00721E45">
            <w:pPr>
              <w:bidi w:val="0"/>
              <w:rPr>
                <w:rFonts w:ascii="Times New Roman" w:hAnsi="Times New Roman"/>
              </w:rPr>
            </w:pPr>
            <w:r w:rsidRPr="000411AD">
              <w:rPr>
                <w:rFonts w:ascii="Times New Roman" w:hAnsi="Times New Roman"/>
                <w:sz w:val="20"/>
              </w:rPr>
              <w:t>Zákona č. 657/2004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P:d</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d) je naplánovaná nová sieť centralizovaného zásobovania teplom a chladom alebo nové zariadenie na výrobu tepla s celkovým tepelným príkonom vyšším ako 20 MW v rámci existujúcej siete centralizovaného zásobovania teplom alebo chladom alebo sa má takéto existujúce zariadenie </w:t>
            </w:r>
            <w:r w:rsidRPr="00EE10A0">
              <w:rPr>
                <w:rFonts w:ascii="Times New Roman" w:hAnsi="Times New Roman"/>
              </w:rPr>
              <w:t>významne rekonštruovať</w:t>
            </w:r>
            <w:r w:rsidRPr="00EE5D28">
              <w:rPr>
                <w:rFonts w:ascii="Times New Roman" w:hAnsi="Times New Roman"/>
              </w:rPr>
              <w:t>, s cieľom posúdiť náklady a prínosy spojené s využívaním odpadového tepla z neďalekých priemyselných zariadení.</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 xml:space="preserve">§12 </w:t>
            </w:r>
          </w:p>
          <w:p w:rsidR="00404EB9" w:rsidP="00721E45">
            <w:pPr>
              <w:bidi w:val="0"/>
              <w:jc w:val="center"/>
              <w:rPr>
                <w:rFonts w:ascii="Times New Roman" w:hAnsi="Times New Roman"/>
                <w:sz w:val="20"/>
                <w:szCs w:val="20"/>
              </w:rPr>
            </w:pPr>
            <w:r w:rsidRPr="00403D74">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RPr="00403D74" w:rsidP="00721E45">
            <w:pPr>
              <w:bidi w:val="0"/>
              <w:jc w:val="center"/>
              <w:rPr>
                <w:rFonts w:ascii="Times New Roman" w:hAnsi="Times New Roman"/>
                <w:sz w:val="20"/>
                <w:szCs w:val="20"/>
              </w:rPr>
            </w:pPr>
            <w:r>
              <w:rPr>
                <w:rFonts w:ascii="Times New Roman" w:hAnsi="Times New Roman"/>
                <w:sz w:val="20"/>
                <w:szCs w:val="20"/>
              </w:rPr>
              <w:t>Bod: 13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sidRPr="00403D74">
              <w:rPr>
                <w:rFonts w:ascii="Times New Roman" w:hAnsi="Times New Roman"/>
                <w:sz w:val="20"/>
                <w:szCs w:val="20"/>
              </w:rPr>
              <w:t xml:space="preserve">§95 </w:t>
            </w:r>
          </w:p>
          <w:p w:rsidR="00404EB9" w:rsidP="00721E45">
            <w:pPr>
              <w:bidi w:val="0"/>
              <w:jc w:val="center"/>
              <w:rPr>
                <w:rFonts w:ascii="Times New Roman" w:hAnsi="Times New Roman"/>
                <w:sz w:val="20"/>
                <w:szCs w:val="20"/>
              </w:rPr>
            </w:pPr>
            <w:r>
              <w:rPr>
                <w:rFonts w:ascii="Times New Roman" w:hAnsi="Times New Roman"/>
                <w:sz w:val="20"/>
                <w:szCs w:val="20"/>
              </w:rPr>
              <w:t>O:</w:t>
            </w:r>
            <w:r w:rsidRPr="00403D74">
              <w:rPr>
                <w:rFonts w:ascii="Times New Roman" w:hAnsi="Times New Roman"/>
                <w:sz w:val="20"/>
                <w:szCs w:val="20"/>
              </w:rPr>
              <w:t xml:space="preserve"> 1 </w:t>
            </w:r>
          </w:p>
          <w:p w:rsidR="00404EB9" w:rsidRPr="00403D74" w:rsidP="00721E45">
            <w:pPr>
              <w:bidi w:val="0"/>
              <w:jc w:val="center"/>
              <w:rPr>
                <w:rFonts w:ascii="Times New Roman" w:hAnsi="Times New Roman"/>
                <w:sz w:val="20"/>
                <w:szCs w:val="20"/>
              </w:rPr>
            </w:pPr>
            <w:r>
              <w:rPr>
                <w:rFonts w:ascii="Times New Roman" w:hAnsi="Times New Roman"/>
                <w:sz w:val="20"/>
                <w:szCs w:val="20"/>
              </w:rPr>
              <w:t>P:</w:t>
            </w:r>
            <w:r w:rsidRPr="00403D74">
              <w:rPr>
                <w:rFonts w:ascii="Times New Roman" w:hAnsi="Times New Roman"/>
                <w:sz w:val="20"/>
                <w:szCs w:val="20"/>
              </w:rPr>
              <w:t xml:space="preserve"> m)</w:t>
            </w:r>
          </w:p>
          <w:p w:rsidR="00404EB9" w:rsidRPr="00403D74" w:rsidP="00721E45">
            <w:pPr>
              <w:bidi w:val="0"/>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both"/>
              <w:rPr>
                <w:rFonts w:ascii="Times New Roman" w:hAnsi="Times New Roman"/>
                <w:sz w:val="20"/>
                <w:szCs w:val="20"/>
              </w:rPr>
            </w:pPr>
            <w:r>
              <w:rPr>
                <w:rFonts w:ascii="Times New Roman" w:hAnsi="Times New Roman"/>
                <w:sz w:val="20"/>
                <w:szCs w:val="20"/>
              </w:rPr>
              <w:t>2</w:t>
            </w:r>
            <w:r w:rsidRPr="00403D74">
              <w:rPr>
                <w:rFonts w:ascii="Times New Roman" w:hAnsi="Times New Roman"/>
                <w:sz w:val="20"/>
                <w:szCs w:val="20"/>
              </w:rPr>
              <w:t>. V § 12 ods. 4 sa písmeno b) dopĺňa trinástym až pätnástym bodom, ktoré znejú:</w:t>
            </w:r>
          </w:p>
          <w:p w:rsidR="00404EB9" w:rsidRPr="00403D74" w:rsidP="00721E45">
            <w:pPr>
              <w:bidi w:val="0"/>
              <w:jc w:val="both"/>
              <w:rPr>
                <w:rFonts w:ascii="Times New Roman" w:hAnsi="Times New Roman"/>
                <w:sz w:val="20"/>
                <w:szCs w:val="20"/>
              </w:rPr>
            </w:pPr>
            <w:r w:rsidRPr="00403D74">
              <w:rPr>
                <w:rFonts w:ascii="Times New Roman" w:hAnsi="Times New Roman"/>
                <w:sz w:val="20"/>
                <w:szCs w:val="20"/>
              </w:rPr>
              <w:t xml:space="preserve"> „13. ekonomicko-technické hodnotenie využitia vyrobeného tepla v rozsahu podľa § 95 ods. 1 písm. m); to neplatí pre jadrové zariadenia, </w:t>
            </w:r>
          </w:p>
          <w:p w:rsidR="00404EB9" w:rsidRPr="00403D74" w:rsidP="00721E45">
            <w:pPr>
              <w:bidi w:val="0"/>
              <w:jc w:val="both"/>
              <w:rPr>
                <w:rFonts w:ascii="Times New Roman" w:hAnsi="Times New Roman"/>
                <w:sz w:val="20"/>
                <w:szCs w:val="20"/>
              </w:rPr>
            </w:pPr>
            <w:r>
              <w:rPr>
                <w:rFonts w:ascii="Times New Roman" w:hAnsi="Times New Roman"/>
                <w:sz w:val="20"/>
                <w:szCs w:val="20"/>
              </w:rPr>
              <w:t>27</w:t>
            </w:r>
            <w:r w:rsidRPr="00403D74">
              <w:rPr>
                <w:rFonts w:ascii="Times New Roman" w:hAnsi="Times New Roman"/>
                <w:sz w:val="20"/>
                <w:szCs w:val="20"/>
              </w:rPr>
              <w:t xml:space="preserve">. V § 95 sa odsek 1 dopĺňa písmenom m), ktoré znie: </w:t>
            </w:r>
          </w:p>
          <w:p w:rsidR="00404EB9" w:rsidP="00721E45">
            <w:pPr>
              <w:bidi w:val="0"/>
              <w:jc w:val="both"/>
              <w:rPr>
                <w:rFonts w:ascii="Times New Roman" w:hAnsi="Times New Roman"/>
                <w:sz w:val="20"/>
                <w:szCs w:val="20"/>
              </w:rPr>
            </w:pPr>
            <w:r w:rsidRPr="00403D74">
              <w:rPr>
                <w:rFonts w:ascii="Times New Roman" w:hAnsi="Times New Roman"/>
                <w:sz w:val="20"/>
                <w:szCs w:val="20"/>
              </w:rPr>
              <w:t xml:space="preserve">„m) obsah a podrobnosti ekonomicko-technického hodnotenia podľa § 12 ods. 4 </w:t>
            </w:r>
            <w:r>
              <w:rPr>
                <w:rFonts w:ascii="Times New Roman" w:hAnsi="Times New Roman"/>
                <w:sz w:val="20"/>
                <w:szCs w:val="20"/>
              </w:rPr>
              <w:t xml:space="preserve">písm. b) </w:t>
            </w:r>
            <w:r w:rsidRPr="00403D74">
              <w:rPr>
                <w:rFonts w:ascii="Times New Roman" w:hAnsi="Times New Roman"/>
                <w:sz w:val="20"/>
                <w:szCs w:val="20"/>
              </w:rPr>
              <w:t>trinásteho bodu.“.</w:t>
            </w:r>
          </w:p>
          <w:p w:rsidR="00404EB9" w:rsidP="00721E45">
            <w:pPr>
              <w:bidi w:val="0"/>
              <w:jc w:val="both"/>
              <w:rPr>
                <w:rFonts w:ascii="ms sans serif" w:hAnsi="ms sans serif"/>
                <w:color w:val="000000"/>
                <w:sz w:val="20"/>
                <w:szCs w:val="20"/>
              </w:rPr>
            </w:pPr>
            <w:r w:rsidRPr="00E41F3F">
              <w:rPr>
                <w:rFonts w:ascii="ms sans serif" w:hAnsi="ms sans serif"/>
                <w:color w:val="000000"/>
                <w:sz w:val="20"/>
                <w:szCs w:val="20"/>
              </w:rPr>
              <w:t>(1) Výstavbu sústavy tepelných zariadení alebo jej časti s celkovým inštalovaným tepelným výkonom 10 MW a viac možno uskutočniť len na základe osvedčenia o súlade pripravovanej výstavby sústavy tepelných zariadení alebo jej časti s dlhodobou koncepciou Energetickej politiky Slovenskej republiky (ďalej len osvedčenie); toto osvedčenie vydáva ministerstvo a je záväzné 12b). O vydanie osvedčenia môže písomne požiadať fyzická osoba alebo právnická osoba.</w:t>
              <w:br/>
              <w:t xml:space="preserve">(2) O vydaní osvedčenia rozhodne ministerstvo na základe písomnej žiadosti podľa odseku 1 do 30 dní od </w:t>
            </w:r>
            <w:r>
              <w:rPr>
                <w:rFonts w:ascii="ms sans serif" w:hAnsi="ms sans serif"/>
                <w:color w:val="000000"/>
                <w:sz w:val="20"/>
                <w:szCs w:val="20"/>
              </w:rPr>
              <w:t xml:space="preserve">jej doručenia a po vyhodnotení </w:t>
            </w:r>
          </w:p>
          <w:p w:rsidR="00404EB9" w:rsidP="00721E45">
            <w:pPr>
              <w:bidi w:val="0"/>
              <w:jc w:val="both"/>
              <w:rPr>
                <w:rFonts w:ascii="ms sans serif" w:hAnsi="ms sans serif"/>
                <w:color w:val="000000"/>
                <w:sz w:val="20"/>
                <w:szCs w:val="20"/>
              </w:rPr>
            </w:pPr>
            <w:r w:rsidRPr="00E41F3F">
              <w:rPr>
                <w:rFonts w:ascii="ms sans serif" w:hAnsi="ms sans serif"/>
                <w:color w:val="000000"/>
                <w:sz w:val="20"/>
                <w:szCs w:val="20"/>
              </w:rPr>
              <w:t xml:space="preserve">a) potreby nových zdrojov tepla a rozvodov tepla na území, ktoré má byť zásobované teplom z výstavby sústavy tepelných zariadení, na ktorú sa žiada vydať osvedčenie, </w:t>
              <w:br/>
              <w:t xml:space="preserve">b) využitia domácich obnoviteľných zdrojov energie, </w:t>
              <w:br/>
              <w:t>c) možnosti získavania tepelnej energie na území, na ktorom má byť výstavba uskutočnená, z kombinovanej</w:t>
            </w:r>
            <w:r>
              <w:rPr>
                <w:rFonts w:ascii="ms sans serif" w:hAnsi="ms sans serif"/>
                <w:color w:val="000000"/>
                <w:sz w:val="20"/>
                <w:szCs w:val="20"/>
              </w:rPr>
              <w:t xml:space="preserve"> výroby elektriny a tepla, </w:t>
            </w:r>
            <w:r w:rsidRPr="00EE10A0">
              <w:rPr>
                <w:rFonts w:ascii="ms sans serif" w:hAnsi="ms sans serif"/>
                <w:color w:val="000000"/>
                <w:sz w:val="20"/>
                <w:szCs w:val="20"/>
                <w:vertAlign w:val="superscript"/>
              </w:rPr>
              <w:t>12c</w:t>
            </w:r>
            <w:r>
              <w:rPr>
                <w:rFonts w:ascii="ms sans serif" w:hAnsi="ms sans serif"/>
                <w:color w:val="000000"/>
                <w:sz w:val="20"/>
                <w:szCs w:val="20"/>
              </w:rPr>
              <w:t>)</w:t>
            </w:r>
          </w:p>
          <w:p w:rsidR="00404EB9" w:rsidRPr="00403D74" w:rsidP="00721E45">
            <w:pPr>
              <w:bidi w:val="0"/>
              <w:jc w:val="both"/>
              <w:rPr>
                <w:rFonts w:ascii="Times New Roman" w:hAnsi="Times New Roman"/>
                <w:sz w:val="20"/>
                <w:szCs w:val="20"/>
              </w:rPr>
            </w:pPr>
            <w:r w:rsidRPr="00E41F3F">
              <w:rPr>
                <w:rFonts w:ascii="ms sans serif" w:hAnsi="ms sans serif"/>
                <w:color w:val="000000"/>
                <w:sz w:val="20"/>
                <w:szCs w:val="20"/>
              </w:rPr>
              <w:t xml:space="preserve">d) plnenia požiadaviek na ochranu životného prostredia, </w:t>
              <w:br/>
              <w:t xml:space="preserve">e) hospodárnosti a energetickej účinnosti sústavy tepelných zariadení, na ktorej výstavbu sa osvedčenie požaduje, </w:t>
              <w:br/>
              <w:t>f) využitia vysoko účinnej kombinovanej výroby elektriny a tepla</w:t>
            </w:r>
            <w:r w:rsidRPr="00491E3E">
              <w:rPr>
                <w:rFonts w:ascii="ms sans serif" w:hAnsi="ms sans serif"/>
                <w:color w:val="000000"/>
                <w:sz w:val="20"/>
                <w:szCs w:val="20"/>
                <w:vertAlign w:val="superscript"/>
              </w:rPr>
              <w:t>12d</w:t>
            </w:r>
            <w:r w:rsidRPr="00E41F3F">
              <w:rPr>
                <w:rFonts w:ascii="ms sans serif" w:hAnsi="ms sans serif"/>
                <w:color w:val="000000"/>
                <w:sz w:val="20"/>
                <w:szCs w:val="20"/>
              </w:rPr>
              <w:t>) alebo obnoviteľných zdrojov energie v systémoch centralizovaného zásobovania teplom; na účely tohto zákona sa systémom centralizovaného zásobovania teplom rozumie systém prepojenia jedného alebo viacerých zariadení na výrobu tepla s verejným rozvodom tepla.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U</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Potrebné pre vykonanie akejkoľvek rekonštrukcie, nie len významnej.</w:t>
            </w: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RPr="000411AD" w:rsidP="00721E45">
            <w:pPr>
              <w:bidi w:val="0"/>
              <w:rPr>
                <w:rFonts w:ascii="Times New Roman" w:hAnsi="Times New Roman"/>
                <w:sz w:val="20"/>
              </w:rPr>
            </w:pPr>
            <w:r w:rsidRPr="000411AD">
              <w:rPr>
                <w:rFonts w:ascii="Times New Roman" w:hAnsi="Times New Roman"/>
                <w:sz w:val="20"/>
              </w:rPr>
              <w:t>§ 12 ods.1 a 2</w:t>
            </w:r>
          </w:p>
          <w:p w:rsidR="00404EB9" w:rsidRPr="0007374A" w:rsidP="00721E45">
            <w:pPr>
              <w:bidi w:val="0"/>
              <w:rPr>
                <w:rFonts w:ascii="Times New Roman" w:hAnsi="Times New Roman"/>
              </w:rPr>
            </w:pPr>
            <w:r w:rsidRPr="000411AD">
              <w:rPr>
                <w:rFonts w:ascii="Times New Roman" w:hAnsi="Times New Roman"/>
                <w:sz w:val="20"/>
              </w:rPr>
              <w:t>Zákona č. 657/2004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Inštalácia vybavenia na zachytávanie oxidu uhličitého produkovaného spaľovacím zariadením s cieľom geologicky ho uložiť v súlade so smernicou 2009/31/ES sa nepovažuje za rekonštrukciu na účely písmen b, c) a d) tohto odseku.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§12</w:t>
            </w:r>
          </w:p>
          <w:p w:rsidR="00404EB9" w:rsidP="00721E45">
            <w:pPr>
              <w:bidi w:val="0"/>
              <w:jc w:val="center"/>
              <w:rPr>
                <w:rFonts w:ascii="Times New Roman" w:hAnsi="Times New Roman"/>
                <w:sz w:val="20"/>
                <w:szCs w:val="20"/>
              </w:rPr>
            </w:pPr>
            <w:r w:rsidRPr="00403D74">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RPr="00403D74" w:rsidP="00721E45">
            <w:pPr>
              <w:bidi w:val="0"/>
              <w:jc w:val="center"/>
              <w:rPr>
                <w:rFonts w:ascii="Times New Roman" w:hAnsi="Times New Roman"/>
                <w:sz w:val="20"/>
                <w:szCs w:val="20"/>
              </w:rPr>
            </w:pPr>
            <w:r>
              <w:rPr>
                <w:rFonts w:ascii="Times New Roman" w:hAnsi="Times New Roman"/>
                <w:sz w:val="20"/>
                <w:szCs w:val="20"/>
              </w:rPr>
              <w:t>Bod: 13</w:t>
            </w:r>
          </w:p>
          <w:p w:rsidR="00404EB9"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§95 odsek 1 nové písm</w:t>
            </w:r>
            <w:r>
              <w:rPr>
                <w:rFonts w:ascii="Times New Roman" w:hAnsi="Times New Roman"/>
                <w:sz w:val="20"/>
                <w:szCs w:val="20"/>
              </w:rPr>
              <w:t>.</w:t>
            </w:r>
            <w:r w:rsidRPr="00403D74">
              <w:rPr>
                <w:rFonts w:ascii="Times New Roman" w:hAnsi="Times New Roman"/>
                <w:sz w:val="20"/>
                <w:szCs w:val="20"/>
              </w:rPr>
              <w:t xml:space="preserve"> m)</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both"/>
              <w:rPr>
                <w:rFonts w:ascii="Times New Roman" w:hAnsi="Times New Roman"/>
                <w:sz w:val="20"/>
                <w:szCs w:val="20"/>
              </w:rPr>
            </w:pPr>
            <w:r>
              <w:rPr>
                <w:rFonts w:ascii="Times New Roman" w:hAnsi="Times New Roman"/>
                <w:sz w:val="20"/>
                <w:szCs w:val="20"/>
              </w:rPr>
              <w:t>2</w:t>
            </w:r>
            <w:r w:rsidRPr="00403D74">
              <w:rPr>
                <w:rFonts w:ascii="Times New Roman" w:hAnsi="Times New Roman"/>
                <w:sz w:val="20"/>
                <w:szCs w:val="20"/>
              </w:rPr>
              <w:t>. V § 12 ods. 4 sa písmeno b) dopĺňa trinástym až pätnástym bodom, ktoré znejú:</w:t>
            </w:r>
          </w:p>
          <w:p w:rsidR="00404EB9" w:rsidRPr="00403D74" w:rsidP="00721E45">
            <w:pPr>
              <w:bidi w:val="0"/>
              <w:jc w:val="both"/>
              <w:rPr>
                <w:rFonts w:ascii="Times New Roman" w:hAnsi="Times New Roman"/>
                <w:sz w:val="20"/>
                <w:szCs w:val="20"/>
              </w:rPr>
            </w:pPr>
            <w:r w:rsidRPr="00403D74">
              <w:rPr>
                <w:rFonts w:ascii="Times New Roman" w:hAnsi="Times New Roman"/>
                <w:sz w:val="20"/>
                <w:szCs w:val="20"/>
              </w:rPr>
              <w:t xml:space="preserve"> „13. ekonomicko-technické hodnotenie využitia vyrobeného tepla v rozsahu podľa § 95 ods. 1 písm. m); to neplatí pre jadrové zariadenia, </w:t>
            </w:r>
          </w:p>
          <w:p w:rsidR="00404EB9" w:rsidRPr="00403D74" w:rsidP="00721E45">
            <w:pPr>
              <w:bidi w:val="0"/>
              <w:jc w:val="both"/>
              <w:rPr>
                <w:rFonts w:ascii="Times New Roman" w:hAnsi="Times New Roman"/>
                <w:sz w:val="20"/>
                <w:szCs w:val="20"/>
              </w:rPr>
            </w:pPr>
            <w:r>
              <w:rPr>
                <w:rFonts w:ascii="Times New Roman" w:hAnsi="Times New Roman"/>
                <w:sz w:val="20"/>
                <w:szCs w:val="20"/>
              </w:rPr>
              <w:t>27</w:t>
            </w:r>
            <w:r w:rsidRPr="00403D74">
              <w:rPr>
                <w:rFonts w:ascii="Times New Roman" w:hAnsi="Times New Roman"/>
                <w:sz w:val="20"/>
                <w:szCs w:val="20"/>
              </w:rPr>
              <w:t xml:space="preserve">. V § 95 sa odsek 1 dopĺňa písmenom m), ktoré znie: </w:t>
            </w:r>
          </w:p>
          <w:p w:rsidR="00404EB9" w:rsidRPr="00403D74" w:rsidP="00721E45">
            <w:pPr>
              <w:bidi w:val="0"/>
              <w:jc w:val="both"/>
              <w:rPr>
                <w:rFonts w:ascii="Times New Roman" w:hAnsi="Times New Roman"/>
                <w:sz w:val="20"/>
                <w:szCs w:val="20"/>
              </w:rPr>
            </w:pPr>
            <w:r w:rsidRPr="00403D74">
              <w:rPr>
                <w:rFonts w:ascii="Times New Roman" w:hAnsi="Times New Roman"/>
                <w:sz w:val="20"/>
                <w:szCs w:val="20"/>
              </w:rPr>
              <w:t xml:space="preserve">„m) obsah a podrobnosti ekonomicko-technického hodnotenia podľa § 12 ods. 4 </w:t>
            </w:r>
            <w:r>
              <w:rPr>
                <w:rFonts w:ascii="Times New Roman" w:hAnsi="Times New Roman"/>
                <w:sz w:val="20"/>
                <w:szCs w:val="20"/>
              </w:rPr>
              <w:t xml:space="preserve">písm. b) </w:t>
            </w:r>
            <w:r w:rsidRPr="00403D74">
              <w:rPr>
                <w:rFonts w:ascii="Times New Roman" w:hAnsi="Times New Roman"/>
                <w:sz w:val="20"/>
                <w:szCs w:val="20"/>
              </w:rPr>
              <w:t>trinásteho bodu.“.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môžu požadovať, aby sa analýza nákladov a prínosov uvedená v písmenách c) a d) vykonala v spolupráci so spoločnosťami zodpovednými za prevádzku sietí centralizovaného zásobovania teplom a chladom.</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6. Členské štáty môžu z uplatňovania</w:t>
            </w:r>
            <w:r w:rsidRPr="00EE5D28">
              <w:rPr>
                <w:rFonts w:ascii="Times New Roman" w:hAnsi="Times New Roman"/>
              </w:rPr>
              <w:t xml:space="preserve"> </w:t>
            </w:r>
            <w:r w:rsidRPr="00EE5D28">
              <w:rPr>
                <w:rFonts w:ascii="Times New Roman" w:hAnsi="Times New Roman"/>
              </w:rPr>
              <w:t>odseku 5 vyňať:</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tie špičkové a záložné zariadenia na výrobu elektriny, pri ktorých sa plánuje prevádzka pod 1 500 hodín ročne ako kĺzavý priemer za obdobie piatich rokov, pričom sa bude vychádzať z postupu overovania stanoveného členským štátom, ktorý zabezpečí splnenie tohto kritéria na udelenie výnimky;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jadrové zariadenia;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 xml:space="preserve">§12 </w:t>
            </w:r>
          </w:p>
          <w:p w:rsidR="00404EB9" w:rsidP="00721E45">
            <w:pPr>
              <w:bidi w:val="0"/>
              <w:jc w:val="center"/>
              <w:rPr>
                <w:rFonts w:ascii="Times New Roman" w:hAnsi="Times New Roman"/>
                <w:sz w:val="20"/>
                <w:szCs w:val="20"/>
              </w:rPr>
            </w:pPr>
            <w:r w:rsidRPr="00403D74">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RPr="00403D74" w:rsidP="00721E45">
            <w:pPr>
              <w:bidi w:val="0"/>
              <w:jc w:val="center"/>
              <w:rPr>
                <w:rFonts w:ascii="Times New Roman" w:hAnsi="Times New Roman"/>
                <w:sz w:val="20"/>
                <w:szCs w:val="20"/>
              </w:rPr>
            </w:pPr>
            <w:r>
              <w:rPr>
                <w:rFonts w:ascii="Times New Roman" w:hAnsi="Times New Roman"/>
                <w:sz w:val="20"/>
                <w:szCs w:val="20"/>
              </w:rPr>
              <w:t>Bod: 13</w:t>
            </w:r>
          </w:p>
          <w:p w:rsidR="00404EB9" w:rsidRPr="00403D74" w:rsidP="00721E45">
            <w:pPr>
              <w:bidi w:val="0"/>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both"/>
              <w:rPr>
                <w:rFonts w:ascii="Times New Roman" w:hAnsi="Times New Roman"/>
                <w:sz w:val="20"/>
                <w:szCs w:val="20"/>
              </w:rPr>
            </w:pPr>
            <w:r>
              <w:rPr>
                <w:rFonts w:ascii="Times New Roman" w:hAnsi="Times New Roman"/>
                <w:sz w:val="20"/>
                <w:szCs w:val="20"/>
              </w:rPr>
              <w:t>2</w:t>
            </w:r>
            <w:r w:rsidRPr="00403D74">
              <w:rPr>
                <w:rFonts w:ascii="Times New Roman" w:hAnsi="Times New Roman"/>
                <w:sz w:val="20"/>
                <w:szCs w:val="20"/>
              </w:rPr>
              <w:t>. V § 12 ods. 4 sa písmeno b) dopĺňa trinástym až pätnástym bodom, ktoré znejú:</w:t>
            </w:r>
          </w:p>
          <w:p w:rsidR="00404EB9" w:rsidRPr="00403D74" w:rsidP="00721E45">
            <w:pPr>
              <w:bidi w:val="0"/>
              <w:jc w:val="both"/>
              <w:rPr>
                <w:rFonts w:ascii="Times New Roman" w:hAnsi="Times New Roman"/>
                <w:sz w:val="20"/>
                <w:szCs w:val="20"/>
              </w:rPr>
            </w:pPr>
            <w:r w:rsidRPr="00403D74">
              <w:rPr>
                <w:rFonts w:ascii="Times New Roman" w:hAnsi="Times New Roman"/>
                <w:sz w:val="20"/>
                <w:szCs w:val="20"/>
              </w:rPr>
              <w:t xml:space="preserve"> „13. ekonomicko-technické hodnotenie využitia vyrobeného tepla v rozsahu podľa § 95 ods. 1 písm. m); to neplatí pre jadrové zariadenia,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c) zariadenia, ktoré je potrebné umiestniť blízko geologického úložiska schváleného podľa smernice 2009/31/ES.</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môžu tiež stanoviť hraničné hodnoty pre vyňatie jednotlivých zariadení z uplatňovania ustanovení odseku 5 písm. c) a d) vyjadrené množstvom dostupného využiteľného odpadového tepla, dopytom po teple alebo vzdialenosťou medzi priemyselnými zariadeniami a sieťami centralizovaného zásobovania teplom.</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do 31. decembra 2013 oznámia výnimky prijaté podľa tohto odseku a následne aj všetky ich zmeny Komisii.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084374" w:rsidP="00721E45">
            <w:pPr>
              <w:bidi w:val="0"/>
              <w:jc w:val="center"/>
              <w:rPr>
                <w:rFonts w:ascii="Times New Roman" w:hAnsi="Times New Roman"/>
                <w:sz w:val="20"/>
                <w:szCs w:val="20"/>
                <w:highlight w:val="yellow"/>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084374" w:rsidP="00721E45">
            <w:pPr>
              <w:bidi w:val="0"/>
              <w:jc w:val="center"/>
              <w:rPr>
                <w:rFonts w:ascii="Times New Roman" w:hAnsi="Times New Roman"/>
                <w:sz w:val="20"/>
                <w:szCs w:val="20"/>
                <w:highlight w:val="yellow"/>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D77497"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jc w:val="left"/>
              <w:rPr>
                <w:rFonts w:ascii="Times New Roman" w:hAnsi="Times New Roman"/>
                <w:b/>
                <w:bCs/>
                <w:sz w:val="20"/>
                <w:szCs w:val="20"/>
              </w:rPr>
            </w:pPr>
            <w:r>
              <w:rPr>
                <w:rFonts w:ascii="Times New Roman" w:hAnsi="Times New Roman"/>
                <w:sz w:val="20"/>
                <w:szCs w:val="20"/>
              </w:rPr>
              <w:t>Správa o výnimkách k čl.14 schválená v PV MH SR dňa 12.12.2013. Následne listom štátneho tajomníka č.170/2013/4000 bola požiadavky na výnimky zaslaná dňa 17.12.2013 Komisii.</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7. Členské štáty prijímajú kritériá udeľovania povolení uvedené v článku 7 smernice 2009/72/ES alebo rovnocenné povoľovacie kritériá, aby: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6B0287" w:rsidP="00721E45">
            <w:pPr>
              <w:bidi w:val="0"/>
              <w:jc w:val="center"/>
              <w:rPr>
                <w:rFonts w:ascii="Times New Roman" w:hAnsi="Times New Roman"/>
                <w:sz w:val="20"/>
                <w:szCs w:val="20"/>
              </w:rPr>
            </w:pPr>
            <w:r w:rsidRPr="006B0287">
              <w:rPr>
                <w:rFonts w:ascii="Times New Roman" w:hAnsi="Times New Roman"/>
                <w:sz w:val="20"/>
                <w:szCs w:val="20"/>
              </w:rPr>
              <w:t>251/2012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r w:rsidRPr="006B0287">
              <w:rPr>
                <w:rFonts w:ascii="Times New Roman" w:hAnsi="Times New Roman"/>
                <w:sz w:val="20"/>
                <w:szCs w:val="20"/>
              </w:rPr>
              <w:t>251/2012</w:t>
            </w: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6B0287" w:rsidP="00721E45">
            <w:pPr>
              <w:bidi w:val="0"/>
              <w:jc w:val="center"/>
              <w:rPr>
                <w:rFonts w:ascii="Times New Roman" w:hAnsi="Times New Roman"/>
                <w:sz w:val="20"/>
                <w:szCs w:val="20"/>
              </w:rPr>
            </w:pPr>
            <w:r w:rsidRPr="006B0287">
              <w:rPr>
                <w:rFonts w:ascii="Times New Roman" w:hAnsi="Times New Roman"/>
                <w:sz w:val="20"/>
                <w:szCs w:val="20"/>
              </w:rPr>
              <w:t xml:space="preserve">§12 </w:t>
            </w:r>
          </w:p>
          <w:p w:rsidR="00404EB9" w:rsidRPr="006B0287" w:rsidP="00721E45">
            <w:pPr>
              <w:bidi w:val="0"/>
              <w:jc w:val="center"/>
              <w:rPr>
                <w:rFonts w:ascii="Times New Roman" w:hAnsi="Times New Roman"/>
                <w:sz w:val="20"/>
                <w:szCs w:val="20"/>
              </w:rPr>
            </w:pPr>
            <w:r w:rsidRPr="006B0287">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 xml:space="preserve">P:b) </w:t>
            </w:r>
          </w:p>
          <w:p w:rsidR="00404EB9" w:rsidP="00721E45">
            <w:pPr>
              <w:bidi w:val="0"/>
              <w:jc w:val="center"/>
              <w:rPr>
                <w:rFonts w:ascii="Times New Roman" w:hAnsi="Times New Roman"/>
                <w:sz w:val="20"/>
                <w:szCs w:val="20"/>
              </w:rPr>
            </w:pPr>
            <w:r w:rsidRPr="006B0287">
              <w:rPr>
                <w:rFonts w:ascii="Times New Roman" w:hAnsi="Times New Roman"/>
                <w:sz w:val="20"/>
                <w:szCs w:val="20"/>
              </w:rPr>
              <w:t>Bod 1</w:t>
            </w:r>
            <w:r>
              <w:rPr>
                <w:rFonts w:ascii="Times New Roman" w:hAnsi="Times New Roman"/>
                <w:sz w:val="20"/>
                <w:szCs w:val="20"/>
              </w:rPr>
              <w:t>4,15</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12</w:t>
            </w:r>
          </w:p>
          <w:p w:rsidR="00404EB9" w:rsidP="00721E45">
            <w:pPr>
              <w:bidi w:val="0"/>
              <w:jc w:val="center"/>
              <w:rPr>
                <w:rFonts w:ascii="Times New Roman" w:hAnsi="Times New Roman"/>
                <w:sz w:val="20"/>
                <w:szCs w:val="20"/>
              </w:rPr>
            </w:pPr>
            <w:r>
              <w:rPr>
                <w:rFonts w:ascii="Times New Roman" w:hAnsi="Times New Roman"/>
                <w:sz w:val="20"/>
                <w:szCs w:val="20"/>
              </w:rPr>
              <w:t>O:5</w:t>
            </w: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6B0287" w:rsidP="00721E45">
            <w:pPr>
              <w:bidi w:val="0"/>
              <w:jc w:val="both"/>
              <w:rPr>
                <w:rFonts w:ascii="Times New Roman" w:hAnsi="Times New Roman"/>
                <w:sz w:val="20"/>
                <w:szCs w:val="20"/>
              </w:rPr>
            </w:pPr>
            <w:r>
              <w:rPr>
                <w:rFonts w:ascii="Times New Roman" w:hAnsi="Times New Roman"/>
                <w:sz w:val="20"/>
                <w:szCs w:val="20"/>
              </w:rPr>
              <w:t>2</w:t>
            </w:r>
            <w:r w:rsidRPr="006B0287">
              <w:rPr>
                <w:rFonts w:ascii="Times New Roman" w:hAnsi="Times New Roman"/>
                <w:sz w:val="20"/>
                <w:szCs w:val="20"/>
              </w:rPr>
              <w:t>. V § 12 ods. 4 sa písmeno b) dopĺňa trinástym až pätnástym bodom, ktoré znejú:</w:t>
            </w:r>
          </w:p>
          <w:p w:rsidR="00404EB9" w:rsidRPr="006B0287" w:rsidP="00721E45">
            <w:pPr>
              <w:bidi w:val="0"/>
              <w:jc w:val="both"/>
              <w:rPr>
                <w:rFonts w:ascii="Times New Roman" w:hAnsi="Times New Roman"/>
                <w:sz w:val="20"/>
                <w:szCs w:val="20"/>
              </w:rPr>
            </w:pPr>
            <w:r w:rsidRPr="006B0287">
              <w:rPr>
                <w:rFonts w:ascii="Times New Roman" w:hAnsi="Times New Roman"/>
                <w:sz w:val="20"/>
                <w:szCs w:val="20"/>
              </w:rPr>
              <w:t>14. súlad investičného zámeru s komplexným posúdením národného potenciálu pre uplatnenie vysoko účinnej kombinovanej výroby,</w:t>
            </w:r>
            <w:r w:rsidRPr="006B0287">
              <w:rPr>
                <w:rFonts w:ascii="Times New Roman" w:hAnsi="Times New Roman"/>
                <w:sz w:val="20"/>
                <w:szCs w:val="20"/>
                <w:vertAlign w:val="superscript"/>
              </w:rPr>
              <w:t>30a</w:t>
            </w:r>
            <w:r w:rsidRPr="006B0287">
              <w:rPr>
                <w:rFonts w:ascii="Times New Roman" w:hAnsi="Times New Roman"/>
                <w:sz w:val="20"/>
                <w:szCs w:val="20"/>
              </w:rPr>
              <w:t>)</w:t>
            </w:r>
          </w:p>
          <w:p w:rsidR="00404EB9" w:rsidRPr="006B0287" w:rsidP="00721E45">
            <w:pPr>
              <w:bidi w:val="0"/>
              <w:jc w:val="both"/>
              <w:rPr>
                <w:rFonts w:ascii="Times New Roman" w:hAnsi="Times New Roman"/>
                <w:sz w:val="20"/>
                <w:szCs w:val="20"/>
              </w:rPr>
            </w:pPr>
            <w:r w:rsidRPr="006B0287">
              <w:rPr>
                <w:rFonts w:ascii="Times New Roman" w:hAnsi="Times New Roman"/>
                <w:sz w:val="20"/>
                <w:szCs w:val="20"/>
              </w:rPr>
              <w:t xml:space="preserve">15. súlad investičného zámeru s komplexným posúdením potenciálu </w:t>
            </w:r>
            <w:r>
              <w:rPr>
                <w:rFonts w:ascii="Times New Roman" w:hAnsi="Times New Roman"/>
                <w:sz w:val="20"/>
                <w:szCs w:val="20"/>
              </w:rPr>
              <w:t xml:space="preserve">využitia systémov </w:t>
            </w:r>
            <w:r w:rsidRPr="006B0287">
              <w:rPr>
                <w:rFonts w:ascii="Times New Roman" w:hAnsi="Times New Roman"/>
                <w:sz w:val="20"/>
                <w:szCs w:val="20"/>
              </w:rPr>
              <w:t>centralizovaného zásobovania teplom a chladom.</w:t>
            </w:r>
            <w:r w:rsidRPr="006B0287">
              <w:rPr>
                <w:rFonts w:ascii="Times New Roman" w:hAnsi="Times New Roman"/>
                <w:sz w:val="20"/>
                <w:szCs w:val="20"/>
                <w:vertAlign w:val="superscript"/>
              </w:rPr>
              <w:t>30b</w:t>
            </w:r>
            <w:r w:rsidRPr="006B0287">
              <w:rPr>
                <w:rFonts w:ascii="Times New Roman" w:hAnsi="Times New Roman"/>
                <w:sz w:val="20"/>
                <w:szCs w:val="20"/>
              </w:rPr>
              <w:t>)“.</w:t>
            </w:r>
          </w:p>
          <w:p w:rsidR="00404EB9" w:rsidRPr="006B0287" w:rsidP="00721E45">
            <w:pPr>
              <w:bidi w:val="0"/>
              <w:jc w:val="both"/>
              <w:rPr>
                <w:rFonts w:ascii="Times New Roman" w:hAnsi="Times New Roman"/>
                <w:sz w:val="20"/>
                <w:szCs w:val="20"/>
              </w:rPr>
            </w:pPr>
            <w:r w:rsidRPr="006B0287">
              <w:rPr>
                <w:rFonts w:ascii="Times New Roman" w:hAnsi="Times New Roman"/>
                <w:sz w:val="20"/>
                <w:szCs w:val="20"/>
              </w:rPr>
              <w:t>Poznámky pod čiarou k odkazom 30a a 30b znejú:</w:t>
            </w:r>
          </w:p>
          <w:p w:rsidR="00404EB9" w:rsidRPr="006B0287" w:rsidP="00721E45">
            <w:pPr>
              <w:bidi w:val="0"/>
              <w:jc w:val="both"/>
              <w:rPr>
                <w:rFonts w:ascii="Times New Roman" w:hAnsi="Times New Roman"/>
                <w:sz w:val="20"/>
                <w:szCs w:val="20"/>
              </w:rPr>
            </w:pPr>
            <w:r w:rsidRPr="006B0287">
              <w:rPr>
                <w:rFonts w:ascii="Times New Roman" w:hAnsi="Times New Roman"/>
                <w:sz w:val="20"/>
                <w:szCs w:val="20"/>
              </w:rPr>
              <w:t>„</w:t>
            </w:r>
            <w:r w:rsidRPr="006B0287">
              <w:rPr>
                <w:rFonts w:ascii="Times New Roman" w:hAnsi="Times New Roman"/>
                <w:sz w:val="20"/>
                <w:szCs w:val="20"/>
                <w:vertAlign w:val="superscript"/>
              </w:rPr>
              <w:t>30a</w:t>
            </w:r>
            <w:r w:rsidRPr="006B0287">
              <w:rPr>
                <w:rFonts w:ascii="Times New Roman" w:hAnsi="Times New Roman"/>
                <w:sz w:val="20"/>
                <w:szCs w:val="20"/>
              </w:rPr>
              <w:t xml:space="preserve">) § 14 ods. 2 zákona č. 309/2009 Z. z. v znení zákona č. ..../2014 Z. z. </w:t>
            </w:r>
          </w:p>
          <w:p w:rsidR="00404EB9" w:rsidRPr="006B0287" w:rsidP="00721E45">
            <w:pPr>
              <w:bidi w:val="0"/>
              <w:jc w:val="both"/>
              <w:rPr>
                <w:rFonts w:ascii="Times New Roman" w:hAnsi="Times New Roman"/>
                <w:sz w:val="20"/>
                <w:szCs w:val="20"/>
              </w:rPr>
            </w:pPr>
            <w:r w:rsidRPr="006B0287">
              <w:rPr>
                <w:rFonts w:ascii="Times New Roman" w:hAnsi="Times New Roman"/>
                <w:sz w:val="20"/>
                <w:szCs w:val="20"/>
                <w:vertAlign w:val="superscript"/>
              </w:rPr>
              <w:t>30b</w:t>
            </w:r>
            <w:r w:rsidRPr="006B0287">
              <w:rPr>
                <w:rFonts w:ascii="Times New Roman" w:hAnsi="Times New Roman"/>
                <w:sz w:val="20"/>
                <w:szCs w:val="20"/>
              </w:rPr>
              <w:t xml:space="preserve">) § </w:t>
            </w:r>
            <w:r>
              <w:rPr>
                <w:rFonts w:ascii="Times New Roman" w:hAnsi="Times New Roman"/>
                <w:sz w:val="20"/>
                <w:szCs w:val="20"/>
              </w:rPr>
              <w:t>6 ods.1</w:t>
            </w:r>
            <w:r w:rsidRPr="006B0287">
              <w:rPr>
                <w:rFonts w:ascii="Times New Roman" w:hAnsi="Times New Roman"/>
                <w:sz w:val="20"/>
                <w:szCs w:val="20"/>
              </w:rPr>
              <w:t xml:space="preserve"> zákona č. xxx/2014 Z. z. o energetickej efektívnosti a o zmene a doplnení niektorých zákonov.“.</w:t>
            </w:r>
          </w:p>
          <w:p w:rsidR="00404EB9" w:rsidRPr="006B0287" w:rsidP="00721E45">
            <w:pPr>
              <w:bidi w:val="0"/>
              <w:jc w:val="both"/>
              <w:rPr>
                <w:rFonts w:ascii="Times New Roman" w:hAnsi="Times New Roman"/>
                <w:sz w:val="20"/>
                <w:szCs w:val="20"/>
              </w:rPr>
            </w:pPr>
            <w:r>
              <w:rPr>
                <w:rFonts w:ascii="Times New Roman" w:hAnsi="Times New Roman"/>
                <w:sz w:val="20"/>
                <w:szCs w:val="20"/>
              </w:rPr>
              <w:t>3</w:t>
            </w:r>
            <w:r w:rsidRPr="006B0287">
              <w:rPr>
                <w:rFonts w:ascii="Times New Roman" w:hAnsi="Times New Roman"/>
                <w:sz w:val="20"/>
                <w:szCs w:val="20"/>
              </w:rPr>
              <w:t>. V § 12 ods. 5 písm. a) a b) sa slovo „a“ nahrádza čiarkou a na konci sa pripájajú tieto slová: „a 14“.</w:t>
            </w:r>
          </w:p>
          <w:p w:rsidR="00404EB9" w:rsidRPr="006B0287" w:rsidP="00721E45">
            <w:pPr>
              <w:pStyle w:val="odsek"/>
              <w:bidi w:val="0"/>
              <w:spacing w:before="0" w:after="0"/>
              <w:ind w:firstLine="0"/>
              <w:rPr>
                <w:rFonts w:ascii="Times New Roman" w:hAnsi="Times New Roman"/>
                <w:sz w:val="20"/>
                <w:szCs w:val="20"/>
              </w:rPr>
            </w:pPr>
            <w:r w:rsidRPr="006B0287">
              <w:rPr>
                <w:rFonts w:ascii="Times New Roman" w:hAnsi="Times New Roman"/>
                <w:sz w:val="20"/>
                <w:szCs w:val="20"/>
              </w:rPr>
              <w:t>(1) Energetickým zariadením sa na účely tohto ustanovenia rozumie elektroenergetické zariadenie, plynárenské zariadenie, potrubie na prepravu pohonných látok alebo na prepravu ropy a zariadenie na rozvod skvapalneného plynného uhľovodíka</w:t>
            </w:r>
          </w:p>
          <w:p w:rsidR="00404EB9" w:rsidRPr="006B0287" w:rsidP="00721E45">
            <w:pPr>
              <w:pStyle w:val="odsek"/>
              <w:bidi w:val="0"/>
              <w:spacing w:before="0" w:after="0"/>
              <w:ind w:firstLine="0"/>
              <w:rPr>
                <w:rFonts w:ascii="Times New Roman" w:hAnsi="Times New Roman"/>
                <w:sz w:val="20"/>
                <w:szCs w:val="20"/>
              </w:rPr>
            </w:pPr>
            <w:r w:rsidRPr="006B0287">
              <w:rPr>
                <w:rFonts w:ascii="Times New Roman" w:hAnsi="Times New Roman"/>
                <w:sz w:val="20"/>
                <w:szCs w:val="20"/>
              </w:rPr>
              <w:t xml:space="preserve">(2) Stavať energetické zariadenie možno iba na základe osvedčenia výstavbu energetického zariadenia.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RPr="00661337" w:rsidP="00721E45">
            <w:pPr>
              <w:pStyle w:val="Heading1"/>
              <w:bidi w:val="0"/>
              <w:jc w:val="left"/>
              <w:rPr>
                <w:rFonts w:ascii="Times New Roman" w:hAnsi="Times New Roman"/>
                <w:b w:val="0"/>
                <w:sz w:val="20"/>
                <w:szCs w:val="20"/>
              </w:rPr>
            </w:pPr>
            <w:r w:rsidRPr="00661337">
              <w:rPr>
                <w:rFonts w:ascii="Times New Roman" w:hAnsi="Times New Roman"/>
                <w:b w:val="0"/>
                <w:sz w:val="20"/>
                <w:szCs w:val="20"/>
              </w:rPr>
              <w:t xml:space="preserve">Zákon </w:t>
            </w:r>
            <w:r>
              <w:rPr>
                <w:rFonts w:ascii="Times New Roman" w:hAnsi="Times New Roman"/>
                <w:b w:val="0"/>
                <w:sz w:val="20"/>
                <w:szCs w:val="20"/>
              </w:rPr>
              <w:t xml:space="preserve">č. </w:t>
            </w:r>
            <w:r w:rsidRPr="00661337">
              <w:rPr>
                <w:rFonts w:ascii="Times New Roman" w:hAnsi="Times New Roman"/>
                <w:b w:val="0"/>
                <w:sz w:val="20"/>
                <w:szCs w:val="20"/>
              </w:rPr>
              <w:t>251/2012</w:t>
            </w:r>
            <w:r>
              <w:rPr>
                <w:rFonts w:ascii="Times New Roman" w:hAnsi="Times New Roman"/>
                <w:b w:val="0"/>
                <w:sz w:val="20"/>
                <w:szCs w:val="20"/>
              </w:rPr>
              <w:t xml:space="preserve"> Z. z.</w:t>
            </w:r>
          </w:p>
          <w:p w:rsidR="00404EB9" w:rsidRPr="003E0AC4" w:rsidP="00721E45">
            <w:pPr>
              <w:pStyle w:val="odsek"/>
              <w:bidi w:val="0"/>
              <w:spacing w:before="0" w:after="0"/>
              <w:ind w:firstLine="0"/>
              <w:jc w:val="left"/>
              <w:rPr>
                <w:rFonts w:ascii="Times New Roman" w:hAnsi="Times New Roman"/>
                <w:sz w:val="20"/>
                <w:szCs w:val="20"/>
              </w:rPr>
            </w:pPr>
            <w:r w:rsidRPr="003E0AC4">
              <w:rPr>
                <w:rFonts w:ascii="Times New Roman" w:hAnsi="Times New Roman"/>
                <w:sz w:val="20"/>
                <w:szCs w:val="20"/>
              </w:rPr>
              <w:t>§12</w:t>
            </w:r>
            <w:r>
              <w:rPr>
                <w:rFonts w:ascii="Times New Roman" w:hAnsi="Times New Roman"/>
                <w:sz w:val="20"/>
                <w:szCs w:val="20"/>
              </w:rPr>
              <w:t xml:space="preserve"> ods. 1</w:t>
            </w:r>
          </w:p>
          <w:p w:rsidR="00404EB9" w:rsidRPr="003E0AC4" w:rsidP="00721E45">
            <w:pPr>
              <w:pStyle w:val="odsek"/>
              <w:bidi w:val="0"/>
              <w:spacing w:before="0" w:after="0"/>
              <w:ind w:firstLine="0"/>
              <w:jc w:val="left"/>
              <w:rPr>
                <w:rFonts w:ascii="Times New Roman" w:hAnsi="Times New Roman"/>
                <w:sz w:val="20"/>
                <w:szCs w:val="20"/>
              </w:rPr>
            </w:pPr>
          </w:p>
          <w:p w:rsidR="00404EB9" w:rsidP="00721E45">
            <w:pPr>
              <w:pStyle w:val="odsek"/>
              <w:bidi w:val="0"/>
              <w:spacing w:before="0" w:after="0"/>
              <w:ind w:firstLine="0"/>
              <w:jc w:val="left"/>
              <w:rPr>
                <w:rFonts w:ascii="Times New Roman" w:hAnsi="Times New Roman"/>
                <w:sz w:val="20"/>
                <w:szCs w:val="20"/>
              </w:rPr>
            </w:pPr>
          </w:p>
          <w:p w:rsidR="00404EB9" w:rsidRPr="00661337" w:rsidP="00721E45">
            <w:pPr>
              <w:pStyle w:val="Heading1"/>
              <w:bidi w:val="0"/>
              <w:jc w:val="left"/>
              <w:rPr>
                <w:rFonts w:ascii="Times New Roman" w:hAnsi="Times New Roman"/>
                <w:b w:val="0"/>
                <w:sz w:val="20"/>
                <w:szCs w:val="20"/>
              </w:rPr>
            </w:pPr>
            <w:r w:rsidRPr="00661337">
              <w:rPr>
                <w:rFonts w:ascii="Times New Roman" w:hAnsi="Times New Roman"/>
                <w:b w:val="0"/>
                <w:sz w:val="20"/>
                <w:szCs w:val="20"/>
              </w:rPr>
              <w:t xml:space="preserve">Zákon </w:t>
            </w:r>
            <w:r>
              <w:rPr>
                <w:rFonts w:ascii="Times New Roman" w:hAnsi="Times New Roman"/>
                <w:b w:val="0"/>
                <w:sz w:val="20"/>
                <w:szCs w:val="20"/>
              </w:rPr>
              <w:t xml:space="preserve">č. </w:t>
            </w:r>
            <w:r w:rsidRPr="00661337">
              <w:rPr>
                <w:rFonts w:ascii="Times New Roman" w:hAnsi="Times New Roman"/>
                <w:b w:val="0"/>
                <w:sz w:val="20"/>
                <w:szCs w:val="20"/>
              </w:rPr>
              <w:t>251/2012</w:t>
            </w:r>
            <w:r>
              <w:rPr>
                <w:rFonts w:ascii="Times New Roman" w:hAnsi="Times New Roman"/>
                <w:b w:val="0"/>
                <w:sz w:val="20"/>
                <w:szCs w:val="20"/>
              </w:rPr>
              <w:t xml:space="preserve"> Z. z.</w:t>
            </w:r>
          </w:p>
          <w:p w:rsidR="00404EB9" w:rsidRPr="003E0AC4" w:rsidP="00721E45">
            <w:pPr>
              <w:pStyle w:val="odsek"/>
              <w:bidi w:val="0"/>
              <w:spacing w:before="0" w:after="0"/>
              <w:ind w:firstLine="0"/>
              <w:jc w:val="left"/>
              <w:rPr>
                <w:rFonts w:ascii="Times New Roman" w:hAnsi="Times New Roman"/>
                <w:sz w:val="20"/>
                <w:szCs w:val="20"/>
              </w:rPr>
            </w:pPr>
            <w:r w:rsidRPr="003E0AC4">
              <w:rPr>
                <w:rFonts w:ascii="Times New Roman" w:hAnsi="Times New Roman"/>
                <w:sz w:val="20"/>
                <w:szCs w:val="20"/>
              </w:rPr>
              <w:t>§12</w:t>
            </w:r>
            <w:r>
              <w:rPr>
                <w:rFonts w:ascii="Times New Roman" w:hAnsi="Times New Roman"/>
                <w:sz w:val="20"/>
                <w:szCs w:val="20"/>
              </w:rPr>
              <w:t xml:space="preserve"> ods. 2</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zohľadnili výsledky komplexného posúdenia uvedeného v odseku 1;</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6B0287" w:rsidP="00721E45">
            <w:pPr>
              <w:bidi w:val="0"/>
              <w:jc w:val="center"/>
              <w:rPr>
                <w:rFonts w:ascii="Times New Roman" w:hAnsi="Times New Roman"/>
                <w:sz w:val="20"/>
                <w:szCs w:val="20"/>
              </w:rPr>
            </w:pPr>
            <w:r w:rsidRPr="006B0287">
              <w:rPr>
                <w:rFonts w:ascii="Times New Roman" w:hAnsi="Times New Roman"/>
                <w:sz w:val="20"/>
                <w:szCs w:val="20"/>
              </w:rPr>
              <w:t>251/2012</w:t>
            </w: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6B0287" w:rsidP="00721E45">
            <w:pPr>
              <w:bidi w:val="0"/>
              <w:jc w:val="center"/>
              <w:rPr>
                <w:rFonts w:ascii="Times New Roman" w:hAnsi="Times New Roman"/>
                <w:sz w:val="20"/>
                <w:szCs w:val="20"/>
              </w:rPr>
            </w:pPr>
            <w:r w:rsidRPr="006B0287">
              <w:rPr>
                <w:rFonts w:ascii="Times New Roman" w:hAnsi="Times New Roman"/>
                <w:sz w:val="20"/>
                <w:szCs w:val="20"/>
              </w:rPr>
              <w:t xml:space="preserve">§12 </w:t>
            </w:r>
          </w:p>
          <w:p w:rsidR="00404EB9" w:rsidRPr="006B0287" w:rsidP="00721E45">
            <w:pPr>
              <w:bidi w:val="0"/>
              <w:jc w:val="center"/>
              <w:rPr>
                <w:rFonts w:ascii="Times New Roman" w:hAnsi="Times New Roman"/>
                <w:sz w:val="20"/>
                <w:szCs w:val="20"/>
              </w:rPr>
            </w:pPr>
            <w:r w:rsidRPr="006B0287">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 xml:space="preserve">P:b) </w:t>
            </w:r>
          </w:p>
          <w:p w:rsidR="00404EB9" w:rsidP="00721E45">
            <w:pPr>
              <w:bidi w:val="0"/>
              <w:jc w:val="center"/>
              <w:rPr>
                <w:rFonts w:ascii="Times New Roman" w:hAnsi="Times New Roman"/>
                <w:sz w:val="20"/>
                <w:szCs w:val="20"/>
              </w:rPr>
            </w:pPr>
            <w:r w:rsidRPr="006B0287">
              <w:rPr>
                <w:rFonts w:ascii="Times New Roman" w:hAnsi="Times New Roman"/>
                <w:sz w:val="20"/>
                <w:szCs w:val="20"/>
              </w:rPr>
              <w:t>Bod 1</w:t>
            </w:r>
            <w:r>
              <w:rPr>
                <w:rFonts w:ascii="Times New Roman" w:hAnsi="Times New Roman"/>
                <w:sz w:val="20"/>
                <w:szCs w:val="20"/>
              </w:rPr>
              <w:t>4,15</w:t>
            </w: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p w:rsidR="00404EB9" w:rsidRPr="006B0287"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6B0287" w:rsidP="00721E45">
            <w:pPr>
              <w:bidi w:val="0"/>
              <w:jc w:val="both"/>
              <w:rPr>
                <w:rFonts w:ascii="Times New Roman" w:hAnsi="Times New Roman"/>
                <w:sz w:val="20"/>
                <w:szCs w:val="20"/>
              </w:rPr>
            </w:pPr>
            <w:r>
              <w:rPr>
                <w:rFonts w:ascii="Times New Roman" w:hAnsi="Times New Roman"/>
                <w:sz w:val="20"/>
                <w:szCs w:val="20"/>
              </w:rPr>
              <w:t>2</w:t>
            </w:r>
            <w:r w:rsidRPr="006B0287">
              <w:rPr>
                <w:rFonts w:ascii="Times New Roman" w:hAnsi="Times New Roman"/>
                <w:sz w:val="20"/>
                <w:szCs w:val="20"/>
              </w:rPr>
              <w:t>. V § 12 ods. 4 sa písmeno b) dopĺňa trinástym až pätnástym bodom, ktoré znejú:</w:t>
            </w:r>
          </w:p>
          <w:p w:rsidR="00404EB9" w:rsidRPr="006B0287" w:rsidP="00721E45">
            <w:pPr>
              <w:bidi w:val="0"/>
              <w:jc w:val="both"/>
              <w:rPr>
                <w:rFonts w:ascii="Times New Roman" w:hAnsi="Times New Roman"/>
                <w:sz w:val="20"/>
                <w:szCs w:val="20"/>
              </w:rPr>
            </w:pPr>
            <w:r w:rsidRPr="006B0287">
              <w:rPr>
                <w:rFonts w:ascii="Times New Roman" w:hAnsi="Times New Roman"/>
                <w:sz w:val="20"/>
                <w:szCs w:val="20"/>
              </w:rPr>
              <w:t>14. súlad investičného zámeru s komplexným posúdením národného potenciálu pre uplatnenie vysoko účinnej kombinovanej výroby,</w:t>
            </w:r>
            <w:r w:rsidRPr="006B0287">
              <w:rPr>
                <w:rFonts w:ascii="Times New Roman" w:hAnsi="Times New Roman"/>
                <w:sz w:val="20"/>
                <w:szCs w:val="20"/>
                <w:vertAlign w:val="superscript"/>
              </w:rPr>
              <w:t>30a</w:t>
            </w:r>
            <w:r w:rsidRPr="006B0287">
              <w:rPr>
                <w:rFonts w:ascii="Times New Roman" w:hAnsi="Times New Roman"/>
                <w:sz w:val="20"/>
                <w:szCs w:val="20"/>
              </w:rPr>
              <w:t>)</w:t>
            </w:r>
          </w:p>
          <w:p w:rsidR="00404EB9" w:rsidRPr="006B0287" w:rsidP="00721E45">
            <w:pPr>
              <w:bidi w:val="0"/>
              <w:jc w:val="both"/>
              <w:rPr>
                <w:rFonts w:ascii="Times New Roman" w:hAnsi="Times New Roman"/>
                <w:sz w:val="20"/>
                <w:szCs w:val="20"/>
              </w:rPr>
            </w:pPr>
            <w:r w:rsidRPr="006B0287">
              <w:rPr>
                <w:rFonts w:ascii="Times New Roman" w:hAnsi="Times New Roman"/>
                <w:sz w:val="20"/>
                <w:szCs w:val="20"/>
              </w:rPr>
              <w:t xml:space="preserve">15. súlad investičného zámeru s komplexným posúdením potenciálu </w:t>
            </w:r>
            <w:r>
              <w:rPr>
                <w:rFonts w:ascii="Times New Roman" w:hAnsi="Times New Roman"/>
                <w:sz w:val="20"/>
                <w:szCs w:val="20"/>
              </w:rPr>
              <w:t xml:space="preserve">využitia systémov </w:t>
            </w:r>
            <w:r w:rsidRPr="006B0287">
              <w:rPr>
                <w:rFonts w:ascii="Times New Roman" w:hAnsi="Times New Roman"/>
                <w:sz w:val="20"/>
                <w:szCs w:val="20"/>
              </w:rPr>
              <w:t>centralizovaného zásobovania teplom a chladom.</w:t>
            </w:r>
            <w:r w:rsidRPr="006B0287">
              <w:rPr>
                <w:rFonts w:ascii="Times New Roman" w:hAnsi="Times New Roman"/>
                <w:sz w:val="20"/>
                <w:szCs w:val="20"/>
                <w:vertAlign w:val="superscript"/>
              </w:rPr>
              <w:t>30b</w:t>
            </w:r>
            <w:r w:rsidRPr="006B0287">
              <w:rPr>
                <w:rFonts w:ascii="Times New Roman" w:hAnsi="Times New Roman"/>
                <w:sz w:val="20"/>
                <w:szCs w:val="20"/>
              </w:rPr>
              <w:t>)“.</w:t>
            </w:r>
          </w:p>
          <w:p w:rsidR="00404EB9" w:rsidRPr="006B0287" w:rsidP="00721E45">
            <w:pPr>
              <w:bidi w:val="0"/>
              <w:jc w:val="both"/>
              <w:rPr>
                <w:rFonts w:ascii="Times New Roman" w:hAnsi="Times New Roman"/>
                <w:sz w:val="20"/>
                <w:szCs w:val="20"/>
              </w:rPr>
            </w:pPr>
            <w:r w:rsidRPr="006B0287">
              <w:rPr>
                <w:rFonts w:ascii="Times New Roman" w:hAnsi="Times New Roman"/>
                <w:sz w:val="20"/>
                <w:szCs w:val="20"/>
              </w:rPr>
              <w:t>Poznámky pod čiarou k odkazom 30a a 30b znejú:</w:t>
            </w:r>
          </w:p>
          <w:p w:rsidR="00404EB9" w:rsidRPr="006B0287" w:rsidP="00721E45">
            <w:pPr>
              <w:bidi w:val="0"/>
              <w:jc w:val="both"/>
              <w:rPr>
                <w:rFonts w:ascii="Times New Roman" w:hAnsi="Times New Roman"/>
                <w:sz w:val="20"/>
                <w:szCs w:val="20"/>
              </w:rPr>
            </w:pPr>
            <w:r w:rsidRPr="006B0287">
              <w:rPr>
                <w:rFonts w:ascii="Times New Roman" w:hAnsi="Times New Roman"/>
                <w:sz w:val="20"/>
                <w:szCs w:val="20"/>
              </w:rPr>
              <w:t>„</w:t>
            </w:r>
            <w:r w:rsidRPr="006B0287">
              <w:rPr>
                <w:rFonts w:ascii="Times New Roman" w:hAnsi="Times New Roman"/>
                <w:sz w:val="20"/>
                <w:szCs w:val="20"/>
                <w:vertAlign w:val="superscript"/>
              </w:rPr>
              <w:t>30a</w:t>
            </w:r>
            <w:r w:rsidRPr="006B0287">
              <w:rPr>
                <w:rFonts w:ascii="Times New Roman" w:hAnsi="Times New Roman"/>
                <w:sz w:val="20"/>
                <w:szCs w:val="20"/>
              </w:rPr>
              <w:t xml:space="preserve">) § 14 ods. 2 zákona č. 309/2009 Z. z. v znení zákona č. ..../2014 Z. z. </w:t>
            </w:r>
          </w:p>
          <w:p w:rsidR="00404EB9" w:rsidRPr="00172717" w:rsidP="00721E45">
            <w:pPr>
              <w:bidi w:val="0"/>
              <w:jc w:val="both"/>
              <w:rPr>
                <w:rFonts w:ascii="Times New Roman" w:hAnsi="Times New Roman"/>
                <w:sz w:val="20"/>
                <w:szCs w:val="20"/>
              </w:rPr>
            </w:pPr>
            <w:r w:rsidRPr="006B0287">
              <w:rPr>
                <w:rFonts w:ascii="Times New Roman" w:hAnsi="Times New Roman"/>
                <w:sz w:val="20"/>
                <w:szCs w:val="20"/>
                <w:vertAlign w:val="superscript"/>
              </w:rPr>
              <w:t>30b</w:t>
            </w:r>
            <w:r w:rsidRPr="006B0287">
              <w:rPr>
                <w:rFonts w:ascii="Times New Roman" w:hAnsi="Times New Roman"/>
                <w:sz w:val="20"/>
                <w:szCs w:val="20"/>
              </w:rPr>
              <w:t xml:space="preserve">) § 2 písm. </w:t>
            </w:r>
            <w:r>
              <w:rPr>
                <w:rFonts w:ascii="Times New Roman" w:hAnsi="Times New Roman"/>
                <w:sz w:val="20"/>
                <w:szCs w:val="20"/>
              </w:rPr>
              <w:t>y</w:t>
            </w:r>
            <w:r w:rsidRPr="006B0287">
              <w:rPr>
                <w:rFonts w:ascii="Times New Roman" w:hAnsi="Times New Roman"/>
                <w:sz w:val="20"/>
                <w:szCs w:val="20"/>
              </w:rPr>
              <w:t xml:space="preserve">) zákona č. </w:t>
            </w:r>
            <w:r>
              <w:rPr>
                <w:rFonts w:ascii="Times New Roman" w:hAnsi="Times New Roman"/>
                <w:sz w:val="20"/>
                <w:szCs w:val="20"/>
              </w:rPr>
              <w:t>...</w:t>
            </w:r>
            <w:r w:rsidRPr="006B0287">
              <w:rPr>
                <w:rFonts w:ascii="Times New Roman" w:hAnsi="Times New Roman"/>
                <w:sz w:val="20"/>
                <w:szCs w:val="20"/>
              </w:rPr>
              <w:t>/2014 Z. z. o energetickej efektívnosti a o zmene a doplnení niektorých zákonov.“.</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78751A" w:rsidP="00721E45">
            <w:pPr>
              <w:bidi w:val="0"/>
              <w:rPr>
                <w:rFonts w:ascii="Times New Roman" w:hAnsi="Times New Roman"/>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zabezpečili splnenie požiadaviek odseku 5; 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 xml:space="preserve">§12 </w:t>
            </w:r>
          </w:p>
          <w:p w:rsidR="00404EB9" w:rsidP="00721E45">
            <w:pPr>
              <w:bidi w:val="0"/>
              <w:jc w:val="center"/>
              <w:rPr>
                <w:rFonts w:ascii="Times New Roman" w:hAnsi="Times New Roman"/>
                <w:sz w:val="20"/>
                <w:szCs w:val="20"/>
              </w:rPr>
            </w:pPr>
            <w:r w:rsidRPr="00403D74">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RPr="00403D74" w:rsidP="00721E45">
            <w:pPr>
              <w:bidi w:val="0"/>
              <w:jc w:val="center"/>
              <w:rPr>
                <w:rFonts w:ascii="Times New Roman" w:hAnsi="Times New Roman"/>
                <w:sz w:val="20"/>
                <w:szCs w:val="20"/>
              </w:rPr>
            </w:pPr>
            <w:r>
              <w:rPr>
                <w:rFonts w:ascii="Times New Roman" w:hAnsi="Times New Roman"/>
                <w:sz w:val="20"/>
                <w:szCs w:val="20"/>
              </w:rPr>
              <w:t>Bod: 13</w:t>
            </w:r>
          </w:p>
          <w:p w:rsidR="00404EB9" w:rsidRPr="00403D74" w:rsidP="00721E45">
            <w:pPr>
              <w:bidi w:val="0"/>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both"/>
              <w:rPr>
                <w:rFonts w:ascii="Times New Roman" w:hAnsi="Times New Roman"/>
                <w:sz w:val="20"/>
                <w:szCs w:val="20"/>
              </w:rPr>
            </w:pPr>
            <w:r>
              <w:rPr>
                <w:rFonts w:ascii="Times New Roman" w:hAnsi="Times New Roman"/>
                <w:sz w:val="20"/>
                <w:szCs w:val="20"/>
              </w:rPr>
              <w:t>2</w:t>
            </w:r>
            <w:r w:rsidRPr="00403D74">
              <w:rPr>
                <w:rFonts w:ascii="Times New Roman" w:hAnsi="Times New Roman"/>
                <w:sz w:val="20"/>
                <w:szCs w:val="20"/>
              </w:rPr>
              <w:t>. V § 12 ods. 4 sa písmeno b) dopĺňa trinástym až pätnástym bodom, ktoré znejú:</w:t>
            </w:r>
          </w:p>
          <w:p w:rsidR="00404EB9" w:rsidRPr="00403D74" w:rsidP="00721E45">
            <w:pPr>
              <w:bidi w:val="0"/>
              <w:jc w:val="both"/>
              <w:rPr>
                <w:rFonts w:ascii="Times New Roman" w:hAnsi="Times New Roman"/>
                <w:sz w:val="20"/>
                <w:szCs w:val="20"/>
              </w:rPr>
            </w:pPr>
            <w:r w:rsidRPr="00403D74">
              <w:rPr>
                <w:rFonts w:ascii="Times New Roman" w:hAnsi="Times New Roman"/>
                <w:sz w:val="20"/>
                <w:szCs w:val="20"/>
              </w:rPr>
              <w:t xml:space="preserve"> „13. ekonomicko-technické hodnotenie využitia vyrobeného tepla v rozsahu podľa § 95 ods. 1 písm. m); to neplatí pre jadrové zariadenia,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78751A" w:rsidP="00721E45">
            <w:pPr>
              <w:bidi w:val="0"/>
              <w:rPr>
                <w:rFonts w:ascii="Times New Roman" w:hAnsi="Times New Roman"/>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c) zohľadnili výsledky analýzy nákladov a prínosov uvedenej v odseku 5.</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 xml:space="preserve">§12 </w:t>
            </w:r>
          </w:p>
          <w:p w:rsidR="00404EB9" w:rsidP="00721E45">
            <w:pPr>
              <w:bidi w:val="0"/>
              <w:jc w:val="center"/>
              <w:rPr>
                <w:rFonts w:ascii="Times New Roman" w:hAnsi="Times New Roman"/>
                <w:sz w:val="20"/>
                <w:szCs w:val="20"/>
              </w:rPr>
            </w:pPr>
            <w:r w:rsidRPr="00403D74">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RPr="00403D74" w:rsidP="00721E45">
            <w:pPr>
              <w:bidi w:val="0"/>
              <w:jc w:val="center"/>
              <w:rPr>
                <w:rFonts w:ascii="Times New Roman" w:hAnsi="Times New Roman"/>
                <w:sz w:val="20"/>
                <w:szCs w:val="20"/>
              </w:rPr>
            </w:pPr>
            <w:r>
              <w:rPr>
                <w:rFonts w:ascii="Times New Roman" w:hAnsi="Times New Roman"/>
                <w:sz w:val="20"/>
                <w:szCs w:val="20"/>
              </w:rPr>
              <w:t>Bod: 13</w:t>
            </w:r>
          </w:p>
          <w:p w:rsidR="00404EB9" w:rsidRPr="00403D74" w:rsidP="00721E45">
            <w:pPr>
              <w:bidi w:val="0"/>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both"/>
              <w:rPr>
                <w:rFonts w:ascii="Times New Roman" w:hAnsi="Times New Roman"/>
                <w:sz w:val="20"/>
                <w:szCs w:val="20"/>
              </w:rPr>
            </w:pPr>
            <w:r>
              <w:rPr>
                <w:rFonts w:ascii="Times New Roman" w:hAnsi="Times New Roman"/>
                <w:sz w:val="20"/>
                <w:szCs w:val="20"/>
              </w:rPr>
              <w:t>2</w:t>
            </w:r>
            <w:r w:rsidRPr="00403D74">
              <w:rPr>
                <w:rFonts w:ascii="Times New Roman" w:hAnsi="Times New Roman"/>
                <w:sz w:val="20"/>
                <w:szCs w:val="20"/>
              </w:rPr>
              <w:t>. V § 12 ods. 4 sa písmeno b) dopĺňa trinástym až pätnástym bodom, ktoré znejú:</w:t>
            </w:r>
          </w:p>
          <w:p w:rsidR="00404EB9" w:rsidRPr="00403D74" w:rsidP="00721E45">
            <w:pPr>
              <w:bidi w:val="0"/>
              <w:jc w:val="both"/>
              <w:rPr>
                <w:rFonts w:ascii="Times New Roman" w:hAnsi="Times New Roman"/>
                <w:sz w:val="20"/>
                <w:szCs w:val="20"/>
              </w:rPr>
            </w:pPr>
            <w:r w:rsidRPr="00403D74">
              <w:rPr>
                <w:rFonts w:ascii="Times New Roman" w:hAnsi="Times New Roman"/>
                <w:sz w:val="20"/>
                <w:szCs w:val="20"/>
              </w:rPr>
              <w:t xml:space="preserve"> „13. ekonomicko-technické hodnotenie využitia vyrobeného tepla v rozsahu podľa § 95 ods. 1 písm. m); to neplatí pre jadrové zariadenia,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78751A" w:rsidP="00721E45">
            <w:pPr>
              <w:bidi w:val="0"/>
              <w:rPr>
                <w:rFonts w:ascii="Times New Roman" w:hAnsi="Times New Roman"/>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9C3713" w:rsidP="00721E45">
            <w:pPr>
              <w:pStyle w:val="tl10ptPodaokraja"/>
              <w:autoSpaceDE/>
              <w:autoSpaceDN/>
              <w:bidi w:val="0"/>
              <w:ind w:right="63"/>
              <w:rPr>
                <w:rFonts w:ascii="Times New Roman" w:hAnsi="Times New Roman"/>
              </w:rPr>
            </w:pPr>
            <w:r w:rsidRPr="009C3713">
              <w:rPr>
                <w:rFonts w:ascii="Times New Roman" w:hAnsi="Times New Roman"/>
              </w:rPr>
              <w:t xml:space="preserve">8. Členské štáty môžu vyňať jednotlivé zariadenia z povinnosti vyplývajúcej z kritérií udeľovania povolení a povoľovacích kritérií uvedených v odseku 7 zrealizovať možnosti, ktorých prínosy prevyšujú náklady, ak na to existujú naliehavé právne dôvody, dôvody týkajúce sa vlastníctva alebo finančné dôvody.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sidRPr="00403D74">
              <w:rPr>
                <w:rFonts w:ascii="Times New Roman" w:hAnsi="Times New Roman"/>
                <w:sz w:val="20"/>
                <w:szCs w:val="20"/>
              </w:rPr>
              <w:t>251/2012</w:t>
            </w: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r w:rsidRPr="00403D74">
              <w:rPr>
                <w:rFonts w:ascii="Times New Roman" w:hAnsi="Times New Roman"/>
                <w:sz w:val="20"/>
                <w:szCs w:val="20"/>
              </w:rPr>
              <w:t xml:space="preserve">§12 </w:t>
            </w:r>
          </w:p>
          <w:p w:rsidR="00404EB9" w:rsidP="00721E45">
            <w:pPr>
              <w:bidi w:val="0"/>
              <w:jc w:val="center"/>
              <w:rPr>
                <w:rFonts w:ascii="Times New Roman" w:hAnsi="Times New Roman"/>
                <w:sz w:val="20"/>
                <w:szCs w:val="20"/>
              </w:rPr>
            </w:pPr>
            <w:r w:rsidRPr="00403D74">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RPr="00403D74" w:rsidP="00721E45">
            <w:pPr>
              <w:bidi w:val="0"/>
              <w:jc w:val="center"/>
              <w:rPr>
                <w:rFonts w:ascii="Times New Roman" w:hAnsi="Times New Roman"/>
                <w:sz w:val="20"/>
                <w:szCs w:val="20"/>
              </w:rPr>
            </w:pPr>
            <w:r>
              <w:rPr>
                <w:rFonts w:ascii="Times New Roman" w:hAnsi="Times New Roman"/>
                <w:sz w:val="20"/>
                <w:szCs w:val="20"/>
              </w:rPr>
              <w:t>Bod:13</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548BA" w:rsidP="00721E45">
            <w:pPr>
              <w:bidi w:val="0"/>
              <w:jc w:val="both"/>
              <w:rPr>
                <w:rFonts w:ascii="Times New Roman" w:hAnsi="Times New Roman"/>
                <w:sz w:val="20"/>
                <w:szCs w:val="20"/>
              </w:rPr>
            </w:pPr>
            <w:r w:rsidRPr="00E548BA">
              <w:rPr>
                <w:rFonts w:ascii="Times New Roman" w:hAnsi="Times New Roman"/>
                <w:sz w:val="20"/>
                <w:szCs w:val="20"/>
              </w:rPr>
              <w:t>(4) Osvedčenie na výstavbu energetického zariadenia vydáva ministerstvo rozhodnutím na základe písomnej žiadosti žiadateľa, ktorá obsahuje</w:t>
            </w:r>
          </w:p>
          <w:p w:rsidR="00404EB9" w:rsidRPr="00E548BA" w:rsidP="00721E45">
            <w:pPr>
              <w:bidi w:val="0"/>
              <w:jc w:val="both"/>
              <w:rPr>
                <w:rFonts w:ascii="Times New Roman" w:hAnsi="Times New Roman"/>
                <w:sz w:val="20"/>
                <w:szCs w:val="20"/>
              </w:rPr>
            </w:pPr>
            <w:r>
              <w:rPr>
                <w:rFonts w:ascii="Times New Roman" w:hAnsi="Times New Roman"/>
                <w:color w:val="000000"/>
                <w:sz w:val="20"/>
                <w:szCs w:val="20"/>
              </w:rPr>
              <w:t>a) </w:t>
            </w:r>
            <w:r w:rsidRPr="00E548BA">
              <w:rPr>
                <w:rFonts w:ascii="Times New Roman" w:hAnsi="Times New Roman"/>
                <w:color w:val="000000"/>
                <w:sz w:val="20"/>
                <w:szCs w:val="20"/>
              </w:rPr>
              <w:t>identifikačné údaje žiadateľa:</w:t>
              <w:br/>
              <w:t>1. meno a priezvi</w:t>
            </w:r>
            <w:smartTag w:uri="urn:schemas-microsoft-com:office:smarttags" w:element="PersonName">
              <w:r w:rsidRPr="00E548BA">
                <w:rPr>
                  <w:rFonts w:ascii="Times New Roman" w:hAnsi="Times New Roman"/>
                  <w:color w:val="000000"/>
                  <w:sz w:val="20"/>
                  <w:szCs w:val="20"/>
                </w:rPr>
                <w:t>sk</w:t>
              </w:r>
            </w:smartTag>
            <w:r w:rsidRPr="00E548BA">
              <w:rPr>
                <w:rFonts w:ascii="Times New Roman" w:hAnsi="Times New Roman"/>
                <w:color w:val="000000"/>
                <w:sz w:val="20"/>
                <w:szCs w:val="20"/>
              </w:rPr>
              <w:t xml:space="preserve">o, dátum narodenia a pobyt na vymedzenom území, ak ide o fyzickú osobu, </w:t>
              <w:br/>
              <w:t>2. obchodné meno, identifikačné číslo, ak bolo pridelené, právnu formu, sídlo, meno a priezvi</w:t>
            </w:r>
            <w:smartTag w:uri="urn:schemas-microsoft-com:office:smarttags" w:element="PersonName">
              <w:r w:rsidRPr="00E548BA">
                <w:rPr>
                  <w:rFonts w:ascii="Times New Roman" w:hAnsi="Times New Roman"/>
                  <w:color w:val="000000"/>
                  <w:sz w:val="20"/>
                  <w:szCs w:val="20"/>
                </w:rPr>
                <w:t>sk</w:t>
              </w:r>
            </w:smartTag>
            <w:r w:rsidRPr="00E548BA">
              <w:rPr>
                <w:rFonts w:ascii="Times New Roman" w:hAnsi="Times New Roman"/>
                <w:color w:val="000000"/>
                <w:sz w:val="20"/>
                <w:szCs w:val="20"/>
              </w:rPr>
              <w:t xml:space="preserve">o a dátum narodenia členov štatutárneho orgánu, ak ide o právnickú osobu, </w:t>
              <w:br/>
              <w:t xml:space="preserve">b) investičný zámer, ktorý obsahuje </w:t>
              <w:br/>
              <w:t xml:space="preserve">7. finančné zabezpečenie investičného zámeru, </w:t>
            </w:r>
            <w:r w:rsidRPr="00E548BA">
              <w:rPr>
                <w:rFonts w:ascii="Times New Roman" w:hAnsi="Times New Roman"/>
                <w:sz w:val="20"/>
                <w:szCs w:val="20"/>
              </w:rPr>
              <w:t>„13. ekonomicko-technické hodnotenie využitia vyrobeného tepla v rozsahu podľa § 95 ods. 1 písm. m); to neplatí pre jadrové zariadenia,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661337" w:rsidP="00721E45">
            <w:pPr>
              <w:pStyle w:val="Heading1"/>
              <w:bidi w:val="0"/>
              <w:jc w:val="left"/>
              <w:rPr>
                <w:rFonts w:ascii="Times New Roman" w:hAnsi="Times New Roman"/>
                <w:b w:val="0"/>
                <w:sz w:val="20"/>
                <w:szCs w:val="20"/>
              </w:rPr>
            </w:pPr>
            <w:r w:rsidRPr="00661337">
              <w:rPr>
                <w:rFonts w:ascii="Times New Roman" w:hAnsi="Times New Roman"/>
                <w:b w:val="0"/>
                <w:sz w:val="20"/>
                <w:szCs w:val="20"/>
              </w:rPr>
              <w:t xml:space="preserve">Zákon </w:t>
            </w:r>
            <w:r>
              <w:rPr>
                <w:rFonts w:ascii="Times New Roman" w:hAnsi="Times New Roman"/>
                <w:b w:val="0"/>
                <w:sz w:val="20"/>
                <w:szCs w:val="20"/>
              </w:rPr>
              <w:t xml:space="preserve">č. </w:t>
            </w:r>
            <w:r w:rsidRPr="00661337">
              <w:rPr>
                <w:rFonts w:ascii="Times New Roman" w:hAnsi="Times New Roman"/>
                <w:b w:val="0"/>
                <w:sz w:val="20"/>
                <w:szCs w:val="20"/>
              </w:rPr>
              <w:t>251/2012</w:t>
            </w:r>
            <w:r>
              <w:rPr>
                <w:rFonts w:ascii="Times New Roman" w:hAnsi="Times New Roman"/>
                <w:b w:val="0"/>
                <w:sz w:val="20"/>
                <w:szCs w:val="20"/>
              </w:rPr>
              <w:t xml:space="preserve"> Z. z.</w:t>
            </w:r>
          </w:p>
          <w:p w:rsidR="00404EB9" w:rsidP="00721E45">
            <w:pPr>
              <w:bidi w:val="0"/>
              <w:rPr>
                <w:rFonts w:ascii="Times New Roman" w:hAnsi="Times New Roman"/>
                <w:sz w:val="20"/>
                <w:szCs w:val="20"/>
              </w:rPr>
            </w:pPr>
            <w:r w:rsidRPr="00403D74">
              <w:rPr>
                <w:rFonts w:ascii="Times New Roman" w:hAnsi="Times New Roman"/>
                <w:sz w:val="20"/>
                <w:szCs w:val="20"/>
              </w:rPr>
              <w:t xml:space="preserve">§12 </w:t>
            </w:r>
            <w:r>
              <w:rPr>
                <w:rFonts w:ascii="Times New Roman" w:hAnsi="Times New Roman"/>
                <w:sz w:val="20"/>
                <w:szCs w:val="20"/>
              </w:rPr>
              <w:t xml:space="preserve">ods. </w:t>
            </w:r>
            <w:r w:rsidRPr="00403D74">
              <w:rPr>
                <w:rFonts w:ascii="Times New Roman" w:hAnsi="Times New Roman"/>
                <w:sz w:val="20"/>
                <w:szCs w:val="20"/>
              </w:rPr>
              <w:t>4</w:t>
            </w:r>
          </w:p>
          <w:p w:rsidR="00404EB9" w:rsidP="00721E45">
            <w:pPr>
              <w:bidi w:val="0"/>
              <w:rPr>
                <w:rFonts w:ascii="Times New Roman" w:hAnsi="Times New Roman"/>
                <w:sz w:val="20"/>
                <w:szCs w:val="20"/>
              </w:rPr>
            </w:pPr>
            <w:r>
              <w:rPr>
                <w:rFonts w:ascii="Times New Roman" w:hAnsi="Times New Roman"/>
                <w:sz w:val="20"/>
                <w:szCs w:val="20"/>
              </w:rPr>
              <w:t>Písm. a)</w:t>
            </w:r>
          </w:p>
          <w:p w:rsidR="00404EB9" w:rsidP="00721E45">
            <w:pPr>
              <w:bidi w:val="0"/>
              <w:rPr>
                <w:rFonts w:ascii="Times New Roman" w:hAnsi="Times New Roman"/>
                <w:sz w:val="20"/>
                <w:szCs w:val="20"/>
              </w:rPr>
            </w:pPr>
            <w:r>
              <w:rPr>
                <w:rFonts w:ascii="Times New Roman" w:hAnsi="Times New Roman"/>
                <w:sz w:val="20"/>
                <w:szCs w:val="20"/>
              </w:rPr>
              <w:t>Písm. b)</w:t>
            </w:r>
          </w:p>
          <w:p w:rsidR="00404EB9" w:rsidP="00721E45">
            <w:pPr>
              <w:bidi w:val="0"/>
              <w:rPr>
                <w:rFonts w:ascii="Times New Roman" w:hAnsi="Times New Roman"/>
                <w:sz w:val="20"/>
                <w:szCs w:val="20"/>
              </w:rPr>
            </w:pPr>
            <w:r>
              <w:rPr>
                <w:rFonts w:ascii="Times New Roman" w:hAnsi="Times New Roman"/>
                <w:sz w:val="20"/>
                <w:szCs w:val="20"/>
              </w:rPr>
              <w:t>siedmy bod</w:t>
            </w:r>
          </w:p>
          <w:p w:rsidR="00404EB9" w:rsidRPr="00403D74" w:rsidP="00721E45">
            <w:pPr>
              <w:bidi w:val="0"/>
              <w:jc w:val="center"/>
              <w:rPr>
                <w:rFonts w:ascii="Times New Roman" w:hAnsi="Times New Roman"/>
                <w:sz w:val="20"/>
                <w:szCs w:val="20"/>
              </w:rPr>
            </w:pPr>
            <w:r>
              <w:rPr>
                <w:rFonts w:ascii="Times New Roman" w:hAnsi="Times New Roman"/>
                <w:sz w:val="20"/>
                <w:szCs w:val="20"/>
              </w:rPr>
              <w:t>7</w:t>
            </w:r>
          </w:p>
          <w:p w:rsidR="00404EB9" w:rsidRPr="00403D74" w:rsidP="00721E45">
            <w:pPr>
              <w:bidi w:val="0"/>
              <w:jc w:val="center"/>
              <w:rPr>
                <w:rFonts w:ascii="Times New Roman" w:hAnsi="Times New Roman"/>
                <w:sz w:val="20"/>
                <w:szCs w:val="20"/>
              </w:rPr>
            </w:pPr>
          </w:p>
          <w:p w:rsidR="00404EB9" w:rsidRPr="0078751A" w:rsidP="00721E45">
            <w:pPr>
              <w:bidi w:val="0"/>
              <w:rPr>
                <w:rFonts w:ascii="Times New Roman" w:hAnsi="Times New Roman"/>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Dotknuté členské štáty v takomto prípade predložia Komisii oznámenie, v ktorom zdôvodnia svoje rozhodnutie, a to najneskôr do troch mesiacov od jeho prijatia.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251/2012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88</w:t>
            </w:r>
          </w:p>
          <w:p w:rsidR="00404EB9" w:rsidP="00721E45">
            <w:pPr>
              <w:bidi w:val="0"/>
              <w:jc w:val="center"/>
              <w:rPr>
                <w:rFonts w:ascii="Times New Roman" w:hAnsi="Times New Roman"/>
                <w:sz w:val="20"/>
                <w:szCs w:val="20"/>
              </w:rPr>
            </w:pPr>
            <w:r>
              <w:rPr>
                <w:rFonts w:ascii="Times New Roman" w:hAnsi="Times New Roman"/>
                <w:sz w:val="20"/>
                <w:szCs w:val="20"/>
              </w:rPr>
              <w:t>O:9</w:t>
            </w:r>
          </w:p>
          <w:p w:rsidR="00404EB9" w:rsidP="00721E45">
            <w:pPr>
              <w:bidi w:val="0"/>
              <w:jc w:val="center"/>
              <w:rPr>
                <w:rFonts w:ascii="Times New Roman" w:hAnsi="Times New Roman"/>
                <w:sz w:val="20"/>
                <w:szCs w:val="20"/>
              </w:rPr>
            </w:pPr>
            <w:r>
              <w:rPr>
                <w:rFonts w:ascii="Times New Roman" w:hAnsi="Times New Roman"/>
                <w:sz w:val="20"/>
                <w:szCs w:val="20"/>
              </w:rPr>
              <w:t>P: j a k</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A105F5" w:rsidP="00721E45">
            <w:pPr>
              <w:bidi w:val="0"/>
              <w:rPr>
                <w:rFonts w:ascii="Times New Roman" w:hAnsi="Times New Roman"/>
                <w:sz w:val="20"/>
                <w:szCs w:val="20"/>
              </w:rPr>
            </w:pPr>
            <w:r>
              <w:rPr>
                <w:rFonts w:ascii="Times New Roman" w:hAnsi="Times New Roman"/>
                <w:sz w:val="20"/>
                <w:szCs w:val="20"/>
              </w:rPr>
              <w:t>21</w:t>
            </w:r>
            <w:r w:rsidRPr="00A105F5">
              <w:rPr>
                <w:rFonts w:ascii="Times New Roman" w:hAnsi="Times New Roman"/>
                <w:sz w:val="20"/>
                <w:szCs w:val="20"/>
              </w:rPr>
              <w:t>. V § 88 sa odsek 9 dopĺňa písmenami j) a k), ktoré znejú:</w:t>
            </w:r>
          </w:p>
          <w:p w:rsidR="00404EB9" w:rsidRPr="00A105F5" w:rsidP="00721E45">
            <w:pPr>
              <w:bidi w:val="0"/>
              <w:rPr>
                <w:rFonts w:ascii="Times New Roman" w:hAnsi="Times New Roman"/>
                <w:color w:val="000000"/>
                <w:sz w:val="20"/>
                <w:szCs w:val="20"/>
              </w:rPr>
            </w:pPr>
            <w:r w:rsidRPr="00A105F5">
              <w:rPr>
                <w:rFonts w:ascii="Times New Roman" w:hAnsi="Times New Roman"/>
                <w:sz w:val="20"/>
                <w:szCs w:val="20"/>
              </w:rPr>
              <w:t xml:space="preserve"> „</w:t>
            </w:r>
            <w:r w:rsidRPr="00A105F5">
              <w:rPr>
                <w:rFonts w:ascii="Times New Roman" w:hAnsi="Times New Roman"/>
                <w:color w:val="000000"/>
                <w:sz w:val="20"/>
                <w:szCs w:val="20"/>
              </w:rPr>
              <w:t>j) výnimkách z</w:t>
            </w:r>
            <w:r>
              <w:rPr>
                <w:rFonts w:ascii="Times New Roman" w:hAnsi="Times New Roman"/>
                <w:color w:val="000000"/>
                <w:sz w:val="20"/>
                <w:szCs w:val="20"/>
              </w:rPr>
              <w:t xml:space="preserve"> uplatňovania </w:t>
            </w:r>
            <w:r w:rsidRPr="00A105F5">
              <w:rPr>
                <w:rFonts w:ascii="Times New Roman" w:hAnsi="Times New Roman"/>
                <w:color w:val="000000"/>
                <w:sz w:val="20"/>
                <w:szCs w:val="20"/>
              </w:rPr>
              <w:t xml:space="preserve">§ 12 ods. 4 </w:t>
            </w:r>
            <w:r>
              <w:rPr>
                <w:rFonts w:ascii="Times New Roman" w:hAnsi="Times New Roman"/>
                <w:color w:val="000000"/>
                <w:sz w:val="20"/>
                <w:szCs w:val="20"/>
              </w:rPr>
              <w:t xml:space="preserve">písm. b) </w:t>
            </w:r>
            <w:r w:rsidRPr="00A105F5">
              <w:rPr>
                <w:rFonts w:ascii="Times New Roman" w:hAnsi="Times New Roman"/>
                <w:color w:val="000000"/>
                <w:sz w:val="20"/>
                <w:szCs w:val="20"/>
              </w:rPr>
              <w:t>trinásteho bodu,</w:t>
            </w:r>
          </w:p>
          <w:p w:rsidR="00404EB9" w:rsidRPr="00A105F5" w:rsidP="00721E45">
            <w:pPr>
              <w:bidi w:val="0"/>
              <w:jc w:val="both"/>
              <w:rPr>
                <w:rFonts w:ascii="Times New Roman" w:hAnsi="Times New Roman"/>
                <w:b/>
                <w:sz w:val="20"/>
                <w:szCs w:val="20"/>
              </w:rPr>
            </w:pPr>
            <w:r w:rsidRPr="00A105F5">
              <w:rPr>
                <w:rFonts w:ascii="Times New Roman" w:hAnsi="Times New Roman"/>
                <w:color w:val="000000"/>
                <w:sz w:val="20"/>
                <w:szCs w:val="20"/>
              </w:rPr>
              <w:t>k</w:t>
            </w:r>
            <w:r w:rsidRPr="00A105F5">
              <w:rPr>
                <w:rFonts w:ascii="Times New Roman" w:hAnsi="Times New Roman"/>
                <w:sz w:val="20"/>
                <w:szCs w:val="20"/>
              </w:rPr>
              <w:t>) dôvodoch zamietnutia žiadosti podľa §12 ods. 4</w:t>
            </w:r>
            <w:r>
              <w:rPr>
                <w:rFonts w:ascii="Times New Roman" w:hAnsi="Times New Roman"/>
                <w:sz w:val="20"/>
                <w:szCs w:val="20"/>
              </w:rPr>
              <w:t xml:space="preserve">, ak žiadosť neobsahuje náležitosti investičného zámeru podľa § 12 ods. 4 písm. b) siedmeho, </w:t>
            </w:r>
            <w:r w:rsidRPr="00A105F5">
              <w:rPr>
                <w:rFonts w:ascii="Times New Roman" w:hAnsi="Times New Roman"/>
                <w:sz w:val="20"/>
                <w:szCs w:val="20"/>
              </w:rPr>
              <w:t>trinásteho a štrnásteho bodu najneskôr do troch mesiacov od zamietnutia žiadosti.“.</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78751A" w:rsidP="00721E45">
            <w:pPr>
              <w:bidi w:val="0"/>
              <w:rPr>
                <w:rFonts w:ascii="Times New Roman" w:hAnsi="Times New Roman"/>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0D1047" w:rsidP="00721E45">
            <w:pPr>
              <w:pStyle w:val="tl10ptPodaokraja"/>
              <w:autoSpaceDE/>
              <w:autoSpaceDN/>
              <w:bidi w:val="0"/>
              <w:ind w:right="63"/>
              <w:rPr>
                <w:rFonts w:ascii="Times New Roman" w:hAnsi="Times New Roman"/>
              </w:rPr>
            </w:pPr>
            <w:r w:rsidRPr="000D1047">
              <w:rPr>
                <w:rFonts w:ascii="Times New Roman" w:hAnsi="Times New Roman"/>
              </w:rPr>
              <w:br w:type="page"/>
              <w:t>9. Odseky 5, 6, 7 a 8 tohto článku sa uplatňujú na zariadenia, na ktoré sa vzťahuje smernica 2010/75/EÚ bez toho, aby boli dotknuté požiadavky tejto smernice.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p w:rsidR="00404EB9" w:rsidRPr="00403D74"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403D74" w:rsidP="00721E45">
            <w:pPr>
              <w:bidi w:val="0"/>
              <w:jc w:val="center"/>
              <w:rPr>
                <w:rFonts w:ascii="Times New Roman" w:hAnsi="Times New Roman"/>
                <w:sz w:val="20"/>
                <w:szCs w:val="20"/>
              </w:rPr>
            </w:pPr>
          </w:p>
          <w:p w:rsidR="00404EB9" w:rsidRPr="00403D74" w:rsidP="00721E45">
            <w:pPr>
              <w:bidi w:val="0"/>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rPr>
                <w:rFonts w:ascii="Times New Roman" w:hAnsi="Times New Roman"/>
                <w:color w:val="000000"/>
                <w:sz w:val="20"/>
                <w:szCs w:val="20"/>
              </w:rPr>
            </w:pPr>
            <w:r w:rsidRPr="000D1047">
              <w:rPr>
                <w:rFonts w:ascii="Times New Roman" w:hAnsi="Times New Roman"/>
                <w:color w:val="000000"/>
                <w:sz w:val="20"/>
                <w:szCs w:val="20"/>
              </w:rPr>
              <w:t>(4) Osvedčenie na výstavbu energetického zariadenia vydáva ministerstvo rozhodnutím na základe písomnej žiadosti žiadateľa, ktorá obsahuje</w:t>
            </w:r>
          </w:p>
          <w:p w:rsidR="00404EB9" w:rsidRPr="000D1047" w:rsidP="00721E45">
            <w:pPr>
              <w:bidi w:val="0"/>
              <w:rPr>
                <w:rFonts w:ascii="Times New Roman" w:hAnsi="Times New Roman"/>
                <w:sz w:val="20"/>
                <w:szCs w:val="20"/>
              </w:rPr>
            </w:pPr>
            <w:r w:rsidRPr="000D1047">
              <w:rPr>
                <w:rFonts w:ascii="Times New Roman" w:hAnsi="Times New Roman"/>
                <w:color w:val="000000"/>
                <w:sz w:val="20"/>
                <w:szCs w:val="20"/>
              </w:rPr>
              <w:t>b) investičný zámer, ktorý obsahuje</w:t>
              <w:br/>
              <w:t>11.2. k úspore emisií, 30)</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rPr>
                <w:rFonts w:ascii="Times New Roman" w:hAnsi="Times New Roman"/>
                <w:sz w:val="20"/>
                <w:szCs w:val="20"/>
              </w:rPr>
            </w:pPr>
            <w:r>
              <w:rPr>
                <w:rFonts w:ascii="Times New Roman" w:hAnsi="Times New Roman"/>
                <w:sz w:val="20"/>
                <w:szCs w:val="20"/>
              </w:rPr>
              <w:t>Posudzovanie vplyvov na životné prostredie je v kompetencii MŽP SR.</w:t>
            </w:r>
            <w:r w:rsidRPr="00403D74">
              <w:rPr>
                <w:rFonts w:ascii="Times New Roman" w:hAnsi="Times New Roman"/>
                <w:sz w:val="20"/>
                <w:szCs w:val="20"/>
              </w:rPr>
              <w:t xml:space="preserve"> </w:t>
            </w:r>
          </w:p>
          <w:p w:rsidR="00404EB9" w:rsidRPr="0078751A" w:rsidP="00721E45">
            <w:pPr>
              <w:bidi w:val="0"/>
              <w:rPr>
                <w:rFonts w:ascii="Times New Roman" w:hAnsi="Times New Roman"/>
                <w:sz w:val="20"/>
                <w:szCs w:val="20"/>
              </w:rPr>
            </w:pPr>
            <w:r>
              <w:rPr>
                <w:rFonts w:ascii="Times New Roman" w:hAnsi="Times New Roman"/>
                <w:sz w:val="20"/>
                <w:szCs w:val="20"/>
              </w:rPr>
              <w:t xml:space="preserve">Zákon č. </w:t>
            </w:r>
            <w:r w:rsidRPr="00403D74">
              <w:rPr>
                <w:rFonts w:ascii="Times New Roman" w:hAnsi="Times New Roman"/>
                <w:sz w:val="20"/>
                <w:szCs w:val="20"/>
              </w:rPr>
              <w:t>251/2012</w:t>
            </w:r>
            <w:r>
              <w:rPr>
                <w:rFonts w:ascii="Times New Roman" w:hAnsi="Times New Roman"/>
                <w:sz w:val="20"/>
                <w:szCs w:val="20"/>
              </w:rPr>
              <w:t xml:space="preserve"> Z. z. § 12 ods.4 písm. b) bod 11.2</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w:t>
            </w:r>
            <w:r>
              <w:rPr>
                <w:rFonts w:ascii="Times New Roman" w:hAnsi="Times New Roman"/>
              </w:rPr>
              <w:t>0</w:t>
            </w:r>
            <w:r w:rsidRPr="00EE5D28">
              <w:rPr>
                <w:rFonts w:ascii="Times New Roman" w:hAnsi="Times New Roman"/>
              </w:rPr>
              <w:t xml:space="preserve">. Na základe harmonizovaných referenčných hodnôt účinnosti uvedených v písmene f) prílohy II členské štáty zabezpečia, aby pôvod elektriny vyrobenej z vysoko účinnej kombinovanej výroby mohol byť zaručený podľa objektívnych, transparentných a nediskriminačných kritérií stanovených každým členským štátom.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both"/>
              <w:rPr>
                <w:rFonts w:ascii="Times New Roman" w:hAnsi="Times New Roman"/>
                <w:sz w:val="20"/>
                <w:szCs w:val="20"/>
              </w:rPr>
            </w:pPr>
            <w:r w:rsidRPr="00EE5D28">
              <w:rPr>
                <w:rFonts w:ascii="Times New Roman" w:hAnsi="Times New Roman"/>
                <w:sz w:val="20"/>
                <w:szCs w:val="20"/>
              </w:rPr>
              <w:t>(1) Potvrdenie o pôvode elektriny vyrobenej vysoko účinnou kombinovanou výrobou preukazuje, že elektrina, na ktorú sa potvrdenie vzťahuje, je vyrobená vysoko účinnou kombinovanou výrobou.</w:t>
            </w:r>
          </w:p>
          <w:p w:rsidR="00404EB9" w:rsidRPr="00EE5D28" w:rsidP="00721E45">
            <w:pPr>
              <w:bidi w:val="0"/>
              <w:jc w:val="both"/>
              <w:rPr>
                <w:rFonts w:ascii="Times New Roman" w:hAnsi="Times New Roman"/>
                <w:sz w:val="20"/>
                <w:szCs w:val="20"/>
              </w:rPr>
            </w:pPr>
          </w:p>
          <w:p w:rsidR="00404EB9" w:rsidRPr="00EE5D28" w:rsidP="00721E45">
            <w:pPr>
              <w:bidi w:val="0"/>
              <w:jc w:val="both"/>
              <w:rPr>
                <w:rFonts w:ascii="Times New Roman" w:hAnsi="Times New Roman"/>
                <w:sz w:val="20"/>
                <w:szCs w:val="20"/>
              </w:rPr>
            </w:pPr>
            <w:r w:rsidRPr="000243F5">
              <w:rPr>
                <w:rFonts w:ascii="Times New Roman" w:hAnsi="Times New Roman"/>
                <w:sz w:val="20"/>
                <w:szCs w:val="20"/>
              </w:rPr>
              <w:t>(2) Hraničné a harmonizované referenčné hodnoty na</w:t>
            </w:r>
            <w:r>
              <w:rPr>
                <w:rFonts w:ascii="Times New Roman" w:hAnsi="Times New Roman"/>
                <w:sz w:val="20"/>
                <w:szCs w:val="20"/>
              </w:rPr>
              <w:t xml:space="preserve"> </w:t>
            </w:r>
            <w:r w:rsidRPr="000243F5">
              <w:rPr>
                <w:rFonts w:ascii="Times New Roman" w:hAnsi="Times New Roman"/>
                <w:sz w:val="20"/>
                <w:szCs w:val="20"/>
              </w:rPr>
              <w:t>výpočet množstva elektriny vyrobenej kombinovanou</w:t>
            </w:r>
            <w:r>
              <w:rPr>
                <w:rFonts w:ascii="Times New Roman" w:hAnsi="Times New Roman"/>
                <w:sz w:val="20"/>
                <w:szCs w:val="20"/>
              </w:rPr>
              <w:t xml:space="preserve"> </w:t>
            </w:r>
            <w:r w:rsidRPr="000243F5">
              <w:rPr>
                <w:rFonts w:ascii="Times New Roman" w:hAnsi="Times New Roman"/>
                <w:sz w:val="20"/>
                <w:szCs w:val="20"/>
              </w:rPr>
              <w:t>výrobou podľa prílohy č. 1 sa uplatňujú podľa osobitného</w:t>
            </w:r>
            <w:r>
              <w:rPr>
                <w:rFonts w:ascii="Times New Roman" w:hAnsi="Times New Roman"/>
                <w:sz w:val="20"/>
                <w:szCs w:val="20"/>
              </w:rPr>
              <w:t xml:space="preserve"> </w:t>
            </w:r>
            <w:r w:rsidRPr="000243F5">
              <w:rPr>
                <w:rFonts w:ascii="Times New Roman" w:hAnsi="Times New Roman"/>
                <w:sz w:val="20"/>
                <w:szCs w:val="20"/>
              </w:rPr>
              <w:t>predpisu.</w:t>
            </w:r>
            <w:r w:rsidRPr="00EE10A0">
              <w:rPr>
                <w:rFonts w:ascii="Times New Roman" w:hAnsi="Times New Roman"/>
                <w:sz w:val="20"/>
                <w:szCs w:val="20"/>
                <w:vertAlign w:val="superscript"/>
              </w:rPr>
              <w:t>1</w:t>
            </w:r>
            <w:r w:rsidRPr="000243F5">
              <w:rPr>
                <w:rFonts w:ascii="Times New Roman" w:hAnsi="Times New Roman"/>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U</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D6088F" w:rsidP="00721E45">
            <w:pPr>
              <w:bidi w:val="0"/>
              <w:rPr>
                <w:rFonts w:ascii="Times New Roman" w:hAnsi="Times New Roman"/>
                <w:sz w:val="20"/>
                <w:szCs w:val="20"/>
              </w:rPr>
            </w:pPr>
            <w:r w:rsidRPr="00D6088F">
              <w:rPr>
                <w:rFonts w:ascii="Times New Roman" w:hAnsi="Times New Roman"/>
                <w:sz w:val="20"/>
                <w:szCs w:val="20"/>
              </w:rPr>
              <w:t>§8 ods</w:t>
            </w:r>
            <w:r>
              <w:rPr>
                <w:rFonts w:ascii="Times New Roman" w:hAnsi="Times New Roman"/>
                <w:sz w:val="20"/>
                <w:szCs w:val="20"/>
              </w:rPr>
              <w:t>.</w:t>
            </w:r>
            <w:r w:rsidRPr="00D6088F">
              <w:rPr>
                <w:rFonts w:ascii="Times New Roman" w:hAnsi="Times New Roman"/>
                <w:sz w:val="20"/>
                <w:szCs w:val="20"/>
              </w:rPr>
              <w:t xml:space="preserve"> 1</w:t>
            </w:r>
          </w:p>
          <w:p w:rsidR="00404EB9" w:rsidP="00721E45">
            <w:pPr>
              <w:bidi w:val="0"/>
              <w:rPr>
                <w:rFonts w:ascii="Times New Roman" w:hAnsi="Times New Roman"/>
                <w:sz w:val="20"/>
                <w:szCs w:val="20"/>
              </w:rPr>
            </w:pPr>
          </w:p>
          <w:p w:rsidR="00404EB9" w:rsidRPr="00D6088F" w:rsidP="00721E45">
            <w:pPr>
              <w:bidi w:val="0"/>
              <w:rPr>
                <w:rFonts w:ascii="Times New Roman" w:hAnsi="Times New Roman"/>
                <w:sz w:val="20"/>
                <w:szCs w:val="20"/>
              </w:rPr>
            </w:pPr>
          </w:p>
          <w:p w:rsidR="00404EB9" w:rsidRPr="00D6088F" w:rsidP="00721E45">
            <w:pPr>
              <w:bidi w:val="0"/>
              <w:rPr>
                <w:rFonts w:ascii="Times New Roman" w:hAnsi="Times New Roman"/>
                <w:sz w:val="20"/>
                <w:szCs w:val="20"/>
              </w:rPr>
            </w:pPr>
          </w:p>
          <w:p w:rsidR="00404EB9" w:rsidRPr="00D6088F" w:rsidP="00721E45">
            <w:pPr>
              <w:bidi w:val="0"/>
              <w:rPr>
                <w:rFonts w:ascii="Times New Roman" w:hAnsi="Times New Roman"/>
                <w:sz w:val="20"/>
                <w:szCs w:val="20"/>
              </w:rPr>
            </w:pPr>
            <w:r w:rsidRPr="00D6088F">
              <w:rPr>
                <w:rFonts w:ascii="Times New Roman" w:hAnsi="Times New Roman"/>
                <w:sz w:val="20"/>
                <w:szCs w:val="20"/>
              </w:rPr>
              <w:t xml:space="preserve">Vyhláška </w:t>
            </w:r>
            <w:r>
              <w:rPr>
                <w:rFonts w:ascii="Times New Roman" w:hAnsi="Times New Roman"/>
                <w:sz w:val="20"/>
                <w:szCs w:val="20"/>
              </w:rPr>
              <w:t xml:space="preserve">č. </w:t>
            </w:r>
            <w:r w:rsidRPr="00D6088F">
              <w:rPr>
                <w:rFonts w:ascii="Times New Roman" w:hAnsi="Times New Roman"/>
                <w:sz w:val="20"/>
                <w:szCs w:val="20"/>
              </w:rPr>
              <w:t>599/2009</w:t>
            </w:r>
            <w:r>
              <w:rPr>
                <w:rFonts w:ascii="Times New Roman" w:hAnsi="Times New Roman"/>
                <w:sz w:val="20"/>
                <w:szCs w:val="20"/>
              </w:rPr>
              <w:t xml:space="preserve"> Z. z.</w:t>
            </w:r>
          </w:p>
          <w:p w:rsidR="00404EB9" w:rsidRPr="00D6088F" w:rsidP="00721E45">
            <w:pPr>
              <w:bidi w:val="0"/>
              <w:rPr>
                <w:rFonts w:ascii="Times New Roman" w:hAnsi="Times New Roman"/>
                <w:sz w:val="20"/>
                <w:szCs w:val="20"/>
              </w:rPr>
            </w:pPr>
            <w:r w:rsidRPr="00D6088F">
              <w:rPr>
                <w:rFonts w:ascii="Times New Roman" w:hAnsi="Times New Roman"/>
                <w:sz w:val="20"/>
                <w:szCs w:val="20"/>
              </w:rPr>
              <w:t>§2 ods</w:t>
            </w:r>
            <w:r>
              <w:rPr>
                <w:rFonts w:ascii="Times New Roman" w:hAnsi="Times New Roman"/>
                <w:sz w:val="20"/>
                <w:szCs w:val="20"/>
              </w:rPr>
              <w:t>.</w:t>
            </w:r>
            <w:r w:rsidRPr="00D6088F">
              <w:rPr>
                <w:rFonts w:ascii="Times New Roman" w:hAnsi="Times New Roman"/>
                <w:sz w:val="20"/>
                <w:szCs w:val="20"/>
              </w:rPr>
              <w:t xml:space="preserve"> 2 </w:t>
            </w:r>
          </w:p>
          <w:p w:rsidR="00404EB9" w:rsidRPr="00D6088F" w:rsidP="00721E45">
            <w:pPr>
              <w:pStyle w:val="Heading1"/>
              <w:bidi w:val="0"/>
              <w:jc w:val="left"/>
              <w:rPr>
                <w:rFonts w:ascii="Times New Roman" w:hAnsi="Times New Roman"/>
                <w:b w:val="0"/>
                <w:bCs w:val="0"/>
                <w:sz w:val="20"/>
                <w:szCs w:val="20"/>
              </w:rPr>
            </w:pPr>
            <w:r w:rsidRPr="0078751A">
              <w:rPr>
                <w:rFonts w:ascii="Times New Roman" w:hAnsi="Times New Roman"/>
                <w:b w:val="0"/>
                <w:bCs w:val="0"/>
                <w:sz w:val="20"/>
                <w:szCs w:val="20"/>
              </w:rPr>
              <w:t>Príloha I</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zabezpečia, aby táto záruka pôvodu bola v súlade s požiadavkami a obsahovala aspoň informácie uvedené v prílohe X.</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8C2C82" w:rsidP="00721E45">
            <w:pPr>
              <w:bidi w:val="0"/>
              <w:jc w:val="center"/>
              <w:rPr>
                <w:rFonts w:ascii="Times New Roman" w:hAnsi="Times New Roman"/>
                <w:sz w:val="20"/>
                <w:szCs w:val="20"/>
              </w:rPr>
            </w:pPr>
            <w:r w:rsidRPr="008C2C82">
              <w:rPr>
                <w:rFonts w:ascii="Times New Roman" w:hAnsi="Times New Roman"/>
                <w:sz w:val="20"/>
                <w:szCs w:val="20"/>
              </w:rPr>
              <w:t>309/2009</w:t>
            </w:r>
          </w:p>
          <w:p w:rsidR="00404EB9" w:rsidRPr="008C2C82" w:rsidP="00721E45">
            <w:pPr>
              <w:bidi w:val="0"/>
              <w:jc w:val="center"/>
              <w:rPr>
                <w:rFonts w:ascii="Times New Roman" w:hAnsi="Times New Roman"/>
                <w:sz w:val="20"/>
                <w:szCs w:val="20"/>
              </w:rPr>
            </w:pPr>
            <w:r w:rsidRPr="008C2C82">
              <w:rPr>
                <w:rFonts w:ascii="Times New Roman" w:hAnsi="Times New Roman"/>
                <w:sz w:val="20"/>
                <w:szCs w:val="20"/>
              </w:rPr>
              <w:t xml:space="preserve">Novela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8C2C82">
              <w:rPr>
                <w:rFonts w:ascii="Times New Roman" w:hAnsi="Times New Roman"/>
                <w:sz w:val="20"/>
                <w:szCs w:val="20"/>
              </w:rPr>
              <w:t xml:space="preserve">§8a </w:t>
            </w:r>
          </w:p>
          <w:p w:rsidR="00404EB9" w:rsidRPr="008C2C82" w:rsidP="00721E45">
            <w:pPr>
              <w:bidi w:val="0"/>
              <w:jc w:val="center"/>
              <w:rPr>
                <w:rFonts w:ascii="Times New Roman" w:hAnsi="Times New Roman"/>
                <w:sz w:val="20"/>
                <w:szCs w:val="20"/>
              </w:rPr>
            </w:pPr>
            <w:r>
              <w:rPr>
                <w:rFonts w:ascii="Times New Roman" w:hAnsi="Times New Roman"/>
                <w:sz w:val="20"/>
                <w:szCs w:val="20"/>
              </w:rPr>
              <w:t>O:1-10</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B84C8D" w:rsidP="00721E45">
            <w:pPr>
              <w:bidi w:val="0"/>
              <w:jc w:val="both"/>
              <w:rPr>
                <w:rFonts w:ascii="Times New Roman" w:hAnsi="Times New Roman"/>
                <w:sz w:val="20"/>
                <w:szCs w:val="20"/>
              </w:rPr>
            </w:pPr>
            <w:r w:rsidRPr="00B84C8D">
              <w:rPr>
                <w:rFonts w:ascii="Times New Roman" w:hAnsi="Times New Roman"/>
                <w:sz w:val="20"/>
                <w:szCs w:val="20"/>
              </w:rPr>
              <w:t>(1) Záruka pôvodu elektriny vyrobenej vysoko účinnou kombinovanou výrobou preukazuje, že elektrina, na ktorú sa záruka vzťahuje je vyrobená vysoko účinnou kombinovanou výrobou.</w:t>
            </w:r>
          </w:p>
          <w:p w:rsidR="00404EB9" w:rsidRPr="00B84C8D" w:rsidP="00721E45">
            <w:pPr>
              <w:bidi w:val="0"/>
              <w:jc w:val="both"/>
              <w:rPr>
                <w:rFonts w:ascii="Times New Roman" w:hAnsi="Times New Roman"/>
                <w:sz w:val="20"/>
                <w:szCs w:val="20"/>
              </w:rPr>
            </w:pPr>
            <w:r w:rsidRPr="00B84C8D">
              <w:rPr>
                <w:rFonts w:ascii="Times New Roman" w:hAnsi="Times New Roman"/>
                <w:sz w:val="20"/>
                <w:szCs w:val="20"/>
              </w:rPr>
              <w:t xml:space="preserve">(2) Záruku pôvodu elektriny vyrobenej vysoko účinnou kombinovanou výrobou vydá úrad v elektronickej podobe pre každú megawatthodinu výrobcovi elektriny vyrobenej vysoko účinnou kombinovanou výrobou na základe žiadosti o registráciu v elektronickej databáze. Žiadosť o registráciu v elektronickej databáze obsahuje náležitosti podľa § 8 ods. 2. </w:t>
            </w:r>
          </w:p>
          <w:p w:rsidR="00404EB9" w:rsidRPr="00B84C8D" w:rsidP="00721E45">
            <w:pPr>
              <w:bidi w:val="0"/>
              <w:jc w:val="both"/>
              <w:rPr>
                <w:rFonts w:ascii="Times New Roman" w:hAnsi="Times New Roman"/>
                <w:sz w:val="20"/>
                <w:szCs w:val="20"/>
              </w:rPr>
            </w:pPr>
            <w:r w:rsidRPr="00B84C8D">
              <w:rPr>
                <w:rFonts w:ascii="Times New Roman" w:hAnsi="Times New Roman"/>
                <w:sz w:val="20"/>
                <w:szCs w:val="20"/>
              </w:rPr>
              <w:t xml:space="preserve">(3) Ak žiadosť </w:t>
            </w:r>
            <w:r>
              <w:rPr>
                <w:rFonts w:ascii="Times New Roman" w:hAnsi="Times New Roman"/>
                <w:sz w:val="20"/>
                <w:szCs w:val="20"/>
              </w:rPr>
              <w:t xml:space="preserve">o registráciu v elektronickej databáze </w:t>
            </w:r>
            <w:r w:rsidRPr="00B84C8D">
              <w:rPr>
                <w:rFonts w:ascii="Times New Roman" w:hAnsi="Times New Roman"/>
                <w:sz w:val="20"/>
                <w:szCs w:val="20"/>
              </w:rPr>
              <w:t>nie je úplná, úrad vyzve žiadateľa, aby v ním určenej lehote žiadosť doplnil. Ak žiadateľ v určenej lehote žiadosť nedoplní, úrad konanie zastaví a žiadateľa v elektronickej databáze nezaregistruje.</w:t>
            </w:r>
          </w:p>
          <w:p w:rsidR="00404EB9" w:rsidP="009A3190">
            <w:pPr>
              <w:bidi w:val="0"/>
              <w:jc w:val="both"/>
              <w:rPr>
                <w:rFonts w:ascii="Times New Roman" w:hAnsi="Times New Roman"/>
                <w:sz w:val="20"/>
                <w:szCs w:val="20"/>
              </w:rPr>
            </w:pPr>
            <w:r w:rsidRPr="00B84C8D">
              <w:rPr>
                <w:rFonts w:ascii="Times New Roman" w:hAnsi="Times New Roman"/>
                <w:sz w:val="20"/>
                <w:szCs w:val="20"/>
              </w:rPr>
              <w:t>(4) Úrad</w:t>
            </w:r>
          </w:p>
          <w:p w:rsidR="00404EB9" w:rsidP="009A3190">
            <w:pPr>
              <w:bidi w:val="0"/>
              <w:jc w:val="both"/>
              <w:rPr>
                <w:rFonts w:ascii="Times New Roman" w:hAnsi="Times New Roman"/>
                <w:sz w:val="20"/>
                <w:szCs w:val="20"/>
              </w:rPr>
            </w:pPr>
            <w:r>
              <w:rPr>
                <w:rFonts w:ascii="Times New Roman" w:hAnsi="Times New Roman"/>
                <w:sz w:val="20"/>
                <w:szCs w:val="20"/>
              </w:rPr>
              <w:t>a) </w:t>
            </w:r>
            <w:r w:rsidRPr="00B84C8D">
              <w:rPr>
                <w:rFonts w:ascii="Times New Roman" w:hAnsi="Times New Roman"/>
                <w:sz w:val="20"/>
                <w:szCs w:val="20"/>
              </w:rPr>
              <w:t xml:space="preserve">eviduje záruky pôvodu elektriny vyrobenej vysoko účinnou kombinovanou výrobou v elektronickej databáze, </w:t>
            </w:r>
          </w:p>
          <w:p w:rsidR="00404EB9" w:rsidRPr="00B84C8D" w:rsidP="009A3190">
            <w:pPr>
              <w:bidi w:val="0"/>
              <w:jc w:val="both"/>
              <w:rPr>
                <w:rFonts w:ascii="Times New Roman" w:hAnsi="Times New Roman"/>
                <w:sz w:val="20"/>
                <w:szCs w:val="20"/>
              </w:rPr>
            </w:pPr>
            <w:r>
              <w:rPr>
                <w:rFonts w:ascii="Times New Roman" w:hAnsi="Times New Roman"/>
                <w:sz w:val="20"/>
                <w:szCs w:val="20"/>
              </w:rPr>
              <w:t>b) </w:t>
            </w:r>
            <w:r w:rsidRPr="00B84C8D">
              <w:rPr>
                <w:rFonts w:ascii="Times New Roman" w:hAnsi="Times New Roman"/>
                <w:sz w:val="20"/>
                <w:szCs w:val="20"/>
              </w:rPr>
              <w:t xml:space="preserve">zrušuje záruku pôvodu elektriny vyrobenej vysoko účinnou kombinovanou výrobou, </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c) </w:t>
            </w:r>
            <w:r w:rsidRPr="00B84C8D">
              <w:rPr>
                <w:rFonts w:ascii="Times New Roman" w:hAnsi="Times New Roman"/>
                <w:sz w:val="20"/>
                <w:szCs w:val="20"/>
              </w:rPr>
              <w:t>vykonáva dohľad nad prevodom záruky pôvodu elektriny vyrobenej vysoko účinnou kombinovanou výrobou.</w:t>
            </w:r>
          </w:p>
          <w:p w:rsidR="00404EB9" w:rsidRPr="00B84C8D" w:rsidP="00721E45">
            <w:pPr>
              <w:bidi w:val="0"/>
              <w:jc w:val="both"/>
              <w:rPr>
                <w:rFonts w:ascii="Times New Roman" w:hAnsi="Times New Roman"/>
                <w:sz w:val="20"/>
                <w:szCs w:val="20"/>
              </w:rPr>
            </w:pPr>
            <w:r w:rsidRPr="00B84C8D">
              <w:rPr>
                <w:rFonts w:ascii="Times New Roman" w:hAnsi="Times New Roman"/>
                <w:sz w:val="20"/>
                <w:szCs w:val="20"/>
              </w:rPr>
              <w:t>(5) Záruka pôvodu elektriny vyrobenej vysoko účinnou kombinovanou výrobou platí 12 mesiacov od dátumu výroby elektriny vyrobenej vysoko účinnou kombinovanou výrobou.</w:t>
            </w:r>
          </w:p>
          <w:p w:rsidR="00404EB9" w:rsidRPr="00B84C8D" w:rsidP="00721E45">
            <w:pPr>
              <w:bidi w:val="0"/>
              <w:jc w:val="both"/>
              <w:rPr>
                <w:rFonts w:ascii="Times New Roman" w:hAnsi="Times New Roman"/>
                <w:sz w:val="20"/>
                <w:szCs w:val="20"/>
              </w:rPr>
            </w:pPr>
            <w:r w:rsidRPr="00B84C8D">
              <w:rPr>
                <w:rFonts w:ascii="Times New Roman" w:hAnsi="Times New Roman"/>
                <w:sz w:val="20"/>
                <w:szCs w:val="20"/>
              </w:rPr>
              <w:t>(6) Záruku pôvodu elektriny vyrobenej vysoko účinnou kombinovanou výrobou možno previesť na iného účastníka trhu s elektrinou na základe zmluvy o prevode záruky pôvodu elektriny vyrobenej vysoko účinnou kombinovanou výrobou. Množstvo elektriny zodpovedajúce zárukám pôvodu elektriny vyrobenej vysoko účinnou kombinovanou výrobou, ktoré dodávateľ elektriny</w:t>
            </w:r>
            <w:r w:rsidRPr="00B84C8D">
              <w:rPr>
                <w:rFonts w:ascii="Times New Roman" w:hAnsi="Times New Roman"/>
                <w:sz w:val="20"/>
                <w:szCs w:val="20"/>
                <w:vertAlign w:val="superscript"/>
              </w:rPr>
              <w:t>15c</w:t>
            </w:r>
            <w:r w:rsidRPr="00B84C8D">
              <w:rPr>
                <w:rFonts w:ascii="Times New Roman" w:hAnsi="Times New Roman"/>
                <w:sz w:val="20"/>
                <w:szCs w:val="20"/>
              </w:rPr>
              <w:t>) previedol na iného účastníka trhu s elektrinou sa odpočíta z podielu elektriny vyrobenej vysoko účinnou kombinovanou výrobou v jeho dodávke elektriny.</w:t>
            </w:r>
          </w:p>
          <w:p w:rsidR="00404EB9" w:rsidRPr="00B84C8D" w:rsidP="00721E45">
            <w:pPr>
              <w:bidi w:val="0"/>
              <w:jc w:val="both"/>
              <w:rPr>
                <w:rFonts w:ascii="Times New Roman" w:hAnsi="Times New Roman"/>
                <w:sz w:val="20"/>
                <w:szCs w:val="20"/>
              </w:rPr>
            </w:pPr>
            <w:r w:rsidRPr="00B84C8D">
              <w:rPr>
                <w:rFonts w:ascii="Times New Roman" w:hAnsi="Times New Roman"/>
                <w:sz w:val="20"/>
                <w:szCs w:val="20"/>
              </w:rPr>
              <w:t>(7) Na elektrinu, ktorá zodpovedá prevedenej záruke pôvodu elektriny vyrobenej vysoko účinnou kombinovanou výrobou, sa nevzťahuje podpora podľa § 3 ods. 1 písm. c).</w:t>
            </w:r>
          </w:p>
          <w:p w:rsidR="00404EB9" w:rsidRPr="00B84C8D" w:rsidP="00721E45">
            <w:pPr>
              <w:bidi w:val="0"/>
              <w:jc w:val="both"/>
              <w:rPr>
                <w:rFonts w:ascii="Times New Roman" w:hAnsi="Times New Roman"/>
                <w:sz w:val="20"/>
                <w:szCs w:val="20"/>
              </w:rPr>
            </w:pPr>
            <w:r w:rsidRPr="00B84C8D">
              <w:rPr>
                <w:rFonts w:ascii="Times New Roman" w:hAnsi="Times New Roman"/>
                <w:sz w:val="20"/>
                <w:szCs w:val="20"/>
              </w:rPr>
              <w:t>(8) Záruka pôvodu elektriny vyrobenej vysoko účinnou kombinovanou výrobou po uplatnení dodávateľom elektriny alebo koncovým odberateľom elektriny</w:t>
            </w:r>
            <w:r w:rsidRPr="00B84C8D">
              <w:rPr>
                <w:rFonts w:ascii="Times New Roman" w:hAnsi="Times New Roman"/>
                <w:sz w:val="20"/>
                <w:szCs w:val="20"/>
                <w:vertAlign w:val="superscript"/>
              </w:rPr>
              <w:t>15d</w:t>
            </w:r>
            <w:r w:rsidRPr="00B84C8D">
              <w:rPr>
                <w:rFonts w:ascii="Times New Roman" w:hAnsi="Times New Roman"/>
                <w:sz w:val="20"/>
                <w:szCs w:val="20"/>
              </w:rPr>
              <w:t>) zaniká.</w:t>
            </w:r>
          </w:p>
          <w:p w:rsidR="00404EB9" w:rsidRPr="00B84C8D" w:rsidP="00721E45">
            <w:pPr>
              <w:bidi w:val="0"/>
              <w:jc w:val="both"/>
              <w:rPr>
                <w:rFonts w:ascii="Times New Roman" w:hAnsi="Times New Roman"/>
                <w:sz w:val="20"/>
                <w:szCs w:val="20"/>
              </w:rPr>
            </w:pPr>
            <w:r w:rsidRPr="00B84C8D">
              <w:rPr>
                <w:rFonts w:ascii="Times New Roman" w:hAnsi="Times New Roman"/>
                <w:sz w:val="20"/>
                <w:szCs w:val="20"/>
              </w:rPr>
              <w:t>(9) Záruka pôvodu elektriny vyrobenej vysoko účinnou kombinovanou výrobou obsahuje</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a) </w:t>
            </w:r>
            <w:r w:rsidRPr="00B84C8D">
              <w:rPr>
                <w:rFonts w:ascii="Times New Roman" w:hAnsi="Times New Roman"/>
                <w:sz w:val="20"/>
                <w:szCs w:val="20"/>
              </w:rPr>
              <w:t xml:space="preserve">zdroj energie, z ktorého bola elektrina vyrobená, </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b) </w:t>
            </w:r>
            <w:r w:rsidRPr="00B84C8D">
              <w:rPr>
                <w:rFonts w:ascii="Times New Roman" w:hAnsi="Times New Roman"/>
                <w:sz w:val="20"/>
                <w:szCs w:val="20"/>
              </w:rPr>
              <w:t xml:space="preserve">počiatočný a koncový dátum výroby elektriny, </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c) </w:t>
            </w:r>
            <w:r w:rsidRPr="00B84C8D">
              <w:rPr>
                <w:rFonts w:ascii="Times New Roman" w:hAnsi="Times New Roman"/>
                <w:sz w:val="20"/>
                <w:szCs w:val="20"/>
              </w:rPr>
              <w:t xml:space="preserve">označenie, miesto, technológiu, inštalovaný elektrický výkon zariadenia, inštalovaný tepelný výkon zariadenia a celkový inštalovaný výkon zariadenia, v ktorom bola elektrina vyrobená, </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d) </w:t>
            </w:r>
            <w:r w:rsidRPr="00B84C8D">
              <w:rPr>
                <w:rFonts w:ascii="Times New Roman" w:hAnsi="Times New Roman"/>
                <w:sz w:val="20"/>
                <w:szCs w:val="20"/>
              </w:rPr>
              <w:t>množstvo a výhrevnosť paliva, ktoré bolo použité v procese premeny na využiteľnú energiu,</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e) </w:t>
            </w:r>
            <w:r w:rsidRPr="00B84C8D">
              <w:rPr>
                <w:rFonts w:ascii="Times New Roman" w:hAnsi="Times New Roman"/>
                <w:sz w:val="20"/>
                <w:szCs w:val="20"/>
              </w:rPr>
              <w:t>množstvo vyrobeného tepla a vykonanej mechanickej práce,</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f) </w:t>
            </w:r>
            <w:r w:rsidRPr="00B84C8D">
              <w:rPr>
                <w:rFonts w:ascii="Times New Roman" w:hAnsi="Times New Roman"/>
                <w:sz w:val="20"/>
                <w:szCs w:val="20"/>
              </w:rPr>
              <w:t>miesto, dátum uvedenia zariadenia do prevádzky alebo dátum rekonštrukcie alebo modernizácie technologickej časti energetického zariadenia a technológi</w:t>
            </w:r>
            <w:r>
              <w:rPr>
                <w:rFonts w:ascii="Times New Roman" w:hAnsi="Times New Roman"/>
                <w:sz w:val="20"/>
                <w:szCs w:val="20"/>
              </w:rPr>
              <w:t>e</w:t>
            </w:r>
            <w:r w:rsidRPr="00B84C8D">
              <w:rPr>
                <w:rFonts w:ascii="Times New Roman" w:hAnsi="Times New Roman"/>
                <w:sz w:val="20"/>
                <w:szCs w:val="20"/>
              </w:rPr>
              <w:t xml:space="preserve"> kombinovanej výroby, </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g) </w:t>
            </w:r>
            <w:r w:rsidRPr="00B84C8D">
              <w:rPr>
                <w:rFonts w:ascii="Times New Roman" w:hAnsi="Times New Roman"/>
                <w:sz w:val="20"/>
                <w:szCs w:val="20"/>
              </w:rPr>
              <w:t xml:space="preserve">spôsob využitia mechanickej práce a využiteľného tepla vyrobeného spoločne s elektrinou vyrobenou kombinovanou výrobou, </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h)</w:t>
            </w:r>
            <w:r w:rsidRPr="00B84C8D">
              <w:rPr>
                <w:rFonts w:ascii="Times New Roman" w:hAnsi="Times New Roman"/>
                <w:sz w:val="20"/>
                <w:szCs w:val="20"/>
              </w:rPr>
              <w:t xml:space="preserve">údaje o mesačnej bilancii výroby a dodávky elektriny a výroby a dodávky tepla za predchádzajúci rok, ak bolo zariadenie prevádzkované v predchádzajúcom roku, </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i)</w:t>
            </w:r>
            <w:r w:rsidRPr="00B84C8D">
              <w:rPr>
                <w:rFonts w:ascii="Times New Roman" w:hAnsi="Times New Roman"/>
                <w:sz w:val="20"/>
                <w:szCs w:val="20"/>
              </w:rPr>
              <w:t xml:space="preserve">výpočet úspor primárnej energie, </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j)</w:t>
            </w:r>
            <w:r w:rsidRPr="00B84C8D">
              <w:rPr>
                <w:rFonts w:ascii="Times New Roman" w:hAnsi="Times New Roman"/>
                <w:sz w:val="20"/>
                <w:szCs w:val="20"/>
              </w:rPr>
              <w:t xml:space="preserve">množstvo elektriny vyrobenej vysoko účinnou kombinovanou výrobou, na ktoré sa záruka pôvodu elektriny vyrobenej vysoko účinnou kombinovanou výrobou vyžaduje, </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k)</w:t>
            </w:r>
            <w:r w:rsidRPr="00B84C8D">
              <w:rPr>
                <w:rFonts w:ascii="Times New Roman" w:hAnsi="Times New Roman"/>
                <w:sz w:val="20"/>
                <w:szCs w:val="20"/>
              </w:rPr>
              <w:t xml:space="preserve">percentuálne vyjadrenú podporu zo štátneho rozpočtu, </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l)</w:t>
            </w:r>
            <w:r w:rsidRPr="00B84C8D">
              <w:rPr>
                <w:rFonts w:ascii="Times New Roman" w:hAnsi="Times New Roman"/>
                <w:sz w:val="20"/>
                <w:szCs w:val="20"/>
              </w:rPr>
              <w:t xml:space="preserve">špecifikáciu nákladov na výrobu elektriny a výšku nákladov na výrobu jednej megawatthodiny, </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m)</w:t>
            </w:r>
            <w:r w:rsidRPr="00B84C8D">
              <w:rPr>
                <w:rFonts w:ascii="Times New Roman" w:hAnsi="Times New Roman"/>
                <w:sz w:val="20"/>
                <w:szCs w:val="20"/>
              </w:rPr>
              <w:t xml:space="preserve">výšku investičnej pomoci alebo inej podpory z národného systému podpory a druh systému podpory, ak ju zariadenie výrobcu elektriny získalo, </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n)</w:t>
            </w:r>
            <w:r w:rsidRPr="00B84C8D">
              <w:rPr>
                <w:rFonts w:ascii="Times New Roman" w:hAnsi="Times New Roman"/>
                <w:sz w:val="20"/>
                <w:szCs w:val="20"/>
              </w:rPr>
              <w:t xml:space="preserve">dátum vydania a štát, v ktorom bola záruka pôvodu </w:t>
            </w:r>
            <w:r>
              <w:rPr>
                <w:rFonts w:ascii="Times New Roman" w:hAnsi="Times New Roman"/>
                <w:sz w:val="20"/>
                <w:szCs w:val="20"/>
              </w:rPr>
              <w:t xml:space="preserve"> elektriny vyrobenej vysoko účinnou kombinovanou výrobou </w:t>
            </w:r>
            <w:r w:rsidRPr="00B84C8D">
              <w:rPr>
                <w:rFonts w:ascii="Times New Roman" w:hAnsi="Times New Roman"/>
                <w:sz w:val="20"/>
                <w:szCs w:val="20"/>
              </w:rPr>
              <w:t xml:space="preserve">vydaná, </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o)</w:t>
            </w:r>
            <w:r w:rsidRPr="00B84C8D">
              <w:rPr>
                <w:rFonts w:ascii="Times New Roman" w:hAnsi="Times New Roman"/>
                <w:sz w:val="20"/>
                <w:szCs w:val="20"/>
              </w:rPr>
              <w:t xml:space="preserve">identifikačné číslo, </w:t>
            </w:r>
          </w:p>
          <w:p w:rsidR="00404EB9" w:rsidRPr="00B84C8D" w:rsidP="009A3190">
            <w:pPr>
              <w:autoSpaceDE/>
              <w:autoSpaceDN/>
              <w:bidi w:val="0"/>
              <w:jc w:val="both"/>
              <w:rPr>
                <w:rFonts w:ascii="Times New Roman" w:hAnsi="Times New Roman"/>
                <w:sz w:val="20"/>
                <w:szCs w:val="20"/>
              </w:rPr>
            </w:pPr>
            <w:r>
              <w:rPr>
                <w:rFonts w:ascii="Times New Roman" w:hAnsi="Times New Roman"/>
                <w:sz w:val="20"/>
                <w:szCs w:val="20"/>
              </w:rPr>
              <w:t>p)</w:t>
            </w:r>
            <w:r w:rsidRPr="00B84C8D">
              <w:rPr>
                <w:rFonts w:ascii="Times New Roman" w:hAnsi="Times New Roman"/>
                <w:sz w:val="20"/>
                <w:szCs w:val="20"/>
              </w:rPr>
              <w:t>ďalšie informácie na účely evidencie, ktorú vedie úrad.</w:t>
            </w:r>
          </w:p>
          <w:p w:rsidR="00404EB9" w:rsidRPr="00B84C8D" w:rsidP="00721E45">
            <w:pPr>
              <w:bidi w:val="0"/>
              <w:jc w:val="both"/>
              <w:rPr>
                <w:rFonts w:ascii="Times New Roman" w:hAnsi="Times New Roman"/>
                <w:sz w:val="20"/>
                <w:szCs w:val="20"/>
              </w:rPr>
            </w:pPr>
            <w:r w:rsidRPr="00B84C8D">
              <w:rPr>
                <w:rFonts w:ascii="Times New Roman" w:hAnsi="Times New Roman"/>
                <w:sz w:val="20"/>
                <w:szCs w:val="20"/>
              </w:rPr>
              <w:t>(10) Záruku pôvodu elektriny vyrobenej vysoko účinnou kombinovanou výrobou vydá úrad aj výrobcovi elektriny z obnoviteľných zdrojov energie, ak k žiadosti podľa odseku 2 priloží potvrdenie o pôvode elektriny vyrobenej vysoko účinnou kombinovanou výrobou.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78751A" w:rsidP="00721E45">
            <w:pPr>
              <w:bidi w:val="0"/>
              <w:rPr>
                <w:rFonts w:ascii="Times New Roman" w:hAnsi="Times New Roman"/>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vzájomne uznávajú svoje záruky pôvodu, a to výlučne ako dôkaz o informáciách uvedených v tomto odseku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8C2C82" w:rsidP="00721E45">
            <w:pPr>
              <w:bidi w:val="0"/>
              <w:jc w:val="center"/>
              <w:rPr>
                <w:rFonts w:ascii="Times New Roman" w:hAnsi="Times New Roman"/>
                <w:sz w:val="20"/>
                <w:szCs w:val="20"/>
              </w:rPr>
            </w:pPr>
            <w:r w:rsidRPr="008C2C82">
              <w:rPr>
                <w:rFonts w:ascii="Times New Roman" w:hAnsi="Times New Roman"/>
                <w:sz w:val="20"/>
                <w:szCs w:val="20"/>
              </w:rPr>
              <w:t>309/2009</w:t>
            </w:r>
          </w:p>
          <w:p w:rsidR="00404EB9" w:rsidRPr="008C2C82" w:rsidP="00721E45">
            <w:pPr>
              <w:bidi w:val="0"/>
              <w:jc w:val="center"/>
              <w:rPr>
                <w:rFonts w:ascii="Times New Roman" w:hAnsi="Times New Roman"/>
                <w:sz w:val="20"/>
                <w:szCs w:val="20"/>
              </w:rPr>
            </w:pPr>
            <w:r w:rsidRPr="008C2C82">
              <w:rPr>
                <w:rFonts w:ascii="Times New Roman" w:hAnsi="Times New Roman"/>
                <w:sz w:val="20"/>
                <w:szCs w:val="20"/>
              </w:rPr>
              <w:t xml:space="preserve">Novela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8C2C82">
              <w:rPr>
                <w:rFonts w:ascii="Times New Roman" w:hAnsi="Times New Roman"/>
                <w:sz w:val="20"/>
                <w:szCs w:val="20"/>
              </w:rPr>
              <w:t xml:space="preserve">§8a </w:t>
            </w:r>
          </w:p>
          <w:p w:rsidR="00404EB9" w:rsidRPr="008C2C82" w:rsidP="00721E45">
            <w:pPr>
              <w:bidi w:val="0"/>
              <w:jc w:val="center"/>
              <w:rPr>
                <w:rFonts w:ascii="Times New Roman" w:hAnsi="Times New Roman"/>
                <w:sz w:val="20"/>
                <w:szCs w:val="20"/>
              </w:rPr>
            </w:pPr>
            <w:r>
              <w:rPr>
                <w:rFonts w:ascii="Times New Roman" w:hAnsi="Times New Roman"/>
                <w:sz w:val="20"/>
                <w:szCs w:val="20"/>
              </w:rPr>
              <w:t xml:space="preserve">O: </w:t>
            </w:r>
            <w:r w:rsidRPr="008C2C82">
              <w:rPr>
                <w:rFonts w:ascii="Times New Roman" w:hAnsi="Times New Roman"/>
                <w:sz w:val="20"/>
                <w:szCs w:val="20"/>
              </w:rPr>
              <w:t>11</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C2C82" w:rsidP="00721E45">
            <w:pPr>
              <w:bidi w:val="0"/>
              <w:jc w:val="both"/>
              <w:rPr>
                <w:rFonts w:ascii="Times New Roman" w:hAnsi="Times New Roman"/>
                <w:sz w:val="20"/>
                <w:szCs w:val="20"/>
              </w:rPr>
            </w:pPr>
            <w:r w:rsidRPr="00B84C8D">
              <w:rPr>
                <w:rFonts w:ascii="Times New Roman" w:hAnsi="Times New Roman"/>
                <w:sz w:val="20"/>
                <w:szCs w:val="20"/>
              </w:rPr>
              <w:t>(11) Záruka pôvodu elektriny vyrobenej vysoko účinnou kombinovanou výrobou, ktorá bola vydaná v inom členskom štáte na základe mechanizmu zaručujúceho presnosť a spoľahlivosť vydávania záruk pôvodu, sa uznáva ako záruka pôvodu elektriny vyrobenej vysoko účinnou kombinovanou výrobou na účely tohto zákona. Záruku pôvodu elektriny vyrobenej vysoko účinnou kombinovanou výrobou vydanú v inom členskom štáte môže úrad odmietnuť uznať, ak existujú opodstatnené pochybnosti o jej presnosti, spoľahlivosti alebo vierohodnosti. V takom prípade úrad preverí pravosť záruky pôvodu elektriny vyrobenej vysoko účinnou kombinovanou výrobou a vyzve žiadateľa, aby v lehote určenej úradom pochybnosti odstránil. Ak v určenej lehote nebudú pochybnosti odstránené, úrad záruku pôvodu elektriny vyrobenej vysoko účinnou kombinovanou výrobou neuzná.</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Každé odmietnutie uznať záruku pôvodu ako takýto dôkaz, najmä z dôvodov súvisiacich s predchádzaním podvodom, musí byť založené na objektívnych, transparentných a nediskriminačných kritériách.</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8C2C82" w:rsidP="00721E45">
            <w:pPr>
              <w:bidi w:val="0"/>
              <w:jc w:val="center"/>
              <w:rPr>
                <w:rFonts w:ascii="Times New Roman" w:hAnsi="Times New Roman"/>
                <w:sz w:val="20"/>
                <w:szCs w:val="20"/>
              </w:rPr>
            </w:pPr>
            <w:r w:rsidRPr="008C2C82">
              <w:rPr>
                <w:rFonts w:ascii="Times New Roman" w:hAnsi="Times New Roman"/>
                <w:sz w:val="20"/>
                <w:szCs w:val="20"/>
              </w:rPr>
              <w:t>309/2009</w:t>
            </w:r>
          </w:p>
          <w:p w:rsidR="00404EB9" w:rsidRPr="008C2C82" w:rsidP="00721E45">
            <w:pPr>
              <w:bidi w:val="0"/>
              <w:jc w:val="center"/>
              <w:rPr>
                <w:rFonts w:ascii="Times New Roman" w:hAnsi="Times New Roman"/>
                <w:sz w:val="20"/>
                <w:szCs w:val="20"/>
              </w:rPr>
            </w:pPr>
            <w:r w:rsidRPr="008C2C82">
              <w:rPr>
                <w:rFonts w:ascii="Times New Roman" w:hAnsi="Times New Roman"/>
                <w:sz w:val="20"/>
                <w:szCs w:val="20"/>
              </w:rPr>
              <w:t xml:space="preserve">Novela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8C2C82">
              <w:rPr>
                <w:rFonts w:ascii="Times New Roman" w:hAnsi="Times New Roman"/>
                <w:sz w:val="20"/>
                <w:szCs w:val="20"/>
              </w:rPr>
              <w:t xml:space="preserve"> §8a </w:t>
            </w:r>
          </w:p>
          <w:p w:rsidR="00404EB9" w:rsidRPr="008C2C82" w:rsidP="00721E45">
            <w:pPr>
              <w:bidi w:val="0"/>
              <w:jc w:val="center"/>
              <w:rPr>
                <w:rFonts w:ascii="Times New Roman" w:hAnsi="Times New Roman"/>
                <w:sz w:val="20"/>
                <w:szCs w:val="20"/>
              </w:rPr>
            </w:pPr>
            <w:r>
              <w:rPr>
                <w:rFonts w:ascii="Times New Roman" w:hAnsi="Times New Roman"/>
                <w:sz w:val="20"/>
                <w:szCs w:val="20"/>
              </w:rPr>
              <w:t>O:</w:t>
            </w:r>
            <w:r w:rsidRPr="008C2C82">
              <w:rPr>
                <w:rFonts w:ascii="Times New Roman" w:hAnsi="Times New Roman"/>
                <w:sz w:val="20"/>
                <w:szCs w:val="20"/>
              </w:rPr>
              <w:t xml:space="preserve"> 12</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C2C82" w:rsidP="00721E45">
            <w:pPr>
              <w:bidi w:val="0"/>
              <w:jc w:val="both"/>
              <w:rPr>
                <w:rFonts w:ascii="Times New Roman" w:hAnsi="Times New Roman"/>
                <w:sz w:val="20"/>
                <w:szCs w:val="20"/>
              </w:rPr>
            </w:pPr>
            <w:r w:rsidRPr="00B84C8D">
              <w:rPr>
                <w:rFonts w:ascii="Times New Roman" w:hAnsi="Times New Roman"/>
                <w:sz w:val="20"/>
                <w:szCs w:val="20"/>
              </w:rPr>
              <w:t>(12) Ak úrad záruku pôvodu elektriny vyrobenej vysoko účinnou kombinovanou výrobou podľa odseku 11 neuzná, oznámi dôvody neuznania ministerstvu, ktoré informuje Európsku komisiu o dôvodoch neuznania záruky pôvodu elektriny vyrobenej vysoko účinnou kombinovanou výrobou vydanej v inom členskom štáte.“.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oznámia takéto odmietnutie a jeho zdôvodnenie Komisii.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8C2C82" w:rsidP="00721E45">
            <w:pPr>
              <w:bidi w:val="0"/>
              <w:jc w:val="center"/>
              <w:rPr>
                <w:rFonts w:ascii="Times New Roman" w:hAnsi="Times New Roman"/>
                <w:sz w:val="20"/>
                <w:szCs w:val="20"/>
              </w:rPr>
            </w:pPr>
            <w:r w:rsidRPr="008C2C82">
              <w:rPr>
                <w:rFonts w:ascii="Times New Roman" w:hAnsi="Times New Roman"/>
                <w:sz w:val="20"/>
                <w:szCs w:val="20"/>
              </w:rPr>
              <w:t>309/2009</w:t>
            </w:r>
          </w:p>
          <w:p w:rsidR="00404EB9" w:rsidRPr="008C2C82" w:rsidP="00721E45">
            <w:pPr>
              <w:bidi w:val="0"/>
              <w:jc w:val="center"/>
              <w:rPr>
                <w:rFonts w:ascii="Times New Roman" w:hAnsi="Times New Roman"/>
                <w:sz w:val="20"/>
                <w:szCs w:val="20"/>
              </w:rPr>
            </w:pPr>
            <w:r w:rsidRPr="008C2C82">
              <w:rPr>
                <w:rFonts w:ascii="Times New Roman" w:hAnsi="Times New Roman"/>
                <w:sz w:val="20"/>
                <w:szCs w:val="20"/>
              </w:rPr>
              <w:t xml:space="preserve">Novela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8C2C82">
              <w:rPr>
                <w:rFonts w:ascii="Times New Roman" w:hAnsi="Times New Roman"/>
                <w:sz w:val="20"/>
                <w:szCs w:val="20"/>
              </w:rPr>
              <w:t xml:space="preserve"> §8a </w:t>
            </w:r>
          </w:p>
          <w:p w:rsidR="00404EB9" w:rsidRPr="008C2C82" w:rsidP="00721E45">
            <w:pPr>
              <w:bidi w:val="0"/>
              <w:jc w:val="center"/>
              <w:rPr>
                <w:rFonts w:ascii="Times New Roman" w:hAnsi="Times New Roman"/>
                <w:sz w:val="20"/>
                <w:szCs w:val="20"/>
              </w:rPr>
            </w:pPr>
            <w:r>
              <w:rPr>
                <w:rFonts w:ascii="Times New Roman" w:hAnsi="Times New Roman"/>
                <w:sz w:val="20"/>
                <w:szCs w:val="20"/>
              </w:rPr>
              <w:t>O:</w:t>
            </w:r>
            <w:r w:rsidRPr="008C2C82">
              <w:rPr>
                <w:rFonts w:ascii="Times New Roman" w:hAnsi="Times New Roman"/>
                <w:sz w:val="20"/>
                <w:szCs w:val="20"/>
              </w:rPr>
              <w:t xml:space="preserve"> 12</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C2C82" w:rsidP="00721E45">
            <w:pPr>
              <w:bidi w:val="0"/>
              <w:jc w:val="both"/>
              <w:rPr>
                <w:rFonts w:ascii="Times New Roman" w:hAnsi="Times New Roman"/>
                <w:sz w:val="20"/>
                <w:szCs w:val="20"/>
              </w:rPr>
            </w:pPr>
            <w:r w:rsidRPr="00B84C8D">
              <w:rPr>
                <w:rFonts w:ascii="Times New Roman" w:hAnsi="Times New Roman"/>
                <w:sz w:val="20"/>
                <w:szCs w:val="20"/>
              </w:rPr>
              <w:t>(12) Ak úrad záruku pôvodu elektriny vyrobenej vysoko účinnou kombinovanou výrobou podľa odseku 11 neuzná, oznámi dôvody neuznania ministerstvu, ktoré informuje Európsku komisiu o dôvodoch neuznania záruky pôvodu elektriny vyrobenej vysoko účinnou kombinovanou výrobou vydanej v inom členskom štáte.“.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V prípade odmietnutia uznať záruku pôvodu môže Komisia prijať rozhodnutie, ktorým si od odmietajúcej strany vynúti, aby záruku uznala, najmä s ohľadom na objektívne, transparentné a nediskriminačné kritériá, na ktorých je takéto uznanie založené.</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Komisia je splnomocnená preskúmať prostredníctvom delegovaných aktov v súlade s článkom 23 tejto smernice harmonizované referenčné hodnoty účinnosti ustanovené v rozhodnutí Komisie 2011/877/EÚ na základe smernice 2004/8/ES do 31. decembra 2014.</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w:t>
            </w:r>
            <w:r>
              <w:rPr>
                <w:rFonts w:ascii="Times New Roman" w:hAnsi="Times New Roman"/>
              </w:rPr>
              <w:t>1</w:t>
            </w:r>
            <w:r w:rsidRPr="00EE5D28">
              <w:rPr>
                <w:rFonts w:ascii="Times New Roman" w:hAnsi="Times New Roman"/>
              </w:rPr>
              <w:t xml:space="preserve">. Členské štáty zabezpečia, aby každá dostupná podpora pre kombinovanú výrobu bola podmienená výrobou elektriny pochádzajúcej z vysoko účinnej kombinovanej výroby a efektívnym využívaním odpadového tepla na dosiahnutie úspory primárnej energie.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B67513" w:rsidP="00721E45">
            <w:pPr>
              <w:bidi w:val="0"/>
              <w:jc w:val="both"/>
              <w:rPr>
                <w:rFonts w:ascii="Times New Roman" w:hAnsi="Times New Roman"/>
                <w:sz w:val="20"/>
                <w:szCs w:val="20"/>
              </w:rPr>
            </w:pPr>
            <w:r w:rsidRPr="00B67513">
              <w:rPr>
                <w:rFonts w:ascii="Times New Roman" w:hAnsi="Times New Roman"/>
                <w:sz w:val="20"/>
                <w:szCs w:val="20"/>
              </w:rPr>
              <w:t xml:space="preserve"> (1) Podpora výroby elektriny z obnoviteľných zdrojov energie a podpora výroby elektriny vysoko účinnou kombinovanou výrobou sa zabezpečuje</w:t>
            </w:r>
          </w:p>
          <w:p w:rsidR="00404EB9" w:rsidRPr="00B67513" w:rsidP="00721E45">
            <w:pPr>
              <w:bidi w:val="0"/>
              <w:jc w:val="both"/>
              <w:rPr>
                <w:rFonts w:ascii="Times New Roman" w:hAnsi="Times New Roman"/>
                <w:sz w:val="20"/>
                <w:szCs w:val="20"/>
              </w:rPr>
            </w:pPr>
            <w:r w:rsidRPr="00B67513">
              <w:rPr>
                <w:rFonts w:ascii="Times New Roman" w:hAnsi="Times New Roman"/>
                <w:sz w:val="20"/>
                <w:szCs w:val="20"/>
              </w:rPr>
              <w:t xml:space="preserve"> a) prednostným </w:t>
            </w:r>
          </w:p>
          <w:p w:rsidR="00404EB9" w:rsidRPr="00B67513" w:rsidP="00721E45">
            <w:pPr>
              <w:bidi w:val="0"/>
              <w:jc w:val="both"/>
              <w:rPr>
                <w:rFonts w:ascii="Times New Roman" w:hAnsi="Times New Roman"/>
                <w:sz w:val="20"/>
                <w:szCs w:val="20"/>
              </w:rPr>
            </w:pPr>
            <w:r w:rsidRPr="00B67513">
              <w:rPr>
                <w:rFonts w:ascii="Times New Roman" w:hAnsi="Times New Roman"/>
                <w:sz w:val="20"/>
                <w:szCs w:val="20"/>
              </w:rPr>
              <w:t>1. pripojením zariadenia na výrobu elektriny</w:t>
            </w:r>
            <w:r w:rsidRPr="00EE10A0">
              <w:rPr>
                <w:rFonts w:ascii="Times New Roman" w:hAnsi="Times New Roman"/>
                <w:sz w:val="20"/>
                <w:szCs w:val="20"/>
                <w:vertAlign w:val="superscript"/>
              </w:rPr>
              <w:t>1</w:t>
            </w:r>
            <w:r w:rsidRPr="00B67513">
              <w:rPr>
                <w:rFonts w:ascii="Times New Roman" w:hAnsi="Times New Roman"/>
                <w:sz w:val="20"/>
                <w:szCs w:val="20"/>
              </w:rPr>
              <w:t>) do regionálnej distribučnej sústavy,</w:t>
            </w:r>
            <w:r w:rsidRPr="00EE10A0">
              <w:rPr>
                <w:rFonts w:ascii="Times New Roman" w:hAnsi="Times New Roman"/>
                <w:sz w:val="20"/>
                <w:szCs w:val="20"/>
                <w:vertAlign w:val="superscript"/>
              </w:rPr>
              <w:t>4</w:t>
            </w:r>
            <w:r w:rsidRPr="00B67513">
              <w:rPr>
                <w:rFonts w:ascii="Times New Roman" w:hAnsi="Times New Roman"/>
                <w:sz w:val="20"/>
                <w:szCs w:val="20"/>
              </w:rPr>
              <w:t xml:space="preserve">) </w:t>
            </w:r>
          </w:p>
          <w:p w:rsidR="00404EB9" w:rsidRPr="00B67513" w:rsidP="00721E45">
            <w:pPr>
              <w:bidi w:val="0"/>
              <w:jc w:val="both"/>
              <w:rPr>
                <w:rFonts w:ascii="Times New Roman" w:hAnsi="Times New Roman"/>
                <w:sz w:val="20"/>
                <w:szCs w:val="20"/>
              </w:rPr>
            </w:pPr>
            <w:r w:rsidRPr="00B67513">
              <w:rPr>
                <w:rFonts w:ascii="Times New Roman" w:hAnsi="Times New Roman"/>
                <w:sz w:val="20"/>
                <w:szCs w:val="20"/>
              </w:rPr>
              <w:t>2. prístupom do sústavy,</w:t>
            </w:r>
            <w:r w:rsidRPr="00EE10A0">
              <w:rPr>
                <w:rFonts w:ascii="Times New Roman" w:hAnsi="Times New Roman"/>
                <w:sz w:val="20"/>
                <w:szCs w:val="20"/>
                <w:vertAlign w:val="superscript"/>
              </w:rPr>
              <w:t>5</w:t>
            </w:r>
            <w:r w:rsidRPr="00B67513">
              <w:rPr>
                <w:rFonts w:ascii="Times New Roman" w:hAnsi="Times New Roman"/>
                <w:sz w:val="20"/>
                <w:szCs w:val="20"/>
              </w:rPr>
              <w:t xml:space="preserve">) </w:t>
            </w:r>
          </w:p>
          <w:p w:rsidR="00404EB9" w:rsidRPr="00B67513" w:rsidP="00721E45">
            <w:pPr>
              <w:bidi w:val="0"/>
              <w:jc w:val="both"/>
              <w:rPr>
                <w:rFonts w:ascii="Times New Roman" w:hAnsi="Times New Roman"/>
                <w:sz w:val="20"/>
                <w:szCs w:val="20"/>
              </w:rPr>
            </w:pPr>
            <w:r w:rsidRPr="00B67513">
              <w:rPr>
                <w:rFonts w:ascii="Times New Roman" w:hAnsi="Times New Roman"/>
                <w:sz w:val="20"/>
                <w:szCs w:val="20"/>
              </w:rPr>
              <w:t>3. prenosom elektriny, distribúciou elektriny a dodávkou elektriny,</w:t>
            </w:r>
            <w:r w:rsidRPr="00EE10A0">
              <w:rPr>
                <w:rFonts w:ascii="Times New Roman" w:hAnsi="Times New Roman"/>
                <w:sz w:val="20"/>
                <w:szCs w:val="20"/>
                <w:vertAlign w:val="superscript"/>
              </w:rPr>
              <w:t>6</w:t>
            </w:r>
            <w:r w:rsidRPr="00B67513">
              <w:rPr>
                <w:rFonts w:ascii="Times New Roman" w:hAnsi="Times New Roman"/>
                <w:sz w:val="20"/>
                <w:szCs w:val="20"/>
              </w:rPr>
              <w:t>)</w:t>
            </w:r>
          </w:p>
          <w:p w:rsidR="00404EB9" w:rsidRPr="00B67513" w:rsidP="00721E45">
            <w:pPr>
              <w:bidi w:val="0"/>
              <w:jc w:val="both"/>
              <w:rPr>
                <w:rFonts w:ascii="Times New Roman" w:hAnsi="Times New Roman"/>
                <w:sz w:val="20"/>
                <w:szCs w:val="20"/>
              </w:rPr>
            </w:pPr>
            <w:r w:rsidRPr="00B67513">
              <w:rPr>
                <w:rFonts w:ascii="Times New Roman" w:hAnsi="Times New Roman"/>
                <w:sz w:val="20"/>
                <w:szCs w:val="20"/>
              </w:rPr>
              <w:t>(3) Podpora podľa odseku 1 písm. b) a c) sa vzťahuje na zariadenia výrobcu elektriny</w:t>
              <w:br/>
              <w:t xml:space="preserve">a) s celkovým inštalovaným výkonom do 125 MW, </w:t>
            </w:r>
          </w:p>
          <w:p w:rsidR="00404EB9" w:rsidRPr="00B67513" w:rsidP="00721E45">
            <w:pPr>
              <w:bidi w:val="0"/>
              <w:jc w:val="both"/>
              <w:rPr>
                <w:rFonts w:ascii="Times New Roman" w:hAnsi="Times New Roman"/>
                <w:sz w:val="20"/>
                <w:szCs w:val="20"/>
              </w:rPr>
            </w:pPr>
            <w:r w:rsidRPr="00B67513">
              <w:rPr>
                <w:rFonts w:ascii="Times New Roman" w:hAnsi="Times New Roman"/>
                <w:sz w:val="20"/>
                <w:szCs w:val="20"/>
              </w:rPr>
              <w:t>b) s celkovým inštalovaným výkonom do 200 MW, ak je elektrina vyrábaná vysoko účinnou kombinovanou výrobou a energetický podiel obnoviteľných zdrojov energie v palive je vyšší ako 20 %.</w:t>
            </w:r>
          </w:p>
          <w:p w:rsidR="00404EB9" w:rsidRPr="00B67513" w:rsidP="00721E45">
            <w:pPr>
              <w:pStyle w:val="odsek"/>
              <w:bidi w:val="0"/>
              <w:spacing w:before="0" w:after="0"/>
              <w:ind w:firstLine="0"/>
              <w:rPr>
                <w:rFonts w:ascii="Times New Roman" w:hAnsi="Times New Roman"/>
                <w:sz w:val="20"/>
                <w:szCs w:val="20"/>
              </w:rPr>
            </w:pPr>
            <w:r w:rsidRPr="00B67513">
              <w:rPr>
                <w:rFonts w:ascii="Times New Roman" w:hAnsi="Times New Roman"/>
                <w:sz w:val="20"/>
                <w:szCs w:val="20"/>
              </w:rPr>
              <w:t xml:space="preserve">b) všetku elektrinu vyrobenú vysoko účinnou kombinovanou výrobou v zariadení na kombinovanú výrobu s celkovým inštalovaným výkonom do 10 MW vrátane, </w:t>
              <w:br/>
              <w:t xml:space="preserve">f) všetku elektrinu vyrobenú vysoko účinnou kombinovanou výrobou s celkovým inštalovaným výkonom nad 10 MW, ak podiel tepla dodaného na technologické účely je najviac 40 % z využiteľného tepla,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P="00721E45">
            <w:pPr>
              <w:bidi w:val="0"/>
              <w:rPr>
                <w:rFonts w:ascii="Times New Roman" w:hAnsi="Times New Roman"/>
                <w:sz w:val="20"/>
                <w:szCs w:val="20"/>
              </w:rPr>
            </w:pPr>
            <w:r w:rsidRPr="00EE5D28">
              <w:rPr>
                <w:rFonts w:ascii="Times New Roman" w:hAnsi="Times New Roman"/>
                <w:sz w:val="20"/>
                <w:szCs w:val="20"/>
              </w:rPr>
              <w:t>§3 ods</w:t>
            </w:r>
            <w:r>
              <w:rPr>
                <w:rFonts w:ascii="Times New Roman" w:hAnsi="Times New Roman"/>
                <w:sz w:val="20"/>
                <w:szCs w:val="20"/>
              </w:rPr>
              <w:t>.</w:t>
            </w:r>
            <w:r w:rsidRPr="00EE5D28">
              <w:rPr>
                <w:rFonts w:ascii="Times New Roman" w:hAnsi="Times New Roman"/>
                <w:sz w:val="20"/>
                <w:szCs w:val="20"/>
              </w:rPr>
              <w:t xml:space="preserve"> 1</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309/2009</w:t>
            </w:r>
          </w:p>
          <w:p w:rsidR="00404EB9" w:rsidP="00721E45">
            <w:pPr>
              <w:bidi w:val="0"/>
              <w:rPr>
                <w:rFonts w:ascii="Times New Roman" w:hAnsi="Times New Roman"/>
                <w:sz w:val="20"/>
                <w:szCs w:val="20"/>
              </w:rPr>
            </w:pPr>
            <w:r w:rsidRPr="00EE5D28">
              <w:rPr>
                <w:rFonts w:ascii="Times New Roman" w:hAnsi="Times New Roman"/>
                <w:sz w:val="20"/>
                <w:szCs w:val="20"/>
              </w:rPr>
              <w:t>§3 ods</w:t>
            </w:r>
            <w:r>
              <w:rPr>
                <w:rFonts w:ascii="Times New Roman" w:hAnsi="Times New Roman"/>
                <w:sz w:val="20"/>
                <w:szCs w:val="20"/>
              </w:rPr>
              <w:t>.</w:t>
            </w:r>
            <w:r w:rsidRPr="00EE5D28">
              <w:rPr>
                <w:rFonts w:ascii="Times New Roman" w:hAnsi="Times New Roman"/>
                <w:sz w:val="20"/>
                <w:szCs w:val="20"/>
              </w:rPr>
              <w:t xml:space="preserve"> </w:t>
            </w:r>
            <w:r>
              <w:rPr>
                <w:rFonts w:ascii="Times New Roman" w:hAnsi="Times New Roman"/>
                <w:sz w:val="20"/>
                <w:szCs w:val="20"/>
              </w:rPr>
              <w:t>3</w:t>
            </w:r>
          </w:p>
          <w:p w:rsidR="00404EB9" w:rsidP="00721E45">
            <w:pPr>
              <w:bidi w:val="0"/>
              <w:rPr>
                <w:rFonts w:ascii="Times New Roman" w:hAnsi="Times New Roman"/>
                <w:sz w:val="20"/>
                <w:szCs w:val="20"/>
              </w:rPr>
            </w:pPr>
          </w:p>
          <w:p w:rsidR="00404EB9" w:rsidRPr="00D6088F" w:rsidP="00721E45">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5C2CB6" w:rsidP="00721E45">
            <w:pPr>
              <w:pStyle w:val="tl10ptPodaokraja"/>
              <w:autoSpaceDE/>
              <w:autoSpaceDN/>
              <w:bidi w:val="0"/>
              <w:ind w:right="63"/>
              <w:rPr>
                <w:rFonts w:ascii="Times New Roman" w:hAnsi="Times New Roman"/>
              </w:rPr>
            </w:pPr>
            <w:r w:rsidRPr="005C2CB6">
              <w:rPr>
                <w:rFonts w:ascii="Times New Roman" w:hAnsi="Times New Roman"/>
              </w:rPr>
              <w:t>Pomoc z verejných prostriedkov pre kombinovanú výrobu, výrobu tepla pre centralizované zásobovanie teplom a siete centralizovaného zásobovania teplom podlieha v príslušných prípadoch pravidlám štátnej pomoci.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U</w:t>
            </w:r>
          </w:p>
          <w:p w:rsidR="00404EB9" w:rsidRPr="00EE5D28" w:rsidP="00721E45">
            <w:pPr>
              <w:bidi w:val="0"/>
              <w:jc w:val="center"/>
              <w:rPr>
                <w:rFonts w:ascii="Times New Roman" w:hAnsi="Times New Roman"/>
                <w:sz w:val="20"/>
                <w:szCs w:val="20"/>
              </w:rPr>
            </w:pP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F76F88" w:rsidP="00721E45">
            <w:pPr>
              <w:bidi w:val="0"/>
              <w:adjustRightInd w:val="0"/>
              <w:rPr>
                <w:rFonts w:ascii="Times New Roman" w:hAnsi="Times New Roman"/>
                <w:sz w:val="20"/>
                <w:szCs w:val="20"/>
              </w:rPr>
            </w:pPr>
            <w:r w:rsidRPr="00F76F88">
              <w:rPr>
                <w:rFonts w:ascii="Times New Roman" w:hAnsi="Times New Roman"/>
                <w:sz w:val="20"/>
                <w:szCs w:val="20"/>
              </w:rPr>
              <w:t>Zákon č. 231/1999 Z. z. o štátnej pomoci v znení neskorších predpisov (ďalej len „zákon o štátnej</w:t>
            </w:r>
          </w:p>
          <w:p w:rsidR="00404EB9" w:rsidRPr="00F76F88" w:rsidP="00721E45">
            <w:pPr>
              <w:bidi w:val="0"/>
              <w:adjustRightInd w:val="0"/>
              <w:rPr>
                <w:rFonts w:ascii="Times New Roman" w:hAnsi="Times New Roman"/>
                <w:sz w:val="20"/>
                <w:szCs w:val="20"/>
              </w:rPr>
            </w:pPr>
            <w:r w:rsidRPr="00F76F88">
              <w:rPr>
                <w:rFonts w:ascii="Times New Roman" w:hAnsi="Times New Roman"/>
                <w:sz w:val="20"/>
                <w:szCs w:val="20"/>
              </w:rPr>
              <w:t>pomoci")</w:t>
            </w:r>
          </w:p>
          <w:p w:rsidR="00404EB9" w:rsidRPr="00151EFF" w:rsidP="00721E45">
            <w:pPr>
              <w:pStyle w:val="Heading1"/>
              <w:bidi w:val="0"/>
              <w:jc w:val="left"/>
              <w:rPr>
                <w:rFonts w:ascii="Times New Roman" w:hAnsi="Times New Roman"/>
                <w:b w:val="0"/>
                <w:bCs w:val="0"/>
                <w:sz w:val="20"/>
                <w:szCs w:val="20"/>
              </w:rPr>
            </w:pPr>
            <w:r w:rsidRPr="00151EFF">
              <w:rPr>
                <w:rFonts w:ascii="Times New Roman" w:hAnsi="Times New Roman"/>
                <w:b w:val="0"/>
                <w:sz w:val="20"/>
              </w:rPr>
              <w:t xml:space="preserve">Nariadenie Komisie (EÚ) č. 651/2014 z 17. júna 2014  o vyhlásení určitých kategórií pomoci za zlučiteľné s vnútorným trhom podľa článkov 107 a 108 zmluvy </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zabezpečia, aby národné energetické regulačné orgány venovali náležitú pozornosť energetickej efektívnosti pri plnení regulačných úloh uvedených v smerniciach 2009/72/ES a 2009/73/ES, pokiaľ ide o ich rozhodovanie o prevádzke plynárenskej a elektrizačnej infraštruktúry.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895D6E" w:rsidP="00721E45">
            <w:pPr>
              <w:bidi w:val="0"/>
              <w:jc w:val="center"/>
              <w:rPr>
                <w:rFonts w:ascii="Times New Roman" w:hAnsi="Times New Roman"/>
                <w:sz w:val="20"/>
                <w:szCs w:val="20"/>
              </w:rPr>
            </w:pPr>
            <w:r w:rsidRPr="00895D6E">
              <w:rPr>
                <w:rFonts w:ascii="Times New Roman" w:hAnsi="Times New Roman"/>
                <w:sz w:val="20"/>
                <w:szCs w:val="20"/>
              </w:rPr>
              <w:t>250/2012</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895D6E">
              <w:rPr>
                <w:rFonts w:ascii="Times New Roman" w:hAnsi="Times New Roman"/>
                <w:sz w:val="20"/>
                <w:szCs w:val="20"/>
              </w:rPr>
              <w:t xml:space="preserve">§9 </w:t>
            </w:r>
          </w:p>
          <w:p w:rsidR="00404EB9" w:rsidP="00721E45">
            <w:pPr>
              <w:bidi w:val="0"/>
              <w:jc w:val="center"/>
              <w:rPr>
                <w:rFonts w:ascii="Times New Roman" w:hAnsi="Times New Roman"/>
                <w:sz w:val="20"/>
                <w:szCs w:val="20"/>
              </w:rPr>
            </w:pPr>
            <w:r>
              <w:rPr>
                <w:rFonts w:ascii="Times New Roman" w:hAnsi="Times New Roman"/>
                <w:sz w:val="20"/>
                <w:szCs w:val="20"/>
              </w:rPr>
              <w:t>O:</w:t>
            </w:r>
            <w:r w:rsidRPr="00895D6E">
              <w:rPr>
                <w:rFonts w:ascii="Times New Roman" w:hAnsi="Times New Roman"/>
                <w:sz w:val="20"/>
                <w:szCs w:val="20"/>
              </w:rPr>
              <w:t xml:space="preserve"> 1 </w:t>
            </w:r>
          </w:p>
          <w:p w:rsidR="00404EB9" w:rsidRPr="00895D6E" w:rsidP="00721E45">
            <w:pPr>
              <w:bidi w:val="0"/>
              <w:jc w:val="center"/>
              <w:rPr>
                <w:rFonts w:ascii="Times New Roman" w:hAnsi="Times New Roman"/>
                <w:sz w:val="20"/>
                <w:szCs w:val="20"/>
              </w:rPr>
            </w:pPr>
            <w:r>
              <w:rPr>
                <w:rFonts w:ascii="Times New Roman" w:hAnsi="Times New Roman"/>
                <w:sz w:val="20"/>
                <w:szCs w:val="20"/>
              </w:rPr>
              <w:t>P:</w:t>
            </w:r>
            <w:r w:rsidRPr="00895D6E">
              <w:rPr>
                <w:rFonts w:ascii="Times New Roman" w:hAnsi="Times New Roman"/>
                <w:sz w:val="20"/>
                <w:szCs w:val="20"/>
              </w:rPr>
              <w:t xml:space="preserve"> </w:t>
            </w:r>
            <w:r>
              <w:rPr>
                <w:rFonts w:ascii="Times New Roman" w:hAnsi="Times New Roman"/>
                <w:sz w:val="20"/>
                <w:szCs w:val="20"/>
              </w:rPr>
              <w:t>m</w:t>
            </w:r>
            <w:r w:rsidRPr="00895D6E">
              <w:rPr>
                <w:rFonts w:ascii="Times New Roman" w:hAnsi="Times New Roman"/>
                <w:sz w:val="20"/>
                <w:szCs w:val="20"/>
              </w:rPr>
              <w:t>)</w:t>
            </w:r>
            <w:r>
              <w:rPr>
                <w:rFonts w:ascii="Times New Roman" w:hAnsi="Times New Roman"/>
                <w:sz w:val="20"/>
                <w:szCs w:val="20"/>
              </w:rPr>
              <w:t xml:space="preserve"> a n)</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151EFF" w:rsidP="00721E45">
            <w:pPr>
              <w:bidi w:val="0"/>
              <w:rPr>
                <w:rFonts w:ascii="Times New Roman" w:hAnsi="Times New Roman"/>
                <w:sz w:val="20"/>
              </w:rPr>
            </w:pPr>
            <w:r w:rsidRPr="00151EFF">
              <w:rPr>
                <w:rFonts w:ascii="Times New Roman" w:hAnsi="Times New Roman"/>
                <w:sz w:val="20"/>
              </w:rPr>
              <w:t>1. V § 9 sa odsek 1 dopĺňa písmenami m) a n), ktoré znejú:</w:t>
            </w:r>
          </w:p>
          <w:p w:rsidR="00404EB9" w:rsidRPr="00151EFF" w:rsidP="00721E45">
            <w:pPr>
              <w:bidi w:val="0"/>
              <w:rPr>
                <w:rFonts w:ascii="Times New Roman" w:hAnsi="Times New Roman"/>
                <w:sz w:val="20"/>
              </w:rPr>
            </w:pPr>
            <w:r w:rsidRPr="00151EFF">
              <w:rPr>
                <w:rFonts w:ascii="Times New Roman" w:hAnsi="Times New Roman"/>
                <w:sz w:val="20"/>
              </w:rPr>
              <w:t xml:space="preserve"> „m) zabezpečuje uplatňovanie princípov energetickej efektívnosti v</w:t>
            </w:r>
            <w:r w:rsidRPr="00151EFF">
              <w:rPr>
                <w:rFonts w:ascii="Times New Roman" w:hAnsi="Times New Roman"/>
                <w:sz w:val="20"/>
              </w:rPr>
              <w:t> </w:t>
            </w:r>
            <w:r w:rsidRPr="00151EFF">
              <w:rPr>
                <w:rFonts w:ascii="Times New Roman" w:hAnsi="Times New Roman"/>
                <w:sz w:val="20"/>
              </w:rPr>
              <w:t>oblasti regulácie,</w:t>
            </w:r>
          </w:p>
          <w:p w:rsidR="00404EB9" w:rsidRPr="00151EFF" w:rsidP="00721E45">
            <w:pPr>
              <w:bidi w:val="0"/>
              <w:rPr>
                <w:rFonts w:ascii="Times New Roman" w:hAnsi="Times New Roman"/>
                <w:sz w:val="20"/>
              </w:rPr>
            </w:pPr>
            <w:r w:rsidRPr="00151EFF">
              <w:rPr>
                <w:rFonts w:ascii="Times New Roman" w:hAnsi="Times New Roman"/>
                <w:sz w:val="20"/>
              </w:rPr>
              <w:t>n) sleduje a vyhodnocuje spotrebu koncových odberateľov elektriny, koncových odberateľov plynu a koncových odberateľov tepla.“.</w:t>
            </w:r>
          </w:p>
          <w:p w:rsidR="00404EB9" w:rsidRPr="00151EFF"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895D6E" w:rsidP="00721E45">
            <w:pPr>
              <w:pStyle w:val="tl10ptPodaokraja"/>
              <w:autoSpaceDE/>
              <w:autoSpaceDN/>
              <w:bidi w:val="0"/>
              <w:ind w:right="62"/>
              <w:rPr>
                <w:rFonts w:ascii="Times New Roman" w:hAnsi="Times New Roman"/>
              </w:rPr>
            </w:pPr>
            <w:r w:rsidRPr="00895D6E">
              <w:rPr>
                <w:rFonts w:ascii="Times New Roman" w:hAnsi="Times New Roman"/>
              </w:rPr>
              <w:t>Členské štáty musia predovšetkým zabezpečiť, aby národné energetické regulačné orgány prostredníctvom vypracovania sieťových taríf a predpisov v rámci smernice 2009/72/ES a zohľadňujúc náklady a prínosy každého opatrenia poskytovali stimuly pre prevádzkovateľov sústavy na sprístupnenie systémových služieb užívateľom siete, ktoré im umožnia vykonávať opatrenia na zvyšovanie energetickej efektívnosti v súvislosti s pokračujúcim zavádzaním inteligentných sústav.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FC62F0" w:rsidP="00721E45">
            <w:pPr>
              <w:pStyle w:val="odsek"/>
              <w:bidi w:val="0"/>
              <w:spacing w:before="0" w:after="0"/>
              <w:ind w:firstLine="0"/>
              <w:rPr>
                <w:rFonts w:ascii="Times New Roman" w:hAnsi="Times New Roman"/>
                <w:sz w:val="20"/>
                <w:szCs w:val="20"/>
              </w:rPr>
            </w:pPr>
            <w:r w:rsidRPr="00FC62F0">
              <w:rPr>
                <w:rFonts w:ascii="Times New Roman" w:hAnsi="Times New Roman"/>
                <w:color w:val="000000"/>
                <w:sz w:val="20"/>
                <w:szCs w:val="20"/>
              </w:rPr>
              <w:t>(3) Úrad zohľadní náklady na obstaranie, inštaláciu a prevádzku inteligentných meracích systémov pre jednotlivé kategórie koncových odberateľov elektriny podľa odseku 1 v navrhovanom spôsobe cenovej regulácie po obstaraní a inštalácii inteligentných meracích systémov a ich uvedení do prevádzky.</w:t>
              <w:br/>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FC62F0" w:rsidP="00721E45">
            <w:pPr>
              <w:pStyle w:val="Heading1"/>
              <w:bidi w:val="0"/>
              <w:jc w:val="left"/>
              <w:rPr>
                <w:rFonts w:ascii="Times New Roman" w:hAnsi="Times New Roman"/>
                <w:b w:val="0"/>
                <w:bCs w:val="0"/>
                <w:sz w:val="20"/>
                <w:szCs w:val="20"/>
              </w:rPr>
            </w:pPr>
            <w:r w:rsidRPr="00FC62F0">
              <w:rPr>
                <w:rFonts w:ascii="Times New Roman" w:hAnsi="Times New Roman"/>
                <w:b w:val="0"/>
                <w:bCs w:val="0"/>
                <w:sz w:val="20"/>
                <w:szCs w:val="20"/>
              </w:rPr>
              <w:t xml:space="preserve">Zákon </w:t>
            </w:r>
            <w:r>
              <w:rPr>
                <w:rFonts w:ascii="Times New Roman" w:hAnsi="Times New Roman"/>
                <w:b w:val="0"/>
                <w:bCs w:val="0"/>
                <w:sz w:val="20"/>
                <w:szCs w:val="20"/>
              </w:rPr>
              <w:t xml:space="preserve">č. </w:t>
            </w:r>
            <w:r w:rsidRPr="00FC62F0">
              <w:rPr>
                <w:rFonts w:ascii="Times New Roman" w:hAnsi="Times New Roman"/>
                <w:b w:val="0"/>
                <w:bCs w:val="0"/>
                <w:sz w:val="20"/>
                <w:szCs w:val="20"/>
              </w:rPr>
              <w:t>251/2012</w:t>
            </w:r>
            <w:r>
              <w:rPr>
                <w:rFonts w:ascii="Times New Roman" w:hAnsi="Times New Roman"/>
                <w:b w:val="0"/>
                <w:bCs w:val="0"/>
                <w:sz w:val="20"/>
                <w:szCs w:val="20"/>
              </w:rPr>
              <w:t xml:space="preserve"> Z. z.</w:t>
            </w:r>
          </w:p>
          <w:p w:rsidR="00404EB9" w:rsidRPr="00FC62F0" w:rsidP="00721E45">
            <w:pPr>
              <w:bidi w:val="0"/>
              <w:rPr>
                <w:rFonts w:ascii="Times New Roman" w:hAnsi="Times New Roman"/>
                <w:sz w:val="20"/>
                <w:szCs w:val="20"/>
              </w:rPr>
            </w:pPr>
            <w:r w:rsidRPr="00FC62F0">
              <w:rPr>
                <w:rFonts w:ascii="Times New Roman" w:hAnsi="Times New Roman"/>
                <w:sz w:val="20"/>
                <w:szCs w:val="20"/>
              </w:rPr>
              <w:t>§42 ods</w:t>
            </w:r>
            <w:r>
              <w:rPr>
                <w:rFonts w:ascii="Times New Roman" w:hAnsi="Times New Roman"/>
                <w:sz w:val="20"/>
                <w:szCs w:val="20"/>
              </w:rPr>
              <w:t>.</w:t>
            </w:r>
            <w:r w:rsidRPr="00FC62F0">
              <w:rPr>
                <w:rFonts w:ascii="Times New Roman" w:hAnsi="Times New Roman"/>
                <w:sz w:val="20"/>
                <w:szCs w:val="20"/>
              </w:rPr>
              <w:t>3</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2"/>
              <w:rPr>
                <w:rFonts w:ascii="Times New Roman" w:hAnsi="Times New Roman"/>
              </w:rPr>
            </w:pPr>
            <w:r w:rsidRPr="00EE5D28">
              <w:rPr>
                <w:rFonts w:ascii="Times New Roman" w:hAnsi="Times New Roman"/>
              </w:rPr>
              <w:t>Takéto systémové služby, ktoré nepriaznivo neovplyvňujú bezpečnosť sústavy, môže určiť prevádzkovateľ sústavy.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Č:15</w:t>
            </w:r>
          </w:p>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O:1</w:t>
            </w:r>
          </w:p>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V:4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5954F7" w:rsidP="00721E45">
            <w:pPr>
              <w:pStyle w:val="tl10ptPodaokraja"/>
              <w:autoSpaceDE/>
              <w:autoSpaceDN/>
              <w:bidi w:val="0"/>
              <w:ind w:right="62"/>
              <w:rPr>
                <w:rFonts w:ascii="Times New Roman" w:hAnsi="Times New Roman"/>
              </w:rPr>
            </w:pPr>
            <w:r w:rsidRPr="005954F7">
              <w:rPr>
                <w:rFonts w:ascii="Times New Roman" w:hAnsi="Times New Roman"/>
              </w:rPr>
              <w:br w:type="page"/>
              <w:t>Pokiaľ ide o elektrinu, členské štáty zabezpečia, aby regulácia siete a sieťové tarify spĺňali kritériá uvedené v prílohe XI s prihliadnutím na usmernenia a kódexy vypracované v súlade s nariadením (ES) č. 714/2009.</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FC62F0" w:rsidP="00721E45">
            <w:pPr>
              <w:bidi w:val="0"/>
              <w:jc w:val="center"/>
              <w:rPr>
                <w:rFonts w:ascii="Times New Roman" w:hAnsi="Times New Roman"/>
                <w:b/>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67D73" w:rsidP="005954F7">
            <w:pPr>
              <w:pStyle w:val="odsek"/>
              <w:bidi w:val="0"/>
              <w:spacing w:before="0" w:after="0"/>
              <w:ind w:firstLine="0"/>
              <w:rPr>
                <w:rFonts w:ascii="Times New Roman" w:hAnsi="Times New Roman"/>
                <w:color w:val="231F20"/>
                <w:sz w:val="20"/>
                <w:szCs w:val="20"/>
              </w:rPr>
            </w:pPr>
            <w:r w:rsidRPr="00367D73">
              <w:rPr>
                <w:rFonts w:ascii="Times New Roman" w:hAnsi="Times New Roman"/>
                <w:color w:val="231F20"/>
                <w:sz w:val="20"/>
                <w:szCs w:val="20"/>
              </w:rPr>
              <w:t>h) tarifou za prevádzkovanie systému v eurách na jednotku množstva elektriny pevná cena viažuca sa na technickú jednotku, ktorá zohľadňuje alikvotnú časť nákladov na výrobu elektriny z domáceho uhlia, na výrobu elektriny z obnoviteľných zdrojov energie a vysoko účinnou kombinovanou výrobou a na činnosti organizátora krátkodobého trhu s elektrinou; tarifa sa uplatňuje na koncovú spotrebu elektriny, i) tarifou za systémové služby v eurách na jednotku množstva elektriny pevná cena viažuca sa na technickú jednotku, ktorá zohľadňuje povolené náklady prevádzkovateľa prenosovej sústavy na nákup podporných služieb a iné povolené náklady prevádzkovateľa prenosovej sústavy na zabezpečenie systémových služieb; tarifa sa uplatňuje na koncovú spotrebu elektriny,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 2 Rozsah cenovej regulácie</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 xml:space="preserve">Cenová regulácia v elektroenergetike sa vzťahuje na </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a) výrobu elektriny z obnoviteľných zdrojov energiea výrobu elektrinu vyrobenej vysoko účinnou kombinovanou výrobou,</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b) výrobu elektriny z domáceho uhlia na základe rozhodnutia Ministerstva hospodárstva Slovenskej republiky (ďalej len „ministerstvo hospodárstva“) o uložení povinnosti vo všeobecnom hospodárskom záujme,</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c) pripojenie do sústavy,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d) prístup do prenosovej sústavy a prenos elektriny,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e) prístup do distribučnej sústavy a distribúciu elektriny,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f) dodávku elektriny zraniteľným odberateľom, ktorými sú odberateľ elektriny v domácnosti a malý podnik,</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g) poskytovanie podporných služieb,</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h) poskytovanie systémových služieb,</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i) výkon činnosti organizátora krátkodobého trhu s elektrinou,</w:t>
            </w:r>
          </w:p>
          <w:p w:rsidR="00404EB9" w:rsidRPr="00367D73" w:rsidP="005954F7">
            <w:pPr>
              <w:pStyle w:val="odsek"/>
              <w:bidi w:val="0"/>
              <w:spacing w:before="0" w:after="0"/>
              <w:ind w:firstLine="0"/>
              <w:rPr>
                <w:rFonts w:ascii="Times New Roman" w:hAnsi="Times New Roman"/>
                <w:color w:val="231F20"/>
                <w:sz w:val="20"/>
                <w:szCs w:val="20"/>
              </w:rPr>
            </w:pPr>
            <w:r w:rsidRPr="00367D73">
              <w:rPr>
                <w:rFonts w:ascii="Times New Roman" w:hAnsi="Times New Roman"/>
                <w:color w:val="231F20"/>
                <w:sz w:val="20"/>
                <w:szCs w:val="20"/>
              </w:rPr>
              <w:t>j) dodávku elektriny dodávateľom poslednej inštancie.</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 4 Rozsah, štruktúra a výška ekonomicky oprávnených nákladov</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(1) Ekonomicky oprávnenými nákladmi sú</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a) náklady na obstaranie elektriny pri dodávke elektriny zraniteľným odberateľom, ktorými sú odberatelia elektriny v domácnosti a malé podniky, vrátane nákladov na vyrovnanie odchýlky zraniteľným odberateľom pri dodávke elektriny zraniteľným odberateľom,</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b) náklady na obstaranie regulačnej elektriny,)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c) náklady na obstaranie elektriny na vlastnú spotrebu</w:t>
            </w:r>
            <w:r>
              <w:rPr>
                <w:rFonts w:ascii="Times New Roman" w:hAnsi="Times New Roman"/>
                <w:color w:val="231F20"/>
                <w:sz w:val="20"/>
                <w:szCs w:val="20"/>
              </w:rPr>
              <w:t xml:space="preserve"> </w:t>
            </w:r>
            <w:r w:rsidRPr="00367D73">
              <w:rPr>
                <w:rFonts w:ascii="Times New Roman" w:hAnsi="Times New Roman"/>
                <w:color w:val="231F20"/>
                <w:sz w:val="20"/>
                <w:szCs w:val="20"/>
              </w:rPr>
              <w:t>a krytie strát pri prenose elektriny a distribúcii elektriny vrátane nákladov na vyrovnanie odchýlky pri prenose elektriny a distribúcii elektriny,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d) výrobné a prevádzkové náklady zahrňujúce náklady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na energie, suroviny a technologické hmoty,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e) osobné náklady;2) za ekonomicky oprávnené náklady</w:t>
            </w:r>
            <w:r>
              <w:rPr>
                <w:rFonts w:ascii="Times New Roman" w:hAnsi="Times New Roman"/>
                <w:color w:val="231F20"/>
                <w:sz w:val="20"/>
                <w:szCs w:val="20"/>
              </w:rPr>
              <w:t xml:space="preserve"> </w:t>
            </w:r>
            <w:r w:rsidRPr="00367D73">
              <w:rPr>
                <w:rFonts w:ascii="Times New Roman" w:hAnsi="Times New Roman"/>
                <w:color w:val="231F20"/>
                <w:sz w:val="20"/>
                <w:szCs w:val="20"/>
              </w:rPr>
              <w:t>sa považujú aj priemerné osobné náklady na jedného</w:t>
            </w:r>
            <w:r>
              <w:rPr>
                <w:rFonts w:ascii="Times New Roman" w:hAnsi="Times New Roman"/>
                <w:color w:val="231F20"/>
                <w:sz w:val="20"/>
                <w:szCs w:val="20"/>
              </w:rPr>
              <w:t xml:space="preserve"> </w:t>
            </w:r>
            <w:r w:rsidRPr="00367D73">
              <w:rPr>
                <w:rFonts w:ascii="Times New Roman" w:hAnsi="Times New Roman"/>
                <w:color w:val="231F20"/>
                <w:sz w:val="20"/>
                <w:szCs w:val="20"/>
              </w:rPr>
              <w:t>zamestnanca na rok t zvýšené oproti určeným</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nákladom na rok t-1 najviac o výšku aritmetického</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priemeru zverejnených hodnôt ukazovateľa „jadrová</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inflácia“ zamesiace júl až december roku t-</w:t>
            </w:r>
            <w:smartTag w:uri="urn:schemas-microsoft-com:office:smarttags" w:element="metricconverter">
              <w:smartTagPr>
                <w:attr w:name="ProductID" w:val="2 a"/>
              </w:smartTagPr>
              <w:r w:rsidRPr="00367D73">
                <w:rPr>
                  <w:rFonts w:ascii="Times New Roman" w:hAnsi="Times New Roman"/>
                  <w:color w:val="231F20"/>
                  <w:sz w:val="20"/>
                  <w:szCs w:val="20"/>
                </w:rPr>
                <w:t>2 a</w:t>
              </w:r>
            </w:smartTag>
            <w:r w:rsidRPr="00367D73">
              <w:rPr>
                <w:rFonts w:ascii="Times New Roman" w:hAnsi="Times New Roman"/>
                <w:color w:val="231F20"/>
                <w:sz w:val="20"/>
                <w:szCs w:val="20"/>
              </w:rPr>
              <w:t xml:space="preserve"> január</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až jún roku t-1 uvedených na webovom sídle Štatistického</w:t>
            </w:r>
            <w:r>
              <w:rPr>
                <w:rFonts w:ascii="Times New Roman" w:hAnsi="Times New Roman"/>
                <w:color w:val="231F20"/>
                <w:sz w:val="20"/>
                <w:szCs w:val="20"/>
              </w:rPr>
              <w:t xml:space="preserve"> </w:t>
            </w:r>
            <w:r w:rsidRPr="00367D73">
              <w:rPr>
                <w:rFonts w:ascii="Times New Roman" w:hAnsi="Times New Roman"/>
                <w:color w:val="231F20"/>
                <w:sz w:val="20"/>
                <w:szCs w:val="20"/>
              </w:rPr>
              <w:t>úradu Slovenskej republiky (ďalej len „štatistický</w:t>
            </w:r>
            <w:r>
              <w:rPr>
                <w:rFonts w:ascii="Times New Roman" w:hAnsi="Times New Roman"/>
                <w:color w:val="231F20"/>
                <w:sz w:val="20"/>
                <w:szCs w:val="20"/>
              </w:rPr>
              <w:t xml:space="preserve"> </w:t>
            </w:r>
            <w:r w:rsidRPr="00367D73">
              <w:rPr>
                <w:rFonts w:ascii="Times New Roman" w:hAnsi="Times New Roman"/>
                <w:color w:val="231F20"/>
                <w:sz w:val="20"/>
                <w:szCs w:val="20"/>
              </w:rPr>
              <w:t>úrad“) v časti „Jadrová a čistá inflácia oproti</w:t>
            </w:r>
            <w:r>
              <w:rPr>
                <w:rFonts w:ascii="Times New Roman" w:hAnsi="Times New Roman"/>
                <w:color w:val="231F20"/>
                <w:sz w:val="20"/>
                <w:szCs w:val="20"/>
              </w:rPr>
              <w:t xml:space="preserve"> </w:t>
            </w:r>
            <w:r w:rsidRPr="00367D73">
              <w:rPr>
                <w:rFonts w:ascii="Times New Roman" w:hAnsi="Times New Roman"/>
                <w:color w:val="231F20"/>
                <w:sz w:val="20"/>
                <w:szCs w:val="20"/>
              </w:rPr>
              <w:t>rovnakému obdobiu minulého roku v percentách“,</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f) náklady na plnenie povinností podľa osobitných</w:t>
            </w:r>
            <w:r>
              <w:rPr>
                <w:rFonts w:ascii="Times New Roman" w:hAnsi="Times New Roman"/>
                <w:color w:val="231F20"/>
                <w:sz w:val="20"/>
                <w:szCs w:val="20"/>
              </w:rPr>
              <w:t xml:space="preserve"> </w:t>
            </w:r>
            <w:r w:rsidRPr="00367D73">
              <w:rPr>
                <w:rFonts w:ascii="Times New Roman" w:hAnsi="Times New Roman"/>
                <w:color w:val="231F20"/>
                <w:sz w:val="20"/>
                <w:szCs w:val="20"/>
              </w:rPr>
              <w:t>predpisov,3) v prípade poplatkov za znečisťovanie</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ovzdušia len poplatky za znečisťujúce látky vypustené</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do ovzdušia pri dodržaní podmienok a požiadaviek</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podľa osobitného predpisu</w:t>
            </w:r>
            <w:r w:rsidRPr="00CD4E86">
              <w:rPr>
                <w:rFonts w:ascii="Times New Roman" w:hAnsi="Times New Roman"/>
                <w:color w:val="231F20"/>
                <w:sz w:val="20"/>
                <w:szCs w:val="20"/>
                <w:vertAlign w:val="superscript"/>
              </w:rPr>
              <w:t>4</w:t>
            </w:r>
            <w:r w:rsidRPr="00367D73">
              <w:rPr>
                <w:rFonts w:ascii="Times New Roman" w:hAnsi="Times New Roman"/>
                <w:color w:val="231F20"/>
                <w:sz w:val="20"/>
                <w:szCs w:val="20"/>
              </w:rPr>
              <w:t>) a v prípade skleníkových</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plynov len náklady maximálne do výšky</w:t>
            </w:r>
            <w:r>
              <w:rPr>
                <w:rFonts w:ascii="Times New Roman" w:hAnsi="Times New Roman"/>
                <w:color w:val="231F20"/>
                <w:sz w:val="20"/>
                <w:szCs w:val="20"/>
              </w:rPr>
              <w:t xml:space="preserve"> </w:t>
            </w:r>
            <w:r w:rsidRPr="00367D73">
              <w:rPr>
                <w:rFonts w:ascii="Times New Roman" w:hAnsi="Times New Roman"/>
                <w:color w:val="231F20"/>
                <w:sz w:val="20"/>
                <w:szCs w:val="20"/>
              </w:rPr>
              <w:t>100 % na nákup emisných kvót nad množstvo bezodplatne</w:t>
            </w:r>
            <w:r>
              <w:rPr>
                <w:rFonts w:ascii="Times New Roman" w:hAnsi="Times New Roman"/>
                <w:color w:val="231F20"/>
                <w:sz w:val="20"/>
                <w:szCs w:val="20"/>
              </w:rPr>
              <w:t xml:space="preserve"> </w:t>
            </w:r>
            <w:r w:rsidRPr="00367D73">
              <w:rPr>
                <w:rFonts w:ascii="Times New Roman" w:hAnsi="Times New Roman"/>
                <w:color w:val="231F20"/>
                <w:sz w:val="20"/>
                <w:szCs w:val="20"/>
              </w:rPr>
              <w:t>pridelených a potrebných na vykonávanie</w:t>
            </w:r>
            <w:r>
              <w:rPr>
                <w:rFonts w:ascii="Times New Roman" w:hAnsi="Times New Roman"/>
                <w:color w:val="231F20"/>
                <w:sz w:val="20"/>
                <w:szCs w:val="20"/>
              </w:rPr>
              <w:t xml:space="preserve"> </w:t>
            </w:r>
            <w:r w:rsidRPr="00367D73">
              <w:rPr>
                <w:rFonts w:ascii="Times New Roman" w:hAnsi="Times New Roman"/>
                <w:color w:val="231F20"/>
                <w:sz w:val="20"/>
                <w:szCs w:val="20"/>
              </w:rPr>
              <w:t>regulovanej činnosti a v prípade skleníkových plynov</w:t>
            </w:r>
            <w:r>
              <w:rPr>
                <w:rFonts w:ascii="Times New Roman" w:hAnsi="Times New Roman"/>
                <w:color w:val="231F20"/>
                <w:sz w:val="20"/>
                <w:szCs w:val="20"/>
              </w:rPr>
              <w:t xml:space="preserve"> </w:t>
            </w:r>
            <w:r w:rsidRPr="00367D73">
              <w:rPr>
                <w:rFonts w:ascii="Times New Roman" w:hAnsi="Times New Roman"/>
                <w:color w:val="231F20"/>
                <w:sz w:val="20"/>
                <w:szCs w:val="20"/>
              </w:rPr>
              <w:t>sú ekonomicky oprávnenými nákladmi náklady</w:t>
            </w:r>
            <w:r>
              <w:rPr>
                <w:rFonts w:ascii="Times New Roman" w:hAnsi="Times New Roman"/>
                <w:color w:val="231F20"/>
                <w:sz w:val="20"/>
                <w:szCs w:val="20"/>
              </w:rPr>
              <w:t xml:space="preserve"> </w:t>
            </w:r>
            <w:r w:rsidRPr="00367D73">
              <w:rPr>
                <w:rFonts w:ascii="Times New Roman" w:hAnsi="Times New Roman"/>
                <w:color w:val="231F20"/>
                <w:sz w:val="20"/>
                <w:szCs w:val="20"/>
              </w:rPr>
              <w:t>na nákup emisných kvót, vypočítané ako množstvo</w:t>
            </w:r>
            <w:r>
              <w:rPr>
                <w:rFonts w:ascii="Times New Roman" w:hAnsi="Times New Roman"/>
                <w:color w:val="231F20"/>
                <w:sz w:val="20"/>
                <w:szCs w:val="20"/>
              </w:rPr>
              <w:t xml:space="preserve"> </w:t>
            </w:r>
            <w:r w:rsidRPr="00367D73">
              <w:rPr>
                <w:rFonts w:ascii="Times New Roman" w:hAnsi="Times New Roman"/>
                <w:color w:val="231F20"/>
                <w:sz w:val="20"/>
                <w:szCs w:val="20"/>
              </w:rPr>
              <w:t>spotrebovaných ton CO2 krát cena určená ako aritmetický</w:t>
            </w:r>
            <w:r>
              <w:rPr>
                <w:rFonts w:ascii="Times New Roman" w:hAnsi="Times New Roman"/>
                <w:color w:val="231F20"/>
                <w:sz w:val="20"/>
                <w:szCs w:val="20"/>
              </w:rPr>
              <w:t xml:space="preserve"> </w:t>
            </w:r>
            <w:r w:rsidRPr="00367D73">
              <w:rPr>
                <w:rFonts w:ascii="Times New Roman" w:hAnsi="Times New Roman"/>
                <w:color w:val="231F20"/>
                <w:sz w:val="20"/>
                <w:szCs w:val="20"/>
              </w:rPr>
              <w:t>priemer denných uzatváracích cien (settlement</w:t>
            </w:r>
            <w:r>
              <w:rPr>
                <w:rFonts w:ascii="Times New Roman" w:hAnsi="Times New Roman"/>
                <w:color w:val="231F20"/>
                <w:sz w:val="20"/>
                <w:szCs w:val="20"/>
              </w:rPr>
              <w:t xml:space="preserve"> </w:t>
            </w:r>
            <w:r w:rsidRPr="00367D73">
              <w:rPr>
                <w:rFonts w:ascii="Times New Roman" w:hAnsi="Times New Roman"/>
                <w:color w:val="231F20"/>
                <w:sz w:val="20"/>
                <w:szCs w:val="20"/>
              </w:rPr>
              <w:t>price) oficiálneho kurzového lístka zverejneného</w:t>
            </w:r>
            <w:r>
              <w:rPr>
                <w:rFonts w:ascii="Times New Roman" w:hAnsi="Times New Roman"/>
                <w:color w:val="231F20"/>
                <w:sz w:val="20"/>
                <w:szCs w:val="20"/>
              </w:rPr>
              <w:t xml:space="preserve"> </w:t>
            </w:r>
            <w:r w:rsidRPr="00367D73">
              <w:rPr>
                <w:rFonts w:ascii="Times New Roman" w:hAnsi="Times New Roman"/>
                <w:color w:val="231F20"/>
                <w:sz w:val="20"/>
                <w:szCs w:val="20"/>
              </w:rPr>
              <w:t>burzou EEX na jej webovom sídle, za produkt EU</w:t>
            </w:r>
            <w:r>
              <w:rPr>
                <w:rFonts w:ascii="Times New Roman" w:hAnsi="Times New Roman"/>
                <w:color w:val="231F20"/>
                <w:sz w:val="20"/>
                <w:szCs w:val="20"/>
              </w:rPr>
              <w:t xml:space="preserve"> </w:t>
            </w:r>
            <w:r w:rsidRPr="00367D73">
              <w:rPr>
                <w:rFonts w:ascii="Times New Roman" w:hAnsi="Times New Roman"/>
                <w:color w:val="231F20"/>
                <w:sz w:val="20"/>
                <w:szCs w:val="20"/>
              </w:rPr>
              <w:t>Emission Allowances - SpotMarket v eurách na tony</w:t>
            </w:r>
            <w:r>
              <w:rPr>
                <w:rFonts w:ascii="Times New Roman" w:hAnsi="Times New Roman"/>
                <w:color w:val="231F20"/>
                <w:sz w:val="20"/>
                <w:szCs w:val="20"/>
              </w:rPr>
              <w:t xml:space="preserve"> </w:t>
            </w:r>
            <w:r w:rsidRPr="00367D73">
              <w:rPr>
                <w:rFonts w:ascii="Times New Roman" w:hAnsi="Times New Roman"/>
                <w:color w:val="231F20"/>
                <w:sz w:val="20"/>
                <w:szCs w:val="20"/>
              </w:rPr>
              <w:t>CO2 za obdobie od 1. januára roku t-1 do 30. júna</w:t>
            </w:r>
            <w:r>
              <w:rPr>
                <w:rFonts w:ascii="Times New Roman" w:hAnsi="Times New Roman"/>
                <w:color w:val="231F20"/>
                <w:sz w:val="20"/>
                <w:szCs w:val="20"/>
              </w:rPr>
              <w:t xml:space="preserve"> r</w:t>
            </w:r>
            <w:r w:rsidRPr="00367D73">
              <w:rPr>
                <w:rFonts w:ascii="Times New Roman" w:hAnsi="Times New Roman"/>
                <w:color w:val="231F20"/>
                <w:sz w:val="20"/>
                <w:szCs w:val="20"/>
              </w:rPr>
              <w:t>oku t-1,</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g) odpisy majetku;5) pri hmotnom majetku sa za ekonomicky</w:t>
            </w:r>
            <w:r>
              <w:rPr>
                <w:rFonts w:ascii="Times New Roman" w:hAnsi="Times New Roman"/>
                <w:color w:val="231F20"/>
                <w:sz w:val="20"/>
                <w:szCs w:val="20"/>
              </w:rPr>
              <w:t xml:space="preserve"> </w:t>
            </w:r>
            <w:r w:rsidRPr="00367D73">
              <w:rPr>
                <w:rFonts w:ascii="Times New Roman" w:hAnsi="Times New Roman"/>
                <w:color w:val="231F20"/>
                <w:sz w:val="20"/>
                <w:szCs w:val="20"/>
              </w:rPr>
              <w:t>oprávnené náklady považuje rovnomerné</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odpisovanie hmotného majetku6) využívaného výhradne</w:t>
            </w:r>
            <w:r>
              <w:rPr>
                <w:rFonts w:ascii="Times New Roman" w:hAnsi="Times New Roman"/>
                <w:color w:val="231F20"/>
                <w:sz w:val="20"/>
                <w:szCs w:val="20"/>
              </w:rPr>
              <w:t xml:space="preserve"> </w:t>
            </w:r>
            <w:r w:rsidRPr="00367D73">
              <w:rPr>
                <w:rFonts w:ascii="Times New Roman" w:hAnsi="Times New Roman"/>
                <w:color w:val="231F20"/>
                <w:sz w:val="20"/>
                <w:szCs w:val="20"/>
              </w:rPr>
              <w:t>na výkon regulovanej činnosti a pri nehmotnom</w:t>
            </w:r>
            <w:r>
              <w:rPr>
                <w:rFonts w:ascii="Times New Roman" w:hAnsi="Times New Roman"/>
                <w:color w:val="231F20"/>
                <w:sz w:val="20"/>
                <w:szCs w:val="20"/>
              </w:rPr>
              <w:t xml:space="preserve"> </w:t>
            </w:r>
            <w:r w:rsidRPr="00367D73">
              <w:rPr>
                <w:rFonts w:ascii="Times New Roman" w:hAnsi="Times New Roman"/>
                <w:color w:val="231F20"/>
                <w:sz w:val="20"/>
                <w:szCs w:val="20"/>
              </w:rPr>
              <w:t>majetku sa za ekonomicky oprávnené náklady</w:t>
            </w:r>
            <w:r>
              <w:rPr>
                <w:rFonts w:ascii="Times New Roman" w:hAnsi="Times New Roman"/>
                <w:color w:val="231F20"/>
                <w:sz w:val="20"/>
                <w:szCs w:val="20"/>
              </w:rPr>
              <w:t xml:space="preserve"> </w:t>
            </w:r>
            <w:r w:rsidRPr="00367D73">
              <w:rPr>
                <w:rFonts w:ascii="Times New Roman" w:hAnsi="Times New Roman"/>
                <w:color w:val="231F20"/>
                <w:sz w:val="20"/>
                <w:szCs w:val="20"/>
              </w:rPr>
              <w:t>považuje ročný odpis vo výške 25 % z</w:t>
            </w:r>
            <w:r>
              <w:rPr>
                <w:rFonts w:ascii="Times New Roman" w:hAnsi="Times New Roman"/>
                <w:color w:val="231F20"/>
                <w:sz w:val="20"/>
                <w:szCs w:val="20"/>
              </w:rPr>
              <w:t> </w:t>
            </w:r>
            <w:r w:rsidRPr="00367D73">
              <w:rPr>
                <w:rFonts w:ascii="Times New Roman" w:hAnsi="Times New Roman"/>
                <w:color w:val="231F20"/>
                <w:sz w:val="20"/>
                <w:szCs w:val="20"/>
              </w:rPr>
              <w:t>obstarávacej</w:t>
            </w:r>
            <w:r>
              <w:rPr>
                <w:rFonts w:ascii="Times New Roman" w:hAnsi="Times New Roman"/>
                <w:color w:val="231F20"/>
                <w:sz w:val="20"/>
                <w:szCs w:val="20"/>
              </w:rPr>
              <w:t xml:space="preserve"> </w:t>
            </w:r>
            <w:r w:rsidRPr="00367D73">
              <w:rPr>
                <w:rFonts w:ascii="Times New Roman" w:hAnsi="Times New Roman"/>
                <w:color w:val="231F20"/>
                <w:sz w:val="20"/>
                <w:szCs w:val="20"/>
              </w:rPr>
              <w:t>ceny nehmotného majetku využívaného výhradne</w:t>
            </w:r>
            <w:r>
              <w:rPr>
                <w:rFonts w:ascii="Times New Roman" w:hAnsi="Times New Roman"/>
                <w:color w:val="231F20"/>
                <w:sz w:val="20"/>
                <w:szCs w:val="20"/>
              </w:rPr>
              <w:t xml:space="preserve"> </w:t>
            </w:r>
            <w:r w:rsidRPr="00367D73">
              <w:rPr>
                <w:rFonts w:ascii="Times New Roman" w:hAnsi="Times New Roman"/>
                <w:color w:val="231F20"/>
                <w:sz w:val="20"/>
                <w:szCs w:val="20"/>
              </w:rPr>
              <w:t>na výkon regulovanej činnosti okrem prípadov uvedených</w:t>
            </w:r>
            <w:r>
              <w:rPr>
                <w:rFonts w:ascii="Times New Roman" w:hAnsi="Times New Roman"/>
                <w:color w:val="231F20"/>
                <w:sz w:val="20"/>
                <w:szCs w:val="20"/>
              </w:rPr>
              <w:t xml:space="preserve"> </w:t>
            </w:r>
            <w:r w:rsidRPr="00367D73">
              <w:rPr>
                <w:rFonts w:ascii="Times New Roman" w:hAnsi="Times New Roman"/>
                <w:color w:val="231F20"/>
                <w:sz w:val="20"/>
                <w:szCs w:val="20"/>
              </w:rPr>
              <w:t>v § 20 ods. 1 písm. d), e) a i), § 23 ods. 2</w:t>
            </w:r>
            <w:r>
              <w:rPr>
                <w:rFonts w:ascii="Times New Roman" w:hAnsi="Times New Roman"/>
                <w:color w:val="231F20"/>
                <w:sz w:val="20"/>
                <w:szCs w:val="20"/>
              </w:rPr>
              <w:t xml:space="preserve"> </w:t>
            </w:r>
            <w:r w:rsidRPr="00367D73">
              <w:rPr>
                <w:rFonts w:ascii="Times New Roman" w:hAnsi="Times New Roman"/>
                <w:color w:val="231F20"/>
                <w:sz w:val="20"/>
                <w:szCs w:val="20"/>
              </w:rPr>
              <w:t>písm. e), f) a i) a § 27 ods. 3 písm. d) až f),</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h) nájomné za prenájom hmotného majetku a</w:t>
            </w:r>
            <w:r>
              <w:rPr>
                <w:rFonts w:ascii="Times New Roman" w:hAnsi="Times New Roman"/>
                <w:color w:val="231F20"/>
                <w:sz w:val="20"/>
                <w:szCs w:val="20"/>
              </w:rPr>
              <w:t> </w:t>
            </w:r>
            <w:r w:rsidRPr="00367D73">
              <w:rPr>
                <w:rFonts w:ascii="Times New Roman" w:hAnsi="Times New Roman"/>
                <w:color w:val="231F20"/>
                <w:sz w:val="20"/>
                <w:szCs w:val="20"/>
              </w:rPr>
              <w:t>nehmotného</w:t>
            </w:r>
            <w:r>
              <w:rPr>
                <w:rFonts w:ascii="Times New Roman" w:hAnsi="Times New Roman"/>
                <w:color w:val="231F20"/>
                <w:sz w:val="20"/>
                <w:szCs w:val="20"/>
              </w:rPr>
              <w:t xml:space="preserve"> </w:t>
            </w:r>
            <w:r w:rsidRPr="00367D73">
              <w:rPr>
                <w:rFonts w:ascii="Times New Roman" w:hAnsi="Times New Roman"/>
                <w:color w:val="231F20"/>
                <w:sz w:val="20"/>
                <w:szCs w:val="20"/>
              </w:rPr>
              <w:t>majetku od tretích osôb, ktorý sa používa výhradne</w:t>
            </w:r>
            <w:r>
              <w:rPr>
                <w:rFonts w:ascii="Times New Roman" w:hAnsi="Times New Roman"/>
                <w:color w:val="231F20"/>
                <w:sz w:val="20"/>
                <w:szCs w:val="20"/>
              </w:rPr>
              <w:t xml:space="preserve"> </w:t>
            </w:r>
            <w:r w:rsidRPr="00367D73">
              <w:rPr>
                <w:rFonts w:ascii="Times New Roman" w:hAnsi="Times New Roman"/>
                <w:color w:val="231F20"/>
                <w:sz w:val="20"/>
                <w:szCs w:val="20"/>
              </w:rPr>
              <w:t>na regulovanú činnosť vo výške odpisov podľa</w:t>
            </w:r>
            <w:r>
              <w:rPr>
                <w:rFonts w:ascii="Times New Roman" w:hAnsi="Times New Roman"/>
                <w:color w:val="231F20"/>
                <w:sz w:val="20"/>
                <w:szCs w:val="20"/>
              </w:rPr>
              <w:t xml:space="preserve"> </w:t>
            </w:r>
            <w:r w:rsidRPr="00367D73">
              <w:rPr>
                <w:rFonts w:ascii="Times New Roman" w:hAnsi="Times New Roman"/>
                <w:color w:val="231F20"/>
                <w:sz w:val="20"/>
                <w:szCs w:val="20"/>
              </w:rPr>
              <w:t>písmena g), priamo súvisiacich a</w:t>
            </w:r>
            <w:r>
              <w:rPr>
                <w:rFonts w:ascii="Times New Roman" w:hAnsi="Times New Roman"/>
                <w:color w:val="231F20"/>
                <w:sz w:val="20"/>
                <w:szCs w:val="20"/>
              </w:rPr>
              <w:t> </w:t>
            </w:r>
            <w:r w:rsidRPr="00367D73">
              <w:rPr>
                <w:rFonts w:ascii="Times New Roman" w:hAnsi="Times New Roman"/>
                <w:color w:val="231F20"/>
                <w:sz w:val="20"/>
                <w:szCs w:val="20"/>
              </w:rPr>
              <w:t>preukázaných</w:t>
            </w:r>
            <w:r>
              <w:rPr>
                <w:rFonts w:ascii="Times New Roman" w:hAnsi="Times New Roman"/>
                <w:color w:val="231F20"/>
                <w:sz w:val="20"/>
                <w:szCs w:val="20"/>
              </w:rPr>
              <w:t xml:space="preserve"> </w:t>
            </w:r>
            <w:r w:rsidRPr="00367D73">
              <w:rPr>
                <w:rFonts w:ascii="Times New Roman" w:hAnsi="Times New Roman"/>
                <w:color w:val="231F20"/>
                <w:sz w:val="20"/>
                <w:szCs w:val="20"/>
              </w:rPr>
              <w:t>nákladov,</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i) náklady na opravy a údržbu majetku využívaného</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na zabezpečenie regulovanej činnosti v rozsahu zabezpečujúcom</w:t>
            </w:r>
            <w:r>
              <w:rPr>
                <w:rFonts w:ascii="Times New Roman" w:hAnsi="Times New Roman"/>
                <w:color w:val="231F20"/>
                <w:sz w:val="20"/>
                <w:szCs w:val="20"/>
              </w:rPr>
              <w:t xml:space="preserve"> </w:t>
            </w:r>
            <w:r w:rsidRPr="00367D73">
              <w:rPr>
                <w:rFonts w:ascii="Times New Roman" w:hAnsi="Times New Roman"/>
                <w:color w:val="231F20"/>
                <w:sz w:val="20"/>
                <w:szCs w:val="20"/>
              </w:rPr>
              <w:t>výkon regulovanej činnosti okrem</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nákladov vynaložených na technické zhodnotenie</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hmotného majetku a nehmotného majetku podľa</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osobitného predpisu,</w:t>
            </w:r>
            <w:r w:rsidRPr="00CD4E86">
              <w:rPr>
                <w:rFonts w:ascii="Times New Roman" w:hAnsi="Times New Roman"/>
                <w:color w:val="231F20"/>
                <w:sz w:val="20"/>
                <w:szCs w:val="20"/>
                <w:vertAlign w:val="superscript"/>
              </w:rPr>
              <w:t>7</w:t>
            </w:r>
            <w:r w:rsidRPr="00367D73">
              <w:rPr>
                <w:rFonts w:ascii="Times New Roman" w:hAnsi="Times New Roman"/>
                <w:color w:val="231F20"/>
                <w:sz w:val="20"/>
                <w:szCs w:val="20"/>
              </w:rPr>
              <w:t>)</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j) úrok z úveru poskytnutého bankou alebo pobočkou</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zahraničnej banky</w:t>
            </w:r>
            <w:r w:rsidRPr="00CD4E86">
              <w:rPr>
                <w:rFonts w:ascii="Times New Roman" w:hAnsi="Times New Roman"/>
                <w:color w:val="231F20"/>
                <w:sz w:val="20"/>
                <w:szCs w:val="20"/>
                <w:vertAlign w:val="superscript"/>
              </w:rPr>
              <w:t>8</w:t>
            </w:r>
            <w:r w:rsidRPr="00367D73">
              <w:rPr>
                <w:rFonts w:ascii="Times New Roman" w:hAnsi="Times New Roman"/>
                <w:color w:val="231F20"/>
                <w:sz w:val="20"/>
                <w:szCs w:val="20"/>
              </w:rPr>
              <w:t>) na obstaranie hmotného majetku</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alebo nehmotného majetku, ktorý sa používa výhradne</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na regulovanú činnosť,</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k) úrok z úveru na zabezpečenie finančných prostriedkov</w:t>
            </w:r>
            <w:r>
              <w:rPr>
                <w:rFonts w:ascii="Times New Roman" w:hAnsi="Times New Roman"/>
                <w:color w:val="231F20"/>
                <w:sz w:val="20"/>
                <w:szCs w:val="20"/>
              </w:rPr>
              <w:t xml:space="preserve"> </w:t>
            </w:r>
            <w:r w:rsidRPr="00367D73">
              <w:rPr>
                <w:rFonts w:ascii="Times New Roman" w:hAnsi="Times New Roman"/>
                <w:color w:val="231F20"/>
                <w:sz w:val="20"/>
                <w:szCs w:val="20"/>
              </w:rPr>
              <w:t>na prevádzkové náklady súvisiace s</w:t>
            </w:r>
            <w:r>
              <w:rPr>
                <w:rFonts w:ascii="Times New Roman" w:hAnsi="Times New Roman"/>
                <w:color w:val="231F20"/>
                <w:sz w:val="20"/>
                <w:szCs w:val="20"/>
              </w:rPr>
              <w:t> </w:t>
            </w:r>
            <w:r w:rsidRPr="00367D73">
              <w:rPr>
                <w:rFonts w:ascii="Times New Roman" w:hAnsi="Times New Roman"/>
                <w:color w:val="231F20"/>
                <w:sz w:val="20"/>
                <w:szCs w:val="20"/>
              </w:rPr>
              <w:t>nákupom</w:t>
            </w:r>
            <w:r>
              <w:rPr>
                <w:rFonts w:ascii="Times New Roman" w:hAnsi="Times New Roman"/>
                <w:color w:val="231F20"/>
                <w:sz w:val="20"/>
                <w:szCs w:val="20"/>
              </w:rPr>
              <w:t xml:space="preserve"> </w:t>
            </w:r>
            <w:r w:rsidRPr="00367D73">
              <w:rPr>
                <w:rFonts w:ascii="Times New Roman" w:hAnsi="Times New Roman"/>
                <w:color w:val="231F20"/>
                <w:sz w:val="20"/>
                <w:szCs w:val="20"/>
              </w:rPr>
              <w:t>elektriny na straty a úhradu doplatku podľa osobitných</w:t>
            </w:r>
            <w:r>
              <w:rPr>
                <w:rFonts w:ascii="Times New Roman" w:hAnsi="Times New Roman"/>
                <w:color w:val="231F20"/>
                <w:sz w:val="20"/>
                <w:szCs w:val="20"/>
              </w:rPr>
              <w:t xml:space="preserve"> </w:t>
            </w:r>
            <w:r w:rsidRPr="00367D73">
              <w:rPr>
                <w:rFonts w:ascii="Times New Roman" w:hAnsi="Times New Roman"/>
                <w:color w:val="231F20"/>
                <w:sz w:val="20"/>
                <w:szCs w:val="20"/>
              </w:rPr>
              <w:t>predpisov,</w:t>
            </w:r>
            <w:r w:rsidRPr="00CD4E86">
              <w:rPr>
                <w:rFonts w:ascii="Times New Roman" w:hAnsi="Times New Roman"/>
                <w:color w:val="231F20"/>
                <w:sz w:val="20"/>
                <w:szCs w:val="20"/>
                <w:vertAlign w:val="superscript"/>
              </w:rPr>
              <w:t>9</w:t>
            </w:r>
            <w:r w:rsidRPr="00367D73">
              <w:rPr>
                <w:rFonts w:ascii="Times New Roman" w:hAnsi="Times New Roman"/>
                <w:color w:val="231F20"/>
                <w:sz w:val="20"/>
                <w:szCs w:val="20"/>
              </w:rPr>
              <w:t>) najviac však vo výške ročnej sadzby</w:t>
            </w:r>
            <w:r>
              <w:rPr>
                <w:rFonts w:ascii="Times New Roman" w:hAnsi="Times New Roman"/>
                <w:color w:val="231F20"/>
                <w:sz w:val="20"/>
                <w:szCs w:val="20"/>
              </w:rPr>
              <w:t xml:space="preserve"> </w:t>
            </w:r>
            <w:r w:rsidRPr="00367D73">
              <w:rPr>
                <w:rFonts w:ascii="Times New Roman" w:hAnsi="Times New Roman"/>
                <w:color w:val="231F20"/>
                <w:sz w:val="20"/>
                <w:szCs w:val="20"/>
              </w:rPr>
              <w:t>EURIBOR,</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l) režijné náklady.</w:t>
            </w:r>
          </w:p>
          <w:p w:rsidR="00404EB9" w:rsidRPr="00367D73" w:rsidP="005954F7">
            <w:pPr>
              <w:pStyle w:val="odsek"/>
              <w:bidi w:val="0"/>
              <w:spacing w:before="0" w:after="0"/>
              <w:ind w:firstLine="0"/>
              <w:rPr>
                <w:rFonts w:ascii="Times New Roman" w:hAnsi="Times New Roman"/>
                <w:color w:val="000000"/>
                <w:sz w:val="20"/>
                <w:szCs w:val="20"/>
              </w:rPr>
            </w:pPr>
            <w:r w:rsidRPr="00367D73">
              <w:rPr>
                <w:rFonts w:ascii="Times New Roman" w:hAnsi="Times New Roman"/>
                <w:color w:val="000000"/>
                <w:sz w:val="20"/>
                <w:szCs w:val="20"/>
              </w:rPr>
              <w:t>(3) Úrad vypracuje</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color w:val="000000"/>
                <w:sz w:val="20"/>
                <w:szCs w:val="20"/>
              </w:rPr>
              <w:t xml:space="preserve">a) do 31. decembra </w:t>
            </w:r>
            <w:smartTag w:uri="urn:schemas-microsoft-com:office:smarttags" w:element="metricconverter">
              <w:smartTagPr>
                <w:attr w:name="ProductID" w:val="2013 a"/>
              </w:smartTagPr>
              <w:r w:rsidRPr="00367D73">
                <w:rPr>
                  <w:rFonts w:ascii="Times New Roman" w:hAnsi="Times New Roman"/>
                  <w:color w:val="000000"/>
                  <w:sz w:val="20"/>
                  <w:szCs w:val="20"/>
                </w:rPr>
                <w:t>2013 a</w:t>
              </w:r>
            </w:smartTag>
            <w:r w:rsidRPr="00367D73">
              <w:rPr>
                <w:rFonts w:ascii="Times New Roman" w:hAnsi="Times New Roman"/>
                <w:color w:val="000000"/>
                <w:sz w:val="20"/>
                <w:szCs w:val="20"/>
              </w:rPr>
              <w:t xml:space="preserve"> následne každé dva roky vždy k 30. júnu aktualizuje v spolupráci s ministerstvom metodické usmernenie pre elektroenergetické podniky a plynárenské podniky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sz w:val="20"/>
                <w:szCs w:val="20"/>
              </w:rPr>
              <w:t xml:space="preserve">Článok 5 - Opatrenia zamerané na uplatňovanie cien a podmienok dodávky elektriny a plynu spôsobom zameraným na zvýšenie energetickej efektívnosti </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sz w:val="20"/>
                <w:szCs w:val="20"/>
              </w:rPr>
              <w:t xml:space="preserve">2.Vytvoriť a sprístupniť systémové služby pre riadenie spotreby a to najmä: </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sz w:val="20"/>
                <w:szCs w:val="20"/>
              </w:rPr>
              <w:t>a) presunom zaťaženia koncových odberateľov z času špičky na čas mimo špičky, berúc do úvahy dostupnosť energie z obnoviteľných zdrojov, energie z kombinovanej výroby a distribuovanej výroby,</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sz w:val="20"/>
                <w:szCs w:val="20"/>
              </w:rPr>
              <w:t xml:space="preserve">b) úsporami energie z riadenia spotreby </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sz w:val="20"/>
                <w:szCs w:val="20"/>
              </w:rPr>
              <w:t>c) znížením potreby na základe opatrení energetickej efektívnosti prijatých poskytovateľmi energetických služieb vrátane spoločností poskytujúcich energetické služby,</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sz w:val="20"/>
                <w:szCs w:val="20"/>
              </w:rPr>
              <w:t>d) pripojením a využívaním zdrojov výroby na nižších úrovniach napätia,</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sz w:val="20"/>
                <w:szCs w:val="20"/>
              </w:rPr>
              <w:t xml:space="preserve">e) pripojením zdrojov výroby umiestnených bližšie k miestu spotreby, </w:t>
            </w:r>
          </w:p>
          <w:p w:rsidR="00404EB9" w:rsidRPr="00367D73" w:rsidP="005954F7">
            <w:pPr>
              <w:bidi w:val="0"/>
              <w:adjustRightInd w:val="0"/>
              <w:rPr>
                <w:rFonts w:ascii="Times New Roman" w:hAnsi="Times New Roman"/>
                <w:b/>
                <w:sz w:val="20"/>
                <w:szCs w:val="20"/>
              </w:rPr>
            </w:pPr>
            <w:r w:rsidRPr="00367D73">
              <w:rPr>
                <w:rFonts w:ascii="Times New Roman" w:hAnsi="Times New Roman"/>
                <w:sz w:val="20"/>
                <w:szCs w:val="20"/>
              </w:rPr>
              <w:t>f) uskladnením energie.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5954F7">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BC58A8" w:rsidP="005954F7">
            <w:pPr>
              <w:pStyle w:val="Heading1"/>
              <w:bidi w:val="0"/>
              <w:jc w:val="left"/>
              <w:rPr>
                <w:rFonts w:ascii="Times New Roman" w:hAnsi="Times New Roman"/>
                <w:b w:val="0"/>
                <w:bCs w:val="0"/>
                <w:sz w:val="20"/>
                <w:szCs w:val="20"/>
              </w:rPr>
            </w:pPr>
            <w:r>
              <w:rPr>
                <w:rFonts w:ascii="Times New Roman" w:hAnsi="Times New Roman"/>
                <w:b w:val="0"/>
                <w:bCs w:val="0"/>
                <w:sz w:val="20"/>
                <w:szCs w:val="20"/>
              </w:rPr>
              <w:t>§1 písm. h), i) v</w:t>
            </w:r>
            <w:r w:rsidRPr="009A3190">
              <w:rPr>
                <w:rFonts w:ascii="Times New Roman" w:hAnsi="Times New Roman"/>
                <w:b w:val="0"/>
                <w:bCs w:val="0"/>
                <w:sz w:val="20"/>
                <w:szCs w:val="20"/>
              </w:rPr>
              <w:t>yhlášk</w:t>
            </w:r>
            <w:r>
              <w:rPr>
                <w:rFonts w:ascii="Times New Roman" w:hAnsi="Times New Roman"/>
                <w:b w:val="0"/>
                <w:bCs w:val="0"/>
                <w:sz w:val="20"/>
                <w:szCs w:val="20"/>
              </w:rPr>
              <w:t>y</w:t>
            </w:r>
            <w:r w:rsidRPr="009A3190">
              <w:rPr>
                <w:rFonts w:ascii="Times New Roman" w:hAnsi="Times New Roman"/>
                <w:b w:val="0"/>
                <w:bCs w:val="0"/>
                <w:sz w:val="20"/>
                <w:szCs w:val="20"/>
              </w:rPr>
              <w:t xml:space="preserve"> URSO 221/2013, ktorou sa ustanovuje cenová regulácia v</w:t>
            </w:r>
            <w:r>
              <w:rPr>
                <w:rFonts w:ascii="Times New Roman" w:hAnsi="Times New Roman"/>
                <w:b w:val="0"/>
                <w:bCs w:val="0"/>
                <w:sz w:val="20"/>
                <w:szCs w:val="20"/>
              </w:rPr>
              <w:t> </w:t>
            </w:r>
            <w:r w:rsidRPr="00BC58A8">
              <w:rPr>
                <w:rFonts w:ascii="Times New Roman" w:hAnsi="Times New Roman"/>
                <w:b w:val="0"/>
                <w:bCs w:val="0"/>
                <w:sz w:val="20"/>
                <w:szCs w:val="20"/>
              </w:rPr>
              <w:t>elektroenergetike</w:t>
            </w:r>
          </w:p>
          <w:p w:rsidR="00404EB9" w:rsidRPr="00BC58A8"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RPr="00BC58A8" w:rsidP="005954F7">
            <w:pPr>
              <w:bidi w:val="0"/>
              <w:jc w:val="center"/>
              <w:rPr>
                <w:rFonts w:ascii="Times New Roman" w:hAnsi="Times New Roman"/>
                <w:sz w:val="20"/>
                <w:szCs w:val="20"/>
              </w:rPr>
            </w:pPr>
          </w:p>
          <w:p w:rsidR="00404EB9" w:rsidRPr="00BC58A8"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P="005954F7">
            <w:pPr>
              <w:bidi w:val="0"/>
              <w:rPr>
                <w:rFonts w:ascii="Times New Roman" w:hAnsi="Times New Roman"/>
                <w:sz w:val="20"/>
                <w:szCs w:val="20"/>
              </w:rPr>
            </w:pPr>
          </w:p>
          <w:p w:rsidR="00404EB9"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P="005954F7">
            <w:pPr>
              <w:bidi w:val="0"/>
              <w:rPr>
                <w:rFonts w:ascii="Times New Roman" w:hAnsi="Times New Roman"/>
                <w:bCs/>
                <w:sz w:val="20"/>
                <w:szCs w:val="20"/>
              </w:rPr>
            </w:pPr>
            <w:r w:rsidRPr="00BC58A8">
              <w:rPr>
                <w:rFonts w:ascii="Times New Roman" w:hAnsi="Times New Roman"/>
                <w:sz w:val="20"/>
                <w:szCs w:val="20"/>
              </w:rPr>
              <w:t>§ 2</w:t>
            </w:r>
            <w:r>
              <w:rPr>
                <w:rFonts w:ascii="Times New Roman" w:hAnsi="Times New Roman"/>
                <w:b/>
                <w:bCs/>
                <w:sz w:val="20"/>
                <w:szCs w:val="20"/>
              </w:rPr>
              <w:t xml:space="preserve"> </w:t>
            </w:r>
            <w:r w:rsidRPr="00BC58A8">
              <w:rPr>
                <w:rFonts w:ascii="Times New Roman" w:hAnsi="Times New Roman"/>
                <w:bCs/>
                <w:sz w:val="20"/>
                <w:szCs w:val="20"/>
              </w:rPr>
              <w:t>vyhlášky URSO 221/2013, ktorou sa ustanovuje cenová regulácia v</w:t>
            </w:r>
            <w:r>
              <w:rPr>
                <w:rFonts w:ascii="Times New Roman" w:hAnsi="Times New Roman"/>
                <w:bCs/>
                <w:sz w:val="20"/>
                <w:szCs w:val="20"/>
              </w:rPr>
              <w:t> </w:t>
            </w:r>
            <w:r w:rsidRPr="00BC58A8">
              <w:rPr>
                <w:rFonts w:ascii="Times New Roman" w:hAnsi="Times New Roman"/>
                <w:bCs/>
                <w:sz w:val="20"/>
                <w:szCs w:val="20"/>
              </w:rPr>
              <w:t>elektroenergetike</w:t>
            </w: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r>
              <w:rPr>
                <w:rFonts w:ascii="Times New Roman" w:hAnsi="Times New Roman"/>
                <w:bCs/>
                <w:sz w:val="20"/>
                <w:szCs w:val="20"/>
              </w:rPr>
              <w:t>§ 4</w:t>
            </w: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RPr="0027730C" w:rsidP="005954F7">
            <w:pPr>
              <w:pStyle w:val="odsek"/>
              <w:bidi w:val="0"/>
              <w:spacing w:before="0" w:after="0"/>
              <w:ind w:firstLine="0"/>
              <w:jc w:val="left"/>
              <w:rPr>
                <w:rFonts w:ascii="Times New Roman" w:hAnsi="Times New Roman"/>
                <w:sz w:val="20"/>
                <w:szCs w:val="20"/>
              </w:rPr>
            </w:pPr>
            <w:r w:rsidRPr="0027730C">
              <w:rPr>
                <w:rFonts w:ascii="Times New Roman" w:hAnsi="Times New Roman"/>
                <w:sz w:val="20"/>
                <w:szCs w:val="20"/>
              </w:rPr>
              <w:t xml:space="preserve">Zákon č. 250/2012 </w:t>
            </w:r>
            <w:r>
              <w:rPr>
                <w:rFonts w:ascii="Times New Roman" w:hAnsi="Times New Roman"/>
                <w:sz w:val="20"/>
                <w:szCs w:val="20"/>
              </w:rPr>
              <w:t xml:space="preserve">Z. z. </w:t>
            </w:r>
            <w:r w:rsidRPr="0027730C">
              <w:rPr>
                <w:rFonts w:ascii="Times New Roman" w:hAnsi="Times New Roman"/>
                <w:sz w:val="20"/>
                <w:szCs w:val="20"/>
              </w:rPr>
              <w:t xml:space="preserve">o </w:t>
            </w:r>
          </w:p>
          <w:p w:rsidR="00404EB9" w:rsidRPr="0027730C" w:rsidP="005954F7">
            <w:pPr>
              <w:pStyle w:val="odsek"/>
              <w:bidi w:val="0"/>
              <w:spacing w:before="0" w:after="0"/>
              <w:ind w:firstLine="0"/>
              <w:jc w:val="left"/>
              <w:rPr>
                <w:rFonts w:ascii="Times New Roman" w:hAnsi="Times New Roman"/>
                <w:sz w:val="20"/>
                <w:szCs w:val="20"/>
              </w:rPr>
            </w:pPr>
            <w:r w:rsidRPr="0027730C">
              <w:rPr>
                <w:rFonts w:ascii="Times New Roman" w:hAnsi="Times New Roman"/>
                <w:sz w:val="20"/>
                <w:szCs w:val="20"/>
              </w:rPr>
              <w:t>§ 9 ods</w:t>
            </w:r>
            <w:r>
              <w:rPr>
                <w:rFonts w:ascii="Times New Roman" w:hAnsi="Times New Roman"/>
                <w:sz w:val="20"/>
                <w:szCs w:val="20"/>
              </w:rPr>
              <w:t>.</w:t>
            </w:r>
            <w:r w:rsidRPr="0027730C">
              <w:rPr>
                <w:rFonts w:ascii="Times New Roman" w:hAnsi="Times New Roman"/>
                <w:sz w:val="20"/>
                <w:szCs w:val="20"/>
              </w:rPr>
              <w:t xml:space="preserve"> 3 písm. a)</w:t>
            </w: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RPr="00BD1ECA" w:rsidP="005954F7">
            <w:pPr>
              <w:pStyle w:val="odsek"/>
              <w:bidi w:val="0"/>
              <w:spacing w:before="0" w:after="0"/>
              <w:ind w:firstLine="0"/>
              <w:jc w:val="left"/>
              <w:rPr>
                <w:rFonts w:ascii="Times New Roman" w:hAnsi="Times New Roman"/>
                <w:bCs/>
                <w:sz w:val="20"/>
                <w:szCs w:val="20"/>
              </w:rPr>
            </w:pPr>
            <w:r w:rsidRPr="00BD1ECA">
              <w:rPr>
                <w:rFonts w:ascii="Times New Roman" w:hAnsi="Times New Roman"/>
                <w:bCs/>
                <w:sz w:val="20"/>
                <w:szCs w:val="20"/>
              </w:rPr>
              <w:t xml:space="preserve">Metodické usmernenie </w:t>
            </w:r>
          </w:p>
          <w:p w:rsidR="00404EB9" w:rsidRPr="00BD1ECA" w:rsidP="005954F7">
            <w:pPr>
              <w:pStyle w:val="odsek"/>
              <w:bidi w:val="0"/>
              <w:spacing w:before="0" w:after="0"/>
              <w:ind w:firstLine="0"/>
              <w:jc w:val="left"/>
              <w:rPr>
                <w:rFonts w:ascii="Times New Roman" w:hAnsi="Times New Roman"/>
                <w:sz w:val="20"/>
                <w:szCs w:val="20"/>
              </w:rPr>
            </w:pPr>
            <w:r w:rsidRPr="00BD1ECA">
              <w:rPr>
                <w:rFonts w:ascii="Times New Roman" w:hAnsi="Times New Roman"/>
                <w:sz w:val="20"/>
                <w:szCs w:val="20"/>
              </w:rPr>
              <w:t>Úradu pre reguláciu sieťových odvetví</w:t>
            </w:r>
          </w:p>
          <w:p w:rsidR="00404EB9" w:rsidRPr="00BD1ECA" w:rsidP="005954F7">
            <w:pPr>
              <w:pStyle w:val="odsek"/>
              <w:bidi w:val="0"/>
              <w:spacing w:before="0" w:after="0"/>
              <w:ind w:firstLine="0"/>
              <w:jc w:val="left"/>
              <w:rPr>
                <w:rFonts w:ascii="Times New Roman" w:hAnsi="Times New Roman"/>
                <w:bCs/>
                <w:sz w:val="20"/>
                <w:szCs w:val="20"/>
              </w:rPr>
            </w:pPr>
            <w:r w:rsidRPr="00BD1ECA">
              <w:rPr>
                <w:rFonts w:ascii="Times New Roman" w:hAnsi="Times New Roman"/>
                <w:bCs/>
                <w:sz w:val="20"/>
                <w:szCs w:val="20"/>
              </w:rPr>
              <w:t xml:space="preserve">z 31. októbra 2013 č.001/ORKA/2013 </w:t>
            </w:r>
          </w:p>
          <w:p w:rsidR="00404EB9" w:rsidP="005954F7">
            <w:pPr>
              <w:bidi w:val="0"/>
              <w:rPr>
                <w:rFonts w:ascii="Times New Roman" w:hAnsi="Times New Roman"/>
                <w:bCs/>
                <w:sz w:val="20"/>
                <w:szCs w:val="20"/>
              </w:rPr>
            </w:pPr>
          </w:p>
          <w:p w:rsidR="00404EB9" w:rsidRPr="00BC58A8" w:rsidP="005954F7">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2.Členské štáty do 30. júna 2015 zabezpečia, aby sa:</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a)vykonalo posúdenie potenciálu energetickej efektívnosti ich plynárenskej a elektrizačnej  infraštruktúry, najmä pokiaľ ide o prenos, distribúciu, riadenie zaťaženia a interoperabilitu, ako aj pripojenie k zariadeniam na výrobu energie, vrátane možností prístupu pre zariadenia na výrobu energie veľmi malých výkonov;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7B47C2" w:rsidP="00721E45">
            <w:pPr>
              <w:bidi w:val="0"/>
              <w:jc w:val="center"/>
              <w:rPr>
                <w:rFonts w:ascii="Times New Roman" w:hAnsi="Times New Roman"/>
                <w:sz w:val="20"/>
                <w:szCs w:val="20"/>
              </w:rPr>
            </w:pPr>
            <w:r w:rsidRPr="007B47C2">
              <w:rPr>
                <w:rFonts w:ascii="Times New Roman" w:hAnsi="Times New Roman"/>
                <w:sz w:val="20"/>
                <w:szCs w:val="20"/>
              </w:rPr>
              <w:t>Novela 251/2012</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§28</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P:a,b</w:t>
            </w:r>
          </w:p>
          <w:p w:rsidR="00404EB9" w:rsidP="00721E45">
            <w:pPr>
              <w:bidi w:val="0"/>
              <w:jc w:val="center"/>
              <w:rPr>
                <w:rFonts w:ascii="Times New Roman" w:hAnsi="Times New Roman"/>
                <w:sz w:val="20"/>
                <w:szCs w:val="20"/>
              </w:rPr>
            </w:pPr>
            <w:r>
              <w:rPr>
                <w:rFonts w:ascii="Times New Roman" w:hAnsi="Times New Roman"/>
                <w:sz w:val="20"/>
                <w:szCs w:val="20"/>
              </w:rPr>
              <w:t>Bod2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P:a, b</w:t>
            </w:r>
          </w:p>
          <w:p w:rsidR="00404EB9" w:rsidP="00721E45">
            <w:pPr>
              <w:bidi w:val="0"/>
              <w:jc w:val="center"/>
              <w:rPr>
                <w:rFonts w:ascii="Times New Roman" w:hAnsi="Times New Roman"/>
                <w:sz w:val="20"/>
                <w:szCs w:val="20"/>
              </w:rPr>
            </w:pPr>
            <w:r>
              <w:rPr>
                <w:rFonts w:ascii="Times New Roman" w:hAnsi="Times New Roman"/>
                <w:sz w:val="20"/>
                <w:szCs w:val="20"/>
              </w:rPr>
              <w:t>Bod2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49</w:t>
            </w:r>
          </w:p>
          <w:p w:rsidR="00404EB9" w:rsidP="00721E45">
            <w:pPr>
              <w:bidi w:val="0"/>
              <w:jc w:val="center"/>
              <w:rPr>
                <w:rFonts w:ascii="Times New Roman" w:hAnsi="Times New Roman"/>
                <w:sz w:val="20"/>
                <w:szCs w:val="20"/>
              </w:rPr>
            </w:pPr>
            <w:r>
              <w:rPr>
                <w:rFonts w:ascii="Times New Roman" w:hAnsi="Times New Roman"/>
                <w:sz w:val="20"/>
                <w:szCs w:val="20"/>
              </w:rPr>
              <w:t>O:11</w:t>
            </w:r>
          </w:p>
          <w:p w:rsidR="00404EB9" w:rsidP="00721E45">
            <w:pPr>
              <w:bidi w:val="0"/>
              <w:jc w:val="center"/>
              <w:rPr>
                <w:rFonts w:ascii="Times New Roman" w:hAnsi="Times New Roman"/>
                <w:sz w:val="20"/>
                <w:szCs w:val="20"/>
              </w:rPr>
            </w:pPr>
            <w:r>
              <w:rPr>
                <w:rFonts w:ascii="Times New Roman" w:hAnsi="Times New Roman"/>
                <w:sz w:val="20"/>
                <w:szCs w:val="20"/>
              </w:rPr>
              <w:t>P:a</w:t>
            </w:r>
          </w:p>
          <w:p w:rsidR="00404EB9" w:rsidP="00721E45">
            <w:pPr>
              <w:bidi w:val="0"/>
              <w:jc w:val="center"/>
              <w:rPr>
                <w:rFonts w:ascii="Times New Roman" w:hAnsi="Times New Roman"/>
                <w:sz w:val="20"/>
                <w:szCs w:val="20"/>
              </w:rPr>
            </w:pPr>
            <w:r>
              <w:rPr>
                <w:rFonts w:ascii="Times New Roman" w:hAnsi="Times New Roman"/>
                <w:sz w:val="20"/>
                <w:szCs w:val="20"/>
              </w:rPr>
              <w:t>Bod1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64</w:t>
            </w:r>
          </w:p>
          <w:p w:rsidR="00404EB9" w:rsidP="00721E45">
            <w:pPr>
              <w:bidi w:val="0"/>
              <w:jc w:val="center"/>
              <w:rPr>
                <w:rFonts w:ascii="Times New Roman" w:hAnsi="Times New Roman"/>
                <w:sz w:val="20"/>
                <w:szCs w:val="20"/>
              </w:rPr>
            </w:pPr>
            <w:r>
              <w:rPr>
                <w:rFonts w:ascii="Times New Roman" w:hAnsi="Times New Roman"/>
                <w:sz w:val="20"/>
                <w:szCs w:val="20"/>
              </w:rPr>
              <w:t>O:14</w:t>
            </w:r>
          </w:p>
          <w:p w:rsidR="00404EB9" w:rsidP="00721E45">
            <w:pPr>
              <w:bidi w:val="0"/>
              <w:jc w:val="center"/>
              <w:rPr>
                <w:rFonts w:ascii="Times New Roman" w:hAnsi="Times New Roman"/>
                <w:sz w:val="20"/>
                <w:szCs w:val="20"/>
              </w:rPr>
            </w:pPr>
            <w:r>
              <w:rPr>
                <w:rFonts w:ascii="Times New Roman" w:hAnsi="Times New Roman"/>
                <w:sz w:val="20"/>
                <w:szCs w:val="20"/>
              </w:rPr>
              <w:t>P:a)</w:t>
            </w:r>
          </w:p>
          <w:p w:rsidR="00404EB9" w:rsidP="00721E45">
            <w:pPr>
              <w:bidi w:val="0"/>
              <w:jc w:val="center"/>
              <w:rPr>
                <w:rFonts w:ascii="Times New Roman" w:hAnsi="Times New Roman"/>
                <w:sz w:val="20"/>
                <w:szCs w:val="20"/>
              </w:rPr>
            </w:pPr>
            <w:r>
              <w:rPr>
                <w:rFonts w:ascii="Times New Roman" w:hAnsi="Times New Roman"/>
                <w:sz w:val="20"/>
                <w:szCs w:val="20"/>
              </w:rPr>
              <w:t>Bod1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67</w:t>
            </w:r>
          </w:p>
          <w:p w:rsidR="00404EB9" w:rsidP="00721E45">
            <w:pPr>
              <w:bidi w:val="0"/>
              <w:jc w:val="center"/>
              <w:rPr>
                <w:rFonts w:ascii="Times New Roman" w:hAnsi="Times New Roman"/>
                <w:sz w:val="20"/>
                <w:szCs w:val="20"/>
              </w:rPr>
            </w:pPr>
            <w:r>
              <w:rPr>
                <w:rFonts w:ascii="Times New Roman" w:hAnsi="Times New Roman"/>
                <w:sz w:val="20"/>
                <w:szCs w:val="20"/>
              </w:rPr>
              <w:t>O:11</w:t>
            </w:r>
          </w:p>
          <w:p w:rsidR="00404EB9" w:rsidP="00721E45">
            <w:pPr>
              <w:bidi w:val="0"/>
              <w:jc w:val="center"/>
              <w:rPr>
                <w:rFonts w:ascii="Times New Roman" w:hAnsi="Times New Roman"/>
                <w:sz w:val="20"/>
                <w:szCs w:val="20"/>
              </w:rPr>
            </w:pPr>
            <w:r>
              <w:rPr>
                <w:rFonts w:ascii="Times New Roman" w:hAnsi="Times New Roman"/>
                <w:sz w:val="20"/>
                <w:szCs w:val="20"/>
              </w:rPr>
              <w:t>P:a</w:t>
            </w:r>
          </w:p>
          <w:p w:rsidR="00404EB9" w:rsidP="00721E45">
            <w:pPr>
              <w:bidi w:val="0"/>
              <w:jc w:val="center"/>
              <w:rPr>
                <w:rFonts w:ascii="Times New Roman" w:hAnsi="Times New Roman"/>
                <w:sz w:val="20"/>
                <w:szCs w:val="20"/>
              </w:rPr>
            </w:pPr>
            <w:r>
              <w:rPr>
                <w:rFonts w:ascii="Times New Roman" w:hAnsi="Times New Roman"/>
                <w:sz w:val="20"/>
                <w:szCs w:val="20"/>
              </w:rPr>
              <w:t>Bod1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7B47C2"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7B47C2" w:rsidP="00721E45">
            <w:pPr>
              <w:bidi w:val="0"/>
              <w:jc w:val="both"/>
              <w:rPr>
                <w:rFonts w:ascii="Times New Roman" w:hAnsi="Times New Roman"/>
                <w:sz w:val="20"/>
                <w:szCs w:val="20"/>
              </w:rPr>
            </w:pPr>
            <w:r>
              <w:rPr>
                <w:rFonts w:ascii="Times New Roman" w:hAnsi="Times New Roman"/>
                <w:sz w:val="20"/>
                <w:szCs w:val="20"/>
              </w:rPr>
              <w:t>5</w:t>
            </w:r>
            <w:r w:rsidRPr="007B47C2">
              <w:rPr>
                <w:rFonts w:ascii="Times New Roman" w:hAnsi="Times New Roman"/>
                <w:sz w:val="20"/>
                <w:szCs w:val="20"/>
              </w:rPr>
              <w:t>. V § 28 odsek 4 znie:</w:t>
            </w:r>
          </w:p>
          <w:p w:rsidR="00404EB9" w:rsidRPr="007B47C2" w:rsidP="00721E45">
            <w:pPr>
              <w:bidi w:val="0"/>
              <w:rPr>
                <w:rFonts w:ascii="Times New Roman" w:hAnsi="Times New Roman"/>
                <w:color w:val="000000"/>
                <w:sz w:val="20"/>
                <w:szCs w:val="20"/>
              </w:rPr>
            </w:pPr>
            <w:r w:rsidRPr="007B47C2">
              <w:rPr>
                <w:rFonts w:ascii="Times New Roman" w:hAnsi="Times New Roman"/>
                <w:color w:val="000000"/>
                <w:sz w:val="20"/>
                <w:szCs w:val="20"/>
              </w:rPr>
              <w:t xml:space="preserve">„(4) Prevádzkovateľ prenosovej sústavy je povinný </w:t>
            </w:r>
          </w:p>
          <w:p w:rsidR="00404EB9" w:rsidRPr="00F13DA6" w:rsidP="00721E45">
            <w:pPr>
              <w:bidi w:val="0"/>
              <w:jc w:val="both"/>
              <w:rPr>
                <w:rFonts w:ascii="Times New Roman" w:hAnsi="Times New Roman"/>
                <w:color w:val="000000"/>
                <w:sz w:val="20"/>
                <w:szCs w:val="20"/>
              </w:rPr>
            </w:pPr>
            <w:r w:rsidRPr="00F13DA6">
              <w:rPr>
                <w:rFonts w:ascii="Times New Roman" w:hAnsi="Times New Roman"/>
                <w:color w:val="000000"/>
                <w:sz w:val="20"/>
                <w:szCs w:val="20"/>
              </w:rPr>
              <w:t>a) </w:t>
            </w:r>
            <w:r>
              <w:rPr>
                <w:rFonts w:ascii="Times New Roman" w:hAnsi="Times New Roman"/>
                <w:color w:val="000000"/>
                <w:sz w:val="20"/>
                <w:szCs w:val="20"/>
              </w:rPr>
              <w:t xml:space="preserve">prihliadať </w:t>
            </w:r>
            <w:r w:rsidRPr="00F13DA6">
              <w:rPr>
                <w:rFonts w:ascii="Times New Roman" w:hAnsi="Times New Roman"/>
                <w:color w:val="000000"/>
                <w:sz w:val="20"/>
                <w:szCs w:val="20"/>
              </w:rPr>
              <w:t>pri rozhodovaní o rozvoji prenosovej sústavy na zabezpečenie riadenia energetickej efektívnosti prenosovej sústavy vrátane kapacít prepojenia tak, aby sa zlepšila energetická efektívnosť prenosovej sústavy aj bez dodatočných nových investícií do prenosových zariadení,</w:t>
            </w:r>
          </w:p>
          <w:p w:rsidR="00404EB9" w:rsidRPr="00F13DA6" w:rsidP="00721E45">
            <w:pPr>
              <w:bidi w:val="0"/>
              <w:jc w:val="both"/>
              <w:rPr>
                <w:rFonts w:ascii="Times New Roman" w:hAnsi="Times New Roman"/>
                <w:color w:val="000000"/>
                <w:sz w:val="20"/>
                <w:szCs w:val="20"/>
              </w:rPr>
            </w:pPr>
            <w:r w:rsidRPr="00F13DA6">
              <w:rPr>
                <w:rFonts w:ascii="Times New Roman" w:hAnsi="Times New Roman"/>
                <w:color w:val="000000"/>
                <w:sz w:val="20"/>
                <w:szCs w:val="20"/>
              </w:rPr>
              <w:t xml:space="preserve">b) vykonať raz za desať rokov posúdenie potenciálu energetickej efektívnosti prenosovej sústavy, ktoré </w:t>
            </w:r>
          </w:p>
          <w:p w:rsidR="00404EB9" w:rsidRPr="00F13DA6" w:rsidP="00721E45">
            <w:pPr>
              <w:bidi w:val="0"/>
              <w:jc w:val="both"/>
              <w:rPr>
                <w:rFonts w:ascii="Times New Roman" w:hAnsi="Times New Roman"/>
                <w:color w:val="000000"/>
                <w:sz w:val="20"/>
                <w:szCs w:val="20"/>
              </w:rPr>
            </w:pPr>
            <w:r w:rsidRPr="00F13DA6">
              <w:rPr>
                <w:rFonts w:ascii="Times New Roman" w:hAnsi="Times New Roman"/>
                <w:color w:val="000000"/>
                <w:sz w:val="20"/>
                <w:szCs w:val="20"/>
              </w:rPr>
              <w:t>2. obsahuje najmä posúdenie energetickej efektívnosti prenosu, riadenia na strane spotreby elektriny, prevádzkyschopnosti prenosovej sústavy, pripojenia zariadení na výrobu elektriny do prenosovej sústavy a</w:t>
            </w:r>
          </w:p>
          <w:p w:rsidR="00404EB9" w:rsidRPr="00F13DA6" w:rsidP="00721E45">
            <w:pPr>
              <w:bidi w:val="0"/>
              <w:jc w:val="both"/>
              <w:rPr>
                <w:rFonts w:ascii="Times New Roman" w:hAnsi="Times New Roman"/>
                <w:color w:val="000000"/>
                <w:sz w:val="20"/>
                <w:szCs w:val="20"/>
              </w:rPr>
            </w:pPr>
            <w:r>
              <w:rPr>
                <w:rFonts w:ascii="Times New Roman" w:hAnsi="Times New Roman"/>
                <w:color w:val="000000"/>
                <w:sz w:val="20"/>
                <w:szCs w:val="20"/>
              </w:rPr>
              <w:t>7</w:t>
            </w:r>
            <w:r w:rsidRPr="00F13DA6">
              <w:rPr>
                <w:rFonts w:ascii="Times New Roman" w:hAnsi="Times New Roman"/>
                <w:color w:val="000000"/>
                <w:sz w:val="20"/>
                <w:szCs w:val="20"/>
              </w:rPr>
              <w:t>. V § 31 odsek 4 znie:</w:t>
            </w:r>
          </w:p>
          <w:p w:rsidR="00404EB9" w:rsidRPr="007B47C2" w:rsidP="00721E45">
            <w:pPr>
              <w:bidi w:val="0"/>
              <w:jc w:val="both"/>
              <w:rPr>
                <w:rFonts w:ascii="Times New Roman" w:hAnsi="Times New Roman"/>
                <w:color w:val="000000"/>
                <w:sz w:val="20"/>
                <w:szCs w:val="20"/>
              </w:rPr>
            </w:pPr>
            <w:r w:rsidRPr="007B47C2">
              <w:rPr>
                <w:rFonts w:ascii="Times New Roman" w:hAnsi="Times New Roman"/>
                <w:color w:val="000000"/>
                <w:sz w:val="20"/>
                <w:szCs w:val="20"/>
              </w:rPr>
              <w:t xml:space="preserve">„(4) Prevádzkovateľ distribučnej sústavy je povinný </w:t>
            </w:r>
          </w:p>
          <w:p w:rsidR="00404EB9" w:rsidRPr="00F13DA6" w:rsidP="00721E45">
            <w:pPr>
              <w:bidi w:val="0"/>
              <w:jc w:val="both"/>
              <w:rPr>
                <w:rFonts w:ascii="Times New Roman" w:hAnsi="Times New Roman"/>
                <w:color w:val="000000"/>
                <w:sz w:val="20"/>
                <w:szCs w:val="20"/>
              </w:rPr>
            </w:pPr>
            <w:r w:rsidRPr="00F13DA6">
              <w:rPr>
                <w:rFonts w:ascii="Times New Roman" w:hAnsi="Times New Roman"/>
                <w:color w:val="000000"/>
                <w:sz w:val="20"/>
                <w:szCs w:val="20"/>
              </w:rPr>
              <w:t xml:space="preserve">a) </w:t>
            </w:r>
            <w:r>
              <w:rPr>
                <w:rFonts w:ascii="Times New Roman" w:hAnsi="Times New Roman"/>
                <w:color w:val="000000"/>
                <w:sz w:val="20"/>
                <w:szCs w:val="20"/>
              </w:rPr>
              <w:t xml:space="preserve">prihliadať </w:t>
            </w:r>
            <w:r w:rsidRPr="00F13DA6">
              <w:rPr>
                <w:rFonts w:ascii="Times New Roman" w:hAnsi="Times New Roman"/>
                <w:color w:val="000000"/>
                <w:sz w:val="20"/>
                <w:szCs w:val="20"/>
              </w:rPr>
              <w:t>pri rozhodovaní o rozvoji distribučnej sústavy na zabezpečenie riadenia energetickej efektívnosti distribučnej sústavy tak, aby sa zlepšila energetická efektívnosť distribučnej sústavy aj bez dodatočných nových investícií do distribučných zariadení,</w:t>
            </w:r>
          </w:p>
          <w:p w:rsidR="00404EB9" w:rsidRPr="00F13DA6" w:rsidP="00721E45">
            <w:pPr>
              <w:bidi w:val="0"/>
              <w:jc w:val="both"/>
              <w:rPr>
                <w:rFonts w:ascii="Times New Roman" w:hAnsi="Times New Roman"/>
                <w:color w:val="000000"/>
                <w:sz w:val="20"/>
                <w:szCs w:val="20"/>
              </w:rPr>
            </w:pPr>
            <w:r w:rsidRPr="00F13DA6">
              <w:rPr>
                <w:rFonts w:ascii="Times New Roman" w:hAnsi="Times New Roman"/>
                <w:color w:val="000000"/>
                <w:sz w:val="20"/>
                <w:szCs w:val="20"/>
              </w:rPr>
              <w:t xml:space="preserve">b) vykonať raz za desať rokov posúdenie potenciálu energetickej efektívnosti distribučnej sústavy, ktoré </w:t>
            </w:r>
          </w:p>
          <w:p w:rsidR="00404EB9" w:rsidRPr="00F13DA6" w:rsidP="00721E45">
            <w:pPr>
              <w:bidi w:val="0"/>
              <w:jc w:val="both"/>
              <w:rPr>
                <w:rFonts w:ascii="Times New Roman" w:hAnsi="Times New Roman"/>
                <w:color w:val="000000"/>
                <w:sz w:val="20"/>
                <w:szCs w:val="20"/>
              </w:rPr>
            </w:pPr>
            <w:r w:rsidRPr="00F13DA6">
              <w:rPr>
                <w:rFonts w:ascii="Times New Roman" w:hAnsi="Times New Roman"/>
                <w:color w:val="000000"/>
                <w:sz w:val="20"/>
                <w:szCs w:val="20"/>
              </w:rPr>
              <w:t>2. obsahuje najmä posúdenie energetickej efektívnosti distribúcie, riadenia zaťaženia, prevádzkyschopnosti prepojenej sústavy, pripojenia zariadení na výrobu elektriny a kombinovaných zariadení veľmi malých výkonov,</w:t>
            </w:r>
            <w:r w:rsidRPr="00491E3E">
              <w:rPr>
                <w:rFonts w:ascii="Times New Roman" w:hAnsi="Times New Roman"/>
                <w:color w:val="000000"/>
                <w:sz w:val="20"/>
                <w:szCs w:val="20"/>
                <w:vertAlign w:val="superscript"/>
              </w:rPr>
              <w:t>60b</w:t>
            </w:r>
            <w:r w:rsidRPr="00F13DA6">
              <w:rPr>
                <w:rFonts w:ascii="Times New Roman" w:hAnsi="Times New Roman"/>
                <w:color w:val="000000"/>
                <w:sz w:val="20"/>
                <w:szCs w:val="20"/>
              </w:rPr>
              <w:t>)</w:t>
            </w:r>
          </w:p>
          <w:p w:rsidR="00404EB9" w:rsidRPr="007B47C2" w:rsidP="00721E45">
            <w:pPr>
              <w:bidi w:val="0"/>
              <w:jc w:val="both"/>
              <w:rPr>
                <w:rFonts w:ascii="Times New Roman" w:hAnsi="Times New Roman"/>
                <w:color w:val="000000"/>
                <w:sz w:val="20"/>
                <w:szCs w:val="20"/>
              </w:rPr>
            </w:pPr>
            <w:r w:rsidRPr="00F13DA6">
              <w:rPr>
                <w:rFonts w:ascii="Times New Roman" w:hAnsi="Times New Roman"/>
                <w:color w:val="000000"/>
                <w:sz w:val="20"/>
                <w:szCs w:val="20"/>
              </w:rPr>
              <w:t>1</w:t>
            </w:r>
            <w:r>
              <w:rPr>
                <w:rFonts w:ascii="Times New Roman" w:hAnsi="Times New Roman"/>
                <w:color w:val="000000"/>
                <w:sz w:val="20"/>
                <w:szCs w:val="20"/>
              </w:rPr>
              <w:t>4</w:t>
            </w:r>
            <w:r w:rsidRPr="00F13DA6">
              <w:rPr>
                <w:rFonts w:ascii="Times New Roman" w:hAnsi="Times New Roman"/>
                <w:color w:val="000000"/>
                <w:sz w:val="20"/>
                <w:szCs w:val="20"/>
              </w:rPr>
              <w:t xml:space="preserve">. § 49 sa dopĺňa odsekmi </w:t>
            </w:r>
            <w:smartTag w:uri="urn:schemas-microsoft-com:office:smarttags" w:element="metricconverter">
              <w:smartTagPr>
                <w:attr w:name="ProductID" w:val="11 a"/>
              </w:smartTagPr>
              <w:r w:rsidRPr="00F13DA6">
                <w:rPr>
                  <w:rFonts w:ascii="Times New Roman" w:hAnsi="Times New Roman"/>
                  <w:color w:val="000000"/>
                  <w:sz w:val="20"/>
                  <w:szCs w:val="20"/>
                </w:rPr>
                <w:t>11 a</w:t>
              </w:r>
            </w:smartTag>
            <w:r w:rsidRPr="00F13DA6">
              <w:rPr>
                <w:rFonts w:ascii="Times New Roman" w:hAnsi="Times New Roman"/>
                <w:color w:val="000000"/>
                <w:sz w:val="20"/>
                <w:szCs w:val="20"/>
              </w:rPr>
              <w:t xml:space="preserve"> 12, ktoré znejú:</w:t>
            </w:r>
            <w:r w:rsidRPr="007B47C2">
              <w:rPr>
                <w:rFonts w:ascii="Times New Roman" w:hAnsi="Times New Roman"/>
                <w:color w:val="000000"/>
                <w:sz w:val="20"/>
                <w:szCs w:val="20"/>
              </w:rPr>
              <w:t xml:space="preserve"> </w:t>
            </w:r>
          </w:p>
          <w:p w:rsidR="00404EB9" w:rsidRPr="007B47C2" w:rsidP="00721E45">
            <w:pPr>
              <w:bidi w:val="0"/>
              <w:jc w:val="both"/>
              <w:rPr>
                <w:rFonts w:ascii="Times New Roman" w:hAnsi="Times New Roman"/>
                <w:color w:val="000000"/>
                <w:sz w:val="20"/>
                <w:szCs w:val="20"/>
              </w:rPr>
            </w:pPr>
            <w:r w:rsidRPr="007B47C2">
              <w:rPr>
                <w:rFonts w:ascii="Times New Roman" w:hAnsi="Times New Roman"/>
                <w:color w:val="000000"/>
                <w:sz w:val="20"/>
                <w:szCs w:val="20"/>
              </w:rPr>
              <w:t xml:space="preserve">„(11) Prevádzkovateľ prepravnej siete je povinný raz za 10 rokov </w:t>
            </w:r>
          </w:p>
          <w:p w:rsidR="00404EB9" w:rsidRPr="00F13DA6" w:rsidP="00721E45">
            <w:pPr>
              <w:bidi w:val="0"/>
              <w:jc w:val="both"/>
              <w:rPr>
                <w:rFonts w:ascii="Times New Roman" w:hAnsi="Times New Roman"/>
                <w:color w:val="000000"/>
                <w:sz w:val="20"/>
                <w:szCs w:val="20"/>
              </w:rPr>
            </w:pPr>
            <w:r w:rsidRPr="00F13DA6">
              <w:rPr>
                <w:rFonts w:ascii="Times New Roman" w:hAnsi="Times New Roman"/>
                <w:color w:val="000000"/>
                <w:sz w:val="20"/>
                <w:szCs w:val="20"/>
              </w:rPr>
              <w:t xml:space="preserve">a) vykonať posúdenie potenciálu energetickej efektívnosti prepravnej siete, ktoré obsahuje </w:t>
            </w:r>
          </w:p>
          <w:p w:rsidR="00404EB9" w:rsidRPr="00F13DA6" w:rsidP="00721E45">
            <w:pPr>
              <w:bidi w:val="0"/>
              <w:jc w:val="both"/>
              <w:rPr>
                <w:rFonts w:ascii="Times New Roman" w:hAnsi="Times New Roman"/>
                <w:color w:val="000000"/>
                <w:sz w:val="20"/>
                <w:szCs w:val="20"/>
              </w:rPr>
            </w:pPr>
            <w:r w:rsidRPr="00F13DA6">
              <w:rPr>
                <w:rFonts w:ascii="Times New Roman" w:hAnsi="Times New Roman"/>
                <w:color w:val="000000"/>
                <w:sz w:val="20"/>
                <w:szCs w:val="20"/>
              </w:rPr>
              <w:t xml:space="preserve">1. posúdenie energetickej efektívnosti prepravy, riadenia a prevádzkyschopnosti prepojenej siete, </w:t>
            </w:r>
          </w:p>
          <w:p w:rsidR="00404EB9" w:rsidRPr="007B47C2" w:rsidP="00721E45">
            <w:pPr>
              <w:bidi w:val="0"/>
              <w:jc w:val="both"/>
              <w:rPr>
                <w:rFonts w:ascii="Times New Roman" w:hAnsi="Times New Roman"/>
                <w:sz w:val="20"/>
                <w:szCs w:val="20"/>
              </w:rPr>
            </w:pPr>
            <w:r w:rsidRPr="00F13DA6">
              <w:rPr>
                <w:rFonts w:ascii="Times New Roman" w:hAnsi="Times New Roman"/>
                <w:color w:val="000000"/>
                <w:sz w:val="20"/>
                <w:szCs w:val="20"/>
              </w:rPr>
              <w:t>1</w:t>
            </w:r>
            <w:r>
              <w:rPr>
                <w:rFonts w:ascii="Times New Roman" w:hAnsi="Times New Roman"/>
                <w:color w:val="000000"/>
                <w:sz w:val="20"/>
                <w:szCs w:val="20"/>
              </w:rPr>
              <w:t>5</w:t>
            </w:r>
            <w:r w:rsidRPr="00F13DA6">
              <w:rPr>
                <w:rFonts w:ascii="Times New Roman" w:hAnsi="Times New Roman"/>
                <w:color w:val="000000"/>
                <w:sz w:val="20"/>
                <w:szCs w:val="20"/>
              </w:rPr>
              <w:t>. § 64</w:t>
            </w:r>
            <w:r w:rsidRPr="007B47C2">
              <w:rPr>
                <w:rFonts w:ascii="Times New Roman" w:hAnsi="Times New Roman"/>
                <w:sz w:val="20"/>
                <w:szCs w:val="20"/>
              </w:rPr>
              <w:t xml:space="preserve"> sa dopĺňa odsekmi </w:t>
            </w:r>
            <w:smartTag w:uri="urn:schemas-microsoft-com:office:smarttags" w:element="metricconverter">
              <w:smartTagPr>
                <w:attr w:name="ProductID" w:val="14 a"/>
              </w:smartTagPr>
              <w:r w:rsidRPr="007B47C2">
                <w:rPr>
                  <w:rFonts w:ascii="Times New Roman" w:hAnsi="Times New Roman"/>
                  <w:sz w:val="20"/>
                  <w:szCs w:val="20"/>
                </w:rPr>
                <w:t>14 a</w:t>
              </w:r>
            </w:smartTag>
            <w:r w:rsidRPr="007B47C2">
              <w:rPr>
                <w:rFonts w:ascii="Times New Roman" w:hAnsi="Times New Roman"/>
                <w:sz w:val="20"/>
                <w:szCs w:val="20"/>
              </w:rPr>
              <w:t xml:space="preserve"> 15, ktoré znejú:</w:t>
            </w:r>
          </w:p>
          <w:p w:rsidR="00404EB9" w:rsidRPr="007B47C2" w:rsidP="00721E45">
            <w:pPr>
              <w:tabs>
                <w:tab w:val="left" w:pos="8222"/>
              </w:tabs>
              <w:bidi w:val="0"/>
              <w:jc w:val="both"/>
              <w:rPr>
                <w:rFonts w:ascii="Times New Roman" w:hAnsi="Times New Roman"/>
                <w:color w:val="000000"/>
                <w:sz w:val="20"/>
                <w:szCs w:val="20"/>
              </w:rPr>
            </w:pPr>
            <w:r w:rsidRPr="007B47C2">
              <w:rPr>
                <w:rFonts w:ascii="Times New Roman" w:hAnsi="Times New Roman"/>
                <w:color w:val="000000"/>
                <w:sz w:val="20"/>
                <w:szCs w:val="20"/>
              </w:rPr>
              <w:t xml:space="preserve">„(14) Prevádzkovateľ distribučnej siete je povinný raz za 10 rokov </w:t>
            </w:r>
          </w:p>
          <w:p w:rsidR="00404EB9" w:rsidRPr="007B47C2" w:rsidP="00721E45">
            <w:pPr>
              <w:tabs>
                <w:tab w:val="left" w:pos="709"/>
              </w:tabs>
              <w:autoSpaceDE/>
              <w:autoSpaceDN/>
              <w:bidi w:val="0"/>
              <w:jc w:val="both"/>
              <w:rPr>
                <w:rFonts w:ascii="Times New Roman" w:hAnsi="Times New Roman"/>
                <w:color w:val="000000"/>
                <w:sz w:val="20"/>
                <w:szCs w:val="20"/>
              </w:rPr>
            </w:pPr>
            <w:r>
              <w:rPr>
                <w:rFonts w:ascii="Times New Roman" w:hAnsi="Times New Roman"/>
                <w:color w:val="000000"/>
                <w:sz w:val="20"/>
                <w:szCs w:val="20"/>
              </w:rPr>
              <w:t>a) </w:t>
            </w:r>
            <w:r w:rsidRPr="007B47C2">
              <w:rPr>
                <w:rFonts w:ascii="Times New Roman" w:hAnsi="Times New Roman"/>
                <w:color w:val="000000"/>
                <w:sz w:val="20"/>
                <w:szCs w:val="20"/>
              </w:rPr>
              <w:t xml:space="preserve">vykonať posúdenie potenciálu energetickej efektívnosti </w:t>
            </w:r>
            <w:r>
              <w:rPr>
                <w:rFonts w:ascii="Times New Roman" w:hAnsi="Times New Roman"/>
                <w:color w:val="000000"/>
                <w:sz w:val="20"/>
                <w:szCs w:val="20"/>
              </w:rPr>
              <w:t xml:space="preserve">distribučnej </w:t>
            </w:r>
            <w:r w:rsidRPr="007B47C2">
              <w:rPr>
                <w:rFonts w:ascii="Times New Roman" w:hAnsi="Times New Roman"/>
                <w:color w:val="000000"/>
                <w:sz w:val="20"/>
                <w:szCs w:val="20"/>
              </w:rPr>
              <w:t>siete</w:t>
            </w:r>
            <w:r>
              <w:rPr>
                <w:rFonts w:ascii="Times New Roman" w:hAnsi="Times New Roman"/>
                <w:color w:val="000000"/>
                <w:sz w:val="20"/>
                <w:szCs w:val="20"/>
              </w:rPr>
              <w:t>,</w:t>
            </w:r>
            <w:r w:rsidRPr="007B47C2">
              <w:rPr>
                <w:rFonts w:ascii="Times New Roman" w:hAnsi="Times New Roman"/>
                <w:color w:val="000000"/>
                <w:sz w:val="20"/>
                <w:szCs w:val="20"/>
              </w:rPr>
              <w:t xml:space="preserve"> </w:t>
            </w:r>
            <w:r>
              <w:rPr>
                <w:rFonts w:ascii="Times New Roman" w:hAnsi="Times New Roman"/>
                <w:color w:val="000000"/>
                <w:sz w:val="20"/>
                <w:szCs w:val="20"/>
              </w:rPr>
              <w:t>ktoré obsahuje</w:t>
            </w:r>
            <w:r w:rsidRPr="007B47C2">
              <w:rPr>
                <w:rFonts w:ascii="Times New Roman" w:hAnsi="Times New Roman"/>
                <w:color w:val="000000"/>
                <w:sz w:val="20"/>
                <w:szCs w:val="20"/>
              </w:rPr>
              <w:t xml:space="preserve"> </w:t>
            </w:r>
          </w:p>
          <w:p w:rsidR="00404EB9" w:rsidRPr="007B47C2"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1. </w:t>
            </w:r>
            <w:r w:rsidRPr="007B47C2">
              <w:rPr>
                <w:rFonts w:ascii="Times New Roman" w:hAnsi="Times New Roman"/>
                <w:color w:val="000000"/>
                <w:sz w:val="20"/>
                <w:szCs w:val="20"/>
              </w:rPr>
              <w:t xml:space="preserve">posúdenie energetickej efektívnosti distribúcie, riadenia a prevádzkyschopnosti prepojenej siete, </w:t>
            </w:r>
          </w:p>
          <w:p w:rsidR="00404EB9" w:rsidRPr="007B47C2" w:rsidP="00721E45">
            <w:pPr>
              <w:bidi w:val="0"/>
              <w:jc w:val="both"/>
              <w:rPr>
                <w:rFonts w:ascii="Times New Roman" w:hAnsi="Times New Roman"/>
                <w:sz w:val="20"/>
                <w:szCs w:val="20"/>
              </w:rPr>
            </w:pPr>
            <w:r>
              <w:rPr>
                <w:rFonts w:ascii="Times New Roman" w:hAnsi="Times New Roman"/>
                <w:sz w:val="20"/>
                <w:szCs w:val="20"/>
              </w:rPr>
              <w:t>16</w:t>
            </w:r>
            <w:r w:rsidRPr="007B47C2">
              <w:rPr>
                <w:rFonts w:ascii="Times New Roman" w:hAnsi="Times New Roman"/>
                <w:sz w:val="20"/>
                <w:szCs w:val="20"/>
              </w:rPr>
              <w:t xml:space="preserve">. § 67 sa dopĺňa odsekmi </w:t>
            </w:r>
            <w:smartTag w:uri="urn:schemas-microsoft-com:office:smarttags" w:element="metricconverter">
              <w:smartTagPr>
                <w:attr w:name="ProductID" w:val="11 a"/>
              </w:smartTagPr>
              <w:r w:rsidRPr="007B47C2">
                <w:rPr>
                  <w:rFonts w:ascii="Times New Roman" w:hAnsi="Times New Roman"/>
                  <w:sz w:val="20"/>
                  <w:szCs w:val="20"/>
                </w:rPr>
                <w:t>11 a</w:t>
              </w:r>
            </w:smartTag>
            <w:r w:rsidRPr="007B47C2">
              <w:rPr>
                <w:rFonts w:ascii="Times New Roman" w:hAnsi="Times New Roman"/>
                <w:sz w:val="20"/>
                <w:szCs w:val="20"/>
              </w:rPr>
              <w:t xml:space="preserve"> 12, ktoré znejú:</w:t>
            </w:r>
          </w:p>
          <w:p w:rsidR="00404EB9" w:rsidRPr="007B47C2" w:rsidP="00721E45">
            <w:pPr>
              <w:tabs>
                <w:tab w:val="left" w:pos="8222"/>
              </w:tabs>
              <w:bidi w:val="0"/>
              <w:jc w:val="both"/>
              <w:rPr>
                <w:rFonts w:ascii="Times New Roman" w:hAnsi="Times New Roman"/>
                <w:color w:val="000000"/>
                <w:sz w:val="20"/>
                <w:szCs w:val="20"/>
              </w:rPr>
            </w:pPr>
            <w:r w:rsidRPr="007B47C2">
              <w:rPr>
                <w:rFonts w:ascii="Times New Roman" w:hAnsi="Times New Roman"/>
                <w:sz w:val="20"/>
                <w:szCs w:val="20"/>
              </w:rPr>
              <w:t xml:space="preserve">(11) Prevádzkovateľ zásobníka </w:t>
            </w:r>
            <w:r w:rsidRPr="007B47C2">
              <w:rPr>
                <w:rFonts w:ascii="Times New Roman" w:hAnsi="Times New Roman"/>
                <w:color w:val="000000"/>
                <w:sz w:val="20"/>
                <w:szCs w:val="20"/>
              </w:rPr>
              <w:t xml:space="preserve">je povinný raz za 10 rokov </w:t>
            </w:r>
          </w:p>
          <w:p w:rsidR="00404EB9" w:rsidRPr="007B47C2" w:rsidP="00721E45">
            <w:pPr>
              <w:tabs>
                <w:tab w:val="left" w:pos="8222"/>
              </w:tabs>
              <w:bidi w:val="0"/>
              <w:jc w:val="both"/>
              <w:rPr>
                <w:rFonts w:ascii="Times New Roman" w:hAnsi="Times New Roman"/>
                <w:color w:val="000000"/>
                <w:sz w:val="20"/>
                <w:szCs w:val="20"/>
              </w:rPr>
            </w:pPr>
            <w:r w:rsidRPr="007B47C2">
              <w:rPr>
                <w:rFonts w:ascii="Times New Roman" w:hAnsi="Times New Roman"/>
                <w:color w:val="000000"/>
                <w:sz w:val="20"/>
                <w:szCs w:val="20"/>
              </w:rPr>
              <w:t xml:space="preserve">a) vykonať posúdenie potenciálu energetickej efektívnosti </w:t>
            </w:r>
            <w:r>
              <w:rPr>
                <w:rFonts w:ascii="Times New Roman" w:hAnsi="Times New Roman"/>
                <w:color w:val="000000"/>
                <w:sz w:val="20"/>
                <w:szCs w:val="20"/>
              </w:rPr>
              <w:t>zásobníka</w:t>
            </w:r>
            <w:r w:rsidRPr="007B47C2">
              <w:rPr>
                <w:rFonts w:ascii="Times New Roman" w:hAnsi="Times New Roman"/>
                <w:color w:val="000000"/>
                <w:sz w:val="20"/>
                <w:szCs w:val="20"/>
              </w:rPr>
              <w:t xml:space="preserve"> obsahujúce najmä </w:t>
            </w:r>
          </w:p>
          <w:p w:rsidR="00404EB9" w:rsidRPr="007B47C2" w:rsidP="00721E45">
            <w:pPr>
              <w:pStyle w:val="Odstavecseseznamem"/>
              <w:bidi w:val="0"/>
              <w:spacing w:after="0" w:line="240" w:lineRule="auto"/>
              <w:ind w:left="0"/>
              <w:jc w:val="both"/>
              <w:rPr>
                <w:rFonts w:ascii="Times New Roman" w:hAnsi="Times New Roman"/>
                <w:sz w:val="20"/>
                <w:szCs w:val="20"/>
              </w:rPr>
            </w:pPr>
            <w:r>
              <w:rPr>
                <w:rFonts w:ascii="Times New Roman" w:hAnsi="Times New Roman"/>
                <w:color w:val="000000"/>
                <w:sz w:val="20"/>
                <w:szCs w:val="20"/>
              </w:rPr>
              <w:t>1. </w:t>
            </w:r>
            <w:r w:rsidRPr="007B47C2">
              <w:rPr>
                <w:rFonts w:ascii="Times New Roman" w:hAnsi="Times New Roman" w:hint="default"/>
                <w:color w:val="000000"/>
                <w:sz w:val="20"/>
                <w:szCs w:val="20"/>
              </w:rPr>
              <w:t>posú</w:t>
            </w:r>
            <w:r w:rsidRPr="007B47C2">
              <w:rPr>
                <w:rFonts w:ascii="Times New Roman" w:hAnsi="Times New Roman" w:hint="default"/>
                <w:color w:val="000000"/>
                <w:sz w:val="20"/>
                <w:szCs w:val="20"/>
              </w:rPr>
              <w:t>denie energetickej efektí</w:t>
            </w:r>
            <w:r w:rsidRPr="007B47C2">
              <w:rPr>
                <w:rFonts w:ascii="Times New Roman" w:hAnsi="Times New Roman" w:hint="default"/>
                <w:color w:val="000000"/>
                <w:sz w:val="20"/>
                <w:szCs w:val="20"/>
              </w:rPr>
              <w:t>vnosti distribú</w:t>
            </w:r>
            <w:r w:rsidRPr="007B47C2">
              <w:rPr>
                <w:rFonts w:ascii="Times New Roman" w:hAnsi="Times New Roman" w:hint="default"/>
                <w:color w:val="000000"/>
                <w:sz w:val="20"/>
                <w:szCs w:val="20"/>
              </w:rPr>
              <w:t>cie</w:t>
            </w:r>
            <w:r>
              <w:rPr>
                <w:rFonts w:ascii="Times New Roman" w:hAnsi="Times New Roman"/>
                <w:color w:val="000000"/>
                <w:sz w:val="20"/>
                <w:szCs w:val="20"/>
              </w:rPr>
              <w:t>,</w:t>
            </w:r>
            <w:r w:rsidRPr="007B47C2">
              <w:rPr>
                <w:rFonts w:ascii="Times New Roman" w:hAnsi="Times New Roman"/>
                <w:color w:val="000000"/>
                <w:sz w:val="20"/>
                <w:szCs w:val="20"/>
              </w:rPr>
              <w:t xml:space="preserve"> riadenia a p</w:t>
            </w:r>
            <w:r w:rsidRPr="007B47C2">
              <w:rPr>
                <w:rFonts w:ascii="Times New Roman" w:hAnsi="Times New Roman" w:hint="default"/>
                <w:color w:val="000000"/>
                <w:sz w:val="20"/>
                <w:szCs w:val="20"/>
              </w:rPr>
              <w:t>revá</w:t>
            </w:r>
            <w:r w:rsidRPr="007B47C2">
              <w:rPr>
                <w:rFonts w:ascii="Times New Roman" w:hAnsi="Times New Roman" w:hint="default"/>
                <w:color w:val="000000"/>
                <w:sz w:val="20"/>
                <w:szCs w:val="20"/>
              </w:rPr>
              <w:t>dzkyschopnosti zá</w:t>
            </w:r>
            <w:r w:rsidRPr="007B47C2">
              <w:rPr>
                <w:rFonts w:ascii="Times New Roman" w:hAnsi="Times New Roman" w:hint="default"/>
                <w:color w:val="000000"/>
                <w:sz w:val="20"/>
                <w:szCs w:val="20"/>
              </w:rPr>
              <w:t>sobní</w:t>
            </w:r>
            <w:r w:rsidRPr="007B47C2">
              <w:rPr>
                <w:rFonts w:ascii="Times New Roman" w:hAnsi="Times New Roman" w:hint="default"/>
                <w:color w:val="000000"/>
                <w:sz w:val="20"/>
                <w:szCs w:val="20"/>
              </w:rPr>
              <w:t>k</w:t>
            </w:r>
            <w:r>
              <w:rPr>
                <w:rFonts w:ascii="Times New Roman" w:hAnsi="Times New Roman"/>
                <w:color w:val="000000"/>
                <w:sz w:val="20"/>
                <w:szCs w:val="20"/>
              </w:rPr>
              <w:t>a</w:t>
            </w:r>
            <w:r w:rsidRPr="007B47C2">
              <w:rPr>
                <w:rFonts w:ascii="Times New Roman" w:hAnsi="Times New Roman"/>
                <w:color w:val="000000"/>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stanovili konkrétne opatrenia a investície na zavedenie nákladovo efektívnych zlepšení energetickej efektívnosti v sieťovej infraštruktúre s harmonogramom ich zavádzania.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7B47C2" w:rsidP="00721E45">
            <w:pPr>
              <w:bidi w:val="0"/>
              <w:jc w:val="center"/>
              <w:rPr>
                <w:rFonts w:ascii="Times New Roman" w:hAnsi="Times New Roman"/>
                <w:sz w:val="20"/>
                <w:szCs w:val="20"/>
              </w:rPr>
            </w:pPr>
            <w:r w:rsidRPr="007B47C2">
              <w:rPr>
                <w:rFonts w:ascii="Times New Roman" w:hAnsi="Times New Roman"/>
                <w:sz w:val="20"/>
                <w:szCs w:val="20"/>
              </w:rPr>
              <w:t>Novela 251/2012</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§28</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r>
              <w:rPr>
                <w:rFonts w:ascii="Times New Roman" w:hAnsi="Times New Roman"/>
                <w:sz w:val="20"/>
                <w:szCs w:val="20"/>
              </w:rPr>
              <w:t>Bod1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 b</w:t>
            </w:r>
          </w:p>
          <w:p w:rsidR="00404EB9" w:rsidP="00721E45">
            <w:pPr>
              <w:bidi w:val="0"/>
              <w:jc w:val="center"/>
              <w:rPr>
                <w:rFonts w:ascii="Times New Roman" w:hAnsi="Times New Roman"/>
                <w:sz w:val="20"/>
                <w:szCs w:val="20"/>
              </w:rPr>
            </w:pPr>
            <w:r>
              <w:rPr>
                <w:rFonts w:ascii="Times New Roman" w:hAnsi="Times New Roman"/>
                <w:sz w:val="20"/>
                <w:szCs w:val="20"/>
              </w:rPr>
              <w:t>Bod1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49</w:t>
            </w:r>
          </w:p>
          <w:p w:rsidR="00404EB9" w:rsidP="00721E45">
            <w:pPr>
              <w:bidi w:val="0"/>
              <w:jc w:val="center"/>
              <w:rPr>
                <w:rFonts w:ascii="Times New Roman" w:hAnsi="Times New Roman"/>
                <w:sz w:val="20"/>
                <w:szCs w:val="20"/>
              </w:rPr>
            </w:pPr>
            <w:r>
              <w:rPr>
                <w:rFonts w:ascii="Times New Roman" w:hAnsi="Times New Roman"/>
                <w:sz w:val="20"/>
                <w:szCs w:val="20"/>
              </w:rPr>
              <w:t>O:11</w:t>
            </w:r>
          </w:p>
          <w:p w:rsidR="00404EB9" w:rsidP="00721E45">
            <w:pPr>
              <w:bidi w:val="0"/>
              <w:jc w:val="center"/>
              <w:rPr>
                <w:rFonts w:ascii="Times New Roman" w:hAnsi="Times New Roman"/>
                <w:sz w:val="20"/>
                <w:szCs w:val="20"/>
              </w:rPr>
            </w:pPr>
            <w:r>
              <w:rPr>
                <w:rFonts w:ascii="Times New Roman" w:hAnsi="Times New Roman"/>
                <w:sz w:val="20"/>
                <w:szCs w:val="20"/>
              </w:rPr>
              <w:t>P:a</w:t>
            </w:r>
          </w:p>
          <w:p w:rsidR="00404EB9" w:rsidP="00721E45">
            <w:pPr>
              <w:bidi w:val="0"/>
              <w:jc w:val="center"/>
              <w:rPr>
                <w:rFonts w:ascii="Times New Roman" w:hAnsi="Times New Roman"/>
                <w:sz w:val="20"/>
                <w:szCs w:val="20"/>
              </w:rPr>
            </w:pPr>
            <w:r>
              <w:rPr>
                <w:rFonts w:ascii="Times New Roman" w:hAnsi="Times New Roman"/>
                <w:sz w:val="20"/>
                <w:szCs w:val="20"/>
              </w:rPr>
              <w:t>Bod2,3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64</w:t>
            </w:r>
          </w:p>
          <w:p w:rsidR="00404EB9" w:rsidP="00721E45">
            <w:pPr>
              <w:bidi w:val="0"/>
              <w:jc w:val="center"/>
              <w:rPr>
                <w:rFonts w:ascii="Times New Roman" w:hAnsi="Times New Roman"/>
                <w:sz w:val="20"/>
                <w:szCs w:val="20"/>
              </w:rPr>
            </w:pPr>
            <w:r>
              <w:rPr>
                <w:rFonts w:ascii="Times New Roman" w:hAnsi="Times New Roman"/>
                <w:sz w:val="20"/>
                <w:szCs w:val="20"/>
              </w:rPr>
              <w:t>O:14</w:t>
            </w:r>
          </w:p>
          <w:p w:rsidR="00404EB9" w:rsidP="00721E45">
            <w:pPr>
              <w:bidi w:val="0"/>
              <w:jc w:val="center"/>
              <w:rPr>
                <w:rFonts w:ascii="Times New Roman" w:hAnsi="Times New Roman"/>
                <w:sz w:val="20"/>
                <w:szCs w:val="20"/>
              </w:rPr>
            </w:pPr>
            <w:r>
              <w:rPr>
                <w:rFonts w:ascii="Times New Roman" w:hAnsi="Times New Roman"/>
                <w:sz w:val="20"/>
                <w:szCs w:val="20"/>
              </w:rPr>
              <w:t>P:a)</w:t>
            </w:r>
          </w:p>
          <w:p w:rsidR="00404EB9" w:rsidP="00721E45">
            <w:pPr>
              <w:bidi w:val="0"/>
              <w:jc w:val="center"/>
              <w:rPr>
                <w:rFonts w:ascii="Times New Roman" w:hAnsi="Times New Roman"/>
                <w:sz w:val="20"/>
                <w:szCs w:val="20"/>
              </w:rPr>
            </w:pPr>
            <w:r>
              <w:rPr>
                <w:rFonts w:ascii="Times New Roman" w:hAnsi="Times New Roman"/>
                <w:sz w:val="20"/>
                <w:szCs w:val="20"/>
              </w:rPr>
              <w:t>Bod2,3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67</w:t>
            </w:r>
          </w:p>
          <w:p w:rsidR="00404EB9" w:rsidP="00721E45">
            <w:pPr>
              <w:bidi w:val="0"/>
              <w:jc w:val="center"/>
              <w:rPr>
                <w:rFonts w:ascii="Times New Roman" w:hAnsi="Times New Roman"/>
                <w:sz w:val="20"/>
                <w:szCs w:val="20"/>
              </w:rPr>
            </w:pPr>
            <w:r>
              <w:rPr>
                <w:rFonts w:ascii="Times New Roman" w:hAnsi="Times New Roman"/>
                <w:sz w:val="20"/>
                <w:szCs w:val="20"/>
              </w:rPr>
              <w:t>O:11</w:t>
            </w:r>
          </w:p>
          <w:p w:rsidR="00404EB9" w:rsidP="00721E45">
            <w:pPr>
              <w:bidi w:val="0"/>
              <w:jc w:val="center"/>
              <w:rPr>
                <w:rFonts w:ascii="Times New Roman" w:hAnsi="Times New Roman"/>
                <w:sz w:val="20"/>
                <w:szCs w:val="20"/>
              </w:rPr>
            </w:pPr>
            <w:r>
              <w:rPr>
                <w:rFonts w:ascii="Times New Roman" w:hAnsi="Times New Roman"/>
                <w:sz w:val="20"/>
                <w:szCs w:val="20"/>
              </w:rPr>
              <w:t>P:a</w:t>
            </w:r>
          </w:p>
          <w:p w:rsidR="00404EB9" w:rsidP="00721E45">
            <w:pPr>
              <w:bidi w:val="0"/>
              <w:jc w:val="center"/>
              <w:rPr>
                <w:rFonts w:ascii="Times New Roman" w:hAnsi="Times New Roman"/>
                <w:sz w:val="20"/>
                <w:szCs w:val="20"/>
              </w:rPr>
            </w:pPr>
            <w:r>
              <w:rPr>
                <w:rFonts w:ascii="Times New Roman" w:hAnsi="Times New Roman"/>
                <w:sz w:val="20"/>
                <w:szCs w:val="20"/>
              </w:rPr>
              <w:t>Bod2,3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7B47C2"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7B47C2" w:rsidP="00721E45">
            <w:pPr>
              <w:bidi w:val="0"/>
              <w:jc w:val="both"/>
              <w:rPr>
                <w:rFonts w:ascii="Times New Roman" w:hAnsi="Times New Roman"/>
                <w:sz w:val="20"/>
                <w:szCs w:val="20"/>
              </w:rPr>
            </w:pPr>
            <w:r>
              <w:rPr>
                <w:rFonts w:ascii="Times New Roman" w:hAnsi="Times New Roman"/>
                <w:sz w:val="20"/>
                <w:szCs w:val="20"/>
              </w:rPr>
              <w:t>5</w:t>
            </w:r>
            <w:r w:rsidRPr="007B47C2">
              <w:rPr>
                <w:rFonts w:ascii="Times New Roman" w:hAnsi="Times New Roman"/>
                <w:sz w:val="20"/>
                <w:szCs w:val="20"/>
              </w:rPr>
              <w:t>. V § 28 odsek 4 znie:</w:t>
            </w:r>
          </w:p>
          <w:p w:rsidR="00404EB9" w:rsidRPr="007B47C2" w:rsidP="00721E45">
            <w:pPr>
              <w:autoSpaceDE/>
              <w:autoSpaceDN/>
              <w:bidi w:val="0"/>
              <w:jc w:val="both"/>
              <w:rPr>
                <w:rFonts w:ascii="Times New Roman" w:hAnsi="Times New Roman"/>
                <w:color w:val="000000"/>
                <w:sz w:val="20"/>
                <w:szCs w:val="20"/>
              </w:rPr>
            </w:pPr>
            <w:r w:rsidRPr="007B47C2">
              <w:rPr>
                <w:rFonts w:ascii="Times New Roman" w:hAnsi="Times New Roman"/>
                <w:color w:val="000000"/>
                <w:sz w:val="20"/>
                <w:szCs w:val="20"/>
              </w:rPr>
              <w:t xml:space="preserve">„(4) Prevádzkovateľ prenosovej sústavy je povinný </w:t>
            </w:r>
          </w:p>
          <w:p w:rsidR="00404EB9" w:rsidP="00721E45">
            <w:pPr>
              <w:autoSpaceDE/>
              <w:autoSpaceDN/>
              <w:bidi w:val="0"/>
              <w:jc w:val="both"/>
              <w:rPr>
                <w:rFonts w:ascii="Times New Roman" w:hAnsi="Times New Roman"/>
                <w:color w:val="000000"/>
                <w:sz w:val="20"/>
                <w:szCs w:val="20"/>
              </w:rPr>
            </w:pPr>
            <w:r w:rsidRPr="007B47C2">
              <w:rPr>
                <w:rFonts w:ascii="Times New Roman" w:hAnsi="Times New Roman"/>
                <w:color w:val="000000"/>
                <w:sz w:val="20"/>
                <w:szCs w:val="20"/>
              </w:rPr>
              <w:t xml:space="preserve">b) vykonať raz za 10 rokov posúdenie potenciálu energetickej efektívnosti prenosovej sústavy, ktoré </w:t>
            </w:r>
          </w:p>
          <w:p w:rsidR="00404EB9" w:rsidRPr="007B47C2"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1. </w:t>
            </w:r>
            <w:r w:rsidRPr="00F13DA6">
              <w:rPr>
                <w:rFonts w:ascii="Times New Roman" w:hAnsi="Times New Roman"/>
                <w:color w:val="000000"/>
                <w:sz w:val="20"/>
                <w:szCs w:val="20"/>
              </w:rPr>
              <w:t>identifikuje nákladovo efektívne opatrenia na zlepšenie energetickej efektívnosti a dosiahnutie úspor energie vlastnej elektroenergetickej infraštruktúry, investície potrebné na ich zavedenie a harmonogram zavádzania,</w:t>
            </w:r>
          </w:p>
          <w:p w:rsidR="00404EB9" w:rsidRPr="00F13DA6"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7</w:t>
            </w:r>
            <w:r w:rsidRPr="00F13DA6">
              <w:rPr>
                <w:rFonts w:ascii="Times New Roman" w:hAnsi="Times New Roman"/>
                <w:color w:val="000000"/>
                <w:sz w:val="20"/>
                <w:szCs w:val="20"/>
              </w:rPr>
              <w:t>. V § 31 odsek 4 znie:</w:t>
            </w:r>
          </w:p>
          <w:p w:rsidR="00404EB9" w:rsidRPr="007B47C2" w:rsidP="00721E45">
            <w:pPr>
              <w:autoSpaceDE/>
              <w:autoSpaceDN/>
              <w:bidi w:val="0"/>
              <w:jc w:val="both"/>
              <w:rPr>
                <w:rFonts w:ascii="Times New Roman" w:hAnsi="Times New Roman"/>
                <w:color w:val="000000"/>
                <w:sz w:val="20"/>
                <w:szCs w:val="20"/>
              </w:rPr>
            </w:pPr>
            <w:r w:rsidRPr="007B47C2">
              <w:rPr>
                <w:rFonts w:ascii="Times New Roman" w:hAnsi="Times New Roman"/>
                <w:color w:val="000000"/>
                <w:sz w:val="20"/>
                <w:szCs w:val="20"/>
              </w:rPr>
              <w:t xml:space="preserve">„(4) Prevádzkovateľ distribučnej sústavy je povinný </w:t>
            </w:r>
          </w:p>
          <w:p w:rsidR="00404EB9" w:rsidRPr="007B47C2" w:rsidP="00721E45">
            <w:pPr>
              <w:autoSpaceDE/>
              <w:autoSpaceDN/>
              <w:bidi w:val="0"/>
              <w:jc w:val="both"/>
              <w:rPr>
                <w:rFonts w:ascii="Times New Roman" w:hAnsi="Times New Roman"/>
                <w:color w:val="000000"/>
                <w:sz w:val="20"/>
                <w:szCs w:val="20"/>
              </w:rPr>
            </w:pPr>
            <w:r w:rsidRPr="007B47C2">
              <w:rPr>
                <w:rFonts w:ascii="Times New Roman" w:hAnsi="Times New Roman"/>
                <w:color w:val="000000"/>
                <w:sz w:val="20"/>
                <w:szCs w:val="20"/>
              </w:rPr>
              <w:t xml:space="preserve">b) vykonať raz za 10 rokov posúdenie potenciálu energetickej efektívnosti distribučnej sústavy, ktoré </w:t>
            </w:r>
          </w:p>
          <w:p w:rsidR="00404EB9" w:rsidRPr="007B47C2" w:rsidP="00721E45">
            <w:pPr>
              <w:autoSpaceDE/>
              <w:autoSpaceDN/>
              <w:bidi w:val="0"/>
              <w:jc w:val="both"/>
              <w:rPr>
                <w:rFonts w:ascii="Times New Roman" w:hAnsi="Times New Roman"/>
                <w:color w:val="000000"/>
                <w:sz w:val="20"/>
                <w:szCs w:val="20"/>
              </w:rPr>
            </w:pPr>
            <w:r w:rsidRPr="00F13DA6">
              <w:rPr>
                <w:rFonts w:ascii="Times New Roman" w:hAnsi="Times New Roman"/>
                <w:color w:val="000000"/>
                <w:sz w:val="20"/>
                <w:szCs w:val="20"/>
              </w:rPr>
              <w:t>1. identifikuje nákladovo efektívne opatrenia na zlepšenie energetickej efektívnosti a dosiahnutie úspor energie vlastnej elektroenergetickej infraštruktúry, investície potrebné na ich zavedenie a harmonogram zavádzania,</w:t>
            </w:r>
          </w:p>
          <w:p w:rsidR="00404EB9" w:rsidRPr="007B47C2" w:rsidP="00721E45">
            <w:pPr>
              <w:autoSpaceDE/>
              <w:autoSpaceDN/>
              <w:bidi w:val="0"/>
              <w:jc w:val="both"/>
              <w:rPr>
                <w:rFonts w:ascii="Times New Roman" w:hAnsi="Times New Roman"/>
                <w:color w:val="000000"/>
                <w:sz w:val="20"/>
                <w:szCs w:val="20"/>
              </w:rPr>
            </w:pPr>
            <w:r w:rsidRPr="00F13DA6">
              <w:rPr>
                <w:rFonts w:ascii="Times New Roman" w:hAnsi="Times New Roman"/>
                <w:color w:val="000000"/>
                <w:sz w:val="20"/>
                <w:szCs w:val="20"/>
              </w:rPr>
              <w:t>1</w:t>
            </w:r>
            <w:r>
              <w:rPr>
                <w:rFonts w:ascii="Times New Roman" w:hAnsi="Times New Roman"/>
                <w:color w:val="000000"/>
                <w:sz w:val="20"/>
                <w:szCs w:val="20"/>
              </w:rPr>
              <w:t>4</w:t>
            </w:r>
            <w:r w:rsidRPr="00F13DA6">
              <w:rPr>
                <w:rFonts w:ascii="Times New Roman" w:hAnsi="Times New Roman"/>
                <w:color w:val="000000"/>
                <w:sz w:val="20"/>
                <w:szCs w:val="20"/>
              </w:rPr>
              <w:t xml:space="preserve">. § 49 sa dopĺňa odsekmi </w:t>
            </w:r>
            <w:smartTag w:uri="urn:schemas-microsoft-com:office:smarttags" w:element="metricconverter">
              <w:smartTagPr>
                <w:attr w:name="ProductID" w:val="11 a"/>
              </w:smartTagPr>
              <w:r w:rsidRPr="00F13DA6">
                <w:rPr>
                  <w:rFonts w:ascii="Times New Roman" w:hAnsi="Times New Roman"/>
                  <w:color w:val="000000"/>
                  <w:sz w:val="20"/>
                  <w:szCs w:val="20"/>
                </w:rPr>
                <w:t>11 a</w:t>
              </w:r>
            </w:smartTag>
            <w:r w:rsidRPr="00F13DA6">
              <w:rPr>
                <w:rFonts w:ascii="Times New Roman" w:hAnsi="Times New Roman"/>
                <w:color w:val="000000"/>
                <w:sz w:val="20"/>
                <w:szCs w:val="20"/>
              </w:rPr>
              <w:t xml:space="preserve"> 12, ktoré znejú:</w:t>
            </w:r>
            <w:r w:rsidRPr="007B47C2">
              <w:rPr>
                <w:rFonts w:ascii="Times New Roman" w:hAnsi="Times New Roman"/>
                <w:color w:val="000000"/>
                <w:sz w:val="20"/>
                <w:szCs w:val="20"/>
              </w:rPr>
              <w:t xml:space="preserve"> </w:t>
            </w:r>
          </w:p>
          <w:p w:rsidR="00404EB9" w:rsidRPr="007B47C2" w:rsidP="00721E45">
            <w:pPr>
              <w:autoSpaceDE/>
              <w:autoSpaceDN/>
              <w:bidi w:val="0"/>
              <w:jc w:val="both"/>
              <w:rPr>
                <w:rFonts w:ascii="Times New Roman" w:hAnsi="Times New Roman"/>
                <w:color w:val="000000"/>
                <w:sz w:val="20"/>
                <w:szCs w:val="20"/>
              </w:rPr>
            </w:pPr>
            <w:r w:rsidRPr="007B47C2">
              <w:rPr>
                <w:rFonts w:ascii="Times New Roman" w:hAnsi="Times New Roman"/>
                <w:color w:val="000000"/>
                <w:sz w:val="20"/>
                <w:szCs w:val="20"/>
              </w:rPr>
              <w:t xml:space="preserve">„(11) Prevádzkovateľ prepravnej siete je povinný raz za 10 rokov </w:t>
            </w:r>
          </w:p>
          <w:p w:rsidR="00404EB9" w:rsidRPr="007B47C2"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a) </w:t>
            </w:r>
            <w:r w:rsidRPr="007B47C2">
              <w:rPr>
                <w:rFonts w:ascii="Times New Roman" w:hAnsi="Times New Roman"/>
                <w:color w:val="000000"/>
                <w:sz w:val="20"/>
                <w:szCs w:val="20"/>
              </w:rPr>
              <w:t>vykonať posúdenie potenciálu energetickej efektívnosti prepravnej siete</w:t>
            </w:r>
            <w:r>
              <w:rPr>
                <w:rFonts w:ascii="Times New Roman" w:hAnsi="Times New Roman"/>
                <w:color w:val="000000"/>
                <w:sz w:val="20"/>
                <w:szCs w:val="20"/>
              </w:rPr>
              <w:t>,</w:t>
            </w:r>
            <w:r w:rsidRPr="007B47C2">
              <w:rPr>
                <w:rFonts w:ascii="Times New Roman" w:hAnsi="Times New Roman"/>
                <w:color w:val="000000"/>
                <w:sz w:val="20"/>
                <w:szCs w:val="20"/>
              </w:rPr>
              <w:t xml:space="preserve"> </w:t>
            </w:r>
            <w:r>
              <w:rPr>
                <w:rFonts w:ascii="Times New Roman" w:hAnsi="Times New Roman"/>
                <w:color w:val="000000"/>
                <w:sz w:val="20"/>
                <w:szCs w:val="20"/>
              </w:rPr>
              <w:t>ktoré obsahuje</w:t>
            </w:r>
            <w:r w:rsidRPr="007B47C2">
              <w:rPr>
                <w:rFonts w:ascii="Times New Roman" w:hAnsi="Times New Roman"/>
                <w:color w:val="000000"/>
                <w:sz w:val="20"/>
                <w:szCs w:val="20"/>
              </w:rPr>
              <w:t xml:space="preserve"> </w:t>
            </w:r>
          </w:p>
          <w:p w:rsidR="00404EB9" w:rsidRPr="00F13DA6" w:rsidP="00721E45">
            <w:pPr>
              <w:autoSpaceDE/>
              <w:autoSpaceDN/>
              <w:bidi w:val="0"/>
              <w:jc w:val="both"/>
              <w:rPr>
                <w:rFonts w:ascii="Times New Roman" w:hAnsi="Times New Roman"/>
                <w:color w:val="000000"/>
                <w:sz w:val="20"/>
                <w:szCs w:val="20"/>
              </w:rPr>
            </w:pPr>
            <w:r w:rsidRPr="00F13DA6">
              <w:rPr>
                <w:rFonts w:ascii="Times New Roman" w:hAnsi="Times New Roman"/>
                <w:color w:val="000000"/>
                <w:sz w:val="20"/>
                <w:szCs w:val="20"/>
              </w:rPr>
              <w:t>2. identifikáciu nákladovo efektívnych opatrení na zlepšenie energetickej efektívnosti a opatrení na dosiahnutie úspor energie vlastnej plynárenskej infraštruktúry a</w:t>
            </w:r>
          </w:p>
          <w:p w:rsidR="00404EB9" w:rsidRPr="00F13DA6" w:rsidP="00721E45">
            <w:pPr>
              <w:autoSpaceDE/>
              <w:autoSpaceDN/>
              <w:bidi w:val="0"/>
              <w:jc w:val="both"/>
              <w:rPr>
                <w:rFonts w:ascii="Times New Roman" w:hAnsi="Times New Roman"/>
                <w:color w:val="000000"/>
                <w:sz w:val="20"/>
                <w:szCs w:val="20"/>
              </w:rPr>
            </w:pPr>
            <w:r w:rsidRPr="00F13DA6">
              <w:rPr>
                <w:rFonts w:ascii="Times New Roman" w:hAnsi="Times New Roman"/>
                <w:color w:val="000000"/>
                <w:sz w:val="20"/>
                <w:szCs w:val="20"/>
              </w:rPr>
              <w:t>3. identifikáciu investícií potrebných na zavedenie nákladovo efektívnych opatrení na zlepšenie energetickej efektívnosti a harmonogram ich zavádzania,</w:t>
            </w:r>
          </w:p>
          <w:p w:rsidR="00404EB9" w:rsidRPr="00F13DA6" w:rsidP="00721E45">
            <w:pPr>
              <w:autoSpaceDE/>
              <w:autoSpaceDN/>
              <w:bidi w:val="0"/>
              <w:jc w:val="both"/>
              <w:rPr>
                <w:rFonts w:ascii="Times New Roman" w:hAnsi="Times New Roman"/>
                <w:color w:val="000000"/>
                <w:sz w:val="20"/>
                <w:szCs w:val="20"/>
              </w:rPr>
            </w:pPr>
            <w:r w:rsidRPr="00F13DA6">
              <w:rPr>
                <w:rFonts w:ascii="Times New Roman" w:hAnsi="Times New Roman"/>
                <w:color w:val="000000"/>
                <w:sz w:val="20"/>
                <w:szCs w:val="20"/>
              </w:rPr>
              <w:t xml:space="preserve">15. § 64 sa dopĺňa odsekmi </w:t>
            </w:r>
            <w:smartTag w:uri="urn:schemas-microsoft-com:office:smarttags" w:element="metricconverter">
              <w:smartTagPr>
                <w:attr w:name="ProductID" w:val="14 a"/>
              </w:smartTagPr>
              <w:r w:rsidRPr="00F13DA6">
                <w:rPr>
                  <w:rFonts w:ascii="Times New Roman" w:hAnsi="Times New Roman"/>
                  <w:color w:val="000000"/>
                  <w:sz w:val="20"/>
                  <w:szCs w:val="20"/>
                </w:rPr>
                <w:t>14 a</w:t>
              </w:r>
            </w:smartTag>
            <w:r w:rsidRPr="00F13DA6">
              <w:rPr>
                <w:rFonts w:ascii="Times New Roman" w:hAnsi="Times New Roman"/>
                <w:color w:val="000000"/>
                <w:sz w:val="20"/>
                <w:szCs w:val="20"/>
              </w:rPr>
              <w:t xml:space="preserve"> 15, ktoré znejú:</w:t>
            </w:r>
          </w:p>
          <w:p w:rsidR="00404EB9" w:rsidRPr="007B47C2" w:rsidP="00721E45">
            <w:pPr>
              <w:autoSpaceDE/>
              <w:autoSpaceDN/>
              <w:bidi w:val="0"/>
              <w:jc w:val="both"/>
              <w:rPr>
                <w:rFonts w:ascii="Times New Roman" w:hAnsi="Times New Roman"/>
                <w:color w:val="000000"/>
                <w:sz w:val="20"/>
                <w:szCs w:val="20"/>
              </w:rPr>
            </w:pPr>
            <w:r w:rsidRPr="007B47C2">
              <w:rPr>
                <w:rFonts w:ascii="Times New Roman" w:hAnsi="Times New Roman"/>
                <w:color w:val="000000"/>
                <w:sz w:val="20"/>
                <w:szCs w:val="20"/>
              </w:rPr>
              <w:t xml:space="preserve">„(14) Prevádzkovateľ distribučnej siete je povinný raz za 10 rokov </w:t>
            </w:r>
          </w:p>
          <w:p w:rsidR="00404EB9" w:rsidRPr="007B47C2"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a) </w:t>
            </w:r>
            <w:r w:rsidRPr="007B47C2">
              <w:rPr>
                <w:rFonts w:ascii="Times New Roman" w:hAnsi="Times New Roman"/>
                <w:color w:val="000000"/>
                <w:sz w:val="20"/>
                <w:szCs w:val="20"/>
              </w:rPr>
              <w:t xml:space="preserve">vykonať posúdenie potenciálu energetickej efektívnosti </w:t>
            </w:r>
            <w:r>
              <w:rPr>
                <w:rFonts w:ascii="Times New Roman" w:hAnsi="Times New Roman"/>
                <w:color w:val="000000"/>
                <w:sz w:val="20"/>
                <w:szCs w:val="20"/>
              </w:rPr>
              <w:t xml:space="preserve">distribučnej </w:t>
            </w:r>
            <w:r w:rsidRPr="007B47C2">
              <w:rPr>
                <w:rFonts w:ascii="Times New Roman" w:hAnsi="Times New Roman"/>
                <w:color w:val="000000"/>
                <w:sz w:val="20"/>
                <w:szCs w:val="20"/>
              </w:rPr>
              <w:t>siete</w:t>
            </w:r>
            <w:r>
              <w:rPr>
                <w:rFonts w:ascii="Times New Roman" w:hAnsi="Times New Roman"/>
                <w:color w:val="000000"/>
                <w:sz w:val="20"/>
                <w:szCs w:val="20"/>
              </w:rPr>
              <w:t>, ktoré obsahuje</w:t>
            </w:r>
            <w:r w:rsidRPr="007B47C2">
              <w:rPr>
                <w:rFonts w:ascii="Times New Roman" w:hAnsi="Times New Roman"/>
                <w:color w:val="000000"/>
                <w:sz w:val="20"/>
                <w:szCs w:val="20"/>
              </w:rPr>
              <w:t xml:space="preserve"> </w:t>
            </w:r>
          </w:p>
          <w:p w:rsidR="00404EB9" w:rsidRPr="00F13DA6" w:rsidP="00721E45">
            <w:pPr>
              <w:autoSpaceDE/>
              <w:autoSpaceDN/>
              <w:bidi w:val="0"/>
              <w:jc w:val="both"/>
              <w:rPr>
                <w:rFonts w:ascii="Times New Roman" w:hAnsi="Times New Roman"/>
                <w:color w:val="000000"/>
                <w:sz w:val="20"/>
                <w:szCs w:val="20"/>
              </w:rPr>
            </w:pPr>
            <w:r w:rsidRPr="00F13DA6">
              <w:rPr>
                <w:rFonts w:ascii="Times New Roman" w:hAnsi="Times New Roman"/>
                <w:color w:val="000000"/>
                <w:sz w:val="20"/>
                <w:szCs w:val="20"/>
              </w:rPr>
              <w:t xml:space="preserve">2. identifikáciu nákladovo efektívnych opatrení na zlepšenie energetickej efektívnosti a opatrení na dosiahnutie úspor energie vlastnej plynárenskej infraštruktúry </w:t>
            </w:r>
          </w:p>
          <w:p w:rsidR="00404EB9" w:rsidRPr="00F13DA6" w:rsidP="00721E45">
            <w:pPr>
              <w:autoSpaceDE/>
              <w:autoSpaceDN/>
              <w:bidi w:val="0"/>
              <w:jc w:val="both"/>
              <w:rPr>
                <w:rFonts w:ascii="Times New Roman" w:hAnsi="Times New Roman"/>
                <w:color w:val="000000"/>
                <w:sz w:val="20"/>
                <w:szCs w:val="20"/>
              </w:rPr>
            </w:pPr>
            <w:r w:rsidRPr="00F13DA6">
              <w:rPr>
                <w:rFonts w:ascii="Times New Roman" w:hAnsi="Times New Roman"/>
                <w:color w:val="000000"/>
                <w:sz w:val="20"/>
                <w:szCs w:val="20"/>
              </w:rPr>
              <w:t>3. identifikáciu investícií potrebných na zavedenie nákladovo efektívnych opatrení na zlepšenie energetickej efektívnosti a harmonogram ich zavádzania,</w:t>
            </w:r>
          </w:p>
          <w:p w:rsidR="00404EB9" w:rsidRPr="00F13DA6" w:rsidP="00721E45">
            <w:pPr>
              <w:autoSpaceDE/>
              <w:autoSpaceDN/>
              <w:bidi w:val="0"/>
              <w:jc w:val="both"/>
              <w:rPr>
                <w:rFonts w:ascii="Times New Roman" w:hAnsi="Times New Roman"/>
                <w:color w:val="000000"/>
                <w:sz w:val="20"/>
                <w:szCs w:val="20"/>
              </w:rPr>
            </w:pPr>
            <w:r w:rsidRPr="00F13DA6">
              <w:rPr>
                <w:rFonts w:ascii="Times New Roman" w:hAnsi="Times New Roman"/>
                <w:color w:val="000000"/>
                <w:sz w:val="20"/>
                <w:szCs w:val="20"/>
              </w:rPr>
              <w:t xml:space="preserve">16. § 67 sa dopĺňa odsekmi </w:t>
            </w:r>
            <w:smartTag w:uri="urn:schemas-microsoft-com:office:smarttags" w:element="metricconverter">
              <w:smartTagPr>
                <w:attr w:name="ProductID" w:val="11 a"/>
              </w:smartTagPr>
              <w:r w:rsidRPr="00F13DA6">
                <w:rPr>
                  <w:rFonts w:ascii="Times New Roman" w:hAnsi="Times New Roman"/>
                  <w:color w:val="000000"/>
                  <w:sz w:val="20"/>
                  <w:szCs w:val="20"/>
                </w:rPr>
                <w:t>11 a</w:t>
              </w:r>
            </w:smartTag>
            <w:r w:rsidRPr="00F13DA6">
              <w:rPr>
                <w:rFonts w:ascii="Times New Roman" w:hAnsi="Times New Roman"/>
                <w:color w:val="000000"/>
                <w:sz w:val="20"/>
                <w:szCs w:val="20"/>
              </w:rPr>
              <w:t xml:space="preserve"> 12, ktoré znejú:</w:t>
            </w:r>
          </w:p>
          <w:p w:rsidR="00404EB9" w:rsidRPr="007B47C2" w:rsidP="00721E45">
            <w:pPr>
              <w:autoSpaceDE/>
              <w:autoSpaceDN/>
              <w:bidi w:val="0"/>
              <w:jc w:val="both"/>
              <w:rPr>
                <w:rFonts w:ascii="Times New Roman" w:hAnsi="Times New Roman"/>
                <w:color w:val="000000"/>
                <w:sz w:val="20"/>
                <w:szCs w:val="20"/>
              </w:rPr>
            </w:pPr>
            <w:r w:rsidRPr="00F13DA6">
              <w:rPr>
                <w:rFonts w:ascii="Times New Roman" w:hAnsi="Times New Roman"/>
                <w:color w:val="000000"/>
                <w:sz w:val="20"/>
                <w:szCs w:val="20"/>
              </w:rPr>
              <w:t xml:space="preserve">(11) Prevádzkovateľ zásobníka </w:t>
            </w:r>
            <w:r w:rsidRPr="007B47C2">
              <w:rPr>
                <w:rFonts w:ascii="Times New Roman" w:hAnsi="Times New Roman"/>
                <w:color w:val="000000"/>
                <w:sz w:val="20"/>
                <w:szCs w:val="20"/>
              </w:rPr>
              <w:t xml:space="preserve">je povinný raz za 10 rokov </w:t>
            </w:r>
          </w:p>
          <w:p w:rsidR="00404EB9" w:rsidRPr="007B47C2" w:rsidP="00721E45">
            <w:pPr>
              <w:autoSpaceDE/>
              <w:autoSpaceDN/>
              <w:bidi w:val="0"/>
              <w:jc w:val="both"/>
              <w:rPr>
                <w:rFonts w:ascii="Times New Roman" w:hAnsi="Times New Roman"/>
                <w:color w:val="000000"/>
                <w:sz w:val="20"/>
                <w:szCs w:val="20"/>
              </w:rPr>
            </w:pPr>
            <w:r w:rsidRPr="007B47C2">
              <w:rPr>
                <w:rFonts w:ascii="Times New Roman" w:hAnsi="Times New Roman"/>
                <w:color w:val="000000"/>
                <w:sz w:val="20"/>
                <w:szCs w:val="20"/>
              </w:rPr>
              <w:t xml:space="preserve">a) vykonať posúdenie potenciálu energetickej efektívnosti </w:t>
            </w:r>
            <w:r>
              <w:rPr>
                <w:rFonts w:ascii="Times New Roman" w:hAnsi="Times New Roman"/>
                <w:color w:val="000000"/>
                <w:sz w:val="20"/>
                <w:szCs w:val="20"/>
              </w:rPr>
              <w:t>zásobníka,</w:t>
            </w:r>
            <w:r w:rsidRPr="007B47C2">
              <w:rPr>
                <w:rFonts w:ascii="Times New Roman" w:hAnsi="Times New Roman"/>
                <w:color w:val="000000"/>
                <w:sz w:val="20"/>
                <w:szCs w:val="20"/>
              </w:rPr>
              <w:t xml:space="preserve"> </w:t>
            </w:r>
            <w:r>
              <w:rPr>
                <w:rFonts w:ascii="Times New Roman" w:hAnsi="Times New Roman"/>
                <w:color w:val="000000"/>
                <w:sz w:val="20"/>
                <w:szCs w:val="20"/>
              </w:rPr>
              <w:t>ktoré obsahuje</w:t>
            </w:r>
            <w:r w:rsidRPr="007B47C2">
              <w:rPr>
                <w:rFonts w:ascii="Times New Roman" w:hAnsi="Times New Roman"/>
                <w:color w:val="000000"/>
                <w:sz w:val="20"/>
                <w:szCs w:val="20"/>
              </w:rPr>
              <w:t xml:space="preserve"> </w:t>
            </w:r>
          </w:p>
          <w:p w:rsidR="00404EB9" w:rsidRPr="00F13DA6" w:rsidP="00721E45">
            <w:pPr>
              <w:autoSpaceDE/>
              <w:autoSpaceDN/>
              <w:bidi w:val="0"/>
              <w:jc w:val="both"/>
              <w:rPr>
                <w:rFonts w:ascii="Times New Roman" w:hAnsi="Times New Roman"/>
                <w:color w:val="000000"/>
                <w:sz w:val="20"/>
                <w:szCs w:val="20"/>
              </w:rPr>
            </w:pPr>
            <w:r w:rsidRPr="00F13DA6">
              <w:rPr>
                <w:rFonts w:ascii="Times New Roman" w:hAnsi="Times New Roman"/>
                <w:color w:val="000000"/>
                <w:sz w:val="20"/>
                <w:szCs w:val="20"/>
              </w:rPr>
              <w:t xml:space="preserve">2. identifikáciu nákladovo efektívnych opatrení na zlepšenie energetickej efektívnosti a opatrení na dosiahnutie úspor energie </w:t>
            </w:r>
            <w:r>
              <w:rPr>
                <w:rFonts w:ascii="Times New Roman" w:hAnsi="Times New Roman"/>
                <w:color w:val="000000"/>
                <w:sz w:val="20"/>
                <w:szCs w:val="20"/>
              </w:rPr>
              <w:t>zásobníka</w:t>
            </w:r>
            <w:r w:rsidRPr="00F13DA6">
              <w:rPr>
                <w:rFonts w:ascii="Times New Roman" w:hAnsi="Times New Roman"/>
                <w:color w:val="000000"/>
                <w:sz w:val="20"/>
                <w:szCs w:val="20"/>
              </w:rPr>
              <w:t xml:space="preserve">, </w:t>
            </w:r>
          </w:p>
          <w:p w:rsidR="00404EB9" w:rsidRPr="00DC3E91" w:rsidP="00721E45">
            <w:pPr>
              <w:autoSpaceDE/>
              <w:autoSpaceDN/>
              <w:bidi w:val="0"/>
              <w:jc w:val="both"/>
              <w:rPr>
                <w:rFonts w:ascii="Times New Roman" w:hAnsi="Times New Roman"/>
                <w:color w:val="000000"/>
                <w:sz w:val="20"/>
                <w:szCs w:val="20"/>
              </w:rPr>
            </w:pPr>
            <w:r w:rsidRPr="00F13DA6">
              <w:rPr>
                <w:rFonts w:ascii="Times New Roman" w:hAnsi="Times New Roman"/>
                <w:color w:val="000000"/>
                <w:sz w:val="20"/>
                <w:szCs w:val="20"/>
              </w:rPr>
              <w:t>3. identifikáciu investícií potrebných na zavedenie nákladovo efektívnych opatrení na zlepšenie energetickej efektívnosti a harmonogram ich zavádzania,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Č:15</w:t>
            </w:r>
          </w:p>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O:3</w:t>
            </w:r>
          </w:p>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5954F7" w:rsidP="00721E45">
            <w:pPr>
              <w:pStyle w:val="tl10ptPodaokraja"/>
              <w:autoSpaceDE/>
              <w:autoSpaceDN/>
              <w:bidi w:val="0"/>
              <w:ind w:right="62"/>
              <w:rPr>
                <w:rFonts w:ascii="Times New Roman" w:hAnsi="Times New Roman"/>
              </w:rPr>
            </w:pPr>
            <w:r w:rsidRPr="005954F7">
              <w:rPr>
                <w:rFonts w:ascii="Times New Roman" w:hAnsi="Times New Roman"/>
              </w:rPr>
              <w:t>3. Členské štáty môžu povoliť zložky systémov a tarifné štruktúry so sociálnym zameraním pre sieťové prenosy a distribúciu energie za predpokladu, že akékoľvek rušivé účinky na prenosové a distribučné sústavy sa udržiavajú na potrebnom minime a sú primerané sociálnym cieľom.</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872B57" w:rsidP="00721E45">
            <w:pPr>
              <w:bidi w:val="0"/>
              <w:jc w:val="center"/>
              <w:rPr>
                <w:rFonts w:ascii="Times New Roman" w:hAnsi="Times New Roman"/>
                <w:sz w:val="20"/>
                <w:szCs w:val="20"/>
                <w:highlight w:val="yellow"/>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872B57" w:rsidP="00721E45">
            <w:pPr>
              <w:bidi w:val="0"/>
              <w:jc w:val="center"/>
              <w:rPr>
                <w:rFonts w:ascii="Times New Roman" w:hAnsi="Times New Roman"/>
                <w:sz w:val="20"/>
                <w:szCs w:val="20"/>
                <w:highlight w:val="yellow"/>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67D73" w:rsidP="005954F7">
            <w:pPr>
              <w:pStyle w:val="odsek"/>
              <w:bidi w:val="0"/>
              <w:spacing w:before="0" w:after="0"/>
              <w:ind w:firstLine="0"/>
              <w:rPr>
                <w:rFonts w:ascii="Times New Roman" w:hAnsi="Times New Roman"/>
                <w:color w:val="231F20"/>
                <w:sz w:val="20"/>
                <w:szCs w:val="20"/>
              </w:rPr>
            </w:pPr>
            <w:r w:rsidRPr="00367D73">
              <w:rPr>
                <w:rFonts w:ascii="Times New Roman" w:hAnsi="Times New Roman"/>
                <w:color w:val="231F20"/>
                <w:sz w:val="20"/>
                <w:szCs w:val="20"/>
              </w:rPr>
              <w:t>h) tarifou za prevádzkovanie systému v eurách na jednotku množstva elektriny pevná cena viažuca sa na technickú jednotku, ktorá zohľadňuje alikvotnú časť nákladov na výrobu elektriny z domáceho uhlia, na výrobu elektriny z obnoviteľných zdrojov energie a vysoko účinnou kombinovanou výrobou a na činnosti organizátora krátkodobého trhu s elektrinou; tarifa sa uplatňuje na koncovú spotrebu elektriny, i) tarifou za systémové služby v eurách na jednotku množstva elektriny pevná cena viažuca sa na technickú jednotku, ktorá zohľadňuje povolené náklady prevádzkovateľa prenosovej sústavy na nákup podporných služieb a iné povolené náklady prevádzkovateľa prenosovej sústavy na zabezpečenie systémových služieb; tarifa sa uplatňuje na koncovú spotrebu elektriny,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 2 Rozsah cenovej regulácie</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 xml:space="preserve">Cenová regulácia v elektroenergetike sa vzťahuje na </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a) výrobu elektriny z obnoviteľných zdrojov energiea výrobu elektrinu vyrobenej vysoko účinnou kombinovanou výrobou,</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b) výrobu elektriny z domáceho uhlia na základe rozhodnutia Ministerstva hospodárstva Slovenskej republiky (ďalej len „ministerstvo hospodárstva“) o uložení povinnosti vo všeobecnom hospodárskom záujme,</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f) dodávku elektriny zraniteľným odberateľom, ktorými sú odberateľ elektriny v domácnosti a malý podnik,</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g) poskytovanie podporných služieb,</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h) poskytovanie systémových služieb,</w:t>
            </w:r>
          </w:p>
          <w:p w:rsidR="00404EB9" w:rsidRPr="00367D73" w:rsidP="005954F7">
            <w:pPr>
              <w:pStyle w:val="odsek"/>
              <w:bidi w:val="0"/>
              <w:spacing w:before="0" w:after="0"/>
              <w:ind w:firstLine="0"/>
              <w:rPr>
                <w:rFonts w:ascii="Times New Roman" w:hAnsi="Times New Roman"/>
                <w:color w:val="231F20"/>
                <w:sz w:val="20"/>
                <w:szCs w:val="20"/>
              </w:rPr>
            </w:pPr>
            <w:r w:rsidRPr="00367D73">
              <w:rPr>
                <w:rFonts w:ascii="Times New Roman" w:hAnsi="Times New Roman"/>
                <w:color w:val="231F20"/>
                <w:sz w:val="20"/>
                <w:szCs w:val="20"/>
              </w:rPr>
              <w:t>j) dodávku elektriny dodávateľom poslednej inštancie.</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 4 Rozsah, štruktúra a výška ekonomicky oprávnených nákladov</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(1) Ekonomicky oprávnenými nákladmi sú</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a) náklady na obstaranie elektriny pri dodávke elektriny zraniteľným odberateľom, ktorými sú odberatelia elektriny v domácnosti a malé podniky, vrátane nákladov na vyrovnanie odchýlky zraniteľným odberateľom pri dodávke elektriny zraniteľným odberateľom,</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b) náklady na obstaranie regulačnej elektriny,)</w:t>
            </w:r>
          </w:p>
          <w:p w:rsidR="00404EB9" w:rsidRPr="00367D73" w:rsidP="005954F7">
            <w:pPr>
              <w:bidi w:val="0"/>
              <w:adjustRightInd w:val="0"/>
              <w:rPr>
                <w:rFonts w:ascii="Times New Roman" w:hAnsi="Times New Roman"/>
                <w:b/>
                <w:sz w:val="20"/>
                <w:szCs w:val="20"/>
              </w:rPr>
            </w:pPr>
            <w:r w:rsidRPr="00367D73">
              <w:rPr>
                <w:rFonts w:ascii="Times New Roman" w:hAnsi="Times New Roman"/>
                <w:color w:val="231F20"/>
                <w:sz w:val="20"/>
                <w:szCs w:val="20"/>
              </w:rPr>
              <w:t>c) náklady na obstaranie elektriny na vlastnú spotrebu</w:t>
            </w:r>
            <w:r>
              <w:rPr>
                <w:rFonts w:ascii="Times New Roman" w:hAnsi="Times New Roman"/>
                <w:color w:val="231F20"/>
                <w:sz w:val="20"/>
                <w:szCs w:val="20"/>
              </w:rPr>
              <w:t xml:space="preserve"> </w:t>
            </w:r>
            <w:r w:rsidRPr="00367D73">
              <w:rPr>
                <w:rFonts w:ascii="Times New Roman" w:hAnsi="Times New Roman"/>
                <w:color w:val="231F20"/>
                <w:sz w:val="20"/>
                <w:szCs w:val="20"/>
              </w:rPr>
              <w:t>a krytie strát pri prenose elektriny a distribúcii elektriny vrátane nákladov na vyrovnanie odchýlky pri prenose elektriny a distribúcii elektriny,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5954F7">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BC58A8" w:rsidP="005954F7">
            <w:pPr>
              <w:pStyle w:val="Heading1"/>
              <w:bidi w:val="0"/>
              <w:jc w:val="left"/>
              <w:rPr>
                <w:rFonts w:ascii="Times New Roman" w:hAnsi="Times New Roman"/>
                <w:b w:val="0"/>
                <w:bCs w:val="0"/>
                <w:sz w:val="20"/>
                <w:szCs w:val="20"/>
              </w:rPr>
            </w:pPr>
            <w:r>
              <w:rPr>
                <w:rFonts w:ascii="Times New Roman" w:hAnsi="Times New Roman"/>
                <w:b w:val="0"/>
                <w:bCs w:val="0"/>
                <w:sz w:val="20"/>
                <w:szCs w:val="20"/>
              </w:rPr>
              <w:t>§1 písm. h), i) v</w:t>
            </w:r>
            <w:r w:rsidRPr="009A3190">
              <w:rPr>
                <w:rFonts w:ascii="Times New Roman" w:hAnsi="Times New Roman"/>
                <w:b w:val="0"/>
                <w:bCs w:val="0"/>
                <w:sz w:val="20"/>
                <w:szCs w:val="20"/>
              </w:rPr>
              <w:t>yhlášk</w:t>
            </w:r>
            <w:r>
              <w:rPr>
                <w:rFonts w:ascii="Times New Roman" w:hAnsi="Times New Roman"/>
                <w:b w:val="0"/>
                <w:bCs w:val="0"/>
                <w:sz w:val="20"/>
                <w:szCs w:val="20"/>
              </w:rPr>
              <w:t>y</w:t>
            </w:r>
            <w:r w:rsidRPr="009A3190">
              <w:rPr>
                <w:rFonts w:ascii="Times New Roman" w:hAnsi="Times New Roman"/>
                <w:b w:val="0"/>
                <w:bCs w:val="0"/>
                <w:sz w:val="20"/>
                <w:szCs w:val="20"/>
              </w:rPr>
              <w:t xml:space="preserve"> URSO 221/2013, ktorou sa ustanovuje cenová regulácia v</w:t>
            </w:r>
            <w:r>
              <w:rPr>
                <w:rFonts w:ascii="Times New Roman" w:hAnsi="Times New Roman"/>
                <w:b w:val="0"/>
                <w:bCs w:val="0"/>
                <w:sz w:val="20"/>
                <w:szCs w:val="20"/>
              </w:rPr>
              <w:t> </w:t>
            </w:r>
            <w:r w:rsidRPr="00BC58A8">
              <w:rPr>
                <w:rFonts w:ascii="Times New Roman" w:hAnsi="Times New Roman"/>
                <w:b w:val="0"/>
                <w:bCs w:val="0"/>
                <w:sz w:val="20"/>
                <w:szCs w:val="20"/>
              </w:rPr>
              <w:t>elektroenergetike</w:t>
            </w:r>
          </w:p>
          <w:p w:rsidR="00404EB9" w:rsidRPr="00BC58A8"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RPr="00BC58A8" w:rsidP="005954F7">
            <w:pPr>
              <w:bidi w:val="0"/>
              <w:jc w:val="center"/>
              <w:rPr>
                <w:rFonts w:ascii="Times New Roman" w:hAnsi="Times New Roman"/>
                <w:sz w:val="20"/>
                <w:szCs w:val="20"/>
              </w:rPr>
            </w:pPr>
          </w:p>
          <w:p w:rsidR="00404EB9" w:rsidRPr="00BC58A8"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P="005954F7">
            <w:pPr>
              <w:bidi w:val="0"/>
              <w:rPr>
                <w:rFonts w:ascii="Times New Roman" w:hAnsi="Times New Roman"/>
                <w:sz w:val="20"/>
                <w:szCs w:val="20"/>
              </w:rPr>
            </w:pPr>
          </w:p>
          <w:p w:rsidR="00404EB9"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P="005954F7">
            <w:pPr>
              <w:bidi w:val="0"/>
              <w:rPr>
                <w:rFonts w:ascii="Times New Roman" w:hAnsi="Times New Roman"/>
                <w:bCs/>
                <w:sz w:val="20"/>
                <w:szCs w:val="20"/>
              </w:rPr>
            </w:pPr>
            <w:r w:rsidRPr="00BC58A8">
              <w:rPr>
                <w:rFonts w:ascii="Times New Roman" w:hAnsi="Times New Roman"/>
                <w:sz w:val="20"/>
                <w:szCs w:val="20"/>
              </w:rPr>
              <w:t>§ 2</w:t>
            </w:r>
            <w:r>
              <w:rPr>
                <w:rFonts w:ascii="Times New Roman" w:hAnsi="Times New Roman"/>
                <w:b/>
                <w:bCs/>
                <w:sz w:val="20"/>
                <w:szCs w:val="20"/>
              </w:rPr>
              <w:t xml:space="preserve"> </w:t>
            </w:r>
            <w:r w:rsidRPr="005954F7">
              <w:rPr>
                <w:rFonts w:ascii="Times New Roman" w:hAnsi="Times New Roman"/>
                <w:bCs/>
                <w:sz w:val="20"/>
                <w:szCs w:val="20"/>
              </w:rPr>
              <w:t xml:space="preserve">písm. a, b, f, g, h, j </w:t>
            </w:r>
            <w:r w:rsidRPr="00BC58A8">
              <w:rPr>
                <w:rFonts w:ascii="Times New Roman" w:hAnsi="Times New Roman"/>
                <w:bCs/>
                <w:sz w:val="20"/>
                <w:szCs w:val="20"/>
              </w:rPr>
              <w:t>vyhlášky URSO 221/2013, ktorou sa ustanovuje cenová regulácia v</w:t>
            </w:r>
            <w:r>
              <w:rPr>
                <w:rFonts w:ascii="Times New Roman" w:hAnsi="Times New Roman"/>
                <w:bCs/>
                <w:sz w:val="20"/>
                <w:szCs w:val="20"/>
              </w:rPr>
              <w:t> </w:t>
            </w:r>
            <w:r w:rsidRPr="00BC58A8">
              <w:rPr>
                <w:rFonts w:ascii="Times New Roman" w:hAnsi="Times New Roman"/>
                <w:bCs/>
                <w:sz w:val="20"/>
                <w:szCs w:val="20"/>
              </w:rPr>
              <w:t>elektroenergetike</w:t>
            </w: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r>
              <w:rPr>
                <w:rFonts w:ascii="Times New Roman" w:hAnsi="Times New Roman"/>
                <w:bCs/>
                <w:sz w:val="20"/>
                <w:szCs w:val="20"/>
              </w:rPr>
              <w:t xml:space="preserve">§ 4 ods.1 P: a) až c) </w:t>
            </w:r>
            <w:r w:rsidRPr="00BC58A8">
              <w:rPr>
                <w:rFonts w:ascii="Times New Roman" w:hAnsi="Times New Roman"/>
                <w:bCs/>
                <w:sz w:val="20"/>
                <w:szCs w:val="20"/>
              </w:rPr>
              <w:t>vyhlášky URSO 221/2013, ktorou sa ustanovuje cenová regulácia v</w:t>
            </w:r>
            <w:r>
              <w:rPr>
                <w:rFonts w:ascii="Times New Roman" w:hAnsi="Times New Roman"/>
                <w:bCs/>
                <w:sz w:val="20"/>
                <w:szCs w:val="20"/>
              </w:rPr>
              <w:t> </w:t>
            </w:r>
            <w:r w:rsidRPr="00BC58A8">
              <w:rPr>
                <w:rFonts w:ascii="Times New Roman" w:hAnsi="Times New Roman"/>
                <w:bCs/>
                <w:sz w:val="20"/>
                <w:szCs w:val="20"/>
              </w:rPr>
              <w:t>elektroenergetike</w:t>
            </w: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RPr="00BC58A8" w:rsidP="005954F7">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Č:15</w:t>
            </w:r>
          </w:p>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O:4</w:t>
            </w:r>
          </w:p>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5954F7" w:rsidP="00721E45">
            <w:pPr>
              <w:pStyle w:val="tl10ptPodaokraja"/>
              <w:autoSpaceDE/>
              <w:autoSpaceDN/>
              <w:bidi w:val="0"/>
              <w:ind w:right="62"/>
              <w:rPr>
                <w:rFonts w:ascii="Times New Roman" w:hAnsi="Times New Roman"/>
              </w:rPr>
            </w:pPr>
            <w:r w:rsidRPr="005954F7">
              <w:rPr>
                <w:rFonts w:ascii="Times New Roman" w:hAnsi="Times New Roman"/>
              </w:rPr>
              <w:t>4. Členské štáty zabezpečia odstránenie tých stimulov v rámci taríf za prenos a distribúciu, ktoré poškodzujú celkovú efektívnosť (vrátane energetickej efektívnosti) výroby, prenosu, distribúcie a dodávky elektriny alebo ktoré by mohli brzdiť využívanie reakcie strany spotreby na vyrovnávacích trhoch a pri obstarávaní podporných služieb.</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872B57" w:rsidP="00721E45">
            <w:pPr>
              <w:bidi w:val="0"/>
              <w:jc w:val="center"/>
              <w:rPr>
                <w:rFonts w:ascii="Times New Roman" w:hAnsi="Times New Roman"/>
                <w:sz w:val="20"/>
                <w:szCs w:val="20"/>
                <w:highlight w:val="yellow"/>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872B57" w:rsidP="00721E45">
            <w:pPr>
              <w:bidi w:val="0"/>
              <w:jc w:val="center"/>
              <w:rPr>
                <w:rFonts w:ascii="Times New Roman" w:hAnsi="Times New Roman"/>
                <w:sz w:val="20"/>
                <w:szCs w:val="20"/>
                <w:highlight w:val="yellow"/>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67D73" w:rsidP="005954F7">
            <w:pPr>
              <w:pStyle w:val="odsek"/>
              <w:bidi w:val="0"/>
              <w:spacing w:before="0" w:after="0"/>
              <w:ind w:firstLine="0"/>
              <w:rPr>
                <w:rFonts w:ascii="Times New Roman" w:hAnsi="Times New Roman"/>
                <w:color w:val="231F20"/>
                <w:sz w:val="20"/>
                <w:szCs w:val="20"/>
              </w:rPr>
            </w:pPr>
            <w:r w:rsidRPr="00367D73">
              <w:rPr>
                <w:rFonts w:ascii="Times New Roman" w:hAnsi="Times New Roman"/>
                <w:color w:val="231F20"/>
                <w:sz w:val="20"/>
                <w:szCs w:val="20"/>
              </w:rPr>
              <w:t>h) tarifou za prevádzkovanie systému v eurách na jednotku množstva elektriny pevná cena viažuca sa na technickú jednotku, ktorá zohľadňuje alikvotnú časť nákladov na výrobu elektriny z domáceho uhlia, na výrobu elektriny z obnoviteľných zdrojov energie a vysoko účinnou kombinovanou výrobou a na činnosti organizátora krátkodobého trhu s elektrinou; tarifa sa uplatňuje na koncovú spotrebu elektriny, i) tarifou za systémové služby v eurách na jednotku množstva elektriny pevná cena viažuca sa na technickú jednotku, ktorá zohľadňuje povolené náklady prevádzkovateľa prenosovej sústavy na nákup podporných služieb a iné povolené náklady prevádzkovateľa prenosovej sústavy na zabezpečenie systémových služieb; tarifa sa uplatňuje na koncovú spotrebu elektriny,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 2 Rozsah cenovej regulácie</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 xml:space="preserve">Cenová regulácia v elektroenergetike sa vzťahuje na </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a) výrobu elektriny z obnoviteľných zdrojov energiea výrobu elektrinu vyrobenej vysoko účinnou kombinovanou výrobou,</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b) výrobu elektriny z domáceho uhlia na základe rozhodnutia Ministerstva hospodárstva Slovenskej republiky (ďalej len „ministerstvo hospodárstva“) o uložení povinnosti vo všeobecnom hospodárskom záujme,</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c) pripojenie do sústavy,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d) prístup do prenosovej sústavy a prenos elektriny,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e) prístup do distribučnej sústavy a distribúciu elektriny,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f) dodávku elektriny zraniteľným odberateľom, ktorými sú odberateľ elektriny v domácnosti a malý podnik,</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g) poskytovanie podporných služieb,</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h) poskytovanie systémových služieb,</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i) výkon činnosti organizátora krátkodobého trhu s elektrinou,</w:t>
            </w:r>
          </w:p>
          <w:p w:rsidR="00404EB9" w:rsidRPr="00367D73" w:rsidP="005954F7">
            <w:pPr>
              <w:pStyle w:val="odsek"/>
              <w:bidi w:val="0"/>
              <w:spacing w:before="0" w:after="0"/>
              <w:ind w:firstLine="0"/>
              <w:rPr>
                <w:rFonts w:ascii="Times New Roman" w:hAnsi="Times New Roman"/>
                <w:color w:val="231F20"/>
                <w:sz w:val="20"/>
                <w:szCs w:val="20"/>
              </w:rPr>
            </w:pPr>
            <w:r w:rsidRPr="00367D73">
              <w:rPr>
                <w:rFonts w:ascii="Times New Roman" w:hAnsi="Times New Roman"/>
                <w:color w:val="231F20"/>
                <w:sz w:val="20"/>
                <w:szCs w:val="20"/>
              </w:rPr>
              <w:t>j) dodávku elektriny dodávateľom poslednej inštancie.</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 4 Rozsah, štruktúra a výška ekonomicky oprávnených nákladov</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(1) Ekonomicky oprávnenými nákladmi sú</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a) náklady na obstaranie elektriny pri dodávke elektriny zraniteľným odberateľom, ktorými sú odberatelia elektriny v domácnosti a malé podniky, vrátane nákladov na vyrovnanie odchýlky zraniteľným odberateľom pri dodávke elektriny zraniteľným odberateľom,</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b) náklady na obstaranie regulačnej elektriny,)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c) náklady na obstaranie elektriny na vlastnú spotrebu</w:t>
            </w:r>
            <w:r>
              <w:rPr>
                <w:rFonts w:ascii="Times New Roman" w:hAnsi="Times New Roman"/>
                <w:color w:val="231F20"/>
                <w:sz w:val="20"/>
                <w:szCs w:val="20"/>
              </w:rPr>
              <w:t xml:space="preserve"> </w:t>
            </w:r>
            <w:r w:rsidRPr="00367D73">
              <w:rPr>
                <w:rFonts w:ascii="Times New Roman" w:hAnsi="Times New Roman"/>
                <w:color w:val="231F20"/>
                <w:sz w:val="20"/>
                <w:szCs w:val="20"/>
              </w:rPr>
              <w:t>a krytie strát pri prenose elektriny a distribúcii elektriny vrátane nákladov na vyrovnanie odchýlky pri prenose elektriny a distribúcii elektriny,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d) výrobné a prevádzkové náklady zahrňujúce náklady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na energie, suroviny a technologické hmoty,</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e) osobné náklady;</w:t>
            </w:r>
            <w:r w:rsidRPr="007E5056">
              <w:rPr>
                <w:rFonts w:ascii="Times New Roman" w:hAnsi="Times New Roman"/>
                <w:color w:val="231F20"/>
                <w:sz w:val="20"/>
                <w:szCs w:val="20"/>
                <w:vertAlign w:val="superscript"/>
              </w:rPr>
              <w:t>2</w:t>
            </w:r>
            <w:r w:rsidRPr="00367D73">
              <w:rPr>
                <w:rFonts w:ascii="Times New Roman" w:hAnsi="Times New Roman"/>
                <w:color w:val="231F20"/>
                <w:sz w:val="20"/>
                <w:szCs w:val="20"/>
              </w:rPr>
              <w:t>) za ekonomicky oprávnené náklady</w:t>
            </w:r>
            <w:r>
              <w:rPr>
                <w:rFonts w:ascii="Times New Roman" w:hAnsi="Times New Roman"/>
                <w:color w:val="231F20"/>
                <w:sz w:val="20"/>
                <w:szCs w:val="20"/>
              </w:rPr>
              <w:t xml:space="preserve"> </w:t>
            </w:r>
            <w:r w:rsidRPr="00367D73">
              <w:rPr>
                <w:rFonts w:ascii="Times New Roman" w:hAnsi="Times New Roman"/>
                <w:color w:val="231F20"/>
                <w:sz w:val="20"/>
                <w:szCs w:val="20"/>
              </w:rPr>
              <w:t>sa považujú aj priemerné osobné náklady na jedného</w:t>
            </w:r>
            <w:r>
              <w:rPr>
                <w:rFonts w:ascii="Times New Roman" w:hAnsi="Times New Roman"/>
                <w:color w:val="231F20"/>
                <w:sz w:val="20"/>
                <w:szCs w:val="20"/>
              </w:rPr>
              <w:t xml:space="preserve"> </w:t>
            </w:r>
            <w:r w:rsidRPr="00367D73">
              <w:rPr>
                <w:rFonts w:ascii="Times New Roman" w:hAnsi="Times New Roman"/>
                <w:color w:val="231F20"/>
                <w:sz w:val="20"/>
                <w:szCs w:val="20"/>
              </w:rPr>
              <w:t>zamestnanca na rok t zvýšené oproti určeným</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nákladom na rok t-1 najviac o výšku aritmetického</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priemeru zverejnených hodnôt ukazovateľa „jadrová</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inflácia“ za</w:t>
            </w:r>
            <w:r>
              <w:rPr>
                <w:rFonts w:ascii="Times New Roman" w:hAnsi="Times New Roman"/>
                <w:color w:val="231F20"/>
                <w:sz w:val="20"/>
                <w:szCs w:val="20"/>
              </w:rPr>
              <w:t xml:space="preserve"> </w:t>
            </w:r>
            <w:r w:rsidRPr="00367D73">
              <w:rPr>
                <w:rFonts w:ascii="Times New Roman" w:hAnsi="Times New Roman"/>
                <w:color w:val="231F20"/>
                <w:sz w:val="20"/>
                <w:szCs w:val="20"/>
              </w:rPr>
              <w:t>mesiace júl až december roku t-</w:t>
            </w:r>
            <w:smartTag w:uri="urn:schemas-microsoft-com:office:smarttags" w:element="metricconverter">
              <w:smartTagPr>
                <w:attr w:name="ProductID" w:val="2 a"/>
              </w:smartTagPr>
              <w:r w:rsidRPr="00367D73">
                <w:rPr>
                  <w:rFonts w:ascii="Times New Roman" w:hAnsi="Times New Roman"/>
                  <w:color w:val="231F20"/>
                  <w:sz w:val="20"/>
                  <w:szCs w:val="20"/>
                </w:rPr>
                <w:t>2 a</w:t>
              </w:r>
            </w:smartTag>
            <w:r w:rsidRPr="00367D73">
              <w:rPr>
                <w:rFonts w:ascii="Times New Roman" w:hAnsi="Times New Roman"/>
                <w:color w:val="231F20"/>
                <w:sz w:val="20"/>
                <w:szCs w:val="20"/>
              </w:rPr>
              <w:t xml:space="preserve"> január</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až jún roku t-1 uvedených na webovom sídle Štatistického</w:t>
            </w:r>
            <w:r>
              <w:rPr>
                <w:rFonts w:ascii="Times New Roman" w:hAnsi="Times New Roman"/>
                <w:color w:val="231F20"/>
                <w:sz w:val="20"/>
                <w:szCs w:val="20"/>
              </w:rPr>
              <w:t xml:space="preserve"> </w:t>
            </w:r>
            <w:r w:rsidRPr="00367D73">
              <w:rPr>
                <w:rFonts w:ascii="Times New Roman" w:hAnsi="Times New Roman"/>
                <w:color w:val="231F20"/>
                <w:sz w:val="20"/>
                <w:szCs w:val="20"/>
              </w:rPr>
              <w:t>úradu Slovenskej republiky (ďalej len „štatistický</w:t>
            </w:r>
            <w:r>
              <w:rPr>
                <w:rFonts w:ascii="Times New Roman" w:hAnsi="Times New Roman"/>
                <w:color w:val="231F20"/>
                <w:sz w:val="20"/>
                <w:szCs w:val="20"/>
              </w:rPr>
              <w:t xml:space="preserve"> </w:t>
            </w:r>
            <w:r w:rsidRPr="00367D73">
              <w:rPr>
                <w:rFonts w:ascii="Times New Roman" w:hAnsi="Times New Roman"/>
                <w:color w:val="231F20"/>
                <w:sz w:val="20"/>
                <w:szCs w:val="20"/>
              </w:rPr>
              <w:t>úrad“) v časti „Jadrová a čistá inflácia oproti</w:t>
            </w:r>
            <w:r>
              <w:rPr>
                <w:rFonts w:ascii="Times New Roman" w:hAnsi="Times New Roman"/>
                <w:color w:val="231F20"/>
                <w:sz w:val="20"/>
                <w:szCs w:val="20"/>
              </w:rPr>
              <w:t xml:space="preserve"> </w:t>
            </w:r>
            <w:r w:rsidRPr="00367D73">
              <w:rPr>
                <w:rFonts w:ascii="Times New Roman" w:hAnsi="Times New Roman"/>
                <w:color w:val="231F20"/>
                <w:sz w:val="20"/>
                <w:szCs w:val="20"/>
              </w:rPr>
              <w:t>rovnakému obdobiu minulého roku v percentách“,</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f) náklady na plnenie povinností podľa osobitných</w:t>
            </w:r>
            <w:r>
              <w:rPr>
                <w:rFonts w:ascii="Times New Roman" w:hAnsi="Times New Roman"/>
                <w:color w:val="231F20"/>
                <w:sz w:val="20"/>
                <w:szCs w:val="20"/>
              </w:rPr>
              <w:t xml:space="preserve"> </w:t>
            </w:r>
            <w:r w:rsidRPr="00367D73">
              <w:rPr>
                <w:rFonts w:ascii="Times New Roman" w:hAnsi="Times New Roman"/>
                <w:color w:val="231F20"/>
                <w:sz w:val="20"/>
                <w:szCs w:val="20"/>
              </w:rPr>
              <w:t>predpisov,3) v prípade poplatkov za znečisťovanie</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ovzdušia len poplatky za znečisťujúce látky vypustené</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do ovzdušia pri dodržaní podmienok a požiadaviek</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podľa osobitného predpisu</w:t>
            </w:r>
            <w:r w:rsidRPr="00CD4E86">
              <w:rPr>
                <w:rFonts w:ascii="Times New Roman" w:hAnsi="Times New Roman"/>
                <w:color w:val="231F20"/>
                <w:sz w:val="20"/>
                <w:szCs w:val="20"/>
                <w:vertAlign w:val="superscript"/>
              </w:rPr>
              <w:t>4</w:t>
            </w:r>
            <w:r w:rsidRPr="00367D73">
              <w:rPr>
                <w:rFonts w:ascii="Times New Roman" w:hAnsi="Times New Roman"/>
                <w:color w:val="231F20"/>
                <w:sz w:val="20"/>
                <w:szCs w:val="20"/>
              </w:rPr>
              <w:t>) a v prípade skleníkových</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plynov len náklady maximálne do výšky</w:t>
            </w:r>
            <w:r>
              <w:rPr>
                <w:rFonts w:ascii="Times New Roman" w:hAnsi="Times New Roman"/>
                <w:color w:val="231F20"/>
                <w:sz w:val="20"/>
                <w:szCs w:val="20"/>
              </w:rPr>
              <w:t xml:space="preserve"> </w:t>
            </w:r>
            <w:r w:rsidRPr="00367D73">
              <w:rPr>
                <w:rFonts w:ascii="Times New Roman" w:hAnsi="Times New Roman"/>
                <w:color w:val="231F20"/>
                <w:sz w:val="20"/>
                <w:szCs w:val="20"/>
              </w:rPr>
              <w:t>100 % na nákup emisných kvót nad množstvo bezodplatne</w:t>
            </w:r>
            <w:r>
              <w:rPr>
                <w:rFonts w:ascii="Times New Roman" w:hAnsi="Times New Roman"/>
                <w:color w:val="231F20"/>
                <w:sz w:val="20"/>
                <w:szCs w:val="20"/>
              </w:rPr>
              <w:t xml:space="preserve"> </w:t>
            </w:r>
            <w:r w:rsidRPr="00367D73">
              <w:rPr>
                <w:rFonts w:ascii="Times New Roman" w:hAnsi="Times New Roman"/>
                <w:color w:val="231F20"/>
                <w:sz w:val="20"/>
                <w:szCs w:val="20"/>
              </w:rPr>
              <w:t>pridelených a potrebných na vykonávanie</w:t>
            </w:r>
            <w:r>
              <w:rPr>
                <w:rFonts w:ascii="Times New Roman" w:hAnsi="Times New Roman"/>
                <w:color w:val="231F20"/>
                <w:sz w:val="20"/>
                <w:szCs w:val="20"/>
              </w:rPr>
              <w:t xml:space="preserve"> </w:t>
            </w:r>
            <w:r w:rsidRPr="00367D73">
              <w:rPr>
                <w:rFonts w:ascii="Times New Roman" w:hAnsi="Times New Roman"/>
                <w:color w:val="231F20"/>
                <w:sz w:val="20"/>
                <w:szCs w:val="20"/>
              </w:rPr>
              <w:t>regulovanej činnosti a v prípade skleníkových plynov</w:t>
            </w:r>
            <w:r>
              <w:rPr>
                <w:rFonts w:ascii="Times New Roman" w:hAnsi="Times New Roman"/>
                <w:color w:val="231F20"/>
                <w:sz w:val="20"/>
                <w:szCs w:val="20"/>
              </w:rPr>
              <w:t xml:space="preserve"> </w:t>
            </w:r>
            <w:r w:rsidRPr="00367D73">
              <w:rPr>
                <w:rFonts w:ascii="Times New Roman" w:hAnsi="Times New Roman"/>
                <w:color w:val="231F20"/>
                <w:sz w:val="20"/>
                <w:szCs w:val="20"/>
              </w:rPr>
              <w:t>sú ekonomicky oprávnenými nákladmi náklady</w:t>
            </w:r>
            <w:r>
              <w:rPr>
                <w:rFonts w:ascii="Times New Roman" w:hAnsi="Times New Roman"/>
                <w:color w:val="231F20"/>
                <w:sz w:val="20"/>
                <w:szCs w:val="20"/>
              </w:rPr>
              <w:t xml:space="preserve"> </w:t>
            </w:r>
            <w:r w:rsidRPr="00367D73">
              <w:rPr>
                <w:rFonts w:ascii="Times New Roman" w:hAnsi="Times New Roman"/>
                <w:color w:val="231F20"/>
                <w:sz w:val="20"/>
                <w:szCs w:val="20"/>
              </w:rPr>
              <w:t>na nákup emisných kvót, vypočítané ako množstvo</w:t>
            </w:r>
            <w:r>
              <w:rPr>
                <w:rFonts w:ascii="Times New Roman" w:hAnsi="Times New Roman"/>
                <w:color w:val="231F20"/>
                <w:sz w:val="20"/>
                <w:szCs w:val="20"/>
              </w:rPr>
              <w:t xml:space="preserve"> </w:t>
            </w:r>
            <w:r w:rsidRPr="00367D73">
              <w:rPr>
                <w:rFonts w:ascii="Times New Roman" w:hAnsi="Times New Roman"/>
                <w:color w:val="231F20"/>
                <w:sz w:val="20"/>
                <w:szCs w:val="20"/>
              </w:rPr>
              <w:t>spotrebovaných ton CO2 krát cena určená ako aritmetický</w:t>
            </w:r>
            <w:r>
              <w:rPr>
                <w:rFonts w:ascii="Times New Roman" w:hAnsi="Times New Roman"/>
                <w:color w:val="231F20"/>
                <w:sz w:val="20"/>
                <w:szCs w:val="20"/>
              </w:rPr>
              <w:t xml:space="preserve"> </w:t>
            </w:r>
            <w:r w:rsidRPr="00367D73">
              <w:rPr>
                <w:rFonts w:ascii="Times New Roman" w:hAnsi="Times New Roman"/>
                <w:color w:val="231F20"/>
                <w:sz w:val="20"/>
                <w:szCs w:val="20"/>
              </w:rPr>
              <w:t>priemer denných uzatváracích cien (settlement</w:t>
            </w:r>
            <w:r>
              <w:rPr>
                <w:rFonts w:ascii="Times New Roman" w:hAnsi="Times New Roman"/>
                <w:color w:val="231F20"/>
                <w:sz w:val="20"/>
                <w:szCs w:val="20"/>
              </w:rPr>
              <w:t xml:space="preserve"> </w:t>
            </w:r>
            <w:r w:rsidRPr="00367D73">
              <w:rPr>
                <w:rFonts w:ascii="Times New Roman" w:hAnsi="Times New Roman"/>
                <w:color w:val="231F20"/>
                <w:sz w:val="20"/>
                <w:szCs w:val="20"/>
              </w:rPr>
              <w:t>price) oficiálneho kurzového lístka zverejneného</w:t>
            </w:r>
            <w:r>
              <w:rPr>
                <w:rFonts w:ascii="Times New Roman" w:hAnsi="Times New Roman"/>
                <w:color w:val="231F20"/>
                <w:sz w:val="20"/>
                <w:szCs w:val="20"/>
              </w:rPr>
              <w:t xml:space="preserve"> </w:t>
            </w:r>
            <w:r w:rsidRPr="00367D73">
              <w:rPr>
                <w:rFonts w:ascii="Times New Roman" w:hAnsi="Times New Roman"/>
                <w:color w:val="231F20"/>
                <w:sz w:val="20"/>
                <w:szCs w:val="20"/>
              </w:rPr>
              <w:t>burzou EEX na jej webovom sídle, za produkt EU</w:t>
            </w:r>
            <w:r>
              <w:rPr>
                <w:rFonts w:ascii="Times New Roman" w:hAnsi="Times New Roman"/>
                <w:color w:val="231F20"/>
                <w:sz w:val="20"/>
                <w:szCs w:val="20"/>
              </w:rPr>
              <w:t xml:space="preserve"> </w:t>
            </w:r>
            <w:r w:rsidRPr="00367D73">
              <w:rPr>
                <w:rFonts w:ascii="Times New Roman" w:hAnsi="Times New Roman"/>
                <w:color w:val="231F20"/>
                <w:sz w:val="20"/>
                <w:szCs w:val="20"/>
              </w:rPr>
              <w:t>Emission Allowances - SpotMarket v eurách na tony</w:t>
            </w:r>
            <w:r>
              <w:rPr>
                <w:rFonts w:ascii="Times New Roman" w:hAnsi="Times New Roman"/>
                <w:color w:val="231F20"/>
                <w:sz w:val="20"/>
                <w:szCs w:val="20"/>
              </w:rPr>
              <w:t xml:space="preserve"> </w:t>
            </w:r>
            <w:r w:rsidRPr="00367D73">
              <w:rPr>
                <w:rFonts w:ascii="Times New Roman" w:hAnsi="Times New Roman"/>
                <w:color w:val="231F20"/>
                <w:sz w:val="20"/>
                <w:szCs w:val="20"/>
              </w:rPr>
              <w:t>CO2 za obdobie od 1. januára roku t-1 do 30. júna</w:t>
            </w:r>
            <w:r>
              <w:rPr>
                <w:rFonts w:ascii="Times New Roman" w:hAnsi="Times New Roman"/>
                <w:color w:val="231F20"/>
                <w:sz w:val="20"/>
                <w:szCs w:val="20"/>
              </w:rPr>
              <w:t xml:space="preserve"> r</w:t>
            </w:r>
            <w:r w:rsidRPr="00367D73">
              <w:rPr>
                <w:rFonts w:ascii="Times New Roman" w:hAnsi="Times New Roman"/>
                <w:color w:val="231F20"/>
                <w:sz w:val="20"/>
                <w:szCs w:val="20"/>
              </w:rPr>
              <w:t>oku t-1,</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g) odpisy majetku;5) pri hmotnom majetku sa za ekonomicky</w:t>
            </w:r>
            <w:r>
              <w:rPr>
                <w:rFonts w:ascii="Times New Roman" w:hAnsi="Times New Roman"/>
                <w:color w:val="231F20"/>
                <w:sz w:val="20"/>
                <w:szCs w:val="20"/>
              </w:rPr>
              <w:t xml:space="preserve"> </w:t>
            </w:r>
            <w:r w:rsidRPr="00367D73">
              <w:rPr>
                <w:rFonts w:ascii="Times New Roman" w:hAnsi="Times New Roman"/>
                <w:color w:val="231F20"/>
                <w:sz w:val="20"/>
                <w:szCs w:val="20"/>
              </w:rPr>
              <w:t>oprávnené náklady považuje rovnomerné</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odpisovanie hmotného majetku6) využívaného výhradne</w:t>
            </w:r>
            <w:r>
              <w:rPr>
                <w:rFonts w:ascii="Times New Roman" w:hAnsi="Times New Roman"/>
                <w:color w:val="231F20"/>
                <w:sz w:val="20"/>
                <w:szCs w:val="20"/>
              </w:rPr>
              <w:t xml:space="preserve"> </w:t>
            </w:r>
            <w:r w:rsidRPr="00367D73">
              <w:rPr>
                <w:rFonts w:ascii="Times New Roman" w:hAnsi="Times New Roman"/>
                <w:color w:val="231F20"/>
                <w:sz w:val="20"/>
                <w:szCs w:val="20"/>
              </w:rPr>
              <w:t>na výkon regulovanej činnosti a pri nehmotnom</w:t>
            </w:r>
            <w:r>
              <w:rPr>
                <w:rFonts w:ascii="Times New Roman" w:hAnsi="Times New Roman"/>
                <w:color w:val="231F20"/>
                <w:sz w:val="20"/>
                <w:szCs w:val="20"/>
              </w:rPr>
              <w:t xml:space="preserve"> </w:t>
            </w:r>
            <w:r w:rsidRPr="00367D73">
              <w:rPr>
                <w:rFonts w:ascii="Times New Roman" w:hAnsi="Times New Roman"/>
                <w:color w:val="231F20"/>
                <w:sz w:val="20"/>
                <w:szCs w:val="20"/>
              </w:rPr>
              <w:t>majetku sa za ekonomicky oprávnené náklady</w:t>
            </w:r>
            <w:r>
              <w:rPr>
                <w:rFonts w:ascii="Times New Roman" w:hAnsi="Times New Roman"/>
                <w:color w:val="231F20"/>
                <w:sz w:val="20"/>
                <w:szCs w:val="20"/>
              </w:rPr>
              <w:t xml:space="preserve"> </w:t>
            </w:r>
            <w:r w:rsidRPr="00367D73">
              <w:rPr>
                <w:rFonts w:ascii="Times New Roman" w:hAnsi="Times New Roman"/>
                <w:color w:val="231F20"/>
                <w:sz w:val="20"/>
                <w:szCs w:val="20"/>
              </w:rPr>
              <w:t>považuje ročný odpis vo výške 25 % z</w:t>
            </w:r>
            <w:r>
              <w:rPr>
                <w:rFonts w:ascii="Times New Roman" w:hAnsi="Times New Roman"/>
                <w:color w:val="231F20"/>
                <w:sz w:val="20"/>
                <w:szCs w:val="20"/>
              </w:rPr>
              <w:t> </w:t>
            </w:r>
            <w:r w:rsidRPr="00367D73">
              <w:rPr>
                <w:rFonts w:ascii="Times New Roman" w:hAnsi="Times New Roman"/>
                <w:color w:val="231F20"/>
                <w:sz w:val="20"/>
                <w:szCs w:val="20"/>
              </w:rPr>
              <w:t>obstarávacej</w:t>
            </w:r>
            <w:r>
              <w:rPr>
                <w:rFonts w:ascii="Times New Roman" w:hAnsi="Times New Roman"/>
                <w:color w:val="231F20"/>
                <w:sz w:val="20"/>
                <w:szCs w:val="20"/>
              </w:rPr>
              <w:t xml:space="preserve"> </w:t>
            </w:r>
            <w:r w:rsidRPr="00367D73">
              <w:rPr>
                <w:rFonts w:ascii="Times New Roman" w:hAnsi="Times New Roman"/>
                <w:color w:val="231F20"/>
                <w:sz w:val="20"/>
                <w:szCs w:val="20"/>
              </w:rPr>
              <w:t>ceny nehmotného majetku využívaného výhradne</w:t>
            </w:r>
            <w:r>
              <w:rPr>
                <w:rFonts w:ascii="Times New Roman" w:hAnsi="Times New Roman"/>
                <w:color w:val="231F20"/>
                <w:sz w:val="20"/>
                <w:szCs w:val="20"/>
              </w:rPr>
              <w:t xml:space="preserve"> </w:t>
            </w:r>
            <w:r w:rsidRPr="00367D73">
              <w:rPr>
                <w:rFonts w:ascii="Times New Roman" w:hAnsi="Times New Roman"/>
                <w:color w:val="231F20"/>
                <w:sz w:val="20"/>
                <w:szCs w:val="20"/>
              </w:rPr>
              <w:t>na výkon regulovanej činnosti okrem prípadov uvedených</w:t>
            </w:r>
            <w:r>
              <w:rPr>
                <w:rFonts w:ascii="Times New Roman" w:hAnsi="Times New Roman"/>
                <w:color w:val="231F20"/>
                <w:sz w:val="20"/>
                <w:szCs w:val="20"/>
              </w:rPr>
              <w:t xml:space="preserve"> </w:t>
            </w:r>
            <w:r w:rsidRPr="00367D73">
              <w:rPr>
                <w:rFonts w:ascii="Times New Roman" w:hAnsi="Times New Roman"/>
                <w:color w:val="231F20"/>
                <w:sz w:val="20"/>
                <w:szCs w:val="20"/>
              </w:rPr>
              <w:t>v § 20 ods. 1 písm. d), e) a i), § 23 ods. 2</w:t>
            </w:r>
            <w:r>
              <w:rPr>
                <w:rFonts w:ascii="Times New Roman" w:hAnsi="Times New Roman"/>
                <w:color w:val="231F20"/>
                <w:sz w:val="20"/>
                <w:szCs w:val="20"/>
              </w:rPr>
              <w:t xml:space="preserve"> </w:t>
            </w:r>
            <w:r w:rsidRPr="00367D73">
              <w:rPr>
                <w:rFonts w:ascii="Times New Roman" w:hAnsi="Times New Roman"/>
                <w:color w:val="231F20"/>
                <w:sz w:val="20"/>
                <w:szCs w:val="20"/>
              </w:rPr>
              <w:t>písm. e), f) a i) a § 27 ods. 3 písm. d) až f),</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h) nájomné za prenájom hmotného majetku a</w:t>
            </w:r>
            <w:r>
              <w:rPr>
                <w:rFonts w:ascii="Times New Roman" w:hAnsi="Times New Roman"/>
                <w:color w:val="231F20"/>
                <w:sz w:val="20"/>
                <w:szCs w:val="20"/>
              </w:rPr>
              <w:t> </w:t>
            </w:r>
            <w:r w:rsidRPr="00367D73">
              <w:rPr>
                <w:rFonts w:ascii="Times New Roman" w:hAnsi="Times New Roman"/>
                <w:color w:val="231F20"/>
                <w:sz w:val="20"/>
                <w:szCs w:val="20"/>
              </w:rPr>
              <w:t>nehmotného</w:t>
            </w:r>
            <w:r>
              <w:rPr>
                <w:rFonts w:ascii="Times New Roman" w:hAnsi="Times New Roman"/>
                <w:color w:val="231F20"/>
                <w:sz w:val="20"/>
                <w:szCs w:val="20"/>
              </w:rPr>
              <w:t xml:space="preserve"> </w:t>
            </w:r>
            <w:r w:rsidRPr="00367D73">
              <w:rPr>
                <w:rFonts w:ascii="Times New Roman" w:hAnsi="Times New Roman"/>
                <w:color w:val="231F20"/>
                <w:sz w:val="20"/>
                <w:szCs w:val="20"/>
              </w:rPr>
              <w:t>majetku od tretích osôb, ktorý sa používa výhradne</w:t>
            </w:r>
            <w:r>
              <w:rPr>
                <w:rFonts w:ascii="Times New Roman" w:hAnsi="Times New Roman"/>
                <w:color w:val="231F20"/>
                <w:sz w:val="20"/>
                <w:szCs w:val="20"/>
              </w:rPr>
              <w:t xml:space="preserve"> </w:t>
            </w:r>
            <w:r w:rsidRPr="00367D73">
              <w:rPr>
                <w:rFonts w:ascii="Times New Roman" w:hAnsi="Times New Roman"/>
                <w:color w:val="231F20"/>
                <w:sz w:val="20"/>
                <w:szCs w:val="20"/>
              </w:rPr>
              <w:t>na regulovanú činnosť vo výške odpisov podľa</w:t>
            </w:r>
            <w:r>
              <w:rPr>
                <w:rFonts w:ascii="Times New Roman" w:hAnsi="Times New Roman"/>
                <w:color w:val="231F20"/>
                <w:sz w:val="20"/>
                <w:szCs w:val="20"/>
              </w:rPr>
              <w:t xml:space="preserve"> </w:t>
            </w:r>
            <w:r w:rsidRPr="00367D73">
              <w:rPr>
                <w:rFonts w:ascii="Times New Roman" w:hAnsi="Times New Roman"/>
                <w:color w:val="231F20"/>
                <w:sz w:val="20"/>
                <w:szCs w:val="20"/>
              </w:rPr>
              <w:t>písmena g), priamo súvisiacich a</w:t>
            </w:r>
            <w:r>
              <w:rPr>
                <w:rFonts w:ascii="Times New Roman" w:hAnsi="Times New Roman"/>
                <w:color w:val="231F20"/>
                <w:sz w:val="20"/>
                <w:szCs w:val="20"/>
              </w:rPr>
              <w:t> </w:t>
            </w:r>
            <w:r w:rsidRPr="00367D73">
              <w:rPr>
                <w:rFonts w:ascii="Times New Roman" w:hAnsi="Times New Roman"/>
                <w:color w:val="231F20"/>
                <w:sz w:val="20"/>
                <w:szCs w:val="20"/>
              </w:rPr>
              <w:t>preukázaných</w:t>
            </w:r>
            <w:r>
              <w:rPr>
                <w:rFonts w:ascii="Times New Roman" w:hAnsi="Times New Roman"/>
                <w:color w:val="231F20"/>
                <w:sz w:val="20"/>
                <w:szCs w:val="20"/>
              </w:rPr>
              <w:t xml:space="preserve"> </w:t>
            </w:r>
            <w:r w:rsidRPr="00367D73">
              <w:rPr>
                <w:rFonts w:ascii="Times New Roman" w:hAnsi="Times New Roman"/>
                <w:color w:val="231F20"/>
                <w:sz w:val="20"/>
                <w:szCs w:val="20"/>
              </w:rPr>
              <w:t>nákladov,</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i) náklady na opravy a údržbu majetku využívaného</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na zabezpečenie regulovanej činnosti v rozsahu zabezpečujúcom</w:t>
            </w:r>
            <w:r>
              <w:rPr>
                <w:rFonts w:ascii="Times New Roman" w:hAnsi="Times New Roman"/>
                <w:color w:val="231F20"/>
                <w:sz w:val="20"/>
                <w:szCs w:val="20"/>
              </w:rPr>
              <w:t xml:space="preserve"> </w:t>
            </w:r>
            <w:r w:rsidRPr="00367D73">
              <w:rPr>
                <w:rFonts w:ascii="Times New Roman" w:hAnsi="Times New Roman"/>
                <w:color w:val="231F20"/>
                <w:sz w:val="20"/>
                <w:szCs w:val="20"/>
              </w:rPr>
              <w:t>výkon regulovanej činnosti okrem</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nákladov vynaložených na technické zhodnotenie</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hmotného majetku a nehmotného majetku podľa</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osobitného predpisu,</w:t>
            </w:r>
            <w:r w:rsidRPr="00CD4E86">
              <w:rPr>
                <w:rFonts w:ascii="Times New Roman" w:hAnsi="Times New Roman"/>
                <w:color w:val="231F20"/>
                <w:sz w:val="20"/>
                <w:szCs w:val="20"/>
                <w:vertAlign w:val="superscript"/>
              </w:rPr>
              <w:t>7</w:t>
            </w:r>
            <w:r w:rsidRPr="00367D73">
              <w:rPr>
                <w:rFonts w:ascii="Times New Roman" w:hAnsi="Times New Roman"/>
                <w:color w:val="231F20"/>
                <w:sz w:val="20"/>
                <w:szCs w:val="20"/>
              </w:rPr>
              <w:t>)</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j) úrok z úveru poskytnutého bankou alebo pobočkou</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zahraničnej banky</w:t>
            </w:r>
            <w:r w:rsidRPr="00CD4E86">
              <w:rPr>
                <w:rFonts w:ascii="Times New Roman" w:hAnsi="Times New Roman"/>
                <w:color w:val="231F20"/>
                <w:sz w:val="20"/>
                <w:szCs w:val="20"/>
                <w:vertAlign w:val="superscript"/>
              </w:rPr>
              <w:t>8</w:t>
            </w:r>
            <w:r w:rsidRPr="00367D73">
              <w:rPr>
                <w:rFonts w:ascii="Times New Roman" w:hAnsi="Times New Roman"/>
                <w:color w:val="231F20"/>
                <w:sz w:val="20"/>
                <w:szCs w:val="20"/>
              </w:rPr>
              <w:t>) na obstaranie hmotného majetku</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alebo nehmotného majetku, ktorý sa používa výhradne</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na regulovanú činnosť,</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k) úrok z úveru na zabezpečenie finančných prostriedkov</w:t>
            </w:r>
            <w:r>
              <w:rPr>
                <w:rFonts w:ascii="Times New Roman" w:hAnsi="Times New Roman"/>
                <w:color w:val="231F20"/>
                <w:sz w:val="20"/>
                <w:szCs w:val="20"/>
              </w:rPr>
              <w:t xml:space="preserve"> </w:t>
            </w:r>
            <w:r w:rsidRPr="00367D73">
              <w:rPr>
                <w:rFonts w:ascii="Times New Roman" w:hAnsi="Times New Roman"/>
                <w:color w:val="231F20"/>
                <w:sz w:val="20"/>
                <w:szCs w:val="20"/>
              </w:rPr>
              <w:t>na prevádzkové náklady súvisiace s</w:t>
            </w:r>
            <w:r>
              <w:rPr>
                <w:rFonts w:ascii="Times New Roman" w:hAnsi="Times New Roman"/>
                <w:color w:val="231F20"/>
                <w:sz w:val="20"/>
                <w:szCs w:val="20"/>
              </w:rPr>
              <w:t> </w:t>
            </w:r>
            <w:r w:rsidRPr="00367D73">
              <w:rPr>
                <w:rFonts w:ascii="Times New Roman" w:hAnsi="Times New Roman"/>
                <w:color w:val="231F20"/>
                <w:sz w:val="20"/>
                <w:szCs w:val="20"/>
              </w:rPr>
              <w:t>nákupom</w:t>
            </w:r>
            <w:r>
              <w:rPr>
                <w:rFonts w:ascii="Times New Roman" w:hAnsi="Times New Roman"/>
                <w:color w:val="231F20"/>
                <w:sz w:val="20"/>
                <w:szCs w:val="20"/>
              </w:rPr>
              <w:t xml:space="preserve"> </w:t>
            </w:r>
            <w:r w:rsidRPr="00367D73">
              <w:rPr>
                <w:rFonts w:ascii="Times New Roman" w:hAnsi="Times New Roman"/>
                <w:color w:val="231F20"/>
                <w:sz w:val="20"/>
                <w:szCs w:val="20"/>
              </w:rPr>
              <w:t>elektriny na straty a úhradu doplatku podľa osobitných</w:t>
            </w:r>
            <w:r>
              <w:rPr>
                <w:rFonts w:ascii="Times New Roman" w:hAnsi="Times New Roman"/>
                <w:color w:val="231F20"/>
                <w:sz w:val="20"/>
                <w:szCs w:val="20"/>
              </w:rPr>
              <w:t xml:space="preserve"> </w:t>
            </w:r>
            <w:r w:rsidRPr="00367D73">
              <w:rPr>
                <w:rFonts w:ascii="Times New Roman" w:hAnsi="Times New Roman"/>
                <w:color w:val="231F20"/>
                <w:sz w:val="20"/>
                <w:szCs w:val="20"/>
              </w:rPr>
              <w:t>predpisov,</w:t>
            </w:r>
            <w:r w:rsidRPr="00CD4E86">
              <w:rPr>
                <w:rFonts w:ascii="Times New Roman" w:hAnsi="Times New Roman"/>
                <w:color w:val="231F20"/>
                <w:sz w:val="20"/>
                <w:szCs w:val="20"/>
                <w:vertAlign w:val="superscript"/>
              </w:rPr>
              <w:t>9</w:t>
            </w:r>
            <w:r w:rsidRPr="00367D73">
              <w:rPr>
                <w:rFonts w:ascii="Times New Roman" w:hAnsi="Times New Roman"/>
                <w:color w:val="231F20"/>
                <w:sz w:val="20"/>
                <w:szCs w:val="20"/>
              </w:rPr>
              <w:t>) najviac však vo výške ročnej sadzby</w:t>
            </w:r>
            <w:r>
              <w:rPr>
                <w:rFonts w:ascii="Times New Roman" w:hAnsi="Times New Roman"/>
                <w:color w:val="231F20"/>
                <w:sz w:val="20"/>
                <w:szCs w:val="20"/>
              </w:rPr>
              <w:t xml:space="preserve"> </w:t>
            </w:r>
            <w:r w:rsidRPr="00367D73">
              <w:rPr>
                <w:rFonts w:ascii="Times New Roman" w:hAnsi="Times New Roman"/>
                <w:color w:val="231F20"/>
                <w:sz w:val="20"/>
                <w:szCs w:val="20"/>
              </w:rPr>
              <w:t>EURIBOR,</w:t>
            </w:r>
          </w:p>
          <w:p w:rsidR="00404EB9" w:rsidRPr="00367D73" w:rsidP="005954F7">
            <w:pPr>
              <w:bidi w:val="0"/>
              <w:adjustRightInd w:val="0"/>
              <w:rPr>
                <w:rFonts w:ascii="Times New Roman" w:hAnsi="Times New Roman"/>
                <w:color w:val="231F20"/>
                <w:sz w:val="20"/>
                <w:szCs w:val="20"/>
              </w:rPr>
            </w:pPr>
            <w:r w:rsidRPr="00367D73">
              <w:rPr>
                <w:rFonts w:ascii="Times New Roman" w:hAnsi="Times New Roman"/>
                <w:color w:val="231F20"/>
                <w:sz w:val="20"/>
                <w:szCs w:val="20"/>
              </w:rPr>
              <w:t>l) režijné náklady.</w:t>
            </w:r>
          </w:p>
          <w:p w:rsidR="00404EB9" w:rsidRPr="00367D73" w:rsidP="005954F7">
            <w:pPr>
              <w:pStyle w:val="odsek"/>
              <w:bidi w:val="0"/>
              <w:spacing w:before="0" w:after="0"/>
              <w:ind w:firstLine="0"/>
              <w:rPr>
                <w:rFonts w:ascii="Times New Roman" w:hAnsi="Times New Roman"/>
                <w:color w:val="000000"/>
                <w:sz w:val="20"/>
                <w:szCs w:val="20"/>
              </w:rPr>
            </w:pPr>
            <w:r w:rsidRPr="00367D73">
              <w:rPr>
                <w:rFonts w:ascii="Times New Roman" w:hAnsi="Times New Roman"/>
                <w:color w:val="000000"/>
                <w:sz w:val="20"/>
                <w:szCs w:val="20"/>
              </w:rPr>
              <w:t>(3) Úrad vypracuje</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color w:val="000000"/>
                <w:sz w:val="20"/>
                <w:szCs w:val="20"/>
              </w:rPr>
              <w:t xml:space="preserve">a) do 31. decembra </w:t>
            </w:r>
            <w:smartTag w:uri="urn:schemas-microsoft-com:office:smarttags" w:element="metricconverter">
              <w:smartTagPr>
                <w:attr w:name="ProductID" w:val="2013 a"/>
              </w:smartTagPr>
              <w:r w:rsidRPr="00367D73">
                <w:rPr>
                  <w:rFonts w:ascii="Times New Roman" w:hAnsi="Times New Roman"/>
                  <w:color w:val="000000"/>
                  <w:sz w:val="20"/>
                  <w:szCs w:val="20"/>
                </w:rPr>
                <w:t>2013 a</w:t>
              </w:r>
            </w:smartTag>
            <w:r w:rsidRPr="00367D73">
              <w:rPr>
                <w:rFonts w:ascii="Times New Roman" w:hAnsi="Times New Roman"/>
                <w:color w:val="000000"/>
                <w:sz w:val="20"/>
                <w:szCs w:val="20"/>
              </w:rPr>
              <w:t xml:space="preserve"> následne každé dva roky vždy k 30. júnu aktualizuje v spolupráci s ministerstvom metodické usmernenie pre elektroenergetické podniky a plynárenské podniky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sz w:val="20"/>
                <w:szCs w:val="20"/>
              </w:rPr>
              <w:t xml:space="preserve">Článok 5 - Opatrenia zamerané na uplatňovanie cien a podmienok dodávky elektriny a plynu spôsobom zameraným na zvýšenie energetickej efektívnosti </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sz w:val="20"/>
                <w:szCs w:val="20"/>
              </w:rPr>
              <w:t xml:space="preserve">2.Vytvoriť a sprístupniť systémové služby pre riadenie spotreby a to najmä: </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sz w:val="20"/>
                <w:szCs w:val="20"/>
              </w:rPr>
              <w:t>a) presunom zaťaženia koncových odberateľov z času špičky na čas mimo špičky, berúc do úvahy dostupnosť energie z obnoviteľných zdrojov, energie z kombinovanej výroby a distribuovanej výroby,</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sz w:val="20"/>
                <w:szCs w:val="20"/>
              </w:rPr>
              <w:t xml:space="preserve">b) úsporami energie z riadenia spotreby </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sz w:val="20"/>
                <w:szCs w:val="20"/>
              </w:rPr>
              <w:t>c) znížením potreby na základe opatrení energetickej efektívnosti prijatých poskytovateľmi energetických služieb vrátane spoločností poskytujúcich energetické služby,</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sz w:val="20"/>
                <w:szCs w:val="20"/>
              </w:rPr>
              <w:t>d) pripojením a využívaním zdrojov výroby na nižších úrovniach napätia,</w:t>
            </w:r>
          </w:p>
          <w:p w:rsidR="00404EB9" w:rsidRPr="00367D73" w:rsidP="005954F7">
            <w:pPr>
              <w:pStyle w:val="odsek"/>
              <w:bidi w:val="0"/>
              <w:spacing w:before="0" w:after="0"/>
              <w:ind w:firstLine="0"/>
              <w:rPr>
                <w:rFonts w:ascii="Times New Roman" w:hAnsi="Times New Roman"/>
                <w:sz w:val="20"/>
                <w:szCs w:val="20"/>
              </w:rPr>
            </w:pPr>
            <w:r w:rsidRPr="00367D73">
              <w:rPr>
                <w:rFonts w:ascii="Times New Roman" w:hAnsi="Times New Roman"/>
                <w:sz w:val="20"/>
                <w:szCs w:val="20"/>
              </w:rPr>
              <w:t xml:space="preserve">e) pripojením zdrojov výroby umiestnených bližšie k miestu spotreby, </w:t>
            </w:r>
          </w:p>
          <w:p w:rsidR="00404EB9" w:rsidRPr="00367D73" w:rsidP="005954F7">
            <w:pPr>
              <w:bidi w:val="0"/>
              <w:adjustRightInd w:val="0"/>
              <w:rPr>
                <w:rFonts w:ascii="Times New Roman" w:hAnsi="Times New Roman"/>
                <w:b/>
                <w:sz w:val="20"/>
                <w:szCs w:val="20"/>
              </w:rPr>
            </w:pPr>
            <w:r w:rsidRPr="00367D73">
              <w:rPr>
                <w:rFonts w:ascii="Times New Roman" w:hAnsi="Times New Roman"/>
                <w:sz w:val="20"/>
                <w:szCs w:val="20"/>
              </w:rPr>
              <w:t>f) uskladnením energie.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5954F7">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BC58A8" w:rsidP="005954F7">
            <w:pPr>
              <w:pStyle w:val="Heading1"/>
              <w:bidi w:val="0"/>
              <w:jc w:val="left"/>
              <w:rPr>
                <w:rFonts w:ascii="Times New Roman" w:hAnsi="Times New Roman"/>
                <w:b w:val="0"/>
                <w:bCs w:val="0"/>
                <w:sz w:val="20"/>
                <w:szCs w:val="20"/>
              </w:rPr>
            </w:pPr>
            <w:r>
              <w:rPr>
                <w:rFonts w:ascii="Times New Roman" w:hAnsi="Times New Roman"/>
                <w:b w:val="0"/>
                <w:bCs w:val="0"/>
                <w:sz w:val="20"/>
                <w:szCs w:val="20"/>
              </w:rPr>
              <w:t>§1 písm. h), i) v</w:t>
            </w:r>
            <w:r w:rsidRPr="009A3190">
              <w:rPr>
                <w:rFonts w:ascii="Times New Roman" w:hAnsi="Times New Roman"/>
                <w:b w:val="0"/>
                <w:bCs w:val="0"/>
                <w:sz w:val="20"/>
                <w:szCs w:val="20"/>
              </w:rPr>
              <w:t>yhlášk</w:t>
            </w:r>
            <w:r>
              <w:rPr>
                <w:rFonts w:ascii="Times New Roman" w:hAnsi="Times New Roman"/>
                <w:b w:val="0"/>
                <w:bCs w:val="0"/>
                <w:sz w:val="20"/>
                <w:szCs w:val="20"/>
              </w:rPr>
              <w:t>y</w:t>
            </w:r>
            <w:r w:rsidRPr="009A3190">
              <w:rPr>
                <w:rFonts w:ascii="Times New Roman" w:hAnsi="Times New Roman"/>
                <w:b w:val="0"/>
                <w:bCs w:val="0"/>
                <w:sz w:val="20"/>
                <w:szCs w:val="20"/>
              </w:rPr>
              <w:t xml:space="preserve"> URSO 221/2013, ktorou sa ustanovuje cenová regulácia v</w:t>
            </w:r>
            <w:r>
              <w:rPr>
                <w:rFonts w:ascii="Times New Roman" w:hAnsi="Times New Roman"/>
                <w:b w:val="0"/>
                <w:bCs w:val="0"/>
                <w:sz w:val="20"/>
                <w:szCs w:val="20"/>
              </w:rPr>
              <w:t> </w:t>
            </w:r>
            <w:r w:rsidRPr="00BC58A8">
              <w:rPr>
                <w:rFonts w:ascii="Times New Roman" w:hAnsi="Times New Roman"/>
                <w:b w:val="0"/>
                <w:bCs w:val="0"/>
                <w:sz w:val="20"/>
                <w:szCs w:val="20"/>
              </w:rPr>
              <w:t>elektroenergetike</w:t>
            </w:r>
          </w:p>
          <w:p w:rsidR="00404EB9" w:rsidRPr="00BC58A8"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RPr="00BC58A8" w:rsidP="005954F7">
            <w:pPr>
              <w:bidi w:val="0"/>
              <w:jc w:val="center"/>
              <w:rPr>
                <w:rFonts w:ascii="Times New Roman" w:hAnsi="Times New Roman"/>
                <w:sz w:val="20"/>
                <w:szCs w:val="20"/>
              </w:rPr>
            </w:pPr>
          </w:p>
          <w:p w:rsidR="00404EB9" w:rsidRPr="00BC58A8"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P="005954F7">
            <w:pPr>
              <w:bidi w:val="0"/>
              <w:rPr>
                <w:rFonts w:ascii="Times New Roman" w:hAnsi="Times New Roman"/>
                <w:sz w:val="20"/>
                <w:szCs w:val="20"/>
              </w:rPr>
            </w:pPr>
          </w:p>
          <w:p w:rsidR="00404EB9"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RPr="00BC58A8" w:rsidP="005954F7">
            <w:pPr>
              <w:bidi w:val="0"/>
              <w:rPr>
                <w:rFonts w:ascii="Times New Roman" w:hAnsi="Times New Roman"/>
                <w:sz w:val="20"/>
                <w:szCs w:val="20"/>
              </w:rPr>
            </w:pPr>
          </w:p>
          <w:p w:rsidR="00404EB9" w:rsidP="005954F7">
            <w:pPr>
              <w:bidi w:val="0"/>
              <w:rPr>
                <w:rFonts w:ascii="Times New Roman" w:hAnsi="Times New Roman"/>
                <w:bCs/>
                <w:sz w:val="20"/>
                <w:szCs w:val="20"/>
              </w:rPr>
            </w:pPr>
            <w:r w:rsidRPr="00BC58A8">
              <w:rPr>
                <w:rFonts w:ascii="Times New Roman" w:hAnsi="Times New Roman"/>
                <w:sz w:val="20"/>
                <w:szCs w:val="20"/>
              </w:rPr>
              <w:t>§ 2</w:t>
            </w:r>
            <w:r>
              <w:rPr>
                <w:rFonts w:ascii="Times New Roman" w:hAnsi="Times New Roman"/>
                <w:b/>
                <w:bCs/>
                <w:sz w:val="20"/>
                <w:szCs w:val="20"/>
              </w:rPr>
              <w:t xml:space="preserve"> </w:t>
            </w:r>
            <w:r w:rsidRPr="00BC58A8">
              <w:rPr>
                <w:rFonts w:ascii="Times New Roman" w:hAnsi="Times New Roman"/>
                <w:bCs/>
                <w:sz w:val="20"/>
                <w:szCs w:val="20"/>
              </w:rPr>
              <w:t>vyhlášky URSO 221/2013, ktorou sa ustanovuje cenová regulácia v</w:t>
            </w:r>
            <w:r>
              <w:rPr>
                <w:rFonts w:ascii="Times New Roman" w:hAnsi="Times New Roman"/>
                <w:bCs/>
                <w:sz w:val="20"/>
                <w:szCs w:val="20"/>
              </w:rPr>
              <w:t> </w:t>
            </w:r>
            <w:r w:rsidRPr="00BC58A8">
              <w:rPr>
                <w:rFonts w:ascii="Times New Roman" w:hAnsi="Times New Roman"/>
                <w:bCs/>
                <w:sz w:val="20"/>
                <w:szCs w:val="20"/>
              </w:rPr>
              <w:t>elektroenergetike</w:t>
            </w: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r>
              <w:rPr>
                <w:rFonts w:ascii="Times New Roman" w:hAnsi="Times New Roman"/>
                <w:bCs/>
                <w:sz w:val="20"/>
                <w:szCs w:val="20"/>
              </w:rPr>
              <w:t>§ 4</w:t>
            </w: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P="005954F7">
            <w:pPr>
              <w:bidi w:val="0"/>
              <w:rPr>
                <w:rFonts w:ascii="Times New Roman" w:hAnsi="Times New Roman"/>
                <w:bCs/>
                <w:sz w:val="20"/>
                <w:szCs w:val="20"/>
              </w:rPr>
            </w:pPr>
          </w:p>
          <w:p w:rsidR="00404EB9" w:rsidRPr="0027730C" w:rsidP="005954F7">
            <w:pPr>
              <w:pStyle w:val="odsek"/>
              <w:bidi w:val="0"/>
              <w:spacing w:before="0" w:after="0"/>
              <w:ind w:firstLine="0"/>
              <w:jc w:val="left"/>
              <w:rPr>
                <w:rFonts w:ascii="Times New Roman" w:hAnsi="Times New Roman"/>
                <w:sz w:val="20"/>
                <w:szCs w:val="20"/>
              </w:rPr>
            </w:pPr>
            <w:r w:rsidRPr="0027730C">
              <w:rPr>
                <w:rFonts w:ascii="Times New Roman" w:hAnsi="Times New Roman"/>
                <w:sz w:val="20"/>
                <w:szCs w:val="20"/>
              </w:rPr>
              <w:t xml:space="preserve">Zákon č. 250/2012 </w:t>
            </w:r>
            <w:r>
              <w:rPr>
                <w:rFonts w:ascii="Times New Roman" w:hAnsi="Times New Roman"/>
                <w:sz w:val="20"/>
                <w:szCs w:val="20"/>
              </w:rPr>
              <w:t xml:space="preserve">Z. z. </w:t>
            </w:r>
            <w:r w:rsidRPr="0027730C">
              <w:rPr>
                <w:rFonts w:ascii="Times New Roman" w:hAnsi="Times New Roman"/>
                <w:sz w:val="20"/>
                <w:szCs w:val="20"/>
              </w:rPr>
              <w:t xml:space="preserve">o </w:t>
            </w:r>
          </w:p>
          <w:p w:rsidR="00404EB9" w:rsidRPr="0027730C" w:rsidP="005954F7">
            <w:pPr>
              <w:pStyle w:val="odsek"/>
              <w:bidi w:val="0"/>
              <w:spacing w:before="0" w:after="0"/>
              <w:ind w:firstLine="0"/>
              <w:jc w:val="left"/>
              <w:rPr>
                <w:rFonts w:ascii="Times New Roman" w:hAnsi="Times New Roman"/>
                <w:sz w:val="20"/>
                <w:szCs w:val="20"/>
              </w:rPr>
            </w:pPr>
            <w:r w:rsidRPr="0027730C">
              <w:rPr>
                <w:rFonts w:ascii="Times New Roman" w:hAnsi="Times New Roman"/>
                <w:sz w:val="20"/>
                <w:szCs w:val="20"/>
              </w:rPr>
              <w:t>§ 9 ods</w:t>
            </w:r>
            <w:r>
              <w:rPr>
                <w:rFonts w:ascii="Times New Roman" w:hAnsi="Times New Roman"/>
                <w:sz w:val="20"/>
                <w:szCs w:val="20"/>
              </w:rPr>
              <w:t>.</w:t>
            </w:r>
            <w:r w:rsidRPr="0027730C">
              <w:rPr>
                <w:rFonts w:ascii="Times New Roman" w:hAnsi="Times New Roman"/>
                <w:sz w:val="20"/>
                <w:szCs w:val="20"/>
              </w:rPr>
              <w:t xml:space="preserve"> 3 písm. a)</w:t>
            </w: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RPr="00BD1ECA" w:rsidP="005954F7">
            <w:pPr>
              <w:pStyle w:val="odsek"/>
              <w:bidi w:val="0"/>
              <w:spacing w:before="0" w:after="0"/>
              <w:ind w:firstLine="0"/>
              <w:jc w:val="left"/>
              <w:rPr>
                <w:rFonts w:ascii="Times New Roman" w:hAnsi="Times New Roman"/>
                <w:bCs/>
                <w:sz w:val="20"/>
                <w:szCs w:val="20"/>
              </w:rPr>
            </w:pPr>
            <w:r w:rsidRPr="00BD1ECA">
              <w:rPr>
                <w:rFonts w:ascii="Times New Roman" w:hAnsi="Times New Roman"/>
                <w:bCs/>
                <w:sz w:val="20"/>
                <w:szCs w:val="20"/>
              </w:rPr>
              <w:t xml:space="preserve">Metodické usmernenie </w:t>
            </w:r>
          </w:p>
          <w:p w:rsidR="00404EB9" w:rsidRPr="00BD1ECA" w:rsidP="005954F7">
            <w:pPr>
              <w:pStyle w:val="odsek"/>
              <w:bidi w:val="0"/>
              <w:spacing w:before="0" w:after="0"/>
              <w:ind w:firstLine="0"/>
              <w:jc w:val="left"/>
              <w:rPr>
                <w:rFonts w:ascii="Times New Roman" w:hAnsi="Times New Roman"/>
                <w:sz w:val="20"/>
                <w:szCs w:val="20"/>
              </w:rPr>
            </w:pPr>
            <w:r w:rsidRPr="00BD1ECA">
              <w:rPr>
                <w:rFonts w:ascii="Times New Roman" w:hAnsi="Times New Roman"/>
                <w:sz w:val="20"/>
                <w:szCs w:val="20"/>
              </w:rPr>
              <w:t>Úradu pre reguláciu sieťových odvetví</w:t>
            </w:r>
          </w:p>
          <w:p w:rsidR="00404EB9" w:rsidRPr="00BD1ECA" w:rsidP="005954F7">
            <w:pPr>
              <w:pStyle w:val="odsek"/>
              <w:bidi w:val="0"/>
              <w:spacing w:before="0" w:after="0"/>
              <w:ind w:firstLine="0"/>
              <w:jc w:val="left"/>
              <w:rPr>
                <w:rFonts w:ascii="Times New Roman" w:hAnsi="Times New Roman"/>
                <w:bCs/>
                <w:sz w:val="20"/>
                <w:szCs w:val="20"/>
              </w:rPr>
            </w:pPr>
            <w:r w:rsidRPr="00BD1ECA">
              <w:rPr>
                <w:rFonts w:ascii="Times New Roman" w:hAnsi="Times New Roman"/>
                <w:bCs/>
                <w:sz w:val="20"/>
                <w:szCs w:val="20"/>
              </w:rPr>
              <w:t xml:space="preserve">z 31. októbra 2013 č.001/ORKA/2013 </w:t>
            </w:r>
          </w:p>
          <w:p w:rsidR="00404EB9" w:rsidP="005954F7">
            <w:pPr>
              <w:bidi w:val="0"/>
              <w:rPr>
                <w:rFonts w:ascii="Times New Roman" w:hAnsi="Times New Roman"/>
                <w:bCs/>
                <w:sz w:val="20"/>
                <w:szCs w:val="20"/>
              </w:rPr>
            </w:pPr>
          </w:p>
          <w:p w:rsidR="00404EB9" w:rsidRPr="00BC58A8" w:rsidP="005954F7">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Č:15</w:t>
            </w:r>
          </w:p>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O:4</w:t>
            </w:r>
          </w:p>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5954F7" w:rsidP="00721E45">
            <w:pPr>
              <w:pStyle w:val="tl10ptPodaokraja"/>
              <w:tabs>
                <w:tab w:val="left" w:pos="1021"/>
              </w:tabs>
              <w:autoSpaceDE/>
              <w:autoSpaceDN/>
              <w:bidi w:val="0"/>
              <w:ind w:right="62"/>
              <w:rPr>
                <w:rFonts w:ascii="Times New Roman" w:hAnsi="Times New Roman"/>
              </w:rPr>
            </w:pPr>
            <w:r w:rsidRPr="005954F7">
              <w:rPr>
                <w:rFonts w:ascii="Times New Roman" w:hAnsi="Times New Roman"/>
              </w:rPr>
              <w:t>Členské štáty zabezpečia, aby sa prevádzkovatelia sústav stimulovali k zlepšeniu efektívnosti navrhovania a prevádzky infraštruktúry a aby sa v rámci smernice 2009/72/ES prostredníctvom taríf dodávateľom umožnilo zlepšiť účasť odberateľov na efektívnosti systému vrátane reakcie strany spotreby v závislosti na vnútroštátnych okolnostiach.</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(1) Tarifa za prevádzkovanie systému TPSt sa určí</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ako podiel plánovaných nákladov na prevádzkovanie</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 xml:space="preserve">systému vypočítaných podľa odseku </w:t>
            </w:r>
            <w:smartTag w:uri="urn:schemas-microsoft-com:office:smarttags" w:element="metricconverter">
              <w:smartTagPr>
                <w:attr w:name="ProductID" w:val="2 a"/>
              </w:smartTagPr>
              <w:r w:rsidRPr="005954F7">
                <w:rPr>
                  <w:rFonts w:ascii="Times New Roman" w:hAnsi="Times New Roman"/>
                  <w:color w:val="231F20"/>
                  <w:sz w:val="20"/>
                  <w:szCs w:val="20"/>
                </w:rPr>
                <w:t>2 a</w:t>
              </w:r>
            </w:smartTag>
            <w:r w:rsidRPr="005954F7">
              <w:rPr>
                <w:rFonts w:ascii="Times New Roman" w:hAnsi="Times New Roman"/>
                <w:color w:val="231F20"/>
                <w:sz w:val="20"/>
                <w:szCs w:val="20"/>
              </w:rPr>
              <w:t xml:space="preserve"> celkovej plánovanej koncovej spotreby elektriny na vymedzenom území,54) na ktorú sa uplatňujú tarify za prevádzkovanie systému, a vypočíta sa podľa vzorca kde c) QPvdt je celkový plánovaný objem elektriny v jednotkách množstva elektriny v roku t odobratej koncovými odberateľmi elektriny priamo pripojenými do prenosovej sústavy s dobou ročného využitia maxima v roku t-2 vyššou ako 6800 hodín a súčasne pomernou odchýlkou subjektu zúčtovania menšou ako 0,025; dobou ročného využitia maxima sa rozumie podiel celkového ročného preneseného množstva</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elektriny v roku t-</w:t>
            </w:r>
            <w:smartTag w:uri="urn:schemas-microsoft-com:office:smarttags" w:element="metricconverter">
              <w:smartTagPr>
                <w:attr w:name="ProductID" w:val="2 a"/>
              </w:smartTagPr>
              <w:r w:rsidRPr="005954F7">
                <w:rPr>
                  <w:rFonts w:ascii="Times New Roman" w:hAnsi="Times New Roman"/>
                  <w:color w:val="231F20"/>
                  <w:sz w:val="20"/>
                  <w:szCs w:val="20"/>
                </w:rPr>
                <w:t>2 a</w:t>
              </w:r>
            </w:smartTag>
            <w:r w:rsidRPr="005954F7">
              <w:rPr>
                <w:rFonts w:ascii="Times New Roman" w:hAnsi="Times New Roman"/>
                <w:color w:val="231F20"/>
                <w:sz w:val="20"/>
                <w:szCs w:val="20"/>
              </w:rPr>
              <w:t xml:space="preserve"> rezervovanej kapacity určenej</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ako aritmetický priemer mesačných maxím</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štvrťhodinového výkonu za mesiace november roku</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t-4 až február roku t-3; splnenie podmienok zvýhodnenia odberového diagramu na rok t sa preukazuje znaleckým posudkom, ktorý sa predkladá prevádzkovateľovi prenosovej sústavy, organizátorovi krákodobého trhu s elektrinou a úradu, a to tými koncovými odberateľmi priamo pripojenými do prenosovej sústavy, u ktorých je predpoklad splnenia týchto podmienok v roku t,</w:t>
            </w:r>
          </w:p>
          <w:p w:rsidR="00404EB9" w:rsidRPr="005954F7" w:rsidP="005954F7">
            <w:pPr>
              <w:pStyle w:val="odsek"/>
              <w:bidi w:val="0"/>
              <w:spacing w:before="0" w:after="0"/>
              <w:ind w:firstLine="0"/>
              <w:rPr>
                <w:rFonts w:ascii="Times New Roman" w:hAnsi="Times New Roman"/>
                <w:color w:val="231F20"/>
                <w:sz w:val="20"/>
                <w:szCs w:val="20"/>
              </w:rPr>
            </w:pPr>
            <w:r w:rsidRPr="005954F7">
              <w:rPr>
                <w:rFonts w:ascii="Times New Roman" w:hAnsi="Times New Roman"/>
                <w:color w:val="231F20"/>
                <w:sz w:val="20"/>
                <w:szCs w:val="20"/>
              </w:rPr>
              <w:t>d) Kvdt je koeficient zvýhodnenia odberového diagramu pre individuálne sadzby taríf koncových odberateľov elektriny priamo pripojených do prenosovej sústavy na rok t, ktorého hodnota je 0,95.</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(10) Pre odberateľa elektriny priamo pripojeného do</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prenosovej sústavy sa uplatňuje tarifa za prevádzkovanie systému TPSt v eurách na jednotku množstva elektriny za prenesenú elektrinu vrátane elektriny vyrobenej v jeho vlastnom zariadení na výrobu elektriny a spotrebovanej na vlastnú spotrebu elektriny tohto odberateľa elektriny alebo dodanej iným odberateľom elektriny bez použitia prenosovej sústavy okrem vlastnej spotreby elektriny pri výrobe elektriny, ktorá nie je odobratá z nadradenej sústavy.</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(11) Pre odberateľa elektriny pripojeného do regionálnej distribučnej sústavy sa uplatňuje tarifa za prevádzkovanie systému TPSt za distribuovanú elektrinu vrátane elektriny vyrobenej v jeho vlastnom zariadení na výrobu elektriny a spotrebovanej na vlastnú spotrebu elektriny tohto odberateľa elektriny alebo dodanej iným odberateľom elektriny bez použitia regionálnej distribučnej sústavy okrem vlastnej spotreby elektriny pri výrobe elektriny, ktorá nie je odobratá z nadradenej sústavy.</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(12) Pre odberateľa elektriny pripojeného do miestnej distribučnej sústavy sa uplatňuje tarifa za prevádzkovanie systému TPSt za všetku elektrinu odobratú z nadradenej sústavy a distribuovanú odberateľom elektriny pripojeným do tejto miestnej distribučnej sústavy vrátane elektriny vyrobenej vo vlastnom zariadení na výrobu elektriny alebo v inom zariadení na výrobu elektriny pripojených do tejto miestnej distribučnej sústavy a spotrebovanej na vlastnú spotrebu elektriny alebo dodanej odberateľom elektriny bez použitia nadradenej sústavy okrem vlastnej spotreby elektriny pri výrobe elektriny, ktorá nie je odobratá z nadradenej distribučnej sústavy.</w:t>
            </w:r>
          </w:p>
          <w:p w:rsidR="00404EB9" w:rsidRPr="005954F7" w:rsidP="005954F7">
            <w:pPr>
              <w:pStyle w:val="odsek"/>
              <w:bidi w:val="0"/>
              <w:spacing w:before="0" w:after="0"/>
              <w:ind w:firstLine="0"/>
              <w:rPr>
                <w:rFonts w:ascii="Times New Roman" w:hAnsi="Times New Roman"/>
                <w:color w:val="231F20"/>
                <w:sz w:val="20"/>
                <w:szCs w:val="20"/>
              </w:rPr>
            </w:pPr>
            <w:r w:rsidRPr="005954F7">
              <w:rPr>
                <w:rFonts w:ascii="Times New Roman" w:hAnsi="Times New Roman"/>
                <w:color w:val="231F20"/>
                <w:sz w:val="20"/>
                <w:szCs w:val="20"/>
              </w:rPr>
              <w:t>(13) Pre odberateľa elektriny, ktorý odoberá elektrinu od výrobcu elektriny bez použitia prenosovej sústavy alebo distribučnej sústavy, sa výrobcom elektriny uplatňuje tomuto odberateľovi elektriny tarifa za prevádzkovanie systému TPSt na celé množstvo takto odobratej elektriny. Ak výrobca nie je subjektom zúčtovania, uhradia sa platby uplatnené u odberateľa elektriny účastníkovi trhu, ktorý za výrobcu prevzal zodpovednosť za odchýlku.</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Požadovaná úroveň dodržiavania štandardov kvality</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(1) Požadovaná úroveň dodržiavania štandardov kvality je najmenej</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a) 91,15 % pre prenos elektriny,</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b) 88,70 % pre distribúciu elektriny,</w:t>
            </w:r>
          </w:p>
          <w:p w:rsidR="00404EB9" w:rsidRPr="005954F7" w:rsidP="005954F7">
            <w:pPr>
              <w:pStyle w:val="odsek"/>
              <w:bidi w:val="0"/>
              <w:spacing w:before="0" w:after="0"/>
              <w:ind w:firstLine="0"/>
              <w:rPr>
                <w:rFonts w:ascii="Times New Roman" w:hAnsi="Times New Roman"/>
                <w:color w:val="231F20"/>
                <w:sz w:val="20"/>
                <w:szCs w:val="20"/>
              </w:rPr>
            </w:pPr>
            <w:r w:rsidRPr="005954F7">
              <w:rPr>
                <w:rFonts w:ascii="Times New Roman" w:hAnsi="Times New Roman"/>
                <w:color w:val="231F20"/>
                <w:sz w:val="20"/>
                <w:szCs w:val="20"/>
              </w:rPr>
              <w:t>c) 92,90 % pre dodávku elektriny.</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(1) Kompenzačná platba sa uhradí regulovaným subjektom účastníkovi trhu s elektrinou, ktorý bol nedodržaním štandardu kvality dotknutý a na ktorého</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odberné miesto sa nedodržanie štandardu kvality</w:t>
            </w:r>
          </w:p>
          <w:p w:rsidR="00404EB9" w:rsidRPr="005954F7" w:rsidP="005954F7">
            <w:pPr>
              <w:pStyle w:val="odsek"/>
              <w:bidi w:val="0"/>
              <w:spacing w:before="0" w:after="0"/>
              <w:ind w:firstLine="0"/>
              <w:rPr>
                <w:rFonts w:ascii="Times New Roman" w:hAnsi="Times New Roman"/>
                <w:sz w:val="20"/>
                <w:szCs w:val="20"/>
              </w:rPr>
            </w:pPr>
            <w:r w:rsidRPr="005954F7">
              <w:rPr>
                <w:rFonts w:ascii="Times New Roman" w:hAnsi="Times New Roman"/>
                <w:sz w:val="20"/>
                <w:szCs w:val="20"/>
              </w:rPr>
              <w:t>vzťahuje, alebo žiadateľovi podľa § 3 písm. m) alebo § 4 písm. d) (ďalej len „oprávnená osoba“) vo výške určenej podľa § 8 až 10. Podmienkou na vyplatenie kompenzačnej platby nie je podanie žiadosti oprávnenou osobou o jej vyplatenie.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 xml:space="preserve">§ 12  ods.1 písm. c, d vyhlášky </w:t>
            </w:r>
            <w:r w:rsidRPr="005954F7">
              <w:rPr>
                <w:rFonts w:ascii="Times New Roman" w:hAnsi="Times New Roman"/>
                <w:b w:val="0"/>
                <w:bCs w:val="0"/>
                <w:sz w:val="20"/>
                <w:szCs w:val="20"/>
              </w:rPr>
              <w:t>URSO 221/2013, ktorou sa ustanovuje cenová regulácia v</w:t>
            </w:r>
            <w:r>
              <w:rPr>
                <w:rFonts w:ascii="Times New Roman" w:hAnsi="Times New Roman"/>
                <w:b w:val="0"/>
                <w:bCs w:val="0"/>
                <w:sz w:val="20"/>
                <w:szCs w:val="20"/>
              </w:rPr>
              <w:t> </w:t>
            </w:r>
            <w:r w:rsidRPr="005954F7">
              <w:rPr>
                <w:rFonts w:ascii="Times New Roman" w:hAnsi="Times New Roman"/>
                <w:b w:val="0"/>
                <w:bCs w:val="0"/>
                <w:sz w:val="20"/>
                <w:szCs w:val="20"/>
              </w:rPr>
              <w:t>elektroenergetike</w:t>
            </w: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pStyle w:val="Heading1"/>
              <w:bidi w:val="0"/>
              <w:jc w:val="left"/>
              <w:rPr>
                <w:rFonts w:ascii="Times New Roman" w:hAnsi="Times New Roman"/>
                <w:b w:val="0"/>
                <w:bCs w:val="0"/>
                <w:sz w:val="20"/>
                <w:szCs w:val="20"/>
              </w:rPr>
            </w:pPr>
            <w:r>
              <w:rPr>
                <w:rFonts w:ascii="Times New Roman" w:hAnsi="Times New Roman"/>
                <w:b w:val="0"/>
                <w:bCs w:val="0"/>
                <w:sz w:val="20"/>
                <w:szCs w:val="20"/>
              </w:rPr>
              <w:t xml:space="preserve">§ 12  ods.10 až 13 vyhlášky </w:t>
            </w:r>
            <w:r w:rsidRPr="005954F7">
              <w:rPr>
                <w:rFonts w:ascii="Times New Roman" w:hAnsi="Times New Roman"/>
                <w:b w:val="0"/>
                <w:bCs w:val="0"/>
                <w:sz w:val="20"/>
                <w:szCs w:val="20"/>
              </w:rPr>
              <w:t>URSO 221/2013, ktorou sa ustanovuje cenová regulácia v</w:t>
            </w:r>
            <w:r>
              <w:rPr>
                <w:rFonts w:ascii="Times New Roman" w:hAnsi="Times New Roman"/>
                <w:b w:val="0"/>
                <w:bCs w:val="0"/>
                <w:sz w:val="20"/>
                <w:szCs w:val="20"/>
              </w:rPr>
              <w:t> </w:t>
            </w:r>
            <w:r w:rsidRPr="005954F7">
              <w:rPr>
                <w:rFonts w:ascii="Times New Roman" w:hAnsi="Times New Roman"/>
                <w:b w:val="0"/>
                <w:bCs w:val="0"/>
                <w:sz w:val="20"/>
                <w:szCs w:val="20"/>
              </w:rPr>
              <w:t>elektroenergetike</w:t>
            </w: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P="005954F7">
            <w:pPr>
              <w:bidi w:val="0"/>
              <w:rPr>
                <w:rFonts w:ascii="Times New Roman" w:hAnsi="Times New Roman"/>
              </w:rPr>
            </w:pPr>
          </w:p>
          <w:p w:rsidR="00404EB9" w:rsidRPr="005954F7" w:rsidP="005954F7">
            <w:pPr>
              <w:bidi w:val="0"/>
              <w:adjustRightInd w:val="0"/>
              <w:rPr>
                <w:rFonts w:ascii="Times New Roman" w:hAnsi="Times New Roman"/>
                <w:sz w:val="20"/>
                <w:szCs w:val="20"/>
              </w:rPr>
            </w:pPr>
            <w:r w:rsidRPr="005954F7">
              <w:rPr>
                <w:rFonts w:ascii="Times New Roman" w:hAnsi="Times New Roman"/>
                <w:sz w:val="20"/>
                <w:szCs w:val="20"/>
              </w:rPr>
              <w:t xml:space="preserve">§ 6 vyhlášky URSO 275/2012 </w:t>
            </w:r>
            <w:r w:rsidRPr="005954F7">
              <w:rPr>
                <w:rFonts w:ascii="Times New Roman" w:hAnsi="Times New Roman"/>
                <w:bCs/>
                <w:color w:val="231F20"/>
                <w:sz w:val="20"/>
                <w:szCs w:val="20"/>
              </w:rPr>
              <w:t>ktorou sa ustanovujú štandardy kvality prenosu elektriny,</w:t>
            </w:r>
            <w:r>
              <w:rPr>
                <w:rFonts w:ascii="Times New Roman" w:hAnsi="Times New Roman"/>
                <w:bCs/>
                <w:color w:val="231F20"/>
                <w:sz w:val="20"/>
                <w:szCs w:val="20"/>
              </w:rPr>
              <w:t xml:space="preserve"> </w:t>
            </w:r>
            <w:r w:rsidRPr="005954F7">
              <w:rPr>
                <w:rFonts w:ascii="Times New Roman" w:hAnsi="Times New Roman"/>
                <w:bCs/>
                <w:color w:val="231F20"/>
                <w:sz w:val="20"/>
                <w:szCs w:val="20"/>
              </w:rPr>
              <w:t>distribúcie elektriny a dodávky elektriny</w:t>
            </w:r>
          </w:p>
          <w:p w:rsidR="00404EB9" w:rsidRPr="005954F7" w:rsidP="005954F7">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tabs>
                <w:tab w:val="left" w:pos="1021"/>
              </w:tabs>
              <w:autoSpaceDE/>
              <w:autoSpaceDN/>
              <w:bidi w:val="0"/>
              <w:ind w:right="62"/>
              <w:rPr>
                <w:rFonts w:ascii="Times New Roman" w:hAnsi="Times New Roman"/>
              </w:rPr>
            </w:pPr>
            <w:r w:rsidRPr="00EE5D28">
              <w:rPr>
                <w:rFonts w:ascii="Times New Roman" w:hAnsi="Times New Roman"/>
              </w:rPr>
              <w:t>5. Bez toho, aby bol dotknutý článok 16 ods. 2 smernice 2009/28/ES, a pri zohľadnení článku 15 smernice 2009/72/ES, ako aj potreby zabezpečiť kontinuitu dodávky tepla členské štáty zabezpečia, aby v súlade s požiadavkami týkajúcimi sa zachovania spoľahlivosti a bezpečnosti rozvodnej siete na základe transparentných a nediskriminačných kritérií stanovených príslušnými vnútroštátnymi orgánmi prevádzkovatelia prenosovej a distribučnej sústavy, ak zodpovedajú za využívanie zariadení vyrábajúcich elektrinu na svojom území:</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rPr>
                <w:rFonts w:ascii="Times New Roman" w:hAnsi="Times New Roman"/>
                <w:sz w:val="20"/>
                <w:szCs w:val="20"/>
              </w:rPr>
            </w:pPr>
            <w:r w:rsidRPr="00255AC5">
              <w:rPr>
                <w:rFonts w:ascii="ms sans serif" w:hAnsi="ms sans serif"/>
                <w:color w:val="000000"/>
                <w:sz w:val="20"/>
                <w:szCs w:val="20"/>
              </w:rPr>
              <w:t>(1) Výrobca elektriny, ktorý spĺňa podmienky na získanie podpory podľa § 3 (ďalej len "výrobca elektriny s právom na podporu"), má právo na</w:t>
              <w:br/>
              <w:t>a) prednostné pripojenie do distribučnej sústavy, prednostný prenos elektriny, prednostnú distribúciu elektriny a prednostnú dodávku elektriny, ak zariadenie na výrobu elektriny spĺňa technické podmienky prevádzkovateľa sústavy podľa osobitného predpisu</w:t>
            </w:r>
            <w:r w:rsidRPr="00CD4E86">
              <w:rPr>
                <w:rFonts w:ascii="ms sans serif" w:hAnsi="ms sans serif"/>
                <w:color w:val="000000"/>
                <w:sz w:val="20"/>
                <w:szCs w:val="20"/>
                <w:vertAlign w:val="superscript"/>
              </w:rPr>
              <w:t>10</w:t>
            </w:r>
            <w:r w:rsidRPr="00255AC5">
              <w:rPr>
                <w:rFonts w:ascii="ms sans serif" w:hAnsi="ms sans serif"/>
                <w:color w:val="000000"/>
                <w:sz w:val="20"/>
                <w:szCs w:val="20"/>
              </w:rPr>
              <w:t>) a neohrozí bezpečnosť a spoľahlivosť prevádzky sústavy; prednostný prenos elektriny sa nevzťahuje na prenos elektriny spojovacím vedením,</w:t>
            </w:r>
            <w:r w:rsidRPr="00EE10A0">
              <w:rPr>
                <w:rFonts w:ascii="ms sans serif" w:hAnsi="ms sans serif"/>
                <w:color w:val="000000"/>
                <w:sz w:val="20"/>
                <w:szCs w:val="20"/>
                <w:vertAlign w:val="superscript"/>
              </w:rPr>
              <w:t>11</w:t>
            </w:r>
            <w:r w:rsidRPr="00255AC5">
              <w:rPr>
                <w:rFonts w:ascii="ms sans serif" w:hAnsi="ms sans serif"/>
                <w:color w:val="000000"/>
                <w:sz w:val="20"/>
                <w:szCs w:val="20"/>
              </w:rPr>
              <w:t>)</w:t>
              <w:br/>
              <w:t>b) odber elektriny podľa § 3 ods. 1 písm. b) vyrobenej z obnoviteľných zdrojov energie alebo vysoko účinnou kombinovanou výrobou, ktorú dodal za kalendárny mesiac alebo v prípade malého zdroja</w:t>
            </w:r>
            <w:r w:rsidRPr="00EE10A0">
              <w:rPr>
                <w:rFonts w:ascii="ms sans serif" w:hAnsi="ms sans serif"/>
                <w:color w:val="000000"/>
                <w:sz w:val="20"/>
                <w:szCs w:val="20"/>
                <w:vertAlign w:val="superscript"/>
              </w:rPr>
              <w:t>11a</w:t>
            </w:r>
            <w:r w:rsidRPr="00255AC5">
              <w:rPr>
                <w:rFonts w:ascii="ms sans serif" w:hAnsi="ms sans serif"/>
                <w:color w:val="000000"/>
                <w:sz w:val="20"/>
                <w:szCs w:val="20"/>
              </w:rPr>
              <w:t xml:space="preserve">) za kalendárny rok, prevádzkovateľovi regionálnej distribučnej sústavy alebo subjektom povereným prevádzkovateľom regionálnej distribučnej sústavy, na základe zmluvy o dodávke elektriny, </w:t>
              <w:br/>
              <w:t xml:space="preserve">c) doplatok podľa § 3 ods. 1 písm. c) na základe účtovného dokladu vystaveného prevádzkovateľovi regionálnej distribučnej sústavy na skutočné množstvo elektriny vyrobenej za kalendárny mesiac alebo v prípade malého zdroja11a) za kalendárny rok, z obnoviteľných zdrojov energie alebo elektriny vyrobenej vysoko účinnou kombinovanou výrobou, zníženej o technologickú vlastnú spotrebu elektriny, upravenej podľa § 3 ods. 4, aj v tom prípade, že si právo na odber elektriny podľa písmena b) neuplatňuje, </w:t>
              <w:br/>
              <w:t>d) odber elektriny prevádzkovateľom regionálnej distribučnej sústavy, do ktorej je zariadenie výrobcu elektriny pripojené za cenu elektriny na straty v období</w:t>
              <w:br/>
              <w:t>1. odo dňa uvedenia zariadenia výrobcu elektriny do prevádzky do konca kalendárneho roka, ak toto zariadenie uviedol do prevádzky v danom kalendárnom roku alebo</w:t>
              <w:br/>
              <w:t>2. do 31. marca, ak od roku uvedenia zariadenia na kombinovanú výrobu do prevádzky alebo od roku rekonštrukcie alebo modernizácie</w:t>
            </w:r>
            <w:r w:rsidRPr="00EE10A0">
              <w:rPr>
                <w:rFonts w:ascii="ms sans serif" w:hAnsi="ms sans serif"/>
                <w:color w:val="000000"/>
                <w:sz w:val="20"/>
                <w:szCs w:val="20"/>
                <w:vertAlign w:val="superscript"/>
              </w:rPr>
              <w:t>9</w:t>
            </w:r>
            <w:r w:rsidRPr="00255AC5">
              <w:rPr>
                <w:rFonts w:ascii="ms sans serif" w:hAnsi="ms sans serif"/>
                <w:color w:val="000000"/>
                <w:sz w:val="20"/>
                <w:szCs w:val="20"/>
              </w:rPr>
              <w:t>) technologickej časti takéhoto zariadenia uplynulo najviac 15 rokov.</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Zákon č. 309/2009 Z. z.</w:t>
            </w:r>
          </w:p>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§4 ods.1</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tabs>
                <w:tab w:val="left" w:pos="1021"/>
              </w:tabs>
              <w:autoSpaceDE/>
              <w:autoSpaceDN/>
              <w:bidi w:val="0"/>
              <w:ind w:right="63"/>
              <w:rPr>
                <w:rFonts w:ascii="Times New Roman" w:hAnsi="Times New Roman"/>
              </w:rPr>
            </w:pPr>
            <w:r w:rsidRPr="00EE5D28">
              <w:rPr>
                <w:rFonts w:ascii="Times New Roman" w:hAnsi="Times New Roman"/>
              </w:rPr>
              <w:t>a)zaručili prenos a distribúciu elektriny z vysoko účinnej kombinovanej výroby;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both"/>
              <w:rPr>
                <w:rFonts w:ascii="Times New Roman" w:hAnsi="Times New Roman"/>
                <w:sz w:val="20"/>
                <w:szCs w:val="20"/>
              </w:rPr>
            </w:pPr>
            <w:r w:rsidRPr="00EE5D28">
              <w:rPr>
                <w:rFonts w:ascii="Times New Roman" w:hAnsi="Times New Roman"/>
                <w:sz w:val="20"/>
                <w:szCs w:val="20"/>
              </w:rPr>
              <w:t>(1) Podpora výroby elektriny z obnoviteľných zdrojov energie a podpora výroby elektriny vysoko účinnou kombinovanou výrobou sa zabezpečuje</w:t>
            </w:r>
          </w:p>
          <w:p w:rsidR="00404EB9" w:rsidRPr="00EE5D28" w:rsidP="00721E45">
            <w:pPr>
              <w:bidi w:val="0"/>
              <w:jc w:val="both"/>
              <w:rPr>
                <w:rFonts w:ascii="Times New Roman" w:hAnsi="Times New Roman"/>
                <w:sz w:val="20"/>
                <w:szCs w:val="20"/>
              </w:rPr>
            </w:pPr>
            <w:r w:rsidRPr="00EE5D28">
              <w:rPr>
                <w:rFonts w:ascii="Times New Roman" w:hAnsi="Times New Roman"/>
                <w:sz w:val="20"/>
                <w:szCs w:val="20"/>
              </w:rPr>
              <w:t xml:space="preserve"> a) prednostným ...</w:t>
            </w:r>
          </w:p>
          <w:p w:rsidR="00404EB9" w:rsidP="00721E45">
            <w:pPr>
              <w:bidi w:val="0"/>
              <w:jc w:val="both"/>
              <w:rPr>
                <w:rFonts w:ascii="Times New Roman" w:hAnsi="Times New Roman"/>
                <w:sz w:val="20"/>
                <w:szCs w:val="20"/>
              </w:rPr>
            </w:pPr>
            <w:r w:rsidRPr="00EE5D28">
              <w:rPr>
                <w:rFonts w:ascii="Times New Roman" w:hAnsi="Times New Roman"/>
                <w:sz w:val="20"/>
                <w:szCs w:val="20"/>
              </w:rPr>
              <w:t>3. prenosom elektriny, distribúciou elektriny a dodávkou elektriny, 6)</w:t>
            </w:r>
          </w:p>
          <w:p w:rsidR="00404EB9" w:rsidRPr="00EE5D28" w:rsidP="00721E45">
            <w:pPr>
              <w:bidi w:val="0"/>
              <w:jc w:val="both"/>
              <w:rPr>
                <w:rFonts w:ascii="Times New Roman" w:hAnsi="Times New Roman"/>
                <w:sz w:val="20"/>
                <w:szCs w:val="20"/>
              </w:rPr>
            </w:pPr>
            <w:r w:rsidRPr="00255AC5">
              <w:rPr>
                <w:rFonts w:ascii="ms sans serif" w:hAnsi="ms sans serif"/>
                <w:color w:val="000000"/>
                <w:sz w:val="20"/>
                <w:szCs w:val="20"/>
              </w:rPr>
              <w:t>(2) Prevádzkovateľ distribučnej sústavy je povinný po úhrade ceny za pripojenie do distribučnej sústavy prednostne pripojiť zariadenie výrobcu elektriny do distribučnej sústavy, ak takéto zariadenie spĺňa technické podmienky10) a obchodné podmienky pripojenia do sústavy tak, aby bola zachovaná bezpečnosť, spoľahlivosť a stabilita prevádzky sústavy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C422A1" w:rsidP="00721E45">
            <w:pPr>
              <w:pStyle w:val="Heading1"/>
              <w:bidi w:val="0"/>
              <w:jc w:val="left"/>
              <w:rPr>
                <w:rFonts w:ascii="Times New Roman" w:hAnsi="Times New Roman"/>
                <w:b w:val="0"/>
                <w:sz w:val="20"/>
                <w:szCs w:val="20"/>
              </w:rPr>
            </w:pPr>
            <w:r w:rsidRPr="00C422A1">
              <w:rPr>
                <w:rFonts w:ascii="Times New Roman" w:hAnsi="Times New Roman"/>
                <w:b w:val="0"/>
                <w:sz w:val="20"/>
                <w:szCs w:val="20"/>
              </w:rPr>
              <w:t>§3 ods</w:t>
            </w:r>
            <w:r>
              <w:rPr>
                <w:rFonts w:ascii="Times New Roman" w:hAnsi="Times New Roman"/>
                <w:b w:val="0"/>
                <w:sz w:val="20"/>
                <w:szCs w:val="20"/>
              </w:rPr>
              <w:t>.</w:t>
            </w:r>
            <w:r w:rsidRPr="00C422A1">
              <w:rPr>
                <w:rFonts w:ascii="Times New Roman" w:hAnsi="Times New Roman"/>
                <w:b w:val="0"/>
                <w:sz w:val="20"/>
                <w:szCs w:val="20"/>
              </w:rPr>
              <w:t>1 písm.a)3</w:t>
            </w:r>
          </w:p>
          <w:p w:rsidR="00404EB9" w:rsidRPr="00C422A1" w:rsidP="00721E45">
            <w:pPr>
              <w:bidi w:val="0"/>
              <w:rPr>
                <w:rFonts w:ascii="Times New Roman" w:hAnsi="Times New Roman"/>
                <w:sz w:val="20"/>
                <w:szCs w:val="20"/>
              </w:rPr>
            </w:pPr>
          </w:p>
          <w:p w:rsidR="00404EB9" w:rsidRPr="00C422A1" w:rsidP="00721E45">
            <w:pPr>
              <w:bidi w:val="0"/>
              <w:rPr>
                <w:rFonts w:ascii="Times New Roman" w:hAnsi="Times New Roman"/>
                <w:sz w:val="20"/>
                <w:szCs w:val="20"/>
              </w:rPr>
            </w:pPr>
          </w:p>
          <w:p w:rsidR="00404EB9" w:rsidRPr="00C422A1" w:rsidP="00721E45">
            <w:pPr>
              <w:bidi w:val="0"/>
              <w:rPr>
                <w:rFonts w:ascii="Times New Roman" w:hAnsi="Times New Roman"/>
                <w:sz w:val="20"/>
                <w:szCs w:val="20"/>
              </w:rPr>
            </w:pPr>
          </w:p>
          <w:p w:rsidR="00404EB9" w:rsidRPr="00C422A1" w:rsidP="00721E45">
            <w:pPr>
              <w:bidi w:val="0"/>
              <w:rPr>
                <w:rFonts w:ascii="Times New Roman" w:hAnsi="Times New Roman"/>
                <w:sz w:val="20"/>
                <w:szCs w:val="20"/>
              </w:rPr>
            </w:pPr>
          </w:p>
          <w:p w:rsidR="00404EB9" w:rsidRPr="00C422A1" w:rsidP="00721E45">
            <w:pPr>
              <w:bidi w:val="0"/>
              <w:rPr>
                <w:rFonts w:ascii="Times New Roman" w:hAnsi="Times New Roman"/>
                <w:sz w:val="20"/>
                <w:szCs w:val="20"/>
              </w:rPr>
            </w:pPr>
            <w:r w:rsidRPr="00C422A1">
              <w:rPr>
                <w:rFonts w:ascii="Times New Roman" w:hAnsi="Times New Roman"/>
                <w:sz w:val="20"/>
                <w:szCs w:val="20"/>
              </w:rPr>
              <w:t>§5 ods</w:t>
            </w:r>
            <w:r>
              <w:rPr>
                <w:rFonts w:ascii="Times New Roman" w:hAnsi="Times New Roman"/>
                <w:sz w:val="20"/>
                <w:szCs w:val="20"/>
              </w:rPr>
              <w:t>.</w:t>
            </w:r>
            <w:r w:rsidRPr="00C422A1">
              <w:rPr>
                <w:rFonts w:ascii="Times New Roman" w:hAnsi="Times New Roman"/>
                <w:sz w:val="20"/>
                <w:szCs w:val="20"/>
              </w:rPr>
              <w:t>2</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tabs>
                <w:tab w:val="left" w:pos="1021"/>
              </w:tabs>
              <w:autoSpaceDE/>
              <w:autoSpaceDN/>
              <w:bidi w:val="0"/>
              <w:ind w:right="63"/>
              <w:rPr>
                <w:rFonts w:ascii="Times New Roman" w:hAnsi="Times New Roman"/>
              </w:rPr>
            </w:pPr>
            <w:r w:rsidRPr="00EE5D28">
              <w:rPr>
                <w:rFonts w:ascii="Times New Roman" w:hAnsi="Times New Roman"/>
              </w:rPr>
              <w:t>b) zabezpečili prednostný alebo garantovaný prístup elektriny z vysoko účinnej kombinovanej výroby</w:t>
            </w:r>
            <w:r w:rsidRPr="00EE5D28">
              <w:rPr>
                <w:rFonts w:ascii="Times New Roman" w:hAnsi="Times New Roman"/>
              </w:rPr>
              <w:t xml:space="preserve"> </w:t>
            </w:r>
            <w:r w:rsidRPr="00EE5D28">
              <w:rPr>
                <w:rFonts w:ascii="Times New Roman" w:hAnsi="Times New Roman"/>
              </w:rPr>
              <w:t>do sústavy;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5C412A" w:rsidP="00721E45">
            <w:pPr>
              <w:bidi w:val="0"/>
              <w:jc w:val="both"/>
              <w:rPr>
                <w:rFonts w:ascii="Times New Roman" w:hAnsi="Times New Roman"/>
                <w:sz w:val="20"/>
                <w:szCs w:val="20"/>
              </w:rPr>
            </w:pPr>
            <w:r w:rsidRPr="005C412A">
              <w:rPr>
                <w:rFonts w:ascii="Times New Roman" w:hAnsi="Times New Roman"/>
                <w:sz w:val="20"/>
                <w:szCs w:val="20"/>
              </w:rPr>
              <w:t>(1) Podpora výroby elektriny z obnoviteľných zdrojov energie a podpora výroby elektriny vysoko účinnou kombinovanou výrobou sa zabezpečuje</w:t>
            </w:r>
          </w:p>
          <w:p w:rsidR="00404EB9" w:rsidRPr="005C412A" w:rsidP="00721E45">
            <w:pPr>
              <w:bidi w:val="0"/>
              <w:jc w:val="both"/>
              <w:rPr>
                <w:rFonts w:ascii="Times New Roman" w:hAnsi="Times New Roman"/>
                <w:sz w:val="20"/>
                <w:szCs w:val="20"/>
              </w:rPr>
            </w:pPr>
            <w:r w:rsidRPr="005C412A">
              <w:rPr>
                <w:rFonts w:ascii="Times New Roman" w:hAnsi="Times New Roman"/>
                <w:sz w:val="20"/>
                <w:szCs w:val="20"/>
              </w:rPr>
              <w:t xml:space="preserve"> a) prednostným ...</w:t>
            </w:r>
          </w:p>
          <w:p w:rsidR="00404EB9" w:rsidRPr="005C412A" w:rsidP="00721E45">
            <w:pPr>
              <w:bidi w:val="0"/>
              <w:jc w:val="both"/>
              <w:rPr>
                <w:rFonts w:ascii="Times New Roman" w:hAnsi="Times New Roman"/>
                <w:sz w:val="20"/>
                <w:szCs w:val="20"/>
              </w:rPr>
            </w:pPr>
            <w:r w:rsidRPr="005C412A">
              <w:rPr>
                <w:rFonts w:ascii="Times New Roman" w:hAnsi="Times New Roman"/>
                <w:sz w:val="20"/>
                <w:szCs w:val="20"/>
              </w:rPr>
              <w:t xml:space="preserve">2. prístupom do sústavy, </w:t>
            </w:r>
            <w:r w:rsidRPr="00EE10A0">
              <w:rPr>
                <w:rFonts w:ascii="Times New Roman" w:hAnsi="Times New Roman"/>
                <w:sz w:val="20"/>
                <w:szCs w:val="20"/>
                <w:vertAlign w:val="superscript"/>
              </w:rPr>
              <w:t>5</w:t>
            </w:r>
            <w:r w:rsidRPr="005C412A">
              <w:rPr>
                <w:rFonts w:ascii="Times New Roman" w:hAnsi="Times New Roman"/>
                <w:sz w:val="20"/>
                <w:szCs w:val="20"/>
              </w:rPr>
              <w:t xml:space="preserve">) </w:t>
            </w:r>
          </w:p>
          <w:p w:rsidR="00404EB9" w:rsidRPr="005C412A" w:rsidP="00721E45">
            <w:pPr>
              <w:pStyle w:val="odsek"/>
              <w:bidi w:val="0"/>
              <w:spacing w:before="0" w:after="0"/>
              <w:ind w:firstLine="0"/>
              <w:rPr>
                <w:rFonts w:ascii="Times New Roman" w:hAnsi="Times New Roman"/>
                <w:color w:val="000000"/>
                <w:sz w:val="20"/>
                <w:szCs w:val="20"/>
              </w:rPr>
            </w:pPr>
            <w:r w:rsidRPr="005C412A">
              <w:rPr>
                <w:rFonts w:ascii="Times New Roman" w:hAnsi="Times New Roman"/>
                <w:color w:val="000000"/>
                <w:sz w:val="20"/>
                <w:szCs w:val="20"/>
              </w:rPr>
              <w:t xml:space="preserve"> (3) Zariadenie výrobcu elektriny sa do distribučnej sústavy pripojí, ak distribučná sústava je technicky spôsobilá na pripojenie, je najbližšie k miestu, kde sa nachádza zariadenie na výrobu elektriny a iná sústava nevykazuje technicky a ekonomicky lepšie miesto pripojenia. Distribučná sústava sa považuje za technicky spôsobilú aj vtedy, keď je odber elektriny bez ujmy prednosti podľa odseku 2 možný až ekonomicky výhodným rozšírením sústavy; v takomto prípade prevádzkovateľ distribučnej sústavy na požiadanie výrobcu elektriny je povinný sústavu rozšíriť.</w:t>
            </w:r>
          </w:p>
          <w:p w:rsidR="00404EB9" w:rsidRPr="005C412A" w:rsidP="00721E45">
            <w:pPr>
              <w:pStyle w:val="odsek"/>
              <w:bidi w:val="0"/>
              <w:spacing w:before="0" w:after="0"/>
              <w:ind w:firstLine="0"/>
              <w:rPr>
                <w:rFonts w:ascii="Times New Roman" w:hAnsi="Times New Roman"/>
                <w:sz w:val="20"/>
                <w:szCs w:val="20"/>
              </w:rPr>
            </w:pPr>
            <w:r w:rsidRPr="005C412A">
              <w:rPr>
                <w:rFonts w:ascii="Times New Roman" w:hAnsi="Times New Roman"/>
                <w:color w:val="000000"/>
                <w:sz w:val="20"/>
                <w:szCs w:val="20"/>
              </w:rPr>
              <w:t>(8) Prevádzkovateľ distribučnej sústavy je povinný prednostne pripojiť zariadenia výrobcu elektriny z obnoviteľných zdrojov energie a kombinovanou výrobou do svojej sústavy po úhrade ceny za pripojenie, ak výrobca spĺňa obchodné podmienky a technické podmienky pripojenia do sústavy tak, aby bola zachovaná bezpečnosť, spoľahlivosť a stabilita prevádzky sústavy.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5C412A" w:rsidP="00721E45">
            <w:pPr>
              <w:pStyle w:val="Heading1"/>
              <w:bidi w:val="0"/>
              <w:jc w:val="left"/>
              <w:rPr>
                <w:rFonts w:ascii="Times New Roman" w:hAnsi="Times New Roman"/>
                <w:b w:val="0"/>
                <w:sz w:val="20"/>
                <w:szCs w:val="20"/>
              </w:rPr>
            </w:pPr>
            <w:r w:rsidRPr="005C412A">
              <w:rPr>
                <w:rFonts w:ascii="Times New Roman" w:hAnsi="Times New Roman"/>
                <w:b w:val="0"/>
                <w:sz w:val="20"/>
                <w:szCs w:val="20"/>
              </w:rPr>
              <w:t>§3 ods</w:t>
            </w:r>
            <w:r>
              <w:rPr>
                <w:rFonts w:ascii="Times New Roman" w:hAnsi="Times New Roman"/>
                <w:b w:val="0"/>
                <w:sz w:val="20"/>
                <w:szCs w:val="20"/>
              </w:rPr>
              <w:t>.</w:t>
            </w:r>
            <w:r w:rsidRPr="005C412A">
              <w:rPr>
                <w:rFonts w:ascii="Times New Roman" w:hAnsi="Times New Roman"/>
                <w:b w:val="0"/>
                <w:sz w:val="20"/>
                <w:szCs w:val="20"/>
              </w:rPr>
              <w:t>1 písm.a)2</w:t>
            </w: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r w:rsidRPr="005C412A">
              <w:rPr>
                <w:rFonts w:ascii="Times New Roman" w:hAnsi="Times New Roman"/>
                <w:sz w:val="20"/>
                <w:szCs w:val="20"/>
              </w:rPr>
              <w:t>§ 5 ods</w:t>
            </w:r>
            <w:r>
              <w:rPr>
                <w:rFonts w:ascii="Times New Roman" w:hAnsi="Times New Roman"/>
                <w:sz w:val="20"/>
                <w:szCs w:val="20"/>
              </w:rPr>
              <w:t>.</w:t>
            </w:r>
            <w:r w:rsidRPr="005C412A">
              <w:rPr>
                <w:rFonts w:ascii="Times New Roman" w:hAnsi="Times New Roman"/>
                <w:sz w:val="20"/>
                <w:szCs w:val="20"/>
              </w:rPr>
              <w:t xml:space="preserve"> 3</w:t>
            </w: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r w:rsidRPr="005C412A">
              <w:rPr>
                <w:rFonts w:ascii="Times New Roman" w:hAnsi="Times New Roman"/>
                <w:sz w:val="20"/>
                <w:szCs w:val="20"/>
              </w:rPr>
              <w:t xml:space="preserve">Zákon </w:t>
            </w:r>
            <w:r>
              <w:rPr>
                <w:rFonts w:ascii="Times New Roman" w:hAnsi="Times New Roman"/>
                <w:sz w:val="20"/>
                <w:szCs w:val="20"/>
              </w:rPr>
              <w:t xml:space="preserve">č. </w:t>
            </w:r>
            <w:r w:rsidRPr="005C412A">
              <w:rPr>
                <w:rFonts w:ascii="Times New Roman" w:hAnsi="Times New Roman"/>
                <w:sz w:val="20"/>
                <w:szCs w:val="20"/>
              </w:rPr>
              <w:t>251/2012</w:t>
            </w:r>
            <w:r>
              <w:rPr>
                <w:rFonts w:ascii="Times New Roman" w:hAnsi="Times New Roman"/>
                <w:sz w:val="20"/>
                <w:szCs w:val="20"/>
              </w:rPr>
              <w:t xml:space="preserve"> Z. z.</w:t>
            </w:r>
          </w:p>
          <w:p w:rsidR="00404EB9" w:rsidRPr="005C412A" w:rsidP="00721E45">
            <w:pPr>
              <w:bidi w:val="0"/>
              <w:rPr>
                <w:rFonts w:ascii="Times New Roman" w:hAnsi="Times New Roman"/>
                <w:sz w:val="20"/>
                <w:szCs w:val="20"/>
              </w:rPr>
            </w:pPr>
            <w:r w:rsidRPr="005C412A">
              <w:rPr>
                <w:rFonts w:ascii="Times New Roman" w:hAnsi="Times New Roman"/>
                <w:sz w:val="20"/>
                <w:szCs w:val="20"/>
              </w:rPr>
              <w:t>§31 ods</w:t>
            </w:r>
            <w:r>
              <w:rPr>
                <w:rFonts w:ascii="Times New Roman" w:hAnsi="Times New Roman"/>
                <w:sz w:val="20"/>
                <w:szCs w:val="20"/>
              </w:rPr>
              <w:t>.</w:t>
            </w:r>
            <w:r w:rsidRPr="005C412A">
              <w:rPr>
                <w:rFonts w:ascii="Times New Roman" w:hAnsi="Times New Roman"/>
                <w:sz w:val="20"/>
                <w:szCs w:val="20"/>
              </w:rPr>
              <w:t>8</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tabs>
                <w:tab w:val="left" w:pos="1021"/>
              </w:tabs>
              <w:autoSpaceDE/>
              <w:autoSpaceDN/>
              <w:bidi w:val="0"/>
              <w:ind w:right="63"/>
              <w:rPr>
                <w:rFonts w:ascii="Times New Roman" w:hAnsi="Times New Roman"/>
              </w:rPr>
            </w:pPr>
            <w:r w:rsidRPr="00EE5D28">
              <w:rPr>
                <w:rFonts w:ascii="Times New Roman" w:hAnsi="Times New Roman"/>
              </w:rPr>
              <w:t>c) pri využívaní zariadení vyrábajúcich elektrinu prednostne dodávali elektrinu z vysoko účinnej kombinovanej výroby, ak to povoľuje bezpečná prevádzka národnej elektrizačnej sústavy.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5C412A" w:rsidP="00721E45">
            <w:pPr>
              <w:bidi w:val="0"/>
              <w:jc w:val="both"/>
              <w:rPr>
                <w:rFonts w:ascii="Times New Roman" w:hAnsi="Times New Roman"/>
                <w:sz w:val="20"/>
                <w:szCs w:val="20"/>
              </w:rPr>
            </w:pPr>
            <w:r w:rsidRPr="005C412A">
              <w:rPr>
                <w:rFonts w:ascii="Times New Roman" w:hAnsi="Times New Roman"/>
                <w:sz w:val="20"/>
                <w:szCs w:val="20"/>
              </w:rPr>
              <w:t>(1) Podpora výroby elektriny z obnoviteľných zdrojov energie a podpora výroby elektriny vysoko účinnou kombinovanou výrobou sa zabezpečuje</w:t>
            </w:r>
          </w:p>
          <w:p w:rsidR="00404EB9" w:rsidRPr="005C412A" w:rsidP="00721E45">
            <w:pPr>
              <w:bidi w:val="0"/>
              <w:jc w:val="both"/>
              <w:rPr>
                <w:rFonts w:ascii="Times New Roman" w:hAnsi="Times New Roman"/>
                <w:sz w:val="20"/>
                <w:szCs w:val="20"/>
              </w:rPr>
            </w:pPr>
            <w:r w:rsidRPr="005C412A">
              <w:rPr>
                <w:rFonts w:ascii="Times New Roman" w:hAnsi="Times New Roman"/>
                <w:sz w:val="20"/>
                <w:szCs w:val="20"/>
              </w:rPr>
              <w:t xml:space="preserve"> a) prednostným ...</w:t>
            </w:r>
          </w:p>
          <w:p w:rsidR="00404EB9" w:rsidRPr="005C412A" w:rsidP="00721E45">
            <w:pPr>
              <w:bidi w:val="0"/>
              <w:jc w:val="both"/>
              <w:rPr>
                <w:rFonts w:ascii="Times New Roman" w:hAnsi="Times New Roman"/>
                <w:sz w:val="20"/>
                <w:szCs w:val="20"/>
              </w:rPr>
            </w:pPr>
            <w:r w:rsidRPr="005C412A">
              <w:rPr>
                <w:rFonts w:ascii="Times New Roman" w:hAnsi="Times New Roman"/>
                <w:sz w:val="20"/>
                <w:szCs w:val="20"/>
              </w:rPr>
              <w:t xml:space="preserve">3. prenosom elektriny, distribúciou elektriny a dodávkou elektriny, </w:t>
            </w:r>
            <w:r w:rsidRPr="00EE10A0">
              <w:rPr>
                <w:rFonts w:ascii="Times New Roman" w:hAnsi="Times New Roman"/>
                <w:sz w:val="20"/>
                <w:szCs w:val="20"/>
                <w:vertAlign w:val="superscript"/>
              </w:rPr>
              <w:t>6</w:t>
            </w:r>
            <w:r w:rsidRPr="005C412A">
              <w:rPr>
                <w:rFonts w:ascii="Times New Roman" w:hAnsi="Times New Roman"/>
                <w:sz w:val="20"/>
                <w:szCs w:val="20"/>
              </w:rPr>
              <w:t>)</w:t>
            </w:r>
          </w:p>
          <w:p w:rsidR="00404EB9" w:rsidRPr="005C412A" w:rsidP="00721E45">
            <w:pPr>
              <w:pStyle w:val="odsek"/>
              <w:bidi w:val="0"/>
              <w:spacing w:before="0" w:after="0"/>
              <w:ind w:firstLine="0"/>
              <w:rPr>
                <w:rFonts w:ascii="Times New Roman" w:hAnsi="Times New Roman"/>
                <w:color w:val="000000"/>
                <w:sz w:val="20"/>
                <w:szCs w:val="20"/>
              </w:rPr>
            </w:pPr>
            <w:r w:rsidRPr="005C412A">
              <w:rPr>
                <w:rFonts w:ascii="Times New Roman" w:hAnsi="Times New Roman"/>
                <w:color w:val="000000"/>
                <w:sz w:val="20"/>
                <w:szCs w:val="20"/>
              </w:rPr>
              <w:t>(3) Zariadenie výrobcu elektriny sa do distribučnej sústavy pripojí, ak distribučná sústava je technicky spôsobilá na pripojenie, je najbližšie k miestu, kde sa nachádza zariadenie na výrobu elektriny a iná sústava nevykazuje technicky a ekonomicky lepšie miesto pripojenia. Distribučná sústava sa považuje za technicky spôsobilú aj vtedy, keď je odber elektriny bez ujmy prednosti podľa odseku 2 možný až ekonomicky výhodným rozšírením sústavy; v takomto prípade prevádzkovateľ distribučnej sústavy na požiadanie výrobcu elektriny je povinný sústavu rozšíriť.</w:t>
            </w:r>
          </w:p>
          <w:p w:rsidR="00404EB9" w:rsidRPr="005C412A" w:rsidP="00721E45">
            <w:pPr>
              <w:pStyle w:val="odsek"/>
              <w:bidi w:val="0"/>
              <w:spacing w:before="0" w:after="0"/>
              <w:ind w:firstLine="0"/>
              <w:rPr>
                <w:rFonts w:ascii="Times New Roman" w:hAnsi="Times New Roman"/>
                <w:sz w:val="20"/>
                <w:szCs w:val="20"/>
              </w:rPr>
            </w:pPr>
            <w:r w:rsidRPr="005C412A">
              <w:rPr>
                <w:rFonts w:ascii="Times New Roman" w:hAnsi="Times New Roman"/>
                <w:color w:val="000000"/>
                <w:sz w:val="20"/>
                <w:szCs w:val="20"/>
              </w:rPr>
              <w:t>(3) Výrobca elektriny môže požadovať od dispečingu prednostné zapojenie zariadení na výrobu elektriny, ktoré vyrábajú elektrinu z obnoviteľných zdrojov, kombinovanou výrobou alebo z domáceho uhlia.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5C412A" w:rsidP="00721E45">
            <w:pPr>
              <w:pStyle w:val="Heading1"/>
              <w:bidi w:val="0"/>
              <w:jc w:val="left"/>
              <w:rPr>
                <w:rFonts w:ascii="Times New Roman" w:hAnsi="Times New Roman"/>
                <w:b w:val="0"/>
                <w:sz w:val="20"/>
                <w:szCs w:val="20"/>
              </w:rPr>
            </w:pPr>
            <w:r w:rsidRPr="005C412A">
              <w:rPr>
                <w:rFonts w:ascii="Times New Roman" w:hAnsi="Times New Roman"/>
                <w:b w:val="0"/>
                <w:sz w:val="20"/>
                <w:szCs w:val="20"/>
              </w:rPr>
              <w:t>§3 ods</w:t>
            </w:r>
            <w:r>
              <w:rPr>
                <w:rFonts w:ascii="Times New Roman" w:hAnsi="Times New Roman"/>
                <w:b w:val="0"/>
                <w:sz w:val="20"/>
                <w:szCs w:val="20"/>
              </w:rPr>
              <w:t>.</w:t>
            </w:r>
            <w:r w:rsidRPr="005C412A">
              <w:rPr>
                <w:rFonts w:ascii="Times New Roman" w:hAnsi="Times New Roman"/>
                <w:b w:val="0"/>
                <w:sz w:val="20"/>
                <w:szCs w:val="20"/>
              </w:rPr>
              <w:t>1 písm.a)</w:t>
            </w:r>
          </w:p>
          <w:p w:rsidR="00404EB9" w:rsidRPr="005C412A"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5C412A" w:rsidP="00721E45">
            <w:pPr>
              <w:bidi w:val="0"/>
              <w:rPr>
                <w:rFonts w:ascii="Times New Roman" w:hAnsi="Times New Roman"/>
                <w:sz w:val="20"/>
                <w:szCs w:val="20"/>
              </w:rPr>
            </w:pPr>
            <w:r w:rsidRPr="005C412A">
              <w:rPr>
                <w:rFonts w:ascii="Times New Roman" w:hAnsi="Times New Roman"/>
                <w:sz w:val="20"/>
                <w:szCs w:val="20"/>
              </w:rPr>
              <w:t>§ 5 ods</w:t>
            </w:r>
            <w:r>
              <w:rPr>
                <w:rFonts w:ascii="Times New Roman" w:hAnsi="Times New Roman"/>
                <w:sz w:val="20"/>
                <w:szCs w:val="20"/>
              </w:rPr>
              <w:t>.</w:t>
            </w:r>
            <w:r w:rsidRPr="005C412A">
              <w:rPr>
                <w:rFonts w:ascii="Times New Roman" w:hAnsi="Times New Roman"/>
                <w:sz w:val="20"/>
                <w:szCs w:val="20"/>
              </w:rPr>
              <w:t xml:space="preserve"> 3</w:t>
            </w: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r w:rsidRPr="005C412A">
              <w:rPr>
                <w:rFonts w:ascii="Times New Roman" w:hAnsi="Times New Roman"/>
                <w:sz w:val="20"/>
                <w:szCs w:val="20"/>
              </w:rPr>
              <w:t xml:space="preserve">Zákon </w:t>
            </w:r>
            <w:r>
              <w:rPr>
                <w:rFonts w:ascii="Times New Roman" w:hAnsi="Times New Roman"/>
                <w:sz w:val="20"/>
                <w:szCs w:val="20"/>
              </w:rPr>
              <w:t xml:space="preserve">č. </w:t>
            </w:r>
            <w:r w:rsidRPr="005C412A">
              <w:rPr>
                <w:rFonts w:ascii="Times New Roman" w:hAnsi="Times New Roman"/>
                <w:sz w:val="20"/>
                <w:szCs w:val="20"/>
              </w:rPr>
              <w:t>251/2012</w:t>
            </w:r>
            <w:r>
              <w:rPr>
                <w:rFonts w:ascii="Times New Roman" w:hAnsi="Times New Roman"/>
                <w:sz w:val="20"/>
                <w:szCs w:val="20"/>
              </w:rPr>
              <w:t xml:space="preserve"> Z. z.</w:t>
            </w:r>
          </w:p>
          <w:p w:rsidR="00404EB9" w:rsidRPr="005C412A" w:rsidP="00721E45">
            <w:pPr>
              <w:bidi w:val="0"/>
              <w:rPr>
                <w:rFonts w:ascii="Times New Roman" w:hAnsi="Times New Roman"/>
                <w:sz w:val="20"/>
                <w:szCs w:val="20"/>
              </w:rPr>
            </w:pPr>
            <w:r w:rsidRPr="005C412A">
              <w:rPr>
                <w:rFonts w:ascii="Times New Roman" w:hAnsi="Times New Roman"/>
                <w:sz w:val="20"/>
                <w:szCs w:val="20"/>
              </w:rPr>
              <w:t>§34 ods</w:t>
            </w:r>
            <w:r>
              <w:rPr>
                <w:rFonts w:ascii="Times New Roman" w:hAnsi="Times New Roman"/>
                <w:sz w:val="20"/>
                <w:szCs w:val="20"/>
              </w:rPr>
              <w:t>.</w:t>
            </w:r>
            <w:r w:rsidRPr="005C412A">
              <w:rPr>
                <w:rFonts w:ascii="Times New Roman" w:hAnsi="Times New Roman"/>
                <w:sz w:val="20"/>
                <w:szCs w:val="20"/>
              </w:rPr>
              <w:t>2 písm.</w:t>
            </w:r>
            <w:r>
              <w:rPr>
                <w:rFonts w:ascii="Times New Roman" w:hAnsi="Times New Roman"/>
                <w:sz w:val="20"/>
                <w:szCs w:val="20"/>
              </w:rPr>
              <w:t xml:space="preserve"> </w:t>
            </w:r>
            <w:r w:rsidRPr="005C412A">
              <w:rPr>
                <w:rFonts w:ascii="Times New Roman" w:hAnsi="Times New Roman"/>
                <w:sz w:val="20"/>
                <w:szCs w:val="20"/>
              </w:rPr>
              <w:t>g</w:t>
            </w:r>
            <w:r>
              <w:rPr>
                <w:rFonts w:ascii="Times New Roman" w:hAnsi="Times New Roman"/>
                <w:sz w:val="20"/>
                <w:szCs w:val="20"/>
              </w:rPr>
              <w:t>)</w:t>
            </w:r>
          </w:p>
          <w:p w:rsidR="00404EB9" w:rsidRPr="005C412A" w:rsidP="00721E45">
            <w:pPr>
              <w:bidi w:val="0"/>
              <w:rPr>
                <w:rFonts w:ascii="Times New Roman" w:hAnsi="Times New Roman"/>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zabezpečia, aby sa jasne a podrobne vysvetlili a uverejnili pravidlá súvisiace s poradím, v akom sa udeľuje prednosť prístupu a dodávkam v ich elektrizačnej sústave.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odsek"/>
              <w:bidi w:val="0"/>
              <w:spacing w:before="0" w:after="0"/>
              <w:ind w:firstLine="0"/>
              <w:rPr>
                <w:rFonts w:ascii="ms sans serif" w:hAnsi="ms sans serif"/>
                <w:color w:val="000000"/>
                <w:sz w:val="20"/>
                <w:szCs w:val="20"/>
              </w:rPr>
            </w:pPr>
            <w:r w:rsidRPr="00255AC5">
              <w:rPr>
                <w:rFonts w:ascii="ms sans serif" w:hAnsi="ms sans serif"/>
                <w:color w:val="000000"/>
                <w:sz w:val="20"/>
                <w:szCs w:val="20"/>
              </w:rPr>
              <w:t>(1) Výrobca elektriny, ktorý spĺňa podmienky na získanie podpory podľa § 3 (ďalej len "výrobca elektriny s právom na podporu"), má právo na</w:t>
              <w:br/>
              <w:t>a) prednostné pripojenie do distribučnej sústavy, prednostný prenos elektriny, prednostnú distribúciu elektriny a prednostnú dodávku elektriny, ak zariadenie na výrobu elektriny spĺňa technické podmienky prevádzkovateľa sústavy podľa osobitného predpisu</w:t>
            </w:r>
            <w:r w:rsidRPr="00EE10A0">
              <w:rPr>
                <w:rFonts w:ascii="ms sans serif" w:hAnsi="ms sans serif"/>
                <w:color w:val="000000"/>
                <w:sz w:val="20"/>
                <w:szCs w:val="20"/>
                <w:vertAlign w:val="superscript"/>
              </w:rPr>
              <w:t>10</w:t>
            </w:r>
            <w:r w:rsidRPr="00255AC5">
              <w:rPr>
                <w:rFonts w:ascii="ms sans serif" w:hAnsi="ms sans serif"/>
                <w:color w:val="000000"/>
                <w:sz w:val="20"/>
                <w:szCs w:val="20"/>
              </w:rPr>
              <w:t>) a neohrozí bezpečnosť a spoľahlivosť prevádzky sústavy; prednostný prenos elektriny sa nevzťahuje na prenos el</w:t>
            </w:r>
            <w:r>
              <w:rPr>
                <w:rFonts w:ascii="ms sans serif" w:hAnsi="ms sans serif"/>
                <w:color w:val="000000"/>
                <w:sz w:val="20"/>
                <w:szCs w:val="20"/>
              </w:rPr>
              <w:t xml:space="preserve">ektriny spojovacím vedením, </w:t>
            </w:r>
            <w:r w:rsidRPr="00EE10A0">
              <w:rPr>
                <w:rFonts w:ascii="ms sans serif" w:hAnsi="ms sans serif"/>
                <w:color w:val="000000"/>
                <w:sz w:val="20"/>
                <w:szCs w:val="20"/>
                <w:vertAlign w:val="superscript"/>
              </w:rPr>
              <w:t>11</w:t>
            </w:r>
            <w:r>
              <w:rPr>
                <w:rFonts w:ascii="ms sans serif" w:hAnsi="ms sans serif"/>
                <w:color w:val="000000"/>
                <w:sz w:val="20"/>
                <w:szCs w:val="20"/>
              </w:rPr>
              <w:t>)</w:t>
            </w:r>
          </w:p>
          <w:p w:rsidR="00404EB9" w:rsidRPr="00FA6610" w:rsidP="00721E45">
            <w:pPr>
              <w:pStyle w:val="odsek"/>
              <w:bidi w:val="0"/>
              <w:spacing w:before="0" w:after="0"/>
              <w:ind w:firstLine="0"/>
              <w:rPr>
                <w:rFonts w:ascii="Times New Roman" w:hAnsi="Times New Roman"/>
                <w:b/>
                <w:sz w:val="20"/>
                <w:szCs w:val="20"/>
                <w:highlight w:val="yellow"/>
              </w:rPr>
            </w:pPr>
            <w:r w:rsidRPr="005C412A">
              <w:rPr>
                <w:rFonts w:ascii="Times New Roman" w:hAnsi="Times New Roman"/>
                <w:color w:val="000000"/>
                <w:sz w:val="20"/>
                <w:szCs w:val="20"/>
              </w:rPr>
              <w:t>(8) Prevádzkovateľ distribučnej sústavy je povinný prednostne pripojiť zariadenia výrobcu elektriny z obnoviteľných zdrojov energie a kombinovanou výrobou do svojej sústavy po úhrade ceny za pripojenie, ak výrobca spĺňa obchodné podmienky a technické podmienky pripojenia do sústavy tak, aby bola zachovaná bezpečnosť, spoľahlivosť a stabilita prevádzky sústavy.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5C412A" w:rsidP="00721E45">
            <w:pPr>
              <w:bidi w:val="0"/>
              <w:rPr>
                <w:rFonts w:ascii="Times New Roman" w:hAnsi="Times New Roman"/>
                <w:sz w:val="20"/>
                <w:szCs w:val="20"/>
              </w:rPr>
            </w:pPr>
            <w:r w:rsidRPr="005C412A">
              <w:rPr>
                <w:rFonts w:ascii="Times New Roman" w:hAnsi="Times New Roman"/>
                <w:sz w:val="20"/>
                <w:szCs w:val="20"/>
              </w:rPr>
              <w:t xml:space="preserve">Zákon </w:t>
            </w:r>
            <w:r>
              <w:rPr>
                <w:rFonts w:ascii="Times New Roman" w:hAnsi="Times New Roman"/>
                <w:sz w:val="20"/>
                <w:szCs w:val="20"/>
              </w:rPr>
              <w:t xml:space="preserve">č. </w:t>
            </w:r>
            <w:r w:rsidRPr="005C412A">
              <w:rPr>
                <w:rFonts w:ascii="Times New Roman" w:hAnsi="Times New Roman"/>
                <w:sz w:val="20"/>
                <w:szCs w:val="20"/>
              </w:rPr>
              <w:t>309/2009</w:t>
            </w:r>
            <w:r>
              <w:rPr>
                <w:rFonts w:ascii="Times New Roman" w:hAnsi="Times New Roman"/>
                <w:sz w:val="20"/>
                <w:szCs w:val="20"/>
              </w:rPr>
              <w:t xml:space="preserve"> Z. z.</w:t>
            </w:r>
          </w:p>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 4 ods. 1 písm. a)</w:t>
            </w: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RPr="005C412A" w:rsidP="00721E45">
            <w:pPr>
              <w:bidi w:val="0"/>
              <w:rPr>
                <w:rFonts w:ascii="Times New Roman" w:hAnsi="Times New Roman"/>
                <w:sz w:val="20"/>
                <w:szCs w:val="20"/>
              </w:rPr>
            </w:pPr>
            <w:r w:rsidRPr="005C412A">
              <w:rPr>
                <w:rFonts w:ascii="Times New Roman" w:hAnsi="Times New Roman"/>
                <w:sz w:val="20"/>
                <w:szCs w:val="20"/>
              </w:rPr>
              <w:t xml:space="preserve">Zákon </w:t>
            </w:r>
            <w:r>
              <w:rPr>
                <w:rFonts w:ascii="Times New Roman" w:hAnsi="Times New Roman"/>
                <w:sz w:val="20"/>
                <w:szCs w:val="20"/>
              </w:rPr>
              <w:t xml:space="preserve">č. </w:t>
            </w:r>
            <w:r w:rsidRPr="005C412A">
              <w:rPr>
                <w:rFonts w:ascii="Times New Roman" w:hAnsi="Times New Roman"/>
                <w:sz w:val="20"/>
                <w:szCs w:val="20"/>
              </w:rPr>
              <w:t>251/2012</w:t>
            </w:r>
            <w:r>
              <w:rPr>
                <w:rFonts w:ascii="Times New Roman" w:hAnsi="Times New Roman"/>
                <w:sz w:val="20"/>
                <w:szCs w:val="20"/>
              </w:rPr>
              <w:t xml:space="preserve"> Z. z.</w:t>
            </w:r>
          </w:p>
          <w:p w:rsidR="00404EB9" w:rsidRPr="00604B54" w:rsidP="00721E45">
            <w:pPr>
              <w:bidi w:val="0"/>
              <w:rPr>
                <w:rFonts w:ascii="Times New Roman" w:hAnsi="Times New Roman"/>
              </w:rPr>
            </w:pPr>
            <w:r w:rsidRPr="005C412A">
              <w:rPr>
                <w:rFonts w:ascii="Times New Roman" w:hAnsi="Times New Roman"/>
                <w:sz w:val="20"/>
                <w:szCs w:val="20"/>
              </w:rPr>
              <w:t>§31 ods</w:t>
            </w:r>
            <w:r>
              <w:rPr>
                <w:rFonts w:ascii="Times New Roman" w:hAnsi="Times New Roman"/>
                <w:sz w:val="20"/>
                <w:szCs w:val="20"/>
              </w:rPr>
              <w:t>.</w:t>
            </w:r>
            <w:r w:rsidRPr="005C412A">
              <w:rPr>
                <w:rFonts w:ascii="Times New Roman" w:hAnsi="Times New Roman"/>
                <w:sz w:val="20"/>
                <w:szCs w:val="20"/>
              </w:rPr>
              <w:t>8</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môžu pri poskytovaní prednostného prístupu k energii z vysoko účinnej kombinovanej výroby</w:t>
            </w:r>
            <w:r w:rsidRPr="00EE5D28">
              <w:rPr>
                <w:rFonts w:ascii="Times New Roman" w:hAnsi="Times New Roman"/>
              </w:rPr>
              <w:t xml:space="preserve"> </w:t>
            </w:r>
            <w:r w:rsidRPr="00EE5D28">
              <w:rPr>
                <w:rFonts w:ascii="Times New Roman" w:hAnsi="Times New Roman"/>
              </w:rPr>
              <w:t>alebo pri jej prednostnom dodávaní stanoviť poradie medzi energiou z obnoviteľných zdrojov a energiou z vysoko účinnej kombinovanej výroby</w:t>
            </w:r>
            <w:r w:rsidRPr="00EE5D28">
              <w:rPr>
                <w:rFonts w:ascii="Times New Roman" w:hAnsi="Times New Roman"/>
              </w:rPr>
              <w:t xml:space="preserve"> </w:t>
            </w:r>
            <w:r w:rsidRPr="00EE5D28">
              <w:rPr>
                <w:rFonts w:ascii="Times New Roman" w:hAnsi="Times New Roman"/>
              </w:rPr>
              <w:t xml:space="preserve">a v rámci ich jednotlivých druhov a </w:t>
            </w:r>
            <w:r w:rsidRPr="0049566A">
              <w:rPr>
                <w:rFonts w:ascii="Times New Roman" w:hAnsi="Times New Roman"/>
              </w:rPr>
              <w:t>vždy zabezpečia, aby sa nebránilo prednostnému prístupu ani dodávaniu energie z rôznych zdrojov obnoviteľnej energie.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odsek"/>
              <w:bidi w:val="0"/>
              <w:spacing w:before="0" w:after="0"/>
              <w:ind w:firstLine="0"/>
              <w:rPr>
                <w:rFonts w:ascii="ms sans serif" w:hAnsi="ms sans serif"/>
                <w:color w:val="000000"/>
                <w:sz w:val="20"/>
                <w:szCs w:val="20"/>
              </w:rPr>
            </w:pPr>
            <w:r w:rsidRPr="00255AC5">
              <w:rPr>
                <w:rFonts w:ascii="ms sans serif" w:hAnsi="ms sans serif"/>
                <w:color w:val="000000"/>
                <w:sz w:val="20"/>
                <w:szCs w:val="20"/>
              </w:rPr>
              <w:t>(2) Prevádzkovateľ distribučnej sústavy je povinný po úhrade ceny za pripojenie do distribučnej sústavy prednostne pripojiť zariadenie výrobcu elektriny do distribučnej sústavy, ak takéto zariadenie spĺňa technické podmienky</w:t>
            </w:r>
            <w:r w:rsidRPr="00EE10A0">
              <w:rPr>
                <w:rFonts w:ascii="ms sans serif" w:hAnsi="ms sans serif"/>
                <w:color w:val="000000"/>
                <w:sz w:val="20"/>
                <w:szCs w:val="20"/>
                <w:vertAlign w:val="superscript"/>
              </w:rPr>
              <w:t>10</w:t>
            </w:r>
            <w:r w:rsidRPr="00255AC5">
              <w:rPr>
                <w:rFonts w:ascii="ms sans serif" w:hAnsi="ms sans serif"/>
                <w:color w:val="000000"/>
                <w:sz w:val="20"/>
                <w:szCs w:val="20"/>
              </w:rPr>
              <w:t>) a obchodné podmienky pripojenia do sústavy tak, aby bola zachovaná bezpečnosť, spoľahlivosť a stabilita prevádzky sústavy.</w:t>
              <w:br/>
              <w:t>(3) Zariadenie výrobcu elektriny sa do distribučnej sústavy pripojí, ak distribučná sústava je technicky spôsobilá na pripojenie, je najbližšie k miestu, kde sa nachádza zariadenie na výrobu elektriny a iná sústava nevykazuje technicky a ekonomicky lepšie miesto pripojenia. Distribučná sústava sa považuje za technicky spôsobilú aj vtedy, keď je odber elektriny bez ujmy prednosti podľa odseku 2 možný až ekonomicky výhodným rozšírením sústavy; v takomto prípade prevádzkovateľ distribučnej sústavy na požiadanie výrobcu elektriny je povinný sústavu rozšíriť.</w:t>
            </w:r>
          </w:p>
          <w:p w:rsidR="00404EB9" w:rsidRPr="00EE5D28" w:rsidP="00721E45">
            <w:pPr>
              <w:pStyle w:val="odsek"/>
              <w:bidi w:val="0"/>
              <w:spacing w:before="0" w:after="0"/>
              <w:ind w:firstLine="0"/>
              <w:rPr>
                <w:rFonts w:ascii="Times New Roman" w:hAnsi="Times New Roman"/>
                <w:sz w:val="20"/>
                <w:szCs w:val="20"/>
              </w:rPr>
            </w:pPr>
            <w:r w:rsidRPr="005C412A">
              <w:rPr>
                <w:rFonts w:ascii="Times New Roman" w:hAnsi="Times New Roman"/>
                <w:color w:val="000000"/>
                <w:sz w:val="20"/>
                <w:szCs w:val="20"/>
              </w:rPr>
              <w:t>(8) Prevádzkovateľ distribučnej sústavy je povinný prednostne pripojiť zariadenia výrobcu elektriny z obnoviteľných zdrojov energie a kombinovanou výrobou do svojej sústavy po úhrade ceny za pripojenie, ak výrobca spĺňa obchodné podmienky a technické podmienky pripojenia do sústavy tak, aby bola zachovaná bezpečnosť, spoľahlivosť a stabilita prevádzky sústavy.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C422A1" w:rsidP="00721E45">
            <w:pPr>
              <w:bidi w:val="0"/>
              <w:rPr>
                <w:rFonts w:ascii="Times New Roman" w:hAnsi="Times New Roman"/>
                <w:sz w:val="20"/>
                <w:szCs w:val="20"/>
              </w:rPr>
            </w:pPr>
            <w:r w:rsidRPr="00C422A1">
              <w:rPr>
                <w:rFonts w:ascii="Times New Roman" w:hAnsi="Times New Roman"/>
                <w:sz w:val="20"/>
                <w:szCs w:val="20"/>
              </w:rPr>
              <w:t>§ 5 ods</w:t>
            </w:r>
            <w:r>
              <w:rPr>
                <w:rFonts w:ascii="Times New Roman" w:hAnsi="Times New Roman"/>
                <w:sz w:val="20"/>
                <w:szCs w:val="20"/>
              </w:rPr>
              <w:t>.</w:t>
            </w:r>
            <w:r w:rsidRPr="00C422A1">
              <w:rPr>
                <w:rFonts w:ascii="Times New Roman" w:hAnsi="Times New Roman"/>
                <w:sz w:val="20"/>
                <w:szCs w:val="20"/>
              </w:rPr>
              <w:t>2</w:t>
            </w:r>
          </w:p>
          <w:p w:rsidR="00404EB9" w:rsidRPr="00C422A1" w:rsidP="00721E45">
            <w:pPr>
              <w:bidi w:val="0"/>
              <w:rPr>
                <w:rFonts w:ascii="Times New Roman" w:hAnsi="Times New Roman"/>
                <w:sz w:val="20"/>
                <w:szCs w:val="20"/>
              </w:rPr>
            </w:pPr>
          </w:p>
          <w:p w:rsidR="00404EB9" w:rsidRPr="00C422A1" w:rsidP="00721E45">
            <w:pPr>
              <w:bidi w:val="0"/>
              <w:rPr>
                <w:rFonts w:ascii="Times New Roman" w:hAnsi="Times New Roman"/>
                <w:sz w:val="20"/>
                <w:szCs w:val="20"/>
              </w:rPr>
            </w:pPr>
          </w:p>
          <w:p w:rsidR="00404EB9" w:rsidRPr="00C422A1" w:rsidP="00721E45">
            <w:pPr>
              <w:bidi w:val="0"/>
              <w:rPr>
                <w:rFonts w:ascii="Times New Roman" w:hAnsi="Times New Roman"/>
                <w:sz w:val="20"/>
                <w:szCs w:val="20"/>
              </w:rPr>
            </w:pPr>
          </w:p>
          <w:p w:rsidR="00404EB9" w:rsidRPr="00C422A1"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sidRPr="00C422A1">
              <w:rPr>
                <w:rFonts w:ascii="Times New Roman" w:hAnsi="Times New Roman"/>
                <w:sz w:val="20"/>
                <w:szCs w:val="20"/>
              </w:rPr>
              <w:t>§5 ods</w:t>
            </w:r>
            <w:r>
              <w:rPr>
                <w:rFonts w:ascii="Times New Roman" w:hAnsi="Times New Roman"/>
                <w:sz w:val="20"/>
                <w:szCs w:val="20"/>
              </w:rPr>
              <w:t>.</w:t>
            </w:r>
            <w:r w:rsidRPr="00C422A1">
              <w:rPr>
                <w:rFonts w:ascii="Times New Roman" w:hAnsi="Times New Roman"/>
                <w:sz w:val="20"/>
                <w:szCs w:val="20"/>
              </w:rPr>
              <w:t xml:space="preserve"> 3</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5C412A" w:rsidP="00721E45">
            <w:pPr>
              <w:bidi w:val="0"/>
              <w:rPr>
                <w:rFonts w:ascii="Times New Roman" w:hAnsi="Times New Roman"/>
                <w:sz w:val="20"/>
                <w:szCs w:val="20"/>
              </w:rPr>
            </w:pPr>
            <w:r w:rsidRPr="005C412A">
              <w:rPr>
                <w:rFonts w:ascii="Times New Roman" w:hAnsi="Times New Roman"/>
                <w:sz w:val="20"/>
                <w:szCs w:val="20"/>
              </w:rPr>
              <w:t xml:space="preserve">Zákon </w:t>
            </w:r>
            <w:r>
              <w:rPr>
                <w:rFonts w:ascii="Times New Roman" w:hAnsi="Times New Roman"/>
                <w:sz w:val="20"/>
                <w:szCs w:val="20"/>
              </w:rPr>
              <w:t xml:space="preserve">č. </w:t>
            </w:r>
            <w:r w:rsidRPr="005C412A">
              <w:rPr>
                <w:rFonts w:ascii="Times New Roman" w:hAnsi="Times New Roman"/>
                <w:sz w:val="20"/>
                <w:szCs w:val="20"/>
              </w:rPr>
              <w:t>251/2012</w:t>
            </w:r>
            <w:r>
              <w:rPr>
                <w:rFonts w:ascii="Times New Roman" w:hAnsi="Times New Roman"/>
                <w:sz w:val="20"/>
                <w:szCs w:val="20"/>
              </w:rPr>
              <w:t xml:space="preserve"> Z. z.</w:t>
            </w:r>
          </w:p>
          <w:p w:rsidR="00404EB9" w:rsidP="00721E45">
            <w:pPr>
              <w:bidi w:val="0"/>
              <w:rPr>
                <w:rFonts w:ascii="Times New Roman" w:hAnsi="Times New Roman"/>
                <w:sz w:val="20"/>
                <w:szCs w:val="20"/>
              </w:rPr>
            </w:pPr>
            <w:r w:rsidRPr="005C412A">
              <w:rPr>
                <w:rFonts w:ascii="Times New Roman" w:hAnsi="Times New Roman"/>
                <w:sz w:val="20"/>
                <w:szCs w:val="20"/>
              </w:rPr>
              <w:t>§31 ods</w:t>
            </w:r>
            <w:r>
              <w:rPr>
                <w:rFonts w:ascii="Times New Roman" w:hAnsi="Times New Roman"/>
                <w:sz w:val="20"/>
                <w:szCs w:val="20"/>
              </w:rPr>
              <w:t>.</w:t>
            </w:r>
            <w:r w:rsidRPr="005C412A">
              <w:rPr>
                <w:rFonts w:ascii="Times New Roman" w:hAnsi="Times New Roman"/>
                <w:sz w:val="20"/>
                <w:szCs w:val="20"/>
              </w:rPr>
              <w:t xml:space="preserve"> 8</w:t>
            </w:r>
          </w:p>
          <w:p w:rsidR="00404EB9" w:rsidRPr="00C422A1" w:rsidP="00721E45">
            <w:pPr>
              <w:bidi w:val="0"/>
              <w:rPr>
                <w:rFonts w:ascii="Times New Roman" w:hAnsi="Times New Roman"/>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49566A" w:rsidP="00721E45">
            <w:pPr>
              <w:pStyle w:val="tl10ptPodaokraja"/>
              <w:autoSpaceDE/>
              <w:autoSpaceDN/>
              <w:bidi w:val="0"/>
              <w:ind w:right="63"/>
              <w:rPr>
                <w:rFonts w:ascii="Times New Roman" w:hAnsi="Times New Roman"/>
              </w:rPr>
            </w:pPr>
            <w:r w:rsidRPr="0049566A">
              <w:rPr>
                <w:rFonts w:ascii="Times New Roman" w:hAnsi="Times New Roman"/>
              </w:rPr>
              <w:t>Okrem povinností ustanovených v prvom pododseku, prevádzkovatelia prenosovej sústavy a prevádzkovatelia distribučnej sústavy zabezpečia súlad s požiadavkami ustanovenými v prílohe XII.</w:t>
            </w:r>
          </w:p>
          <w:p w:rsidR="00404EB9" w:rsidRPr="0049566A" w:rsidP="00721E45">
            <w:pPr>
              <w:pStyle w:val="tl10ptPodaokraja"/>
              <w:autoSpaceDE/>
              <w:autoSpaceDN/>
              <w:bidi w:val="0"/>
              <w:ind w:right="63"/>
              <w:rPr>
                <w:rFonts w:ascii="Times New Roman" w:hAnsi="Times New Roman"/>
              </w:rPr>
            </w:pP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Novela 309</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3E1C6E" w:rsidP="00721E45">
            <w:pPr>
              <w:bidi w:val="0"/>
              <w:jc w:val="center"/>
              <w:rPr>
                <w:rFonts w:ascii="Times New Roman" w:hAnsi="Times New Roman"/>
                <w:sz w:val="20"/>
                <w:szCs w:val="20"/>
              </w:rPr>
            </w:pPr>
            <w:r w:rsidRPr="003E1C6E">
              <w:rPr>
                <w:rFonts w:ascii="Times New Roman" w:hAnsi="Times New Roman"/>
                <w:sz w:val="20"/>
                <w:szCs w:val="20"/>
              </w:rPr>
              <w:t xml:space="preserve">§5 </w:t>
            </w:r>
          </w:p>
          <w:p w:rsidR="00404EB9" w:rsidP="00721E45">
            <w:pPr>
              <w:bidi w:val="0"/>
              <w:jc w:val="center"/>
              <w:rPr>
                <w:rFonts w:ascii="Times New Roman" w:hAnsi="Times New Roman"/>
                <w:sz w:val="20"/>
                <w:szCs w:val="20"/>
              </w:rPr>
            </w:pPr>
            <w:r w:rsidRPr="003E1C6E">
              <w:rPr>
                <w:rFonts w:ascii="Times New Roman" w:hAnsi="Times New Roman"/>
                <w:sz w:val="20"/>
                <w:szCs w:val="20"/>
              </w:rPr>
              <w:t xml:space="preserve">O:13 </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2C3E5C"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 xml:space="preserve">(5) Náklady na pripojenie podľa odseku </w:t>
            </w:r>
            <w:smartTag w:uri="urn:schemas-microsoft-com:office:smarttags" w:element="metricconverter">
              <w:smartTagPr>
                <w:attr w:name="ProductID" w:val="2 a"/>
              </w:smartTagPr>
              <w:r w:rsidRPr="002C3E5C">
                <w:rPr>
                  <w:rFonts w:ascii="Times New Roman" w:hAnsi="Times New Roman"/>
                  <w:color w:val="000000"/>
                  <w:sz w:val="20"/>
                  <w:szCs w:val="20"/>
                </w:rPr>
                <w:t>2 a</w:t>
              </w:r>
            </w:smartTag>
            <w:r w:rsidRPr="002C3E5C">
              <w:rPr>
                <w:rFonts w:ascii="Times New Roman" w:hAnsi="Times New Roman"/>
                <w:color w:val="000000"/>
                <w:sz w:val="20"/>
                <w:szCs w:val="20"/>
              </w:rPr>
              <w:t xml:space="preserve"> náklady na rozšírenie distribučnej sústavy podľa odseku 3 znáša výrobca elektriny a prevádzkovateľ distribučnej sústavy.</w:t>
            </w:r>
          </w:p>
          <w:p w:rsidR="00404EB9"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(8) Náklady vzniknuté odchýlkou</w:t>
            </w:r>
            <w:r w:rsidRPr="00EE10A0">
              <w:rPr>
                <w:rFonts w:ascii="Times New Roman" w:hAnsi="Times New Roman"/>
                <w:color w:val="000000"/>
                <w:sz w:val="20"/>
                <w:szCs w:val="20"/>
                <w:vertAlign w:val="superscript"/>
              </w:rPr>
              <w:t>8</w:t>
            </w:r>
            <w:r w:rsidRPr="002C3E5C">
              <w:rPr>
                <w:rFonts w:ascii="Times New Roman" w:hAnsi="Times New Roman"/>
                <w:color w:val="000000"/>
                <w:sz w:val="20"/>
                <w:szCs w:val="20"/>
              </w:rPr>
              <w:t>) súvisiace s odberom elektriny podľa odseku 6 písm. b) sú oprávnenými nákladmi prevádzkovateľa regionálnej distribučnej sústavy zohľadnené podľa odseku 1.</w:t>
            </w:r>
          </w:p>
          <w:p w:rsidR="00404EB9"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(10) Prevádzkové poriadky prevádzkovateľov distribučných sústav obsahujú pre podporu výroby elektriny z obnoviteľných zdrojov energie a vysoko účinnou kombinovanou výrobou</w:t>
            </w:r>
          </w:p>
          <w:p w:rsidR="00404EB9"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a) podmienky rozšírenia distribučnej sústavy podľa odseku 4,</w:t>
            </w:r>
          </w:p>
          <w:p w:rsidR="00404EB9"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b) náležitosti zmluvy o dodávke elektriny podľa odseku 6 písm. a),</w:t>
            </w:r>
          </w:p>
          <w:p w:rsidR="00404EB9"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c) spôsob a termíny odovzdávania skutočne nameraných údajov podľa § 4 ods. 1 písm. c),</w:t>
            </w:r>
          </w:p>
          <w:p w:rsidR="00404EB9"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d) spôsob uplatnenia podpory podľa § 3 ods. 1 písm. c).</w:t>
              <w:br/>
              <w:t xml:space="preserve">(13) Prevádzkovateľ distribučnej sústavy poskytne výrobcovi elektriny </w:t>
            </w:r>
            <w:r w:rsidRPr="00906865">
              <w:rPr>
                <w:rFonts w:ascii="Times New Roman" w:hAnsi="Times New Roman"/>
                <w:color w:val="000000"/>
                <w:sz w:val="20"/>
                <w:szCs w:val="20"/>
              </w:rPr>
              <w:t>z obnoviteľných zdrojov energie</w:t>
            </w:r>
            <w:r>
              <w:rPr>
                <w:rFonts w:ascii="Times New Roman" w:hAnsi="Times New Roman"/>
                <w:color w:val="000000"/>
                <w:sz w:val="20"/>
                <w:szCs w:val="20"/>
              </w:rPr>
              <w:t xml:space="preserve"> a z vysoko účinnej kombinovanej výroby elektriny a tepla</w:t>
            </w:r>
            <w:r w:rsidRPr="00906865">
              <w:rPr>
                <w:rFonts w:ascii="Times New Roman" w:hAnsi="Times New Roman"/>
                <w:color w:val="000000"/>
                <w:sz w:val="20"/>
                <w:szCs w:val="20"/>
              </w:rPr>
              <w:t>,</w:t>
            </w:r>
            <w:r w:rsidRPr="002C3E5C">
              <w:rPr>
                <w:rFonts w:ascii="Times New Roman" w:hAnsi="Times New Roman"/>
                <w:color w:val="000000"/>
                <w:sz w:val="20"/>
                <w:szCs w:val="20"/>
              </w:rPr>
              <w:t xml:space="preserve"> ktorý žiada o pripojenie, informácie o</w:t>
            </w:r>
          </w:p>
          <w:p w:rsidR="00404EB9"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a) odhadovaných nákladoch súvisiacich s pripojením,</w:t>
            </w:r>
          </w:p>
          <w:p w:rsidR="00404EB9"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 xml:space="preserve">b) harmonograme prijatia a spracovania žiadostí o pripojenie do sústavy, </w:t>
            </w:r>
          </w:p>
          <w:p w:rsidR="00404EB9" w:rsidRPr="002C3E5C"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c) harmonograme pre každé navrhované pripojenie do sústavy.</w:t>
            </w:r>
          </w:p>
          <w:p w:rsidR="00404EB9" w:rsidRPr="00F13DA6" w:rsidP="00721E45">
            <w:pPr>
              <w:pStyle w:val="odsek"/>
              <w:bidi w:val="0"/>
              <w:spacing w:before="0" w:after="0"/>
              <w:ind w:firstLine="0"/>
              <w:rPr>
                <w:rFonts w:ascii="Times New Roman" w:hAnsi="Times New Roman"/>
                <w:color w:val="000000"/>
                <w:sz w:val="20"/>
                <w:szCs w:val="20"/>
              </w:rPr>
            </w:pPr>
            <w:r w:rsidRPr="00F13DA6">
              <w:rPr>
                <w:rFonts w:ascii="Times New Roman" w:hAnsi="Times New Roman"/>
                <w:color w:val="000000"/>
                <w:sz w:val="20"/>
                <w:szCs w:val="20"/>
              </w:rPr>
              <w:t>V § 5 ods. 13 sa za slovo „energie“ vkladajú slová „alebo výrobcovi vyrábajúcemu elektrinu vysoko účinnou kombinovanou výrobou“.</w:t>
            </w:r>
          </w:p>
          <w:p w:rsidR="00404EB9" w:rsidRPr="002C3E5C"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 xml:space="preserve"> (3) Zariadenie výrobcu elektriny sa do distribučnej sústavy pripojí, ak distribučná sústava je technicky spôsobilá na pripojenie, je najbližšie k miestu, kde sa nachádza zariadenie na výrobu elektriny a iná sústava nevykazuje technicky a ekonomicky lepšie miesto pripojenia. Distribučná sústava sa považuje za technicky spôsobilú aj vtedy, keď je odber elektriny bez ujmy prednosti podľa odseku 2 možný až ekonomicky výhodným rozšírením sústavy; v takomto prípade prevádzkovateľ distribučnej sústavy na požiadanie výrobcu elektriny je povinný sústavu rozšíriť.</w:t>
            </w:r>
          </w:p>
          <w:p w:rsidR="00404EB9" w:rsidRPr="002C3E5C"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 xml:space="preserve">(5) Náklady na pripojenie podľa odseku </w:t>
            </w:r>
            <w:smartTag w:uri="urn:schemas-microsoft-com:office:smarttags" w:element="metricconverter">
              <w:smartTagPr>
                <w:attr w:name="ProductID" w:val="2 a"/>
              </w:smartTagPr>
              <w:r w:rsidRPr="002C3E5C">
                <w:rPr>
                  <w:rFonts w:ascii="Times New Roman" w:hAnsi="Times New Roman"/>
                  <w:color w:val="000000"/>
                  <w:sz w:val="20"/>
                  <w:szCs w:val="20"/>
                </w:rPr>
                <w:t>2 a</w:t>
              </w:r>
            </w:smartTag>
            <w:r w:rsidRPr="002C3E5C">
              <w:rPr>
                <w:rFonts w:ascii="Times New Roman" w:hAnsi="Times New Roman"/>
                <w:color w:val="000000"/>
                <w:sz w:val="20"/>
                <w:szCs w:val="20"/>
              </w:rPr>
              <w:t xml:space="preserve"> náklady na rozšírenie distribučnej sústavy podľa odseku 3 znáša výrobca elektriny a prevádzkovateľ distribučnej sústavy.</w:t>
            </w:r>
          </w:p>
          <w:p w:rsidR="00404EB9"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(8) Náklady vzniknuté odchýlkou</w:t>
            </w:r>
            <w:r w:rsidRPr="00EE10A0">
              <w:rPr>
                <w:rFonts w:ascii="Times New Roman" w:hAnsi="Times New Roman"/>
                <w:color w:val="000000"/>
                <w:sz w:val="20"/>
                <w:szCs w:val="20"/>
                <w:vertAlign w:val="superscript"/>
              </w:rPr>
              <w:t>8</w:t>
            </w:r>
            <w:r w:rsidRPr="002C3E5C">
              <w:rPr>
                <w:rFonts w:ascii="Times New Roman" w:hAnsi="Times New Roman"/>
                <w:color w:val="000000"/>
                <w:sz w:val="20"/>
                <w:szCs w:val="20"/>
              </w:rPr>
              <w:t>) súvisiace s odberom elektriny podľa odseku 6 písm. b) sú oprávnenými nákladmi prevádzkovateľa regionálnej distribučnej sústavy zohľadnené podľa odseku 1.</w:t>
            </w:r>
          </w:p>
          <w:p w:rsidR="00404EB9"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(10) Prevádzkové poriadky prevádzkovateľov distribučných sústav obsahujú pre podporu výroby elektriny z obnoviteľných zdrojov energie a vysoko účinnou kombinovanou výrobou</w:t>
            </w:r>
          </w:p>
          <w:p w:rsidR="00404EB9"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 xml:space="preserve">a) podmienky rozšírenia distribučnej sústavy podľa odseku 4, </w:t>
            </w:r>
          </w:p>
          <w:p w:rsidR="00404EB9"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 xml:space="preserve">b) náležitosti zmluvy o dodávke elektriny podľa odseku 6 písm. a), </w:t>
            </w:r>
          </w:p>
          <w:p w:rsidR="00404EB9"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 xml:space="preserve">c) spôsob a termíny odovzdávania skutočne nameraných údajov podľa § 4 ods. 1 písm. c), </w:t>
            </w:r>
          </w:p>
          <w:p w:rsidR="00404EB9" w:rsidRPr="002C3E5C"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d) spôsob uplatnenia podpory podľa § 3 ods. 1 písm. c).</w:t>
            </w:r>
          </w:p>
          <w:p w:rsidR="00404EB9" w:rsidRPr="002C3E5C"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(2) Prevádzkovateľ distribučnej sústavy je povinný</w:t>
              <w:br/>
              <w:t>c) zabezpečiť prístup do sústavy na transparentnom a nedi</w:t>
            </w:r>
            <w:smartTag w:uri="urn:schemas-microsoft-com:office:smarttags" w:element="PersonName">
              <w:r w:rsidRPr="002C3E5C">
                <w:rPr>
                  <w:rFonts w:ascii="Times New Roman" w:hAnsi="Times New Roman"/>
                  <w:color w:val="000000"/>
                  <w:sz w:val="20"/>
                  <w:szCs w:val="20"/>
                </w:rPr>
                <w:t>sk</w:t>
              </w:r>
            </w:smartTag>
            <w:r w:rsidRPr="002C3E5C">
              <w:rPr>
                <w:rFonts w:ascii="Times New Roman" w:hAnsi="Times New Roman"/>
                <w:color w:val="000000"/>
                <w:sz w:val="20"/>
                <w:szCs w:val="20"/>
              </w:rPr>
              <w:t>riminačnom princípe okrem plnenia povinností vo všeobecnom hospodár</w:t>
            </w:r>
            <w:smartTag w:uri="urn:schemas-microsoft-com:office:smarttags" w:element="PersonName">
              <w:r w:rsidRPr="002C3E5C">
                <w:rPr>
                  <w:rFonts w:ascii="Times New Roman" w:hAnsi="Times New Roman"/>
                  <w:color w:val="000000"/>
                  <w:sz w:val="20"/>
                  <w:szCs w:val="20"/>
                </w:rPr>
                <w:t>sk</w:t>
              </w:r>
            </w:smartTag>
            <w:r w:rsidRPr="002C3E5C">
              <w:rPr>
                <w:rFonts w:ascii="Times New Roman" w:hAnsi="Times New Roman"/>
                <w:color w:val="000000"/>
                <w:sz w:val="20"/>
                <w:szCs w:val="20"/>
              </w:rPr>
              <w:t>om záujme; v prípade odmietnutia prístupu do sústavy z dôvodu nedostatku kapacity sústavy uviesť opodstatnené dôvody založené na objektívnych a technicky a ekonomicky odôvodnených kritériách,</w:t>
            </w:r>
          </w:p>
          <w:p w:rsidR="00404EB9" w:rsidRPr="002C3E5C"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m) po</w:t>
            </w:r>
            <w:smartTag w:uri="urn:schemas-microsoft-com:office:smarttags" w:element="PersonName">
              <w:r w:rsidRPr="002C3E5C">
                <w:rPr>
                  <w:rFonts w:ascii="Times New Roman" w:hAnsi="Times New Roman"/>
                  <w:color w:val="000000"/>
                  <w:sz w:val="20"/>
                  <w:szCs w:val="20"/>
                </w:rPr>
                <w:t>sk</w:t>
              </w:r>
            </w:smartTag>
            <w:r w:rsidRPr="002C3E5C">
              <w:rPr>
                <w:rFonts w:ascii="Times New Roman" w:hAnsi="Times New Roman"/>
                <w:color w:val="000000"/>
                <w:sz w:val="20"/>
                <w:szCs w:val="20"/>
              </w:rPr>
              <w:t>ytnúť informácie potrebné na prístup do sústavy,</w:t>
            </w:r>
          </w:p>
          <w:p w:rsidR="00404EB9" w:rsidRPr="002C3E5C" w:rsidP="00721E45">
            <w:pPr>
              <w:pStyle w:val="odsek"/>
              <w:bidi w:val="0"/>
              <w:spacing w:before="0" w:after="0"/>
              <w:ind w:firstLine="0"/>
              <w:rPr>
                <w:rFonts w:ascii="Times New Roman" w:hAnsi="Times New Roman"/>
                <w:color w:val="000000"/>
                <w:sz w:val="20"/>
                <w:szCs w:val="20"/>
              </w:rPr>
            </w:pPr>
            <w:r>
              <w:rPr>
                <w:rFonts w:ascii="Times New Roman" w:hAnsi="Times New Roman"/>
                <w:color w:val="000000"/>
                <w:sz w:val="20"/>
                <w:szCs w:val="20"/>
              </w:rPr>
              <w:t>d) </w:t>
            </w:r>
            <w:r w:rsidRPr="002C3E5C">
              <w:rPr>
                <w:rFonts w:ascii="Times New Roman" w:hAnsi="Times New Roman"/>
                <w:color w:val="000000"/>
                <w:sz w:val="20"/>
                <w:szCs w:val="20"/>
              </w:rPr>
              <w:t xml:space="preserve">do 31. mája </w:t>
            </w:r>
            <w:smartTag w:uri="urn:schemas-microsoft-com:office:smarttags" w:element="metricconverter">
              <w:smartTagPr>
                <w:attr w:name="ProductID" w:val="2013 a"/>
              </w:smartTagPr>
              <w:r w:rsidRPr="002C3E5C">
                <w:rPr>
                  <w:rFonts w:ascii="Times New Roman" w:hAnsi="Times New Roman"/>
                  <w:color w:val="000000"/>
                  <w:sz w:val="20"/>
                  <w:szCs w:val="20"/>
                </w:rPr>
                <w:t>2013 a</w:t>
              </w:r>
            </w:smartTag>
            <w:r w:rsidRPr="002C3E5C">
              <w:rPr>
                <w:rFonts w:ascii="Times New Roman" w:hAnsi="Times New Roman"/>
                <w:color w:val="000000"/>
                <w:sz w:val="20"/>
                <w:szCs w:val="20"/>
              </w:rPr>
              <w:t xml:space="preserve"> následne každé dva roky správu o opatreniach, ktoré sú nevyhnutné na zlepšenie pravidiel týkajúcich sa úhrady a rozdelenia nákladov na technické úpravy pri pripojení do distribučnej sústavy a jej posilnenia, zlepšení prevádzky sústavy a pravidiel nediskriminačného uplatňovania predpisov, ktoré sú potrebné na začlenenie výrobcov elektriny z obnoviteľných zdrojov energie a prijme do 30. júna </w:t>
            </w:r>
            <w:smartTag w:uri="urn:schemas-microsoft-com:office:smarttags" w:element="metricconverter">
              <w:smartTagPr>
                <w:attr w:name="ProductID" w:val="2013 a"/>
              </w:smartTagPr>
              <w:r w:rsidRPr="002C3E5C">
                <w:rPr>
                  <w:rFonts w:ascii="Times New Roman" w:hAnsi="Times New Roman"/>
                  <w:color w:val="000000"/>
                  <w:sz w:val="20"/>
                  <w:szCs w:val="20"/>
                </w:rPr>
                <w:t>2013 a</w:t>
              </w:r>
            </w:smartTag>
            <w:r w:rsidRPr="002C3E5C">
              <w:rPr>
                <w:rFonts w:ascii="Times New Roman" w:hAnsi="Times New Roman"/>
                <w:color w:val="000000"/>
                <w:sz w:val="20"/>
                <w:szCs w:val="20"/>
              </w:rPr>
              <w:t xml:space="preserve"> následne každé dva roky opatrenia vyplývajúce zo správy,</w:t>
            </w:r>
          </w:p>
          <w:p w:rsidR="00404EB9" w:rsidRPr="002C3E5C" w:rsidP="00721E45">
            <w:pPr>
              <w:bidi w:val="0"/>
              <w:jc w:val="both"/>
              <w:rPr>
                <w:rFonts w:ascii="Times New Roman" w:hAnsi="Times New Roman"/>
                <w:sz w:val="20"/>
                <w:szCs w:val="20"/>
              </w:rPr>
            </w:pPr>
            <w:r w:rsidRPr="002C3E5C">
              <w:rPr>
                <w:rFonts w:ascii="Times New Roman" w:hAnsi="Times New Roman"/>
                <w:sz w:val="20"/>
                <w:szCs w:val="20"/>
              </w:rPr>
              <w:t>(3) Pravidlá trhu upravujú aj spôsob uplatnenia podmienok uvedených v odseku 2 na trhu s elektrinou a na trhu s plynom vrátane lehôt pre prístup do sústavy a siete, lehôt na pripojenie do sústavy a siete, lehôt na dodávku elektriny a plynu a lehôt na poskytovanie služby, ako aj náležitosti zmlúv uzatváraných na trhu s elektrinou a na trhu s plynom.</w:t>
            </w:r>
            <w:r w:rsidRPr="002C3E5C">
              <w:rPr>
                <w:rFonts w:ascii="Times New Roman" w:hAnsi="Times New Roman"/>
                <w:color w:val="000000"/>
                <w:sz w:val="20"/>
                <w:szCs w:val="20"/>
              </w:rPr>
              <w:t xml:space="preserv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5 ods</w:t>
            </w:r>
            <w:r>
              <w:rPr>
                <w:rFonts w:ascii="Times New Roman" w:hAnsi="Times New Roman"/>
                <w:sz w:val="20"/>
                <w:szCs w:val="20"/>
              </w:rPr>
              <w:t>.</w:t>
            </w:r>
            <w:r w:rsidRPr="00F713A7">
              <w:rPr>
                <w:rFonts w:ascii="Times New Roman" w:hAnsi="Times New Roman"/>
                <w:sz w:val="20"/>
                <w:szCs w:val="20"/>
              </w:rPr>
              <w:t xml:space="preserve"> 5</w:t>
            </w:r>
          </w:p>
          <w:p w:rsidR="00404EB9" w:rsidRPr="00F713A7" w:rsidP="00721E45">
            <w:pPr>
              <w:bidi w:val="0"/>
              <w:rPr>
                <w:rFonts w:ascii="Times New Roman" w:hAnsi="Times New Roman"/>
                <w:sz w:val="20"/>
                <w:szCs w:val="20"/>
              </w:rPr>
            </w:pPr>
          </w:p>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5 ods</w:t>
            </w:r>
            <w:r>
              <w:rPr>
                <w:rFonts w:ascii="Times New Roman" w:hAnsi="Times New Roman"/>
                <w:sz w:val="20"/>
                <w:szCs w:val="20"/>
              </w:rPr>
              <w:t>.</w:t>
            </w:r>
            <w:r w:rsidRPr="00F713A7">
              <w:rPr>
                <w:rFonts w:ascii="Times New Roman" w:hAnsi="Times New Roman"/>
                <w:sz w:val="20"/>
                <w:szCs w:val="20"/>
              </w:rPr>
              <w:t>8</w:t>
            </w: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5 ods</w:t>
            </w:r>
            <w:r>
              <w:rPr>
                <w:rFonts w:ascii="Times New Roman" w:hAnsi="Times New Roman"/>
                <w:sz w:val="20"/>
                <w:szCs w:val="20"/>
              </w:rPr>
              <w:t xml:space="preserve">. </w:t>
            </w:r>
            <w:r w:rsidRPr="00F713A7">
              <w:rPr>
                <w:rFonts w:ascii="Times New Roman" w:hAnsi="Times New Roman"/>
                <w:sz w:val="20"/>
                <w:szCs w:val="20"/>
              </w:rPr>
              <w:t>10</w:t>
            </w: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pStyle w:val="Heading1"/>
              <w:bidi w:val="0"/>
              <w:jc w:val="left"/>
              <w:rPr>
                <w:rFonts w:ascii="Times New Roman" w:hAnsi="Times New Roman"/>
                <w:b w:val="0"/>
                <w:bCs w:val="0"/>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5 ods</w:t>
            </w:r>
            <w:r>
              <w:rPr>
                <w:rFonts w:ascii="Times New Roman" w:hAnsi="Times New Roman"/>
                <w:sz w:val="20"/>
                <w:szCs w:val="20"/>
              </w:rPr>
              <w:t>.</w:t>
            </w:r>
            <w:r w:rsidRPr="00F713A7">
              <w:rPr>
                <w:rFonts w:ascii="Times New Roman" w:hAnsi="Times New Roman"/>
                <w:sz w:val="20"/>
                <w:szCs w:val="20"/>
              </w:rPr>
              <w:t xml:space="preserve"> 3</w:t>
            </w:r>
          </w:p>
          <w:p w:rsidR="00404EB9" w:rsidRPr="00F713A7" w:rsidP="00721E45">
            <w:pPr>
              <w:bidi w:val="0"/>
              <w:rPr>
                <w:rFonts w:ascii="Times New Roman" w:hAnsi="Times New Roman"/>
                <w:sz w:val="20"/>
                <w:szCs w:val="20"/>
              </w:rPr>
            </w:pPr>
          </w:p>
          <w:p w:rsidR="00404EB9" w:rsidRPr="00F713A7" w:rsidP="00721E45">
            <w:pPr>
              <w:pStyle w:val="Heading1"/>
              <w:bidi w:val="0"/>
              <w:jc w:val="left"/>
              <w:rPr>
                <w:rFonts w:ascii="Times New Roman" w:hAnsi="Times New Roman"/>
                <w:b w:val="0"/>
                <w:bCs w:val="0"/>
                <w:sz w:val="20"/>
                <w:szCs w:val="20"/>
              </w:rPr>
            </w:pPr>
          </w:p>
          <w:p w:rsidR="00404EB9" w:rsidRPr="00F713A7" w:rsidP="00721E45">
            <w:pPr>
              <w:pStyle w:val="Heading1"/>
              <w:bidi w:val="0"/>
              <w:jc w:val="left"/>
              <w:rPr>
                <w:rFonts w:ascii="Times New Roman" w:hAnsi="Times New Roman"/>
                <w:b w:val="0"/>
                <w:bCs w:val="0"/>
                <w:sz w:val="20"/>
                <w:szCs w:val="20"/>
              </w:rPr>
            </w:pPr>
          </w:p>
          <w:p w:rsidR="00404EB9" w:rsidRPr="00F713A7" w:rsidP="00721E45">
            <w:pPr>
              <w:pStyle w:val="Heading1"/>
              <w:bidi w:val="0"/>
              <w:jc w:val="left"/>
              <w:rPr>
                <w:rFonts w:ascii="Times New Roman" w:hAnsi="Times New Roman"/>
                <w:b w:val="0"/>
                <w:bCs w:val="0"/>
                <w:sz w:val="20"/>
                <w:szCs w:val="20"/>
              </w:rPr>
            </w:pPr>
          </w:p>
          <w:p w:rsidR="00404EB9" w:rsidRPr="00F713A7"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5 ods</w:t>
            </w:r>
            <w:r>
              <w:rPr>
                <w:rFonts w:ascii="Times New Roman" w:hAnsi="Times New Roman"/>
                <w:sz w:val="20"/>
                <w:szCs w:val="20"/>
              </w:rPr>
              <w:t>.</w:t>
            </w:r>
            <w:r w:rsidRPr="00F713A7">
              <w:rPr>
                <w:rFonts w:ascii="Times New Roman" w:hAnsi="Times New Roman"/>
                <w:sz w:val="20"/>
                <w:szCs w:val="20"/>
              </w:rPr>
              <w:t xml:space="preserve"> 5</w:t>
            </w:r>
          </w:p>
          <w:p w:rsidR="00404EB9" w:rsidRPr="00F713A7" w:rsidP="00721E45">
            <w:pPr>
              <w:bidi w:val="0"/>
              <w:rPr>
                <w:rFonts w:ascii="Times New Roman" w:hAnsi="Times New Roman"/>
                <w:sz w:val="20"/>
                <w:szCs w:val="20"/>
              </w:rPr>
            </w:pPr>
          </w:p>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5 ods</w:t>
            </w:r>
            <w:r>
              <w:rPr>
                <w:rFonts w:ascii="Times New Roman" w:hAnsi="Times New Roman"/>
                <w:sz w:val="20"/>
                <w:szCs w:val="20"/>
              </w:rPr>
              <w:t>.</w:t>
            </w:r>
            <w:r w:rsidRPr="00F713A7">
              <w:rPr>
                <w:rFonts w:ascii="Times New Roman" w:hAnsi="Times New Roman"/>
                <w:sz w:val="20"/>
                <w:szCs w:val="20"/>
              </w:rPr>
              <w:t xml:space="preserve"> 8</w:t>
            </w:r>
          </w:p>
          <w:p w:rsidR="00404EB9" w:rsidRPr="00F713A7"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5 ods</w:t>
            </w:r>
            <w:r>
              <w:rPr>
                <w:rFonts w:ascii="Times New Roman" w:hAnsi="Times New Roman"/>
                <w:sz w:val="20"/>
                <w:szCs w:val="20"/>
              </w:rPr>
              <w:t>.</w:t>
            </w:r>
            <w:r w:rsidRPr="00F713A7">
              <w:rPr>
                <w:rFonts w:ascii="Times New Roman" w:hAnsi="Times New Roman"/>
                <w:sz w:val="20"/>
                <w:szCs w:val="20"/>
              </w:rPr>
              <w:t>10</w:t>
            </w: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r w:rsidRPr="00F713A7">
              <w:rPr>
                <w:rFonts w:ascii="Times New Roman" w:hAnsi="Times New Roman"/>
                <w:sz w:val="20"/>
                <w:szCs w:val="20"/>
              </w:rPr>
              <w:t>Zákon č. 251/2012</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31 ods</w:t>
            </w:r>
            <w:r>
              <w:rPr>
                <w:rFonts w:ascii="Times New Roman" w:hAnsi="Times New Roman"/>
                <w:sz w:val="20"/>
                <w:szCs w:val="20"/>
              </w:rPr>
              <w:t>.</w:t>
            </w:r>
            <w:r w:rsidRPr="00F713A7">
              <w:rPr>
                <w:rFonts w:ascii="Times New Roman" w:hAnsi="Times New Roman"/>
                <w:sz w:val="20"/>
                <w:szCs w:val="20"/>
              </w:rPr>
              <w:t>2</w:t>
            </w:r>
          </w:p>
          <w:p w:rsidR="00404EB9" w:rsidP="00721E45">
            <w:pPr>
              <w:bidi w:val="0"/>
              <w:rPr>
                <w:rFonts w:ascii="Times New Roman" w:hAnsi="Times New Roman"/>
                <w:sz w:val="20"/>
                <w:szCs w:val="20"/>
              </w:rPr>
            </w:pPr>
            <w:r w:rsidRPr="00F713A7">
              <w:rPr>
                <w:rFonts w:ascii="Times New Roman" w:hAnsi="Times New Roman"/>
                <w:sz w:val="20"/>
                <w:szCs w:val="20"/>
              </w:rPr>
              <w:t>Písm. c) a m)</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Zákon č. 250/2012 Z. z.</w:t>
            </w:r>
          </w:p>
          <w:p w:rsidR="00404EB9" w:rsidP="00721E45">
            <w:pPr>
              <w:bidi w:val="0"/>
              <w:rPr>
                <w:rFonts w:ascii="Times New Roman" w:hAnsi="Times New Roman"/>
                <w:sz w:val="20"/>
                <w:szCs w:val="20"/>
              </w:rPr>
            </w:pPr>
            <w:r>
              <w:rPr>
                <w:rFonts w:ascii="Times New Roman" w:hAnsi="Times New Roman"/>
                <w:sz w:val="20"/>
                <w:szCs w:val="20"/>
              </w:rPr>
              <w:t xml:space="preserve">§ 9 ods. 2 </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Zákon č. 250/2012 Z. z.</w:t>
            </w:r>
          </w:p>
          <w:p w:rsidR="00404EB9" w:rsidP="00721E45">
            <w:pPr>
              <w:bidi w:val="0"/>
              <w:rPr>
                <w:rFonts w:ascii="Times New Roman" w:hAnsi="Times New Roman"/>
                <w:sz w:val="20"/>
                <w:szCs w:val="20"/>
              </w:rPr>
            </w:pPr>
            <w:r>
              <w:rPr>
                <w:rFonts w:ascii="Times New Roman" w:hAnsi="Times New Roman"/>
                <w:sz w:val="20"/>
                <w:szCs w:val="20"/>
              </w:rPr>
              <w:t>§ 24 ods. 3</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môžu predovšetkým uľahčiť pripojenie elektriny vyrobenej z vysoko účinnej kombinovanej výroby</w:t>
            </w:r>
            <w:r w:rsidRPr="00EE5D28">
              <w:rPr>
                <w:rFonts w:ascii="Times New Roman" w:hAnsi="Times New Roman"/>
              </w:rPr>
              <w:t xml:space="preserve"> </w:t>
            </w:r>
            <w:r w:rsidRPr="00EE5D28">
              <w:rPr>
                <w:rFonts w:ascii="Times New Roman" w:hAnsi="Times New Roman"/>
              </w:rPr>
              <w:t>prostredníctvom zariadení kombinovanej výroby malých výkonov a zariadení kombinovanej výroby veľmi malých výkonov do sústavy.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152FC" w:rsidP="00721E45">
            <w:pPr>
              <w:tabs>
                <w:tab w:val="num" w:pos="426"/>
              </w:tabs>
              <w:bidi w:val="0"/>
              <w:jc w:val="both"/>
              <w:rPr>
                <w:rFonts w:ascii="Times New Roman" w:hAnsi="Times New Roman"/>
                <w:sz w:val="20"/>
                <w:szCs w:val="20"/>
              </w:rPr>
            </w:pPr>
            <w:r w:rsidRPr="009152FC">
              <w:rPr>
                <w:rFonts w:ascii="Times New Roman" w:hAnsi="Times New Roman"/>
                <w:sz w:val="20"/>
                <w:szCs w:val="20"/>
              </w:rPr>
              <w:t xml:space="preserve"> (1) Výrobca elektriny z malého zdroja, ktorého výroba elektriny sa nepovažuje za podnikanie podľa osobitného predpisu</w:t>
            </w:r>
            <w:r w:rsidRPr="009152FC">
              <w:rPr>
                <w:rFonts w:ascii="Times New Roman" w:hAnsi="Times New Roman"/>
                <w:sz w:val="20"/>
                <w:szCs w:val="20"/>
                <w:vertAlign w:val="superscript"/>
              </w:rPr>
              <w:t>11a)</w:t>
            </w:r>
            <w:r w:rsidRPr="009152FC">
              <w:rPr>
                <w:rFonts w:ascii="Times New Roman" w:hAnsi="Times New Roman"/>
                <w:sz w:val="20"/>
                <w:szCs w:val="20"/>
              </w:rPr>
              <w:t xml:space="preserve">, má pri splnení podmienok podľa odseku 2 právo na </w:t>
            </w:r>
          </w:p>
          <w:p w:rsidR="00404EB9" w:rsidRPr="009152FC" w:rsidP="00721E45">
            <w:pPr>
              <w:tabs>
                <w:tab w:val="num" w:pos="851"/>
              </w:tabs>
              <w:autoSpaceDE/>
              <w:autoSpaceDN/>
              <w:bidi w:val="0"/>
              <w:jc w:val="both"/>
              <w:rPr>
                <w:rFonts w:ascii="Times New Roman" w:hAnsi="Times New Roman"/>
                <w:sz w:val="20"/>
                <w:szCs w:val="20"/>
              </w:rPr>
            </w:pPr>
            <w:r>
              <w:rPr>
                <w:rFonts w:ascii="Times New Roman" w:hAnsi="Times New Roman"/>
                <w:sz w:val="20"/>
                <w:szCs w:val="20"/>
              </w:rPr>
              <w:t>a)</w:t>
            </w:r>
            <w:r w:rsidRPr="009152FC">
              <w:rPr>
                <w:rFonts w:ascii="Times New Roman" w:hAnsi="Times New Roman"/>
                <w:sz w:val="20"/>
                <w:szCs w:val="20"/>
              </w:rPr>
              <w:t>bezplatné pripojenie do distribučnej sústavy v mieste, ktoré je identické s existujúcim odberným miestom,</w:t>
            </w:r>
          </w:p>
          <w:p w:rsidR="00404EB9" w:rsidRPr="009152FC" w:rsidP="00721E45">
            <w:pPr>
              <w:tabs>
                <w:tab w:val="num" w:pos="851"/>
              </w:tabs>
              <w:autoSpaceDE/>
              <w:autoSpaceDN/>
              <w:bidi w:val="0"/>
              <w:jc w:val="both"/>
              <w:rPr>
                <w:rFonts w:ascii="Times New Roman" w:hAnsi="Times New Roman"/>
                <w:sz w:val="20"/>
                <w:szCs w:val="20"/>
              </w:rPr>
            </w:pPr>
            <w:r>
              <w:rPr>
                <w:rFonts w:ascii="Times New Roman" w:hAnsi="Times New Roman"/>
                <w:sz w:val="20"/>
                <w:szCs w:val="20"/>
              </w:rPr>
              <w:t>b)</w:t>
            </w:r>
            <w:r w:rsidRPr="009152FC">
              <w:rPr>
                <w:rFonts w:ascii="Times New Roman" w:hAnsi="Times New Roman"/>
                <w:sz w:val="20"/>
                <w:szCs w:val="20"/>
              </w:rPr>
              <w:t>bezplatnú montáž určeného meradla, ktoré započítava vyrobenú a dodanú elektrinu medzi fázami v reálnom čase,</w:t>
            </w:r>
          </w:p>
          <w:p w:rsidR="00404EB9" w:rsidRPr="009152FC" w:rsidP="00721E45">
            <w:pPr>
              <w:tabs>
                <w:tab w:val="num" w:pos="851"/>
              </w:tabs>
              <w:autoSpaceDE/>
              <w:autoSpaceDN/>
              <w:bidi w:val="0"/>
              <w:jc w:val="both"/>
              <w:rPr>
                <w:rFonts w:ascii="Times New Roman" w:hAnsi="Times New Roman"/>
                <w:sz w:val="20"/>
                <w:szCs w:val="20"/>
              </w:rPr>
            </w:pPr>
            <w:r>
              <w:rPr>
                <w:rFonts w:ascii="Times New Roman" w:hAnsi="Times New Roman"/>
                <w:sz w:val="20"/>
                <w:szCs w:val="20"/>
              </w:rPr>
              <w:t>c)</w:t>
            </w:r>
            <w:r w:rsidRPr="009152FC">
              <w:rPr>
                <w:rFonts w:ascii="Times New Roman" w:hAnsi="Times New Roman"/>
                <w:sz w:val="20"/>
                <w:szCs w:val="20"/>
              </w:rPr>
              <w:t>bezplatnú montáž rozpínacieho zariadenia na mechanické oddelenie kontaktov pripojenia pri strate napätia v distribučnej sústave.</w:t>
            </w:r>
          </w:p>
          <w:p w:rsidR="00404EB9" w:rsidRPr="009152FC" w:rsidP="00721E45">
            <w:pPr>
              <w:tabs>
                <w:tab w:val="num" w:pos="426"/>
              </w:tabs>
              <w:bidi w:val="0"/>
              <w:jc w:val="both"/>
              <w:rPr>
                <w:rFonts w:ascii="Times New Roman" w:hAnsi="Times New Roman"/>
                <w:sz w:val="20"/>
                <w:szCs w:val="20"/>
              </w:rPr>
            </w:pPr>
            <w:r w:rsidRPr="009152FC">
              <w:rPr>
                <w:rFonts w:ascii="Times New Roman" w:hAnsi="Times New Roman"/>
                <w:sz w:val="20"/>
                <w:szCs w:val="20"/>
              </w:rPr>
              <w:t>(2) Podmienky podľa odseku 1 sú:</w:t>
            </w:r>
          </w:p>
          <w:p w:rsidR="00404EB9" w:rsidRPr="009152FC" w:rsidP="00721E45">
            <w:pPr>
              <w:tabs>
                <w:tab w:val="num" w:pos="851"/>
              </w:tabs>
              <w:autoSpaceDE/>
              <w:autoSpaceDN/>
              <w:bidi w:val="0"/>
              <w:jc w:val="both"/>
              <w:rPr>
                <w:rFonts w:ascii="Times New Roman" w:hAnsi="Times New Roman"/>
                <w:sz w:val="20"/>
                <w:szCs w:val="20"/>
              </w:rPr>
            </w:pPr>
            <w:r>
              <w:rPr>
                <w:rFonts w:ascii="Times New Roman" w:hAnsi="Times New Roman"/>
                <w:sz w:val="20"/>
                <w:szCs w:val="20"/>
              </w:rPr>
              <w:t>a)</w:t>
            </w:r>
            <w:r w:rsidRPr="009152FC">
              <w:rPr>
                <w:rFonts w:ascii="Times New Roman" w:hAnsi="Times New Roman"/>
                <w:sz w:val="20"/>
                <w:szCs w:val="20"/>
              </w:rPr>
              <w:t>celkový inštalovaný výkon malého zdroja nepresiahne hodnotu, ktorú zabezpečuje 16 ampérové istenie na jednej fáze,</w:t>
            </w:r>
          </w:p>
          <w:p w:rsidR="00404EB9" w:rsidRPr="009152FC" w:rsidP="00721E45">
            <w:pPr>
              <w:tabs>
                <w:tab w:val="num" w:pos="851"/>
              </w:tabs>
              <w:autoSpaceDE/>
              <w:autoSpaceDN/>
              <w:bidi w:val="0"/>
              <w:jc w:val="both"/>
              <w:rPr>
                <w:rFonts w:ascii="Times New Roman" w:hAnsi="Times New Roman"/>
                <w:sz w:val="20"/>
                <w:szCs w:val="20"/>
              </w:rPr>
            </w:pPr>
            <w:r>
              <w:rPr>
                <w:rFonts w:ascii="Times New Roman" w:hAnsi="Times New Roman"/>
                <w:sz w:val="20"/>
                <w:szCs w:val="20"/>
              </w:rPr>
              <w:t>b)</w:t>
            </w:r>
            <w:r w:rsidRPr="009152FC">
              <w:rPr>
                <w:rFonts w:ascii="Times New Roman" w:hAnsi="Times New Roman"/>
                <w:sz w:val="20"/>
                <w:szCs w:val="20"/>
              </w:rPr>
              <w:t>podanie oznámenia o pripojení do distribučnej sústavy, ktoré obsahuje</w:t>
            </w:r>
          </w:p>
          <w:p w:rsidR="00404EB9" w:rsidRPr="009152FC" w:rsidP="00721E45">
            <w:pPr>
              <w:tabs>
                <w:tab w:val="num" w:pos="1276"/>
              </w:tabs>
              <w:autoSpaceDE/>
              <w:autoSpaceDN/>
              <w:bidi w:val="0"/>
              <w:jc w:val="both"/>
              <w:rPr>
                <w:rFonts w:ascii="Times New Roman" w:hAnsi="Times New Roman"/>
                <w:sz w:val="20"/>
                <w:szCs w:val="20"/>
              </w:rPr>
            </w:pPr>
            <w:r>
              <w:rPr>
                <w:rFonts w:ascii="Times New Roman" w:hAnsi="Times New Roman"/>
                <w:sz w:val="20"/>
                <w:szCs w:val="20"/>
              </w:rPr>
              <w:t>1.</w:t>
            </w:r>
            <w:r w:rsidRPr="009152FC">
              <w:rPr>
                <w:rFonts w:ascii="Times New Roman" w:hAnsi="Times New Roman"/>
                <w:sz w:val="20"/>
                <w:szCs w:val="20"/>
              </w:rPr>
              <w:t>kladné stanovisko prevádzkovateľa distribučnej sústavy o rezervovanej kapacite na pripojenie malého zdroja,</w:t>
            </w:r>
          </w:p>
          <w:p w:rsidR="00404EB9" w:rsidRPr="009152FC" w:rsidP="00721E45">
            <w:pPr>
              <w:tabs>
                <w:tab w:val="num" w:pos="1276"/>
              </w:tabs>
              <w:autoSpaceDE/>
              <w:autoSpaceDN/>
              <w:bidi w:val="0"/>
              <w:jc w:val="both"/>
              <w:rPr>
                <w:rFonts w:ascii="Times New Roman" w:hAnsi="Times New Roman"/>
                <w:sz w:val="20"/>
                <w:szCs w:val="20"/>
              </w:rPr>
            </w:pPr>
            <w:r>
              <w:rPr>
                <w:rFonts w:ascii="Times New Roman" w:hAnsi="Times New Roman"/>
                <w:sz w:val="20"/>
                <w:szCs w:val="20"/>
              </w:rPr>
              <w:t>2.</w:t>
            </w:r>
            <w:r w:rsidRPr="009152FC">
              <w:rPr>
                <w:rFonts w:ascii="Times New Roman" w:hAnsi="Times New Roman"/>
                <w:sz w:val="20"/>
                <w:szCs w:val="20"/>
              </w:rPr>
              <w:t>vyhlásenie o zhode na striedač a generátor,</w:t>
            </w:r>
          </w:p>
          <w:p w:rsidR="00404EB9" w:rsidRPr="009152FC" w:rsidP="00721E45">
            <w:pPr>
              <w:tabs>
                <w:tab w:val="num" w:pos="1276"/>
              </w:tabs>
              <w:autoSpaceDE/>
              <w:autoSpaceDN/>
              <w:bidi w:val="0"/>
              <w:jc w:val="both"/>
              <w:rPr>
                <w:rFonts w:ascii="Times New Roman" w:hAnsi="Times New Roman"/>
                <w:sz w:val="20"/>
                <w:szCs w:val="20"/>
              </w:rPr>
            </w:pPr>
            <w:r>
              <w:rPr>
                <w:rFonts w:ascii="Times New Roman" w:hAnsi="Times New Roman"/>
                <w:sz w:val="20"/>
                <w:szCs w:val="20"/>
              </w:rPr>
              <w:t>3.</w:t>
            </w:r>
            <w:r w:rsidRPr="009152FC">
              <w:rPr>
                <w:rFonts w:ascii="Times New Roman" w:hAnsi="Times New Roman"/>
                <w:sz w:val="20"/>
                <w:szCs w:val="20"/>
              </w:rPr>
              <w:t>potvrdenie o vykonaní odbornej montáže malého zdroja osobou, ktorá má vydané osvedčenie pre inštalatérov podľa § 13a ods. 2.</w:t>
            </w:r>
          </w:p>
          <w:p w:rsidR="00404EB9" w:rsidRPr="009152FC" w:rsidP="00721E45">
            <w:pPr>
              <w:tabs>
                <w:tab w:val="num" w:pos="426"/>
              </w:tabs>
              <w:bidi w:val="0"/>
              <w:jc w:val="both"/>
              <w:rPr>
                <w:rFonts w:ascii="Times New Roman" w:hAnsi="Times New Roman"/>
                <w:sz w:val="20"/>
                <w:szCs w:val="20"/>
              </w:rPr>
            </w:pPr>
            <w:r w:rsidRPr="009152FC">
              <w:rPr>
                <w:rFonts w:ascii="Times New Roman" w:hAnsi="Times New Roman"/>
                <w:sz w:val="20"/>
                <w:szCs w:val="20"/>
              </w:rPr>
              <w:t>(3) Prevádzkovateľ distribučnej sústavy je povinný zaslať stanovisko k rezervovanej kapacite na pripojenie malého zdroja s platnosťou šesť mesiacov do 10 pracovných dní odo dňa doručenia žiadosti o stanovisko. Vzor žiadosti zverejní prevádzkovateľ distribučnej sústavy na svojom webovom sídle.</w:t>
            </w:r>
          </w:p>
          <w:p w:rsidR="00404EB9" w:rsidRPr="009152FC" w:rsidP="00721E45">
            <w:pPr>
              <w:tabs>
                <w:tab w:val="num" w:pos="426"/>
              </w:tabs>
              <w:bidi w:val="0"/>
              <w:jc w:val="both"/>
              <w:rPr>
                <w:rFonts w:ascii="Times New Roman" w:hAnsi="Times New Roman"/>
                <w:b/>
                <w:sz w:val="20"/>
                <w:szCs w:val="20"/>
              </w:rPr>
            </w:pPr>
            <w:r w:rsidRPr="009152FC">
              <w:rPr>
                <w:rFonts w:ascii="Times New Roman" w:hAnsi="Times New Roman"/>
                <w:sz w:val="20"/>
                <w:szCs w:val="20"/>
              </w:rPr>
              <w:t>(4) Činnosti podľa odseku 1 je povinný zabezpečiť prevádzkovateľ distribučnej sústavy, na území ktorého je malý zdroj inštalovaný, najneskôr do 5 pracovných dní odo dňa doručenia oznámenia o pripojení malého zdroja.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  v znení zákona č. 382/2013</w:t>
            </w:r>
          </w:p>
          <w:p w:rsidR="00404EB9" w:rsidRPr="009152FC" w:rsidP="00721E45">
            <w:pPr>
              <w:bidi w:val="0"/>
              <w:rPr>
                <w:rFonts w:ascii="Times New Roman" w:hAnsi="Times New Roman"/>
                <w:sz w:val="20"/>
                <w:szCs w:val="20"/>
              </w:rPr>
            </w:pPr>
            <w:r>
              <w:rPr>
                <w:rFonts w:ascii="Times New Roman" w:hAnsi="Times New Roman"/>
                <w:sz w:val="20"/>
                <w:szCs w:val="20"/>
              </w:rPr>
              <w:t>§ 4a ods. 1 až 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v príslušných prípadoch prijímajú opatrenia zamerané na nabádanie prevádzkovateľov sietí, aby pre inštaláciu zariadení kombinovanej výroby veľmi malých výkonov zaviedli jednoduchý oznamovací postup spočívajúci v inštalácii a informovaní s cieľom zjednodušiť a skrátiť proces povoľovania pre jednotlivých občanov a inštalujúce subjekty.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152FC" w:rsidP="00721E45">
            <w:pPr>
              <w:tabs>
                <w:tab w:val="num" w:pos="426"/>
              </w:tabs>
              <w:bidi w:val="0"/>
              <w:jc w:val="both"/>
              <w:rPr>
                <w:rFonts w:ascii="Times New Roman" w:hAnsi="Times New Roman"/>
                <w:sz w:val="20"/>
                <w:szCs w:val="20"/>
              </w:rPr>
            </w:pPr>
            <w:r w:rsidRPr="009152FC">
              <w:rPr>
                <w:rFonts w:ascii="Times New Roman" w:hAnsi="Times New Roman"/>
                <w:sz w:val="20"/>
                <w:szCs w:val="20"/>
              </w:rPr>
              <w:t>(1) Výrobca elektriny z malého zdroja, ktorého výroba elektriny sa nepovažuje za podnikanie podľa osobitného predpisu</w:t>
            </w:r>
            <w:r w:rsidRPr="009152FC">
              <w:rPr>
                <w:rFonts w:ascii="Times New Roman" w:hAnsi="Times New Roman"/>
                <w:sz w:val="20"/>
                <w:szCs w:val="20"/>
                <w:vertAlign w:val="superscript"/>
              </w:rPr>
              <w:t>11a)</w:t>
            </w:r>
            <w:r w:rsidRPr="009152FC">
              <w:rPr>
                <w:rFonts w:ascii="Times New Roman" w:hAnsi="Times New Roman"/>
                <w:sz w:val="20"/>
                <w:szCs w:val="20"/>
              </w:rPr>
              <w:t xml:space="preserve">, má pri splnení podmienok podľa odseku 2 právo na </w:t>
            </w:r>
          </w:p>
          <w:p w:rsidR="00404EB9" w:rsidRPr="009152FC" w:rsidP="00721E45">
            <w:pPr>
              <w:tabs>
                <w:tab w:val="num" w:pos="851"/>
              </w:tabs>
              <w:autoSpaceDE/>
              <w:autoSpaceDN/>
              <w:bidi w:val="0"/>
              <w:jc w:val="both"/>
              <w:rPr>
                <w:rFonts w:ascii="Times New Roman" w:hAnsi="Times New Roman"/>
                <w:sz w:val="20"/>
                <w:szCs w:val="20"/>
              </w:rPr>
            </w:pPr>
            <w:r>
              <w:rPr>
                <w:rFonts w:ascii="Times New Roman" w:hAnsi="Times New Roman"/>
                <w:sz w:val="20"/>
                <w:szCs w:val="20"/>
              </w:rPr>
              <w:t>a)</w:t>
            </w:r>
            <w:r w:rsidRPr="009152FC">
              <w:rPr>
                <w:rFonts w:ascii="Times New Roman" w:hAnsi="Times New Roman"/>
                <w:sz w:val="20"/>
                <w:szCs w:val="20"/>
              </w:rPr>
              <w:t>bezplatné pripojenie do distribučnej sústavy v mieste, ktoré je identické s existujúcim odberným miestom,</w:t>
            </w:r>
          </w:p>
          <w:p w:rsidR="00404EB9" w:rsidRPr="009152FC" w:rsidP="00721E45">
            <w:pPr>
              <w:tabs>
                <w:tab w:val="num" w:pos="851"/>
              </w:tabs>
              <w:autoSpaceDE/>
              <w:autoSpaceDN/>
              <w:bidi w:val="0"/>
              <w:jc w:val="both"/>
              <w:rPr>
                <w:rFonts w:ascii="Times New Roman" w:hAnsi="Times New Roman"/>
                <w:sz w:val="20"/>
                <w:szCs w:val="20"/>
              </w:rPr>
            </w:pPr>
            <w:r>
              <w:rPr>
                <w:rFonts w:ascii="Times New Roman" w:hAnsi="Times New Roman"/>
                <w:sz w:val="20"/>
                <w:szCs w:val="20"/>
              </w:rPr>
              <w:t>b)</w:t>
            </w:r>
            <w:r w:rsidRPr="009152FC">
              <w:rPr>
                <w:rFonts w:ascii="Times New Roman" w:hAnsi="Times New Roman"/>
                <w:sz w:val="20"/>
                <w:szCs w:val="20"/>
              </w:rPr>
              <w:t>bezplatnú montáž určeného meradla, ktoré započítava vyrobenú a dodanú elektrinu medzi fázami v reálnom čase,</w:t>
            </w:r>
          </w:p>
          <w:p w:rsidR="00404EB9" w:rsidRPr="009152FC" w:rsidP="00721E45">
            <w:pPr>
              <w:tabs>
                <w:tab w:val="num" w:pos="851"/>
              </w:tabs>
              <w:autoSpaceDE/>
              <w:autoSpaceDN/>
              <w:bidi w:val="0"/>
              <w:jc w:val="both"/>
              <w:rPr>
                <w:rFonts w:ascii="Times New Roman" w:hAnsi="Times New Roman"/>
                <w:sz w:val="20"/>
                <w:szCs w:val="20"/>
              </w:rPr>
            </w:pPr>
            <w:r>
              <w:rPr>
                <w:rFonts w:ascii="Times New Roman" w:hAnsi="Times New Roman"/>
                <w:sz w:val="20"/>
                <w:szCs w:val="20"/>
              </w:rPr>
              <w:t>c)</w:t>
            </w:r>
            <w:r w:rsidRPr="009152FC">
              <w:rPr>
                <w:rFonts w:ascii="Times New Roman" w:hAnsi="Times New Roman"/>
                <w:sz w:val="20"/>
                <w:szCs w:val="20"/>
              </w:rPr>
              <w:t>bezplatnú montáž rozpínacieho zariadenia na mechanické oddelenie kontaktov pripojenia pri strate napätia v distribučnej sústave.</w:t>
            </w:r>
          </w:p>
          <w:p w:rsidR="00404EB9" w:rsidRPr="009152FC" w:rsidP="00721E45">
            <w:pPr>
              <w:tabs>
                <w:tab w:val="num" w:pos="426"/>
              </w:tabs>
              <w:bidi w:val="0"/>
              <w:jc w:val="both"/>
              <w:rPr>
                <w:rFonts w:ascii="Times New Roman" w:hAnsi="Times New Roman"/>
                <w:sz w:val="20"/>
                <w:szCs w:val="20"/>
              </w:rPr>
            </w:pPr>
            <w:r w:rsidRPr="009152FC">
              <w:rPr>
                <w:rFonts w:ascii="Times New Roman" w:hAnsi="Times New Roman"/>
                <w:sz w:val="20"/>
                <w:szCs w:val="20"/>
              </w:rPr>
              <w:t>(2) Podmienky podľa odseku 1 sú:</w:t>
            </w:r>
          </w:p>
          <w:p w:rsidR="00404EB9" w:rsidRPr="009152FC" w:rsidP="00721E45">
            <w:pPr>
              <w:tabs>
                <w:tab w:val="num" w:pos="851"/>
              </w:tabs>
              <w:autoSpaceDE/>
              <w:autoSpaceDN/>
              <w:bidi w:val="0"/>
              <w:jc w:val="both"/>
              <w:rPr>
                <w:rFonts w:ascii="Times New Roman" w:hAnsi="Times New Roman"/>
                <w:sz w:val="20"/>
                <w:szCs w:val="20"/>
              </w:rPr>
            </w:pPr>
            <w:r>
              <w:rPr>
                <w:rFonts w:ascii="Times New Roman" w:hAnsi="Times New Roman"/>
                <w:sz w:val="20"/>
                <w:szCs w:val="20"/>
              </w:rPr>
              <w:t>a)</w:t>
            </w:r>
            <w:r w:rsidRPr="009152FC">
              <w:rPr>
                <w:rFonts w:ascii="Times New Roman" w:hAnsi="Times New Roman"/>
                <w:sz w:val="20"/>
                <w:szCs w:val="20"/>
              </w:rPr>
              <w:t>celkový inštalovaný výkon malého zdroja nepresiahne hodnotu, ktorú zabezpečuje 16 ampérové istenie na jednej fáze,</w:t>
            </w:r>
          </w:p>
          <w:p w:rsidR="00404EB9" w:rsidRPr="009152FC" w:rsidP="00721E45">
            <w:pPr>
              <w:tabs>
                <w:tab w:val="num" w:pos="851"/>
              </w:tabs>
              <w:autoSpaceDE/>
              <w:autoSpaceDN/>
              <w:bidi w:val="0"/>
              <w:jc w:val="both"/>
              <w:rPr>
                <w:rFonts w:ascii="Times New Roman" w:hAnsi="Times New Roman"/>
                <w:sz w:val="20"/>
                <w:szCs w:val="20"/>
              </w:rPr>
            </w:pPr>
            <w:r>
              <w:rPr>
                <w:rFonts w:ascii="Times New Roman" w:hAnsi="Times New Roman"/>
                <w:sz w:val="20"/>
                <w:szCs w:val="20"/>
              </w:rPr>
              <w:t>b)</w:t>
            </w:r>
            <w:r w:rsidRPr="009152FC">
              <w:rPr>
                <w:rFonts w:ascii="Times New Roman" w:hAnsi="Times New Roman"/>
                <w:sz w:val="20"/>
                <w:szCs w:val="20"/>
              </w:rPr>
              <w:t>podanie oznámenia o pripojení do distribučnej sústavy, ktoré obsahuje</w:t>
            </w:r>
          </w:p>
          <w:p w:rsidR="00404EB9" w:rsidRPr="009152FC" w:rsidP="00721E45">
            <w:pPr>
              <w:tabs>
                <w:tab w:val="num" w:pos="1276"/>
              </w:tabs>
              <w:autoSpaceDE/>
              <w:autoSpaceDN/>
              <w:bidi w:val="0"/>
              <w:jc w:val="both"/>
              <w:rPr>
                <w:rFonts w:ascii="Times New Roman" w:hAnsi="Times New Roman"/>
                <w:sz w:val="20"/>
                <w:szCs w:val="20"/>
              </w:rPr>
            </w:pPr>
            <w:r>
              <w:rPr>
                <w:rFonts w:ascii="Times New Roman" w:hAnsi="Times New Roman"/>
                <w:sz w:val="20"/>
                <w:szCs w:val="20"/>
              </w:rPr>
              <w:t>1.</w:t>
            </w:r>
            <w:r w:rsidRPr="009152FC">
              <w:rPr>
                <w:rFonts w:ascii="Times New Roman" w:hAnsi="Times New Roman"/>
                <w:sz w:val="20"/>
                <w:szCs w:val="20"/>
              </w:rPr>
              <w:t>kladné stanovisko prevádzkovateľa distribučnej sústavy o rezervovanej kapacite na pripojenie malého zdroja,</w:t>
            </w:r>
          </w:p>
          <w:p w:rsidR="00404EB9" w:rsidRPr="009152FC" w:rsidP="00721E45">
            <w:pPr>
              <w:tabs>
                <w:tab w:val="num" w:pos="1276"/>
              </w:tabs>
              <w:autoSpaceDE/>
              <w:autoSpaceDN/>
              <w:bidi w:val="0"/>
              <w:jc w:val="both"/>
              <w:rPr>
                <w:rFonts w:ascii="Times New Roman" w:hAnsi="Times New Roman"/>
                <w:sz w:val="20"/>
                <w:szCs w:val="20"/>
              </w:rPr>
            </w:pPr>
            <w:r>
              <w:rPr>
                <w:rFonts w:ascii="Times New Roman" w:hAnsi="Times New Roman"/>
                <w:sz w:val="20"/>
                <w:szCs w:val="20"/>
              </w:rPr>
              <w:t>2.</w:t>
            </w:r>
            <w:r w:rsidRPr="009152FC">
              <w:rPr>
                <w:rFonts w:ascii="Times New Roman" w:hAnsi="Times New Roman"/>
                <w:sz w:val="20"/>
                <w:szCs w:val="20"/>
              </w:rPr>
              <w:t>vyhlásenie o zhode na striedač a generátor,</w:t>
            </w:r>
          </w:p>
          <w:p w:rsidR="00404EB9" w:rsidRPr="009152FC" w:rsidP="00721E45">
            <w:pPr>
              <w:tabs>
                <w:tab w:val="num" w:pos="1276"/>
              </w:tabs>
              <w:autoSpaceDE/>
              <w:autoSpaceDN/>
              <w:bidi w:val="0"/>
              <w:jc w:val="both"/>
              <w:rPr>
                <w:rFonts w:ascii="Times New Roman" w:hAnsi="Times New Roman"/>
                <w:sz w:val="20"/>
                <w:szCs w:val="20"/>
              </w:rPr>
            </w:pPr>
            <w:r>
              <w:rPr>
                <w:rFonts w:ascii="Times New Roman" w:hAnsi="Times New Roman"/>
                <w:sz w:val="20"/>
                <w:szCs w:val="20"/>
              </w:rPr>
              <w:t>3.</w:t>
            </w:r>
            <w:r w:rsidRPr="009152FC">
              <w:rPr>
                <w:rFonts w:ascii="Times New Roman" w:hAnsi="Times New Roman"/>
                <w:sz w:val="20"/>
                <w:szCs w:val="20"/>
              </w:rPr>
              <w:t>potvrdenie o vykonaní odbornej montáže malého zdroja osobou, ktorá má vydané osvedčenie pre inštalatérov podľa § 13a ods. 2.</w:t>
            </w:r>
          </w:p>
          <w:p w:rsidR="00404EB9" w:rsidRPr="009152FC" w:rsidP="00721E45">
            <w:pPr>
              <w:tabs>
                <w:tab w:val="num" w:pos="426"/>
              </w:tabs>
              <w:bidi w:val="0"/>
              <w:jc w:val="both"/>
              <w:rPr>
                <w:rFonts w:ascii="Times New Roman" w:hAnsi="Times New Roman"/>
                <w:sz w:val="20"/>
                <w:szCs w:val="20"/>
              </w:rPr>
            </w:pPr>
            <w:r w:rsidRPr="009152FC">
              <w:rPr>
                <w:rFonts w:ascii="Times New Roman" w:hAnsi="Times New Roman"/>
                <w:sz w:val="20"/>
                <w:szCs w:val="20"/>
              </w:rPr>
              <w:t>(3) Prevádzkovateľ distribučnej sústavy je povinný zaslať stanovisko k rezervovanej kapacite na pripojenie malého zdroja s platnosťou šesť mesiacov do 10 pracovných dní odo dňa doručenia žiadosti o stanovisko. Vzor žiadosti zverejní prevádzkovateľ distribučnej sústavy na svojom webovom sídle.</w:t>
            </w:r>
          </w:p>
          <w:p w:rsidR="00404EB9" w:rsidRPr="009152FC" w:rsidP="00721E45">
            <w:pPr>
              <w:tabs>
                <w:tab w:val="num" w:pos="426"/>
              </w:tabs>
              <w:bidi w:val="0"/>
              <w:jc w:val="both"/>
              <w:rPr>
                <w:rFonts w:ascii="Times New Roman" w:hAnsi="Times New Roman"/>
                <w:sz w:val="20"/>
                <w:szCs w:val="20"/>
              </w:rPr>
            </w:pPr>
            <w:r w:rsidRPr="009152FC">
              <w:rPr>
                <w:rFonts w:ascii="Times New Roman" w:hAnsi="Times New Roman"/>
                <w:sz w:val="20"/>
                <w:szCs w:val="20"/>
              </w:rPr>
              <w:t>(4) Činnosti podľa odseku 1 je povinný zabezpečiť prevádzkovateľ distribučnej sústavy, na území ktorého je malý zdroj inštalovaný, najneskôr do 5 pracovných dní odo dňa doručenia oznámenia o pripojení malého zdroja.</w:t>
            </w:r>
          </w:p>
          <w:p w:rsidR="00404EB9" w:rsidRPr="009152FC" w:rsidP="00721E45">
            <w:pPr>
              <w:tabs>
                <w:tab w:val="num" w:pos="426"/>
              </w:tabs>
              <w:bidi w:val="0"/>
              <w:jc w:val="both"/>
              <w:rPr>
                <w:rFonts w:ascii="Times New Roman" w:hAnsi="Times New Roman"/>
                <w:sz w:val="20"/>
                <w:szCs w:val="20"/>
              </w:rPr>
            </w:pPr>
            <w:r w:rsidRPr="009152FC">
              <w:rPr>
                <w:rFonts w:ascii="Times New Roman" w:hAnsi="Times New Roman"/>
                <w:sz w:val="20"/>
                <w:szCs w:val="20"/>
              </w:rPr>
              <w:t>Výrobca alebo ním poverená osoba písomne alebo elektronicky oznámi  prevádzkovateľovi distribučnej sústavy, na území ktorého je malý zdroj inštalovaný, najneskôr dva dni vopred, termín uvedenia malého zdroja do prevádzky.</w:t>
            </w:r>
          </w:p>
          <w:p w:rsidR="00404EB9" w:rsidRPr="009152FC" w:rsidP="00721E45">
            <w:pPr>
              <w:tabs>
                <w:tab w:val="num" w:pos="426"/>
              </w:tabs>
              <w:bidi w:val="0"/>
              <w:jc w:val="both"/>
              <w:rPr>
                <w:rFonts w:ascii="Times New Roman" w:hAnsi="Times New Roman"/>
                <w:sz w:val="20"/>
                <w:szCs w:val="20"/>
              </w:rPr>
            </w:pPr>
            <w:r>
              <w:rPr>
                <w:rFonts w:ascii="Times New Roman" w:hAnsi="Times New Roman"/>
                <w:sz w:val="20"/>
                <w:szCs w:val="20"/>
              </w:rPr>
              <w:t xml:space="preserve">(6) </w:t>
            </w:r>
            <w:r w:rsidRPr="009152FC">
              <w:rPr>
                <w:rFonts w:ascii="Times New Roman" w:hAnsi="Times New Roman"/>
                <w:sz w:val="20"/>
                <w:szCs w:val="20"/>
              </w:rPr>
              <w:t xml:space="preserve">Výrobca elektriny z malého zdroja oznámi do 10 pracovných dní  prevádzkovateľovi distribučnej sústavy uvedenie malého zdroja do prevádzky. Oznámenie obsahuje meno, priezvisko, adresu pobytu fyzickej osoby, dátum inštalácie a opis malého zdroja. Ak si výrobca elektriny nesplní povinnosť podľa prvej vety, prevádzkovateľ distribučnej sústavy je oprávnený ho odpojiť. </w:t>
            </w:r>
          </w:p>
          <w:p w:rsidR="00404EB9" w:rsidRPr="00EE5D28" w:rsidP="00721E45">
            <w:pPr>
              <w:pStyle w:val="odsek"/>
              <w:bidi w:val="0"/>
              <w:spacing w:before="0" w:after="0"/>
              <w:ind w:firstLine="0"/>
              <w:rPr>
                <w:rFonts w:ascii="Times New Roman" w:hAnsi="Times New Roman"/>
                <w:sz w:val="20"/>
                <w:szCs w:val="20"/>
              </w:rPr>
            </w:pPr>
            <w:r w:rsidRPr="009152FC">
              <w:rPr>
                <w:rFonts w:ascii="Times New Roman" w:hAnsi="Times New Roman"/>
                <w:sz w:val="20"/>
                <w:szCs w:val="20"/>
              </w:rPr>
              <w:t>(7) Prevádzkovateľ distribučnej sústavy zasiela úradu a organizátorovi krátkodobého trhu s elektrinou údaje o inštalovanom výkone malého zdroja do 10 pracovných dní po skončení polroka.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  v znení zákona č. 382/2013</w:t>
            </w:r>
          </w:p>
          <w:p w:rsidR="00404EB9" w:rsidP="00721E45">
            <w:pPr>
              <w:bidi w:val="0"/>
              <w:rPr>
                <w:rFonts w:ascii="Times New Roman" w:hAnsi="Times New Roman"/>
                <w:sz w:val="20"/>
                <w:szCs w:val="20"/>
              </w:rPr>
            </w:pPr>
          </w:p>
          <w:p w:rsidR="00404EB9" w:rsidRPr="00054A7F" w:rsidP="00721E45">
            <w:pPr>
              <w:bidi w:val="0"/>
              <w:rPr>
                <w:rFonts w:ascii="Times New Roman" w:hAnsi="Times New Roman"/>
              </w:rPr>
            </w:pPr>
            <w:r>
              <w:rPr>
                <w:rFonts w:ascii="Times New Roman" w:hAnsi="Times New Roman"/>
                <w:sz w:val="20"/>
                <w:szCs w:val="20"/>
              </w:rPr>
              <w:t>§ 4a</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6. S výhradou požiadaviek týkajúcich sa zachovania spoľahlivosti a bezpečnosti sústavy členské štáty prijmú primerané opatrenia s cieľom zabezpečiť, pokiaľ je to technicky a ekonomicky možné z hľadiska spôsobu prevádzky zariadenia vysoko účinnej kombinovanej výroby, aby prevádzkovatelia vysoko účinnej kombinovanej výroby</w:t>
            </w:r>
            <w:r w:rsidRPr="00EE5D28">
              <w:rPr>
                <w:rFonts w:ascii="Times New Roman" w:hAnsi="Times New Roman"/>
              </w:rPr>
              <w:t xml:space="preserve"> </w:t>
            </w:r>
            <w:r w:rsidRPr="00EE5D28">
              <w:rPr>
                <w:rFonts w:ascii="Times New Roman" w:hAnsi="Times New Roman"/>
              </w:rPr>
              <w:t>mohli ponúkať služby vyrovnávania zaťaženia a iné prevádzkové služby na úrovni prevádzkovateľov prenosovej sústavy alebo prevádzkovateľov distribučnej sústavy.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odsek"/>
              <w:bidi w:val="0"/>
              <w:spacing w:before="0" w:after="0"/>
              <w:ind w:firstLine="0"/>
              <w:rPr>
                <w:rFonts w:ascii="ms sans serif" w:hAnsi="ms sans serif"/>
                <w:color w:val="000000"/>
                <w:sz w:val="20"/>
                <w:szCs w:val="20"/>
              </w:rPr>
            </w:pPr>
            <w:r w:rsidRPr="00255AC5">
              <w:rPr>
                <w:rFonts w:ascii="ms sans serif" w:hAnsi="ms sans serif"/>
                <w:color w:val="000000"/>
                <w:sz w:val="20"/>
                <w:szCs w:val="20"/>
              </w:rPr>
              <w:t>(6) Prevádzkovateľ regionálnej distribučnej sústavy</w:t>
              <w:br/>
              <w:t>a) je povinný uzatvoriť s výrobcom elektriny s právom na podporu písomnú zmluvu o dodávke elektriny na krytie strát vo svojej distribučnej sústave, ak o jej uzatvorenie takýto výrobca elektriny požiadal; súčasťou tejto zmluvy je aj prevzatie zodpovednosti za odchýlku</w:t>
            </w:r>
            <w:r w:rsidRPr="00EE10A0">
              <w:rPr>
                <w:rFonts w:ascii="ms sans serif" w:hAnsi="ms sans serif"/>
                <w:color w:val="000000"/>
                <w:sz w:val="20"/>
                <w:szCs w:val="20"/>
                <w:vertAlign w:val="superscript"/>
              </w:rPr>
              <w:t>8</w:t>
            </w:r>
            <w:r w:rsidRPr="00255AC5">
              <w:rPr>
                <w:rFonts w:ascii="ms sans serif" w:hAnsi="ms sans serif"/>
                <w:color w:val="000000"/>
                <w:sz w:val="20"/>
                <w:szCs w:val="20"/>
              </w:rPr>
              <w:t xml:space="preserve">) výrobcu elektriny s právom podpory podľa § 3 ods. 5, </w:t>
            </w:r>
          </w:p>
          <w:p w:rsidR="00404EB9" w:rsidP="00721E45">
            <w:pPr>
              <w:pStyle w:val="odsek"/>
              <w:bidi w:val="0"/>
              <w:spacing w:before="0" w:after="0"/>
              <w:ind w:firstLine="0"/>
              <w:rPr>
                <w:rFonts w:ascii="ms sans serif" w:hAnsi="ms sans serif"/>
                <w:color w:val="000000"/>
                <w:sz w:val="20"/>
                <w:szCs w:val="20"/>
              </w:rPr>
            </w:pPr>
            <w:r w:rsidRPr="00255AC5">
              <w:rPr>
                <w:rFonts w:ascii="ms sans serif" w:hAnsi="ms sans serif"/>
                <w:color w:val="000000"/>
                <w:sz w:val="20"/>
                <w:szCs w:val="20"/>
              </w:rPr>
              <w:t xml:space="preserve">b) je povinný odoberať všetku elektrinu, ktorú výrobca elektriny s právom podpory dodal podľa § 4 ods. 1 písm. b) a d), </w:t>
            </w:r>
          </w:p>
          <w:p w:rsidR="00404EB9" w:rsidP="00721E45">
            <w:pPr>
              <w:pStyle w:val="odsek"/>
              <w:bidi w:val="0"/>
              <w:spacing w:before="0" w:after="0"/>
              <w:ind w:firstLine="0"/>
              <w:rPr>
                <w:rFonts w:ascii="ms sans serif" w:hAnsi="ms sans serif"/>
                <w:color w:val="000000"/>
                <w:sz w:val="20"/>
                <w:szCs w:val="20"/>
              </w:rPr>
            </w:pPr>
            <w:r w:rsidRPr="00255AC5">
              <w:rPr>
                <w:rFonts w:ascii="ms sans serif" w:hAnsi="ms sans serif"/>
                <w:color w:val="000000"/>
                <w:sz w:val="20"/>
                <w:szCs w:val="20"/>
              </w:rPr>
              <w:t>c) zodpovedá za odchýlku</w:t>
            </w:r>
            <w:r w:rsidRPr="00EE10A0">
              <w:rPr>
                <w:rFonts w:ascii="ms sans serif" w:hAnsi="ms sans serif"/>
                <w:color w:val="000000"/>
                <w:sz w:val="20"/>
                <w:szCs w:val="20"/>
                <w:vertAlign w:val="superscript"/>
              </w:rPr>
              <w:t>8</w:t>
            </w:r>
            <w:r w:rsidRPr="00255AC5">
              <w:rPr>
                <w:rFonts w:ascii="ms sans serif" w:hAnsi="ms sans serif"/>
                <w:color w:val="000000"/>
                <w:sz w:val="20"/>
                <w:szCs w:val="20"/>
              </w:rPr>
              <w:t>) spojenú s pokrytím strát v distribučnej sústave a vlastnou spotrebou elektriny; odchýlku môže preniesť na iný subjekt.</w:t>
            </w:r>
            <w:r w:rsidRPr="00EE10A0">
              <w:rPr>
                <w:rFonts w:ascii="ms sans serif" w:hAnsi="ms sans serif"/>
                <w:color w:val="000000"/>
                <w:sz w:val="20"/>
                <w:szCs w:val="20"/>
                <w:vertAlign w:val="superscript"/>
              </w:rPr>
              <w:t>14</w:t>
            </w:r>
            <w:r w:rsidRPr="00255AC5">
              <w:rPr>
                <w:rFonts w:ascii="ms sans serif" w:hAnsi="ms sans serif"/>
                <w:color w:val="000000"/>
                <w:sz w:val="20"/>
                <w:szCs w:val="20"/>
              </w:rPr>
              <w:t>)</w:t>
            </w:r>
          </w:p>
          <w:p w:rsidR="00404EB9" w:rsidP="00721E45">
            <w:pPr>
              <w:pStyle w:val="odsek"/>
              <w:bidi w:val="0"/>
              <w:spacing w:before="0" w:after="0"/>
              <w:ind w:firstLine="0"/>
              <w:rPr>
                <w:rFonts w:ascii="ms sans serif" w:hAnsi="ms sans serif"/>
                <w:color w:val="000000"/>
                <w:sz w:val="20"/>
                <w:szCs w:val="20"/>
              </w:rPr>
            </w:pPr>
            <w:r w:rsidRPr="00255AC5">
              <w:rPr>
                <w:rFonts w:ascii="ms sans serif" w:hAnsi="ms sans serif"/>
                <w:color w:val="000000"/>
                <w:sz w:val="20"/>
                <w:szCs w:val="20"/>
              </w:rPr>
              <w:t>(7) Prevádzkovateľ regionálnej distribučnej sústavy využíva elektrinu odobratú podľa odseku 6 písm. b) na krytie strát. Ak okamžitý výkon odobratej elektriny presiahne množstvo potrebné na krytie strát, má prevádzkovateľ regionálnej distribučnej sústavy právo predať túto elektrinu za cenu najmenej vo výške ceny elektriny na straty podľa § 6 ods. 1 písm. b). Takýto predaj elektriny sa nepovažuje za podnikanie v energetike a nevyžaduje sa povolenie na dodávku elektriny podľa osobitného predpisu.</w:t>
            </w:r>
            <w:r w:rsidRPr="00EE10A0">
              <w:rPr>
                <w:rFonts w:ascii="ms sans serif" w:hAnsi="ms sans serif"/>
                <w:color w:val="000000"/>
                <w:sz w:val="20"/>
                <w:szCs w:val="20"/>
                <w:vertAlign w:val="superscript"/>
              </w:rPr>
              <w:t>15</w:t>
            </w:r>
            <w:r w:rsidRPr="00255AC5">
              <w:rPr>
                <w:rFonts w:ascii="ms sans serif" w:hAnsi="ms sans serif"/>
                <w:color w:val="000000"/>
                <w:sz w:val="20"/>
                <w:szCs w:val="20"/>
              </w:rPr>
              <w:t xml:space="preserve">) </w:t>
            </w:r>
          </w:p>
          <w:p w:rsidR="00404EB9" w:rsidP="00721E45">
            <w:pPr>
              <w:pStyle w:val="odsek"/>
              <w:bidi w:val="0"/>
              <w:spacing w:before="0" w:after="0"/>
              <w:ind w:firstLine="0"/>
              <w:rPr>
                <w:rFonts w:ascii="ms sans serif" w:hAnsi="ms sans serif"/>
                <w:color w:val="000000"/>
                <w:sz w:val="20"/>
                <w:szCs w:val="20"/>
              </w:rPr>
            </w:pPr>
            <w:r w:rsidRPr="00255AC5">
              <w:rPr>
                <w:rFonts w:ascii="ms sans serif" w:hAnsi="ms sans serif"/>
                <w:color w:val="000000"/>
                <w:sz w:val="20"/>
                <w:szCs w:val="20"/>
              </w:rPr>
              <w:t>(8) Náklady vzniknuté odchýlkou</w:t>
            </w:r>
            <w:r w:rsidRPr="00EE10A0">
              <w:rPr>
                <w:rFonts w:ascii="ms sans serif" w:hAnsi="ms sans serif"/>
                <w:color w:val="000000"/>
                <w:sz w:val="20"/>
                <w:szCs w:val="20"/>
                <w:vertAlign w:val="superscript"/>
              </w:rPr>
              <w:t>8</w:t>
            </w:r>
            <w:r w:rsidRPr="00255AC5">
              <w:rPr>
                <w:rFonts w:ascii="ms sans serif" w:hAnsi="ms sans serif"/>
                <w:color w:val="000000"/>
                <w:sz w:val="20"/>
                <w:szCs w:val="20"/>
              </w:rPr>
              <w:t>) súvisiace s odberom elektriny podľa odseku 6 písm. b) sú oprávnenými nákladmi prevádzkovateľa regionálnej distribučnej sús</w:t>
            </w:r>
            <w:r>
              <w:rPr>
                <w:rFonts w:ascii="ms sans serif" w:hAnsi="ms sans serif"/>
                <w:color w:val="000000"/>
                <w:sz w:val="20"/>
                <w:szCs w:val="20"/>
              </w:rPr>
              <w:t>tavy zohľadnené podľa odseku 1.</w:t>
            </w:r>
          </w:p>
          <w:p w:rsidR="00404EB9" w:rsidP="00721E45">
            <w:pPr>
              <w:pStyle w:val="odsek"/>
              <w:bidi w:val="0"/>
              <w:spacing w:before="0" w:after="0"/>
              <w:ind w:firstLine="0"/>
              <w:rPr>
                <w:rFonts w:ascii="ms sans serif" w:hAnsi="ms sans serif"/>
                <w:color w:val="000000"/>
                <w:sz w:val="20"/>
                <w:szCs w:val="20"/>
              </w:rPr>
            </w:pPr>
            <w:r>
              <w:rPr>
                <w:rFonts w:ascii="ms sans serif" w:hAnsi="ms sans serif"/>
                <w:color w:val="000000"/>
                <w:sz w:val="20"/>
                <w:szCs w:val="20"/>
              </w:rPr>
              <w:t>(</w:t>
            </w:r>
            <w:r w:rsidRPr="00C7432E">
              <w:rPr>
                <w:rFonts w:ascii="ms sans serif" w:hAnsi="ms sans serif"/>
                <w:color w:val="000000"/>
                <w:sz w:val="20"/>
                <w:szCs w:val="20"/>
              </w:rPr>
              <w:t>1) Výrobca elektriny má právo</w:t>
              <w:br/>
              <w:t xml:space="preserve">a) pripojiť zariadenie na výrobu elektriny do sústavy, ak spĺňa technické podmienky a obchodné podmienky pripojenia do sústavy; tým nie je dotknuté ustanovenie § 28 ods. 1 písm. h), </w:t>
            </w:r>
          </w:p>
          <w:p w:rsidR="00404EB9" w:rsidP="00721E45">
            <w:pPr>
              <w:pStyle w:val="odsek"/>
              <w:bidi w:val="0"/>
              <w:spacing w:before="0" w:after="0"/>
              <w:ind w:firstLine="0"/>
              <w:rPr>
                <w:rFonts w:ascii="ms sans serif" w:hAnsi="ms sans serif"/>
                <w:color w:val="000000"/>
                <w:sz w:val="20"/>
                <w:szCs w:val="20"/>
              </w:rPr>
            </w:pPr>
            <w:r w:rsidRPr="00C7432E">
              <w:rPr>
                <w:rFonts w:ascii="ms sans serif" w:hAnsi="ms sans serif"/>
                <w:color w:val="000000"/>
                <w:sz w:val="20"/>
                <w:szCs w:val="20"/>
              </w:rPr>
              <w:t xml:space="preserve">b) uzatvoriť zmluvu o prístupe do sústavy, ak spĺňa technické podmienky a obchodné podmienky prístupu do sústavy, </w:t>
            </w:r>
          </w:p>
          <w:p w:rsidR="00404EB9" w:rsidP="00721E45">
            <w:pPr>
              <w:pStyle w:val="odsek"/>
              <w:bidi w:val="0"/>
              <w:spacing w:before="0" w:after="0"/>
              <w:ind w:firstLine="0"/>
              <w:rPr>
                <w:rFonts w:ascii="ms sans serif" w:hAnsi="ms sans serif"/>
                <w:color w:val="000000"/>
                <w:sz w:val="20"/>
                <w:szCs w:val="20"/>
              </w:rPr>
            </w:pPr>
            <w:r w:rsidRPr="00C7432E">
              <w:rPr>
                <w:rFonts w:ascii="ms sans serif" w:hAnsi="ms sans serif"/>
                <w:color w:val="000000"/>
                <w:sz w:val="20"/>
                <w:szCs w:val="20"/>
              </w:rPr>
              <w:t xml:space="preserve">c) dodávať elektrinu vyrobenú vo vlastnom zariadení na výrobu elektriny pre vlastnú spotrebu, </w:t>
            </w:r>
          </w:p>
          <w:p w:rsidR="00404EB9" w:rsidRPr="00284A80" w:rsidP="00721E45">
            <w:pPr>
              <w:pStyle w:val="odsek"/>
              <w:bidi w:val="0"/>
              <w:spacing w:before="0" w:after="0"/>
              <w:ind w:firstLine="0"/>
              <w:rPr>
                <w:rFonts w:ascii="ms sans serif" w:hAnsi="ms sans serif"/>
                <w:b/>
                <w:color w:val="000000"/>
                <w:sz w:val="20"/>
                <w:szCs w:val="20"/>
              </w:rPr>
            </w:pPr>
            <w:r w:rsidRPr="00C7432E">
              <w:rPr>
                <w:rFonts w:ascii="ms sans serif" w:hAnsi="ms sans serif"/>
                <w:color w:val="000000"/>
                <w:sz w:val="20"/>
                <w:szCs w:val="20"/>
              </w:rPr>
              <w:t xml:space="preserve">d) navrhnúť na ekonomicky efektívnom princípe prevádzkovateľovi prenosovej sústavy zapojenie vlastných zariadení na výrobu elektriny na účely poskytnutia podporných služieb a dodávky regulačnej elektriny,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5D7E74" w:rsidP="00721E45">
            <w:pPr>
              <w:bidi w:val="0"/>
              <w:rPr>
                <w:rFonts w:ascii="Times New Roman" w:hAnsi="Times New Roman"/>
                <w:sz w:val="20"/>
                <w:szCs w:val="20"/>
              </w:rPr>
            </w:pPr>
            <w:r w:rsidRPr="005D7E74">
              <w:rPr>
                <w:rFonts w:ascii="Times New Roman" w:hAnsi="Times New Roman"/>
                <w:sz w:val="20"/>
                <w:szCs w:val="20"/>
              </w:rPr>
              <w:t>§5 ods</w:t>
            </w:r>
            <w:r>
              <w:rPr>
                <w:rFonts w:ascii="Times New Roman" w:hAnsi="Times New Roman"/>
                <w:sz w:val="20"/>
                <w:szCs w:val="20"/>
              </w:rPr>
              <w:t>.</w:t>
            </w:r>
            <w:r w:rsidRPr="005D7E74">
              <w:rPr>
                <w:rFonts w:ascii="Times New Roman" w:hAnsi="Times New Roman"/>
                <w:sz w:val="20"/>
                <w:szCs w:val="20"/>
              </w:rPr>
              <w:t xml:space="preserve"> 6</w:t>
            </w:r>
          </w:p>
          <w:p w:rsidR="00404EB9" w:rsidRPr="005D7E74"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r w:rsidRPr="005D7E74">
              <w:rPr>
                <w:rFonts w:ascii="Times New Roman" w:hAnsi="Times New Roman"/>
                <w:sz w:val="20"/>
                <w:szCs w:val="20"/>
              </w:rPr>
              <w:t>§5 ods</w:t>
            </w:r>
            <w:r>
              <w:rPr>
                <w:rFonts w:ascii="Times New Roman" w:hAnsi="Times New Roman"/>
                <w:sz w:val="20"/>
                <w:szCs w:val="20"/>
              </w:rPr>
              <w:t>.</w:t>
            </w:r>
            <w:r w:rsidRPr="005D7E74">
              <w:rPr>
                <w:rFonts w:ascii="Times New Roman" w:hAnsi="Times New Roman"/>
                <w:sz w:val="20"/>
                <w:szCs w:val="20"/>
              </w:rPr>
              <w:t xml:space="preserve"> 7</w:t>
            </w:r>
          </w:p>
          <w:p w:rsidR="00404EB9" w:rsidRPr="005D7E74"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p>
          <w:p w:rsidR="00404EB9" w:rsidRPr="005D7E74" w:rsidP="00721E45">
            <w:pPr>
              <w:bidi w:val="0"/>
              <w:rPr>
                <w:rFonts w:ascii="Times New Roman" w:hAnsi="Times New Roman"/>
                <w:sz w:val="20"/>
                <w:szCs w:val="20"/>
              </w:rPr>
            </w:pPr>
            <w:r w:rsidRPr="005D7E74">
              <w:rPr>
                <w:rFonts w:ascii="Times New Roman" w:hAnsi="Times New Roman"/>
                <w:sz w:val="20"/>
                <w:szCs w:val="20"/>
              </w:rPr>
              <w:t>§5 ods</w:t>
            </w:r>
            <w:r>
              <w:rPr>
                <w:rFonts w:ascii="Times New Roman" w:hAnsi="Times New Roman"/>
                <w:sz w:val="20"/>
                <w:szCs w:val="20"/>
              </w:rPr>
              <w:t>.</w:t>
            </w:r>
            <w:r w:rsidRPr="005D7E74">
              <w:rPr>
                <w:rFonts w:ascii="Times New Roman" w:hAnsi="Times New Roman"/>
                <w:sz w:val="20"/>
                <w:szCs w:val="20"/>
              </w:rPr>
              <w:t xml:space="preserve"> 8</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Zákon 251/2012</w:t>
            </w:r>
          </w:p>
          <w:p w:rsidR="00404EB9" w:rsidRPr="005D7E74" w:rsidP="00721E45">
            <w:pPr>
              <w:bidi w:val="0"/>
              <w:rPr>
                <w:rFonts w:ascii="Times New Roman" w:hAnsi="Times New Roman"/>
                <w:sz w:val="20"/>
                <w:szCs w:val="20"/>
              </w:rPr>
            </w:pPr>
            <w:r>
              <w:rPr>
                <w:rFonts w:ascii="Times New Roman" w:hAnsi="Times New Roman"/>
                <w:sz w:val="20"/>
                <w:szCs w:val="20"/>
              </w:rPr>
              <w:t>§ 27</w:t>
            </w:r>
          </w:p>
          <w:p w:rsidR="00404EB9" w:rsidRPr="005D7E74" w:rsidP="00721E45">
            <w:pPr>
              <w:bidi w:val="0"/>
              <w:rPr>
                <w:rFonts w:ascii="Times New Roman" w:hAnsi="Times New Roman"/>
                <w:sz w:val="20"/>
                <w:szCs w:val="20"/>
              </w:rPr>
            </w:pPr>
            <w:r>
              <w:rPr>
                <w:rFonts w:ascii="Times New Roman" w:hAnsi="Times New Roman"/>
                <w:sz w:val="20"/>
                <w:szCs w:val="20"/>
              </w:rPr>
              <w:t>Odsek 1</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Prevádzkovatelia prenosovej sústavy a prevádzkovatelia distribučnej sústavy zabezpečia, aby tieto služby boli súčasťou služieb ponúkaných vo výberovom konaní, ktoré je transparentné, nediskriminačné a otvorené kontrole.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C7432E" w:rsidP="00721E45">
            <w:pPr>
              <w:bidi w:val="0"/>
              <w:adjustRightInd w:val="0"/>
              <w:rPr>
                <w:rFonts w:ascii="Times New Roman" w:hAnsi="Times New Roman"/>
                <w:color w:val="000000"/>
                <w:sz w:val="20"/>
                <w:szCs w:val="20"/>
              </w:rPr>
            </w:pPr>
            <w:r w:rsidRPr="00812689">
              <w:rPr>
                <w:rFonts w:ascii="Times New Roman" w:hAnsi="Times New Roman"/>
                <w:color w:val="000000"/>
                <w:sz w:val="20"/>
                <w:szCs w:val="20"/>
              </w:rPr>
              <w:t xml:space="preserve"> </w:t>
            </w:r>
            <w:r w:rsidRPr="00C7432E">
              <w:rPr>
                <w:rFonts w:ascii="Times New Roman" w:hAnsi="Times New Roman"/>
                <w:color w:val="000000"/>
                <w:sz w:val="20"/>
                <w:szCs w:val="20"/>
              </w:rPr>
              <w:t>(2) Prevádzkovateľ prenosovej sústavy je povinný</w:t>
              <w:br/>
              <w:t xml:space="preserve">i) zabezpečiť nákup podporných služieb potrebných na zabezpečenie poskytovania systémových služieb pre dodržanie kvality dodávky elektriny a na zabezpečenie prevádzkovej spoľahlivosti sústavy na základe transparentných, nediskriminačných a trhových postupov; ustanovenie odseku 1 písm. b) tým nie je dotknuté, </w:t>
            </w:r>
          </w:p>
          <w:p w:rsidR="00404EB9" w:rsidP="00721E45">
            <w:pPr>
              <w:bidi w:val="0"/>
              <w:adjustRightInd w:val="0"/>
              <w:rPr>
                <w:rFonts w:ascii="Times New Roman" w:hAnsi="Times New Roman"/>
                <w:color w:val="000000"/>
                <w:sz w:val="20"/>
                <w:szCs w:val="20"/>
              </w:rPr>
            </w:pPr>
            <w:r w:rsidRPr="00C7432E">
              <w:rPr>
                <w:rFonts w:ascii="Times New Roman" w:hAnsi="Times New Roman"/>
                <w:color w:val="000000"/>
                <w:sz w:val="20"/>
                <w:szCs w:val="20"/>
              </w:rPr>
              <w:t>(1) Prevádzkovateľ prenosovej sústavy má právo</w:t>
              <w:br/>
              <w:t xml:space="preserve">b) nakupovať podporné služby potrebné na zabezpečenie poskytovania systémových služieb na dodržanie kvality dodávky elektriny a na zabezpečenie prevádzkovej spoľahlivosti sústavy na základe transparentných, nediskriminačných a trhových postupov; v prípade predchádzania ohrozeniu bezpečnosti a stability sústavy nakupovať podporné služby od poskytovateľov podporných služieb na vymedzenom území na základe zmluvy o poskytovaní podporných služieb a dodávke regulačnej elektriny alebo zmluvy o poskytovaní podporných služieb uzavretej v súlade s prevádzkovým poriadkom, </w:t>
            </w:r>
            <w:r w:rsidRPr="00325C35">
              <w:rPr>
                <w:rFonts w:ascii="Times New Roman" w:hAnsi="Times New Roman"/>
                <w:color w:val="000000"/>
                <w:sz w:val="20"/>
                <w:szCs w:val="20"/>
                <w:vertAlign w:val="superscript"/>
              </w:rPr>
              <w:t>53</w:t>
            </w:r>
            <w:r w:rsidRPr="00C7432E">
              <w:rPr>
                <w:rFonts w:ascii="Times New Roman" w:hAnsi="Times New Roman"/>
                <w:color w:val="000000"/>
                <w:sz w:val="20"/>
                <w:szCs w:val="20"/>
              </w:rPr>
              <w:t xml:space="preserve">) pri ohrození bezpečnosti prevádzky prenosovej sústavy na nevyhnutnú dobu aj priamo; priamy nákup podporných služieb a zmluvné podmienky priameho nákupu podporných služieb je prevádzkovateľ prenosovej sústavy povinný bezodkladne oznámiť ministerstvu a úradu, </w:t>
            </w:r>
          </w:p>
          <w:p w:rsidR="00404EB9" w:rsidRPr="00812689" w:rsidP="00721E45">
            <w:pPr>
              <w:bidi w:val="0"/>
              <w:adjustRightInd w:val="0"/>
              <w:rPr>
                <w:rFonts w:ascii="Times New Roman" w:hAnsi="Times New Roman"/>
                <w:color w:val="000000"/>
                <w:sz w:val="20"/>
                <w:szCs w:val="20"/>
              </w:rPr>
            </w:pPr>
            <w:r w:rsidRPr="00812689">
              <w:rPr>
                <w:rFonts w:ascii="Times New Roman" w:hAnsi="Times New Roman"/>
                <w:color w:val="000000"/>
                <w:sz w:val="20"/>
                <w:szCs w:val="20"/>
              </w:rPr>
              <w:t>(3) Prevádzkovateľ prenosovej sústavy uverejní</w:t>
            </w:r>
            <w:r>
              <w:rPr>
                <w:rFonts w:ascii="Times New Roman" w:hAnsi="Times New Roman"/>
                <w:color w:val="000000"/>
                <w:sz w:val="20"/>
                <w:szCs w:val="20"/>
              </w:rPr>
              <w:t xml:space="preserve"> </w:t>
            </w:r>
            <w:r w:rsidRPr="00812689">
              <w:rPr>
                <w:rFonts w:ascii="Times New Roman" w:hAnsi="Times New Roman"/>
                <w:color w:val="000000"/>
                <w:sz w:val="20"/>
                <w:szCs w:val="20"/>
              </w:rPr>
              <w:t>požiadavku na podanie ponuky pre poskytovateľov</w:t>
            </w:r>
            <w:r>
              <w:rPr>
                <w:rFonts w:ascii="Times New Roman" w:hAnsi="Times New Roman"/>
                <w:color w:val="000000"/>
                <w:sz w:val="20"/>
                <w:szCs w:val="20"/>
              </w:rPr>
              <w:t xml:space="preserve"> </w:t>
            </w:r>
            <w:r w:rsidRPr="00812689">
              <w:rPr>
                <w:rFonts w:ascii="Times New Roman" w:hAnsi="Times New Roman"/>
                <w:color w:val="000000"/>
                <w:sz w:val="20"/>
                <w:szCs w:val="20"/>
              </w:rPr>
              <w:t>podporných služieb na svojom webovom sídle alebo</w:t>
            </w:r>
            <w:r>
              <w:rPr>
                <w:rFonts w:ascii="Times New Roman" w:hAnsi="Times New Roman"/>
                <w:color w:val="000000"/>
                <w:sz w:val="20"/>
                <w:szCs w:val="20"/>
              </w:rPr>
              <w:t xml:space="preserve"> </w:t>
            </w:r>
            <w:r w:rsidRPr="00812689">
              <w:rPr>
                <w:rFonts w:ascii="Times New Roman" w:hAnsi="Times New Roman"/>
                <w:color w:val="000000"/>
                <w:sz w:val="20"/>
                <w:szCs w:val="20"/>
              </w:rPr>
              <w:t>prostredníctvom Informačného systému prevádzkovateľa</w:t>
            </w:r>
            <w:r>
              <w:rPr>
                <w:rFonts w:ascii="Times New Roman" w:hAnsi="Times New Roman"/>
                <w:color w:val="000000"/>
                <w:sz w:val="20"/>
                <w:szCs w:val="20"/>
              </w:rPr>
              <w:t xml:space="preserve"> </w:t>
            </w:r>
            <w:r w:rsidRPr="00812689">
              <w:rPr>
                <w:rFonts w:ascii="Times New Roman" w:hAnsi="Times New Roman"/>
                <w:color w:val="000000"/>
                <w:sz w:val="20"/>
                <w:szCs w:val="20"/>
              </w:rPr>
              <w:t>prenosovej sústavy. Prevádzkovateľ prenosovej</w:t>
            </w:r>
            <w:r>
              <w:rPr>
                <w:rFonts w:ascii="Times New Roman" w:hAnsi="Times New Roman"/>
                <w:color w:val="000000"/>
                <w:sz w:val="20"/>
                <w:szCs w:val="20"/>
              </w:rPr>
              <w:t xml:space="preserve"> </w:t>
            </w:r>
            <w:r w:rsidRPr="00812689">
              <w:rPr>
                <w:rFonts w:ascii="Times New Roman" w:hAnsi="Times New Roman"/>
                <w:color w:val="000000"/>
                <w:sz w:val="20"/>
                <w:szCs w:val="20"/>
              </w:rPr>
              <w:t>sústavy uverejní podrobné podmienky výberového konania,</w:t>
            </w:r>
            <w:r>
              <w:rPr>
                <w:rFonts w:ascii="Times New Roman" w:hAnsi="Times New Roman"/>
                <w:color w:val="000000"/>
                <w:sz w:val="20"/>
                <w:szCs w:val="20"/>
              </w:rPr>
              <w:t xml:space="preserve"> </w:t>
            </w:r>
            <w:r w:rsidRPr="00812689">
              <w:rPr>
                <w:rFonts w:ascii="Times New Roman" w:hAnsi="Times New Roman"/>
                <w:color w:val="000000"/>
                <w:sz w:val="20"/>
                <w:szCs w:val="20"/>
              </w:rPr>
              <w:t>rámcovú zmluvu o poskytovaní podporných</w:t>
            </w:r>
            <w:r>
              <w:rPr>
                <w:rFonts w:ascii="Times New Roman" w:hAnsi="Times New Roman"/>
                <w:color w:val="000000"/>
                <w:sz w:val="20"/>
                <w:szCs w:val="20"/>
              </w:rPr>
              <w:t xml:space="preserve"> </w:t>
            </w:r>
            <w:r w:rsidRPr="00812689">
              <w:rPr>
                <w:rFonts w:ascii="Times New Roman" w:hAnsi="Times New Roman"/>
                <w:color w:val="000000"/>
                <w:sz w:val="20"/>
                <w:szCs w:val="20"/>
              </w:rPr>
              <w:t>služieb a dodávke regulačnej elektriny a formulár prehlásenia</w:t>
            </w:r>
            <w:r>
              <w:rPr>
                <w:rFonts w:ascii="Times New Roman" w:hAnsi="Times New Roman"/>
                <w:color w:val="000000"/>
                <w:sz w:val="20"/>
                <w:szCs w:val="20"/>
              </w:rPr>
              <w:t xml:space="preserve"> </w:t>
            </w:r>
            <w:r w:rsidRPr="00812689">
              <w:rPr>
                <w:rFonts w:ascii="Times New Roman" w:hAnsi="Times New Roman"/>
                <w:color w:val="000000"/>
                <w:sz w:val="20"/>
                <w:szCs w:val="20"/>
              </w:rPr>
              <w:t>ponúkajúceho, ktorý obsahuje prihlásenie do</w:t>
            </w:r>
            <w:r>
              <w:rPr>
                <w:rFonts w:ascii="Times New Roman" w:hAnsi="Times New Roman"/>
                <w:color w:val="000000"/>
                <w:sz w:val="20"/>
                <w:szCs w:val="20"/>
              </w:rPr>
              <w:t xml:space="preserve"> </w:t>
            </w:r>
            <w:r w:rsidRPr="00812689">
              <w:rPr>
                <w:rFonts w:ascii="Times New Roman" w:hAnsi="Times New Roman"/>
                <w:color w:val="000000"/>
                <w:sz w:val="20"/>
                <w:szCs w:val="20"/>
              </w:rPr>
              <w:t>výberového konania a záväzok platnosti ponuky a</w:t>
            </w:r>
            <w:r>
              <w:rPr>
                <w:rFonts w:ascii="Times New Roman" w:hAnsi="Times New Roman"/>
                <w:color w:val="000000"/>
                <w:sz w:val="20"/>
                <w:szCs w:val="20"/>
              </w:rPr>
              <w:t> </w:t>
            </w:r>
            <w:r w:rsidRPr="00812689">
              <w:rPr>
                <w:rFonts w:ascii="Times New Roman" w:hAnsi="Times New Roman"/>
                <w:color w:val="000000"/>
                <w:sz w:val="20"/>
                <w:szCs w:val="20"/>
              </w:rPr>
              <w:t>zodpovednosti</w:t>
            </w:r>
            <w:r>
              <w:rPr>
                <w:rFonts w:ascii="Times New Roman" w:hAnsi="Times New Roman"/>
                <w:color w:val="000000"/>
                <w:sz w:val="20"/>
                <w:szCs w:val="20"/>
              </w:rPr>
              <w:t xml:space="preserve"> </w:t>
            </w:r>
            <w:r w:rsidRPr="00812689">
              <w:rPr>
                <w:rFonts w:ascii="Times New Roman" w:hAnsi="Times New Roman"/>
                <w:color w:val="000000"/>
                <w:sz w:val="20"/>
                <w:szCs w:val="20"/>
              </w:rPr>
              <w:t>za škody spôsobené odstúpením od ponuky.</w:t>
            </w:r>
          </w:p>
          <w:p w:rsidR="00404EB9" w:rsidRPr="00812689" w:rsidP="00721E45">
            <w:pPr>
              <w:bidi w:val="0"/>
              <w:adjustRightInd w:val="0"/>
              <w:rPr>
                <w:rFonts w:ascii="Times New Roman" w:hAnsi="Times New Roman"/>
                <w:color w:val="000000"/>
                <w:sz w:val="20"/>
                <w:szCs w:val="20"/>
              </w:rPr>
            </w:pPr>
            <w:r w:rsidRPr="00812689">
              <w:rPr>
                <w:rFonts w:ascii="Times New Roman" w:hAnsi="Times New Roman"/>
                <w:color w:val="000000"/>
                <w:sz w:val="20"/>
                <w:szCs w:val="20"/>
              </w:rPr>
              <w:t>(4) Poskytovateľ podporných služieb doručí ponuku</w:t>
            </w:r>
            <w:r>
              <w:rPr>
                <w:rFonts w:ascii="Times New Roman" w:hAnsi="Times New Roman"/>
                <w:color w:val="000000"/>
                <w:sz w:val="20"/>
                <w:szCs w:val="20"/>
              </w:rPr>
              <w:t xml:space="preserve"> </w:t>
            </w:r>
            <w:r w:rsidRPr="00812689">
              <w:rPr>
                <w:rFonts w:ascii="Times New Roman" w:hAnsi="Times New Roman"/>
                <w:color w:val="000000"/>
                <w:sz w:val="20"/>
                <w:szCs w:val="20"/>
              </w:rPr>
              <w:t>v súlade s požiadavkami výberového konania, ktoré je</w:t>
            </w:r>
            <w:r>
              <w:rPr>
                <w:rFonts w:ascii="Times New Roman" w:hAnsi="Times New Roman"/>
                <w:color w:val="000000"/>
                <w:sz w:val="20"/>
                <w:szCs w:val="20"/>
              </w:rPr>
              <w:t xml:space="preserve"> </w:t>
            </w:r>
            <w:r w:rsidRPr="00812689">
              <w:rPr>
                <w:rFonts w:ascii="Times New Roman" w:hAnsi="Times New Roman"/>
                <w:color w:val="000000"/>
                <w:sz w:val="20"/>
                <w:szCs w:val="20"/>
              </w:rPr>
              <w:t>vyhlásené na základe podmienok uvedených v</w:t>
            </w:r>
            <w:r>
              <w:rPr>
                <w:rFonts w:ascii="Times New Roman" w:hAnsi="Times New Roman"/>
                <w:color w:val="000000"/>
                <w:sz w:val="20"/>
                <w:szCs w:val="20"/>
              </w:rPr>
              <w:t> </w:t>
            </w:r>
            <w:r w:rsidRPr="00812689">
              <w:rPr>
                <w:rFonts w:ascii="Times New Roman" w:hAnsi="Times New Roman"/>
                <w:color w:val="000000"/>
                <w:sz w:val="20"/>
                <w:szCs w:val="20"/>
              </w:rPr>
              <w:t>prevádzkovom</w:t>
            </w:r>
            <w:r>
              <w:rPr>
                <w:rFonts w:ascii="Times New Roman" w:hAnsi="Times New Roman"/>
                <w:color w:val="000000"/>
                <w:sz w:val="20"/>
                <w:szCs w:val="20"/>
              </w:rPr>
              <w:t xml:space="preserve"> </w:t>
            </w:r>
            <w:r w:rsidRPr="00812689">
              <w:rPr>
                <w:rFonts w:ascii="Times New Roman" w:hAnsi="Times New Roman"/>
                <w:color w:val="000000"/>
                <w:sz w:val="20"/>
                <w:szCs w:val="20"/>
              </w:rPr>
              <w:t>poriadku prevádzkovateľa prenosovej sústavy.</w:t>
            </w:r>
            <w:r>
              <w:rPr>
                <w:rFonts w:ascii="Times New Roman" w:hAnsi="Times New Roman"/>
                <w:color w:val="000000"/>
                <w:sz w:val="20"/>
                <w:szCs w:val="20"/>
              </w:rPr>
              <w:t xml:space="preserve"> </w:t>
            </w:r>
            <w:r w:rsidRPr="00812689">
              <w:rPr>
                <w:rFonts w:ascii="Times New Roman" w:hAnsi="Times New Roman"/>
                <w:color w:val="000000"/>
                <w:sz w:val="20"/>
                <w:szCs w:val="20"/>
              </w:rPr>
              <w:t>Vybraný poskytovateľ podporných služieb zabezpečuje</w:t>
            </w:r>
            <w:r>
              <w:rPr>
                <w:rFonts w:ascii="Times New Roman" w:hAnsi="Times New Roman"/>
                <w:color w:val="000000"/>
                <w:sz w:val="20"/>
                <w:szCs w:val="20"/>
              </w:rPr>
              <w:t xml:space="preserve"> </w:t>
            </w:r>
            <w:r w:rsidRPr="00812689">
              <w:rPr>
                <w:rFonts w:ascii="Times New Roman" w:hAnsi="Times New Roman"/>
                <w:color w:val="000000"/>
                <w:sz w:val="20"/>
                <w:szCs w:val="20"/>
              </w:rPr>
              <w:t>podporné služby prostredníctvom elektroenergetického</w:t>
            </w:r>
            <w:r>
              <w:rPr>
                <w:rFonts w:ascii="Times New Roman" w:hAnsi="Times New Roman"/>
                <w:color w:val="000000"/>
                <w:sz w:val="20"/>
                <w:szCs w:val="20"/>
              </w:rPr>
              <w:t xml:space="preserve"> </w:t>
            </w:r>
            <w:r w:rsidRPr="00812689">
              <w:rPr>
                <w:rFonts w:ascii="Times New Roman" w:hAnsi="Times New Roman"/>
                <w:color w:val="000000"/>
                <w:sz w:val="20"/>
                <w:szCs w:val="20"/>
              </w:rPr>
              <w:t>zariadenia certifikovaného na tento účel.</w:t>
            </w:r>
          </w:p>
          <w:p w:rsidR="00404EB9" w:rsidRPr="00812689" w:rsidP="00721E45">
            <w:pPr>
              <w:bidi w:val="0"/>
              <w:adjustRightInd w:val="0"/>
              <w:rPr>
                <w:rFonts w:ascii="Times New Roman" w:hAnsi="Times New Roman"/>
                <w:color w:val="000000"/>
                <w:sz w:val="20"/>
                <w:szCs w:val="20"/>
              </w:rPr>
            </w:pPr>
            <w:r w:rsidRPr="00812689">
              <w:rPr>
                <w:rFonts w:ascii="Times New Roman" w:hAnsi="Times New Roman"/>
                <w:color w:val="000000"/>
                <w:sz w:val="20"/>
                <w:szCs w:val="20"/>
              </w:rPr>
              <w:t>(5) Prevádzkovateľ prenosovej sústavy vyhodnocuje objem a kvalitu obstaraných podporných služieb podľa technických podmienok a prevádzkového poriadku prevádzkovateľa prenosovej sústavy.</w:t>
            </w:r>
          </w:p>
          <w:p w:rsidR="00404EB9" w:rsidRPr="00812689" w:rsidP="00721E45">
            <w:pPr>
              <w:bidi w:val="0"/>
              <w:adjustRightInd w:val="0"/>
              <w:rPr>
                <w:rFonts w:ascii="Times New Roman" w:hAnsi="Times New Roman"/>
                <w:color w:val="000000"/>
                <w:sz w:val="20"/>
                <w:szCs w:val="20"/>
              </w:rPr>
            </w:pPr>
            <w:r w:rsidRPr="00812689">
              <w:rPr>
                <w:rFonts w:ascii="Times New Roman" w:hAnsi="Times New Roman"/>
                <w:color w:val="000000"/>
                <w:sz w:val="20"/>
                <w:szCs w:val="20"/>
              </w:rPr>
              <w:t>(3) Prevádzkovateľ prenosovej sústavy uverejní</w:t>
            </w:r>
            <w:r>
              <w:rPr>
                <w:rFonts w:ascii="Times New Roman" w:hAnsi="Times New Roman"/>
                <w:color w:val="000000"/>
                <w:sz w:val="20"/>
                <w:szCs w:val="20"/>
              </w:rPr>
              <w:t xml:space="preserve"> </w:t>
            </w:r>
            <w:r w:rsidRPr="00812689">
              <w:rPr>
                <w:rFonts w:ascii="Times New Roman" w:hAnsi="Times New Roman"/>
                <w:color w:val="000000"/>
                <w:sz w:val="20"/>
                <w:szCs w:val="20"/>
              </w:rPr>
              <w:t>požiadavku na podanie ponuky pre poskytovateľov</w:t>
            </w:r>
            <w:r>
              <w:rPr>
                <w:rFonts w:ascii="Times New Roman" w:hAnsi="Times New Roman"/>
                <w:color w:val="000000"/>
                <w:sz w:val="20"/>
                <w:szCs w:val="20"/>
              </w:rPr>
              <w:t xml:space="preserve"> </w:t>
            </w:r>
            <w:r w:rsidRPr="00812689">
              <w:rPr>
                <w:rFonts w:ascii="Times New Roman" w:hAnsi="Times New Roman"/>
                <w:color w:val="000000"/>
                <w:sz w:val="20"/>
                <w:szCs w:val="20"/>
              </w:rPr>
              <w:t>podporných služieb na svojom webovom sídle alebo</w:t>
            </w:r>
            <w:r>
              <w:rPr>
                <w:rFonts w:ascii="Times New Roman" w:hAnsi="Times New Roman"/>
                <w:color w:val="000000"/>
                <w:sz w:val="20"/>
                <w:szCs w:val="20"/>
              </w:rPr>
              <w:t xml:space="preserve"> </w:t>
            </w:r>
            <w:r w:rsidRPr="00812689">
              <w:rPr>
                <w:rFonts w:ascii="Times New Roman" w:hAnsi="Times New Roman"/>
                <w:color w:val="000000"/>
                <w:sz w:val="20"/>
                <w:szCs w:val="20"/>
              </w:rPr>
              <w:t>prostredníctvom Informačného systému prevádzkovateľa</w:t>
            </w:r>
            <w:r>
              <w:rPr>
                <w:rFonts w:ascii="Times New Roman" w:hAnsi="Times New Roman"/>
                <w:color w:val="000000"/>
                <w:sz w:val="20"/>
                <w:szCs w:val="20"/>
              </w:rPr>
              <w:t xml:space="preserve"> </w:t>
            </w:r>
            <w:r w:rsidRPr="00812689">
              <w:rPr>
                <w:rFonts w:ascii="Times New Roman" w:hAnsi="Times New Roman"/>
                <w:color w:val="000000"/>
                <w:sz w:val="20"/>
                <w:szCs w:val="20"/>
              </w:rPr>
              <w:t>prenosovej sústavy. Prevádzkovateľ prenosovej</w:t>
            </w:r>
            <w:r>
              <w:rPr>
                <w:rFonts w:ascii="Times New Roman" w:hAnsi="Times New Roman"/>
                <w:color w:val="000000"/>
                <w:sz w:val="20"/>
                <w:szCs w:val="20"/>
              </w:rPr>
              <w:t xml:space="preserve"> </w:t>
            </w:r>
            <w:r w:rsidRPr="00812689">
              <w:rPr>
                <w:rFonts w:ascii="Times New Roman" w:hAnsi="Times New Roman"/>
                <w:color w:val="000000"/>
                <w:sz w:val="20"/>
                <w:szCs w:val="20"/>
              </w:rPr>
              <w:t>sústavy uverejní podmienky výberového konania, rámcovú</w:t>
            </w:r>
            <w:r>
              <w:rPr>
                <w:rFonts w:ascii="Times New Roman" w:hAnsi="Times New Roman"/>
                <w:color w:val="000000"/>
                <w:sz w:val="20"/>
                <w:szCs w:val="20"/>
              </w:rPr>
              <w:t xml:space="preserve"> </w:t>
            </w:r>
            <w:r w:rsidRPr="00812689">
              <w:rPr>
                <w:rFonts w:ascii="Times New Roman" w:hAnsi="Times New Roman"/>
                <w:color w:val="000000"/>
                <w:sz w:val="20"/>
                <w:szCs w:val="20"/>
              </w:rPr>
              <w:t>zmluvu o poskytovaní podporných služieb a</w:t>
            </w:r>
            <w:r>
              <w:rPr>
                <w:rFonts w:ascii="Times New Roman" w:hAnsi="Times New Roman"/>
                <w:color w:val="000000"/>
                <w:sz w:val="20"/>
                <w:szCs w:val="20"/>
              </w:rPr>
              <w:t> </w:t>
            </w:r>
            <w:r w:rsidRPr="00812689">
              <w:rPr>
                <w:rFonts w:ascii="Times New Roman" w:hAnsi="Times New Roman"/>
                <w:color w:val="000000"/>
                <w:sz w:val="20"/>
                <w:szCs w:val="20"/>
              </w:rPr>
              <w:t>dodávke</w:t>
            </w:r>
            <w:r>
              <w:rPr>
                <w:rFonts w:ascii="Times New Roman" w:hAnsi="Times New Roman"/>
                <w:color w:val="000000"/>
                <w:sz w:val="20"/>
                <w:szCs w:val="20"/>
              </w:rPr>
              <w:t xml:space="preserve"> </w:t>
            </w:r>
            <w:r w:rsidRPr="00812689">
              <w:rPr>
                <w:rFonts w:ascii="Times New Roman" w:hAnsi="Times New Roman"/>
                <w:color w:val="000000"/>
                <w:sz w:val="20"/>
                <w:szCs w:val="20"/>
              </w:rPr>
              <w:t>regulačnej elektriny a formulár vyhlásenia ponúkajúceho,</w:t>
            </w:r>
            <w:r>
              <w:rPr>
                <w:rFonts w:ascii="Times New Roman" w:hAnsi="Times New Roman"/>
                <w:color w:val="000000"/>
                <w:sz w:val="20"/>
                <w:szCs w:val="20"/>
              </w:rPr>
              <w:t xml:space="preserve"> </w:t>
            </w:r>
            <w:r w:rsidRPr="00812689">
              <w:rPr>
                <w:rFonts w:ascii="Times New Roman" w:hAnsi="Times New Roman"/>
                <w:color w:val="000000"/>
                <w:sz w:val="20"/>
                <w:szCs w:val="20"/>
              </w:rPr>
              <w:t>ktorý obsahuje prihlásenie do výberového</w:t>
            </w:r>
            <w:r>
              <w:rPr>
                <w:rFonts w:ascii="Times New Roman" w:hAnsi="Times New Roman"/>
                <w:color w:val="000000"/>
                <w:sz w:val="20"/>
                <w:szCs w:val="20"/>
              </w:rPr>
              <w:t xml:space="preserve"> </w:t>
            </w:r>
            <w:r w:rsidRPr="00812689">
              <w:rPr>
                <w:rFonts w:ascii="Times New Roman" w:hAnsi="Times New Roman"/>
                <w:color w:val="000000"/>
                <w:sz w:val="20"/>
                <w:szCs w:val="20"/>
              </w:rPr>
              <w:t>konania a záväzok platnosti ponuky a zodpovednosti za</w:t>
            </w:r>
            <w:r>
              <w:rPr>
                <w:rFonts w:ascii="Times New Roman" w:hAnsi="Times New Roman"/>
                <w:color w:val="000000"/>
                <w:sz w:val="20"/>
                <w:szCs w:val="20"/>
              </w:rPr>
              <w:t xml:space="preserve"> </w:t>
            </w:r>
            <w:r w:rsidRPr="00812689">
              <w:rPr>
                <w:rFonts w:ascii="Times New Roman" w:hAnsi="Times New Roman"/>
                <w:color w:val="000000"/>
                <w:sz w:val="20"/>
                <w:szCs w:val="20"/>
              </w:rPr>
              <w:t>škody spôsobené odstúpením od ponuky.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C7432E" w:rsidP="00721E45">
            <w:pPr>
              <w:pStyle w:val="Heading1"/>
              <w:bidi w:val="0"/>
              <w:jc w:val="left"/>
              <w:rPr>
                <w:rFonts w:ascii="Times New Roman" w:hAnsi="Times New Roman"/>
                <w:b w:val="0"/>
                <w:bCs w:val="0"/>
                <w:sz w:val="20"/>
                <w:szCs w:val="20"/>
              </w:rPr>
            </w:pPr>
            <w:r w:rsidRPr="00C7432E">
              <w:rPr>
                <w:rFonts w:ascii="Times New Roman" w:hAnsi="Times New Roman"/>
                <w:b w:val="0"/>
                <w:bCs w:val="0"/>
                <w:sz w:val="20"/>
                <w:szCs w:val="20"/>
              </w:rPr>
              <w:t>Zákon 251/2012</w:t>
            </w:r>
          </w:p>
          <w:p w:rsidR="00404EB9" w:rsidP="00721E45">
            <w:pPr>
              <w:bidi w:val="0"/>
              <w:rPr>
                <w:rFonts w:ascii="Times New Roman" w:hAnsi="Times New Roman"/>
                <w:sz w:val="20"/>
                <w:szCs w:val="20"/>
              </w:rPr>
            </w:pPr>
            <w:r w:rsidRPr="00C7432E">
              <w:rPr>
                <w:rFonts w:ascii="Times New Roman" w:hAnsi="Times New Roman"/>
                <w:sz w:val="20"/>
                <w:szCs w:val="20"/>
              </w:rPr>
              <w:t xml:space="preserve">§ 28 odsek 2 písm. i) </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 28 odsek 1 písm. b)</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Vyhláška 24/2013 Z. z.</w:t>
            </w:r>
          </w:p>
          <w:p w:rsidR="00404EB9" w:rsidP="00721E45">
            <w:pPr>
              <w:bidi w:val="0"/>
              <w:rPr>
                <w:rFonts w:ascii="Times New Roman" w:hAnsi="Times New Roman"/>
                <w:sz w:val="20"/>
                <w:szCs w:val="20"/>
              </w:rPr>
            </w:pPr>
            <w:r>
              <w:rPr>
                <w:rFonts w:ascii="Times New Roman" w:hAnsi="Times New Roman"/>
                <w:sz w:val="20"/>
                <w:szCs w:val="20"/>
              </w:rPr>
              <w:t>§ 10 ods. 3, 4 a5</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 11 ods. 3</w:t>
            </w:r>
          </w:p>
          <w:p w:rsidR="00404EB9" w:rsidRPr="00C7432E" w:rsidP="00721E45">
            <w:pPr>
              <w:bidi w:val="0"/>
              <w:rPr>
                <w:rFonts w:ascii="Times New Roman" w:hAnsi="Times New Roman"/>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V prípade potreby môžu členské štáty vyžadovať od prevádzkovateľov prenosovej sústavy a prevádzkovateľov distribučnej sústavy, aby podporovali umiestnenie vysoko účinnej kombinovanej výroby</w:t>
            </w:r>
            <w:r w:rsidRPr="00EE5D28">
              <w:rPr>
                <w:rFonts w:ascii="Times New Roman" w:hAnsi="Times New Roman"/>
              </w:rPr>
              <w:t xml:space="preserve"> </w:t>
            </w:r>
            <w:r w:rsidRPr="00EE5D28">
              <w:rPr>
                <w:rFonts w:ascii="Times New Roman" w:hAnsi="Times New Roman"/>
              </w:rPr>
              <w:t>v blízkosti oblastí dopytu znížením poplatkov za pripojenie a systémových poplatkov.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7. Členské štáty môžu povoliť výrobcom elektriny z vysoko účinnej kombinovanej výroby, ktorí sa chcú pripojiť do sústavy, aby vyzvali na predkladanie ponúk v súvislosti s prácami súvisiacimi s pripojením.</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8. Členské štáty zabezpečia, aby národné </w:t>
            </w:r>
            <w:r w:rsidRPr="003E1C6E">
              <w:rPr>
                <w:rFonts w:ascii="Times New Roman" w:hAnsi="Times New Roman"/>
              </w:rPr>
              <w:t>energetické regulačné orgány nabádali zdroje na strane</w:t>
            </w:r>
            <w:r w:rsidRPr="00EE5D28">
              <w:rPr>
                <w:rFonts w:ascii="Times New Roman" w:hAnsi="Times New Roman"/>
              </w:rPr>
              <w:t xml:space="preserve"> spotreby, akou je reakcia strany spotreby, k účasti spolu s ponukou na veľkoobchodných a maloobchodných trhoch.</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odsek"/>
              <w:bidi w:val="0"/>
              <w:spacing w:before="0" w:after="0"/>
              <w:ind w:firstLine="0"/>
              <w:rPr>
                <w:rFonts w:ascii="ms sans serif" w:hAnsi="ms sans serif"/>
                <w:color w:val="000000"/>
                <w:sz w:val="20"/>
                <w:szCs w:val="20"/>
              </w:rPr>
            </w:pPr>
            <w:r w:rsidRPr="006A6000">
              <w:rPr>
                <w:rFonts w:ascii="ms sans serif" w:hAnsi="ms sans serif"/>
                <w:color w:val="000000"/>
                <w:sz w:val="20"/>
                <w:szCs w:val="20"/>
              </w:rPr>
              <w:t>(3) Úrad vypracuje</w:t>
            </w:r>
          </w:p>
          <w:p w:rsidR="00404EB9" w:rsidP="00721E45">
            <w:pPr>
              <w:pStyle w:val="odsek"/>
              <w:bidi w:val="0"/>
              <w:spacing w:before="0" w:after="0"/>
              <w:ind w:firstLine="0"/>
              <w:rPr>
                <w:rFonts w:ascii="Times New Roman" w:hAnsi="Times New Roman"/>
                <w:sz w:val="20"/>
                <w:szCs w:val="20"/>
              </w:rPr>
            </w:pPr>
            <w:r>
              <w:rPr>
                <w:rFonts w:ascii="ms sans serif" w:hAnsi="ms sans serif"/>
                <w:color w:val="000000"/>
                <w:sz w:val="20"/>
                <w:szCs w:val="20"/>
              </w:rPr>
              <w:t>a</w:t>
            </w:r>
            <w:r w:rsidRPr="006A6000">
              <w:rPr>
                <w:rFonts w:ascii="ms sans serif" w:hAnsi="ms sans serif"/>
                <w:color w:val="000000"/>
                <w:sz w:val="20"/>
                <w:szCs w:val="20"/>
              </w:rPr>
              <w:t xml:space="preserve">) do 31. decembra </w:t>
            </w:r>
            <w:smartTag w:uri="urn:schemas-microsoft-com:office:smarttags" w:element="metricconverter">
              <w:smartTagPr>
                <w:attr w:name="ProductID" w:val="2013 a"/>
              </w:smartTagPr>
              <w:r w:rsidRPr="006A6000">
                <w:rPr>
                  <w:rFonts w:ascii="ms sans serif" w:hAnsi="ms sans serif"/>
                  <w:color w:val="000000"/>
                  <w:sz w:val="20"/>
                  <w:szCs w:val="20"/>
                </w:rPr>
                <w:t>2013 a</w:t>
              </w:r>
            </w:smartTag>
            <w:r w:rsidRPr="006A6000">
              <w:rPr>
                <w:rFonts w:ascii="ms sans serif" w:hAnsi="ms sans serif"/>
                <w:color w:val="000000"/>
                <w:sz w:val="20"/>
                <w:szCs w:val="20"/>
              </w:rPr>
              <w:t xml:space="preserve"> následne každé dva roky vždy k 30. júnu aktualizuje v spolupráci s ministerstvom metodické usmernenie pre elektroenergetické podniky a plynárenské podniky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w:t>
            </w:r>
          </w:p>
          <w:p w:rsidR="00404EB9" w:rsidRPr="00A8454D" w:rsidP="00721E45">
            <w:pPr>
              <w:pStyle w:val="odsek"/>
              <w:bidi w:val="0"/>
              <w:spacing w:before="0" w:after="0"/>
              <w:ind w:firstLine="0"/>
              <w:rPr>
                <w:rFonts w:ascii="Times New Roman" w:hAnsi="Times New Roman"/>
                <w:sz w:val="20"/>
                <w:szCs w:val="20"/>
              </w:rPr>
            </w:pPr>
            <w:r w:rsidRPr="00A8454D">
              <w:rPr>
                <w:rFonts w:ascii="Times New Roman" w:hAnsi="Times New Roman"/>
                <w:sz w:val="20"/>
                <w:szCs w:val="20"/>
              </w:rPr>
              <w:t>Článok 5</w:t>
            </w:r>
            <w:r>
              <w:rPr>
                <w:rFonts w:ascii="Times New Roman" w:hAnsi="Times New Roman"/>
                <w:sz w:val="20"/>
                <w:szCs w:val="20"/>
              </w:rPr>
              <w:t xml:space="preserve"> - </w:t>
            </w:r>
            <w:r w:rsidRPr="00A8454D">
              <w:rPr>
                <w:rFonts w:ascii="Times New Roman" w:hAnsi="Times New Roman"/>
                <w:sz w:val="20"/>
                <w:szCs w:val="20"/>
              </w:rPr>
              <w:t xml:space="preserve">Opatrenia zamerané na uplatňovanie cien a podmienok dodávky elektriny a plynu spôsobom zameraným na zvýšenie energetickej efektívnosti </w:t>
            </w:r>
          </w:p>
          <w:p w:rsidR="00404EB9" w:rsidRPr="00A8454D" w:rsidP="00721E45">
            <w:pPr>
              <w:pStyle w:val="odsek"/>
              <w:bidi w:val="0"/>
              <w:spacing w:before="0" w:after="0"/>
              <w:ind w:firstLine="0"/>
              <w:rPr>
                <w:rFonts w:ascii="Times New Roman" w:hAnsi="Times New Roman"/>
                <w:sz w:val="20"/>
                <w:szCs w:val="20"/>
              </w:rPr>
            </w:pPr>
            <w:r>
              <w:rPr>
                <w:rFonts w:ascii="Times New Roman" w:hAnsi="Times New Roman"/>
                <w:sz w:val="20"/>
                <w:szCs w:val="20"/>
              </w:rPr>
              <w:t>2.</w:t>
            </w:r>
            <w:r w:rsidRPr="00A8454D">
              <w:rPr>
                <w:rFonts w:ascii="Times New Roman" w:hAnsi="Times New Roman"/>
                <w:sz w:val="20"/>
                <w:szCs w:val="20"/>
              </w:rPr>
              <w:t xml:space="preserve">Vytvoriť a sprístupniť systémové služby pre riadenie spotreby a to najmä: </w:t>
            </w:r>
          </w:p>
          <w:p w:rsidR="00404EB9" w:rsidRPr="00A8454D" w:rsidP="00721E45">
            <w:pPr>
              <w:pStyle w:val="odsek"/>
              <w:bidi w:val="0"/>
              <w:spacing w:before="0" w:after="0"/>
              <w:ind w:firstLine="0"/>
              <w:rPr>
                <w:rFonts w:ascii="Times New Roman" w:hAnsi="Times New Roman"/>
                <w:sz w:val="20"/>
                <w:szCs w:val="20"/>
              </w:rPr>
            </w:pPr>
            <w:r>
              <w:rPr>
                <w:rFonts w:ascii="Times New Roman" w:hAnsi="Times New Roman"/>
                <w:sz w:val="20"/>
                <w:szCs w:val="20"/>
              </w:rPr>
              <w:t xml:space="preserve">a) </w:t>
            </w:r>
            <w:r w:rsidRPr="00A8454D">
              <w:rPr>
                <w:rFonts w:ascii="Times New Roman" w:hAnsi="Times New Roman"/>
                <w:sz w:val="20"/>
                <w:szCs w:val="20"/>
              </w:rPr>
              <w:t>presunom zaťaženia koncových odberateľov z času špičky na čas mimo špičky, berúc do úvahy dostupnosť energie z obnoviteľných zdrojov, energie z kombinovanej výroby a distribuovanej výroby,</w:t>
            </w:r>
          </w:p>
          <w:p w:rsidR="00404EB9" w:rsidRPr="00A8454D" w:rsidP="00721E45">
            <w:pPr>
              <w:pStyle w:val="odsek"/>
              <w:bidi w:val="0"/>
              <w:spacing w:before="0" w:after="0"/>
              <w:ind w:firstLine="0"/>
              <w:rPr>
                <w:rFonts w:ascii="Times New Roman" w:hAnsi="Times New Roman"/>
                <w:sz w:val="20"/>
                <w:szCs w:val="20"/>
              </w:rPr>
            </w:pPr>
            <w:r>
              <w:rPr>
                <w:rFonts w:ascii="Times New Roman" w:hAnsi="Times New Roman"/>
                <w:sz w:val="20"/>
                <w:szCs w:val="20"/>
              </w:rPr>
              <w:t xml:space="preserve">b) </w:t>
            </w:r>
            <w:r w:rsidRPr="00A8454D">
              <w:rPr>
                <w:rFonts w:ascii="Times New Roman" w:hAnsi="Times New Roman"/>
                <w:sz w:val="20"/>
                <w:szCs w:val="20"/>
              </w:rPr>
              <w:t xml:space="preserve">úsporami energie z riadenia spotreby </w:t>
            </w:r>
          </w:p>
          <w:p w:rsidR="00404EB9" w:rsidRPr="00A8454D" w:rsidP="00721E45">
            <w:pPr>
              <w:pStyle w:val="odsek"/>
              <w:bidi w:val="0"/>
              <w:spacing w:before="0" w:after="0"/>
              <w:ind w:firstLine="0"/>
              <w:rPr>
                <w:rFonts w:ascii="Times New Roman" w:hAnsi="Times New Roman"/>
                <w:sz w:val="20"/>
                <w:szCs w:val="20"/>
              </w:rPr>
            </w:pPr>
            <w:r>
              <w:rPr>
                <w:rFonts w:ascii="Times New Roman" w:hAnsi="Times New Roman"/>
                <w:sz w:val="20"/>
                <w:szCs w:val="20"/>
              </w:rPr>
              <w:t xml:space="preserve">c) </w:t>
            </w:r>
            <w:r w:rsidRPr="00A8454D">
              <w:rPr>
                <w:rFonts w:ascii="Times New Roman" w:hAnsi="Times New Roman"/>
                <w:sz w:val="20"/>
                <w:szCs w:val="20"/>
              </w:rPr>
              <w:t>znížením potreby na základe opatrení energetickej efektívnosti prijatých poskytovateľmi energetických služieb vrátane spoločností poskytujúcich energetické služby,</w:t>
            </w:r>
          </w:p>
          <w:p w:rsidR="00404EB9" w:rsidRPr="00A8454D" w:rsidP="00721E45">
            <w:pPr>
              <w:pStyle w:val="odsek"/>
              <w:bidi w:val="0"/>
              <w:spacing w:before="0" w:after="0"/>
              <w:ind w:firstLine="0"/>
              <w:rPr>
                <w:rFonts w:ascii="Times New Roman" w:hAnsi="Times New Roman"/>
                <w:sz w:val="20"/>
                <w:szCs w:val="20"/>
              </w:rPr>
            </w:pPr>
            <w:r>
              <w:rPr>
                <w:rFonts w:ascii="Times New Roman" w:hAnsi="Times New Roman"/>
                <w:sz w:val="20"/>
                <w:szCs w:val="20"/>
              </w:rPr>
              <w:t xml:space="preserve">d) </w:t>
            </w:r>
            <w:r w:rsidRPr="00A8454D">
              <w:rPr>
                <w:rFonts w:ascii="Times New Roman" w:hAnsi="Times New Roman"/>
                <w:sz w:val="20"/>
                <w:szCs w:val="20"/>
              </w:rPr>
              <w:t>pripojením a využívaním zdrojov výroby na nižších úrovniach napätia,</w:t>
            </w:r>
          </w:p>
          <w:p w:rsidR="00404EB9" w:rsidRPr="00A8454D" w:rsidP="00721E45">
            <w:pPr>
              <w:pStyle w:val="odsek"/>
              <w:bidi w:val="0"/>
              <w:spacing w:before="0" w:after="0"/>
              <w:ind w:firstLine="0"/>
              <w:rPr>
                <w:rFonts w:ascii="Times New Roman" w:hAnsi="Times New Roman"/>
                <w:sz w:val="20"/>
                <w:szCs w:val="20"/>
              </w:rPr>
            </w:pPr>
            <w:r>
              <w:rPr>
                <w:rFonts w:ascii="Times New Roman" w:hAnsi="Times New Roman"/>
                <w:sz w:val="20"/>
                <w:szCs w:val="20"/>
              </w:rPr>
              <w:t xml:space="preserve">e) </w:t>
            </w:r>
            <w:r w:rsidRPr="00A8454D">
              <w:rPr>
                <w:rFonts w:ascii="Times New Roman" w:hAnsi="Times New Roman"/>
                <w:sz w:val="20"/>
                <w:szCs w:val="20"/>
              </w:rPr>
              <w:t xml:space="preserve">pripojením zdrojov výroby umiestnených bližšie k miestu spotreby, </w:t>
            </w:r>
          </w:p>
          <w:p w:rsidR="00404EB9" w:rsidRPr="00A8454D" w:rsidP="00721E45">
            <w:pPr>
              <w:pStyle w:val="odsek"/>
              <w:bidi w:val="0"/>
              <w:spacing w:before="0" w:after="0"/>
              <w:ind w:firstLine="0"/>
              <w:rPr>
                <w:rFonts w:ascii="Times New Roman" w:hAnsi="Times New Roman"/>
                <w:color w:val="000000"/>
                <w:sz w:val="20"/>
                <w:szCs w:val="20"/>
              </w:rPr>
            </w:pPr>
            <w:r>
              <w:rPr>
                <w:rFonts w:ascii="Times New Roman" w:hAnsi="Times New Roman"/>
                <w:sz w:val="20"/>
                <w:szCs w:val="20"/>
              </w:rPr>
              <w:t>f) </w:t>
            </w:r>
            <w:r w:rsidRPr="00A8454D">
              <w:rPr>
                <w:rFonts w:ascii="Times New Roman" w:hAnsi="Times New Roman"/>
                <w:sz w:val="20"/>
                <w:szCs w:val="20"/>
              </w:rPr>
              <w:t>uskladnením energie.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27730C" w:rsidP="00721E45">
            <w:pPr>
              <w:pStyle w:val="odsek"/>
              <w:bidi w:val="0"/>
              <w:spacing w:before="0" w:after="0"/>
              <w:ind w:firstLine="0"/>
              <w:jc w:val="left"/>
              <w:rPr>
                <w:rFonts w:ascii="Times New Roman" w:hAnsi="Times New Roman"/>
                <w:sz w:val="20"/>
                <w:szCs w:val="20"/>
              </w:rPr>
            </w:pPr>
            <w:r w:rsidRPr="0027730C">
              <w:rPr>
                <w:rFonts w:ascii="Times New Roman" w:hAnsi="Times New Roman"/>
                <w:sz w:val="20"/>
                <w:szCs w:val="20"/>
              </w:rPr>
              <w:t xml:space="preserve">Zákon č. 250/2012 </w:t>
            </w:r>
            <w:r>
              <w:rPr>
                <w:rFonts w:ascii="Times New Roman" w:hAnsi="Times New Roman"/>
                <w:sz w:val="20"/>
                <w:szCs w:val="20"/>
              </w:rPr>
              <w:t xml:space="preserve">Z. z. </w:t>
            </w:r>
            <w:r w:rsidRPr="0027730C">
              <w:rPr>
                <w:rFonts w:ascii="Times New Roman" w:hAnsi="Times New Roman"/>
                <w:sz w:val="20"/>
                <w:szCs w:val="20"/>
              </w:rPr>
              <w:t xml:space="preserve">o </w:t>
            </w:r>
          </w:p>
          <w:p w:rsidR="00404EB9" w:rsidRPr="0027730C" w:rsidP="00721E45">
            <w:pPr>
              <w:pStyle w:val="odsek"/>
              <w:bidi w:val="0"/>
              <w:spacing w:before="0" w:after="0"/>
              <w:ind w:firstLine="0"/>
              <w:jc w:val="left"/>
              <w:rPr>
                <w:rFonts w:ascii="Times New Roman" w:hAnsi="Times New Roman"/>
                <w:sz w:val="20"/>
                <w:szCs w:val="20"/>
              </w:rPr>
            </w:pPr>
            <w:r w:rsidRPr="0027730C">
              <w:rPr>
                <w:rFonts w:ascii="Times New Roman" w:hAnsi="Times New Roman"/>
                <w:sz w:val="20"/>
                <w:szCs w:val="20"/>
              </w:rPr>
              <w:t>§ 9 ods</w:t>
            </w:r>
            <w:r>
              <w:rPr>
                <w:rFonts w:ascii="Times New Roman" w:hAnsi="Times New Roman"/>
                <w:sz w:val="20"/>
                <w:szCs w:val="20"/>
              </w:rPr>
              <w:t>.</w:t>
            </w:r>
            <w:r w:rsidRPr="0027730C">
              <w:rPr>
                <w:rFonts w:ascii="Times New Roman" w:hAnsi="Times New Roman"/>
                <w:sz w:val="20"/>
                <w:szCs w:val="20"/>
              </w:rPr>
              <w:t xml:space="preserve"> 3 písm. a)</w:t>
            </w: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RPr="00BD1ECA" w:rsidP="00721E45">
            <w:pPr>
              <w:pStyle w:val="odsek"/>
              <w:bidi w:val="0"/>
              <w:spacing w:before="0" w:after="0"/>
              <w:ind w:firstLine="0"/>
              <w:jc w:val="left"/>
              <w:rPr>
                <w:rFonts w:ascii="Times New Roman" w:hAnsi="Times New Roman"/>
                <w:bCs/>
                <w:sz w:val="20"/>
                <w:szCs w:val="20"/>
              </w:rPr>
            </w:pPr>
            <w:r w:rsidRPr="00BD1ECA">
              <w:rPr>
                <w:rFonts w:ascii="Times New Roman" w:hAnsi="Times New Roman"/>
                <w:bCs/>
                <w:sz w:val="20"/>
                <w:szCs w:val="20"/>
              </w:rPr>
              <w:t xml:space="preserve">Metodické usmernenie </w:t>
            </w:r>
          </w:p>
          <w:p w:rsidR="00404EB9" w:rsidRPr="00BD1ECA" w:rsidP="00721E45">
            <w:pPr>
              <w:pStyle w:val="odsek"/>
              <w:bidi w:val="0"/>
              <w:spacing w:before="0" w:after="0"/>
              <w:ind w:firstLine="0"/>
              <w:jc w:val="left"/>
              <w:rPr>
                <w:rFonts w:ascii="Times New Roman" w:hAnsi="Times New Roman"/>
                <w:sz w:val="20"/>
                <w:szCs w:val="20"/>
              </w:rPr>
            </w:pPr>
            <w:r w:rsidRPr="00BD1ECA">
              <w:rPr>
                <w:rFonts w:ascii="Times New Roman" w:hAnsi="Times New Roman"/>
                <w:sz w:val="20"/>
                <w:szCs w:val="20"/>
              </w:rPr>
              <w:t>Úradu pre reguláciu sieťových odvetví</w:t>
            </w:r>
          </w:p>
          <w:p w:rsidR="00404EB9" w:rsidRPr="00BD1ECA" w:rsidP="00721E45">
            <w:pPr>
              <w:pStyle w:val="odsek"/>
              <w:bidi w:val="0"/>
              <w:spacing w:before="0" w:after="0"/>
              <w:ind w:firstLine="0"/>
              <w:jc w:val="left"/>
              <w:rPr>
                <w:rFonts w:ascii="Times New Roman" w:hAnsi="Times New Roman"/>
                <w:bCs/>
                <w:sz w:val="20"/>
                <w:szCs w:val="20"/>
              </w:rPr>
            </w:pPr>
            <w:r w:rsidRPr="00BD1ECA">
              <w:rPr>
                <w:rFonts w:ascii="Times New Roman" w:hAnsi="Times New Roman"/>
                <w:bCs/>
                <w:sz w:val="20"/>
                <w:szCs w:val="20"/>
              </w:rPr>
              <w:t xml:space="preserve">z 31. októbra 2013 č.001/ORKA/2013 </w:t>
            </w:r>
          </w:p>
          <w:p w:rsidR="00404EB9" w:rsidRPr="00A8454D" w:rsidP="00721E45">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Členské štáty v rozsahu technických obmedzení súvisiacich s riadením sústav zabezpečia, aby prevádzkovatelia prenosovej a distribučnej sústavy pri plnení požiadaviek na bilančné a podporné služby pristupovali k poskytovateľom </w:t>
            </w:r>
            <w:r w:rsidRPr="00F713A7">
              <w:rPr>
                <w:rFonts w:ascii="Times New Roman" w:hAnsi="Times New Roman"/>
              </w:rPr>
              <w:t>reakcie strany spotreby vrátane agregátorov nediskriminačným spôsobom na základe ich technických schopností.</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odsek"/>
              <w:bidi w:val="0"/>
              <w:spacing w:before="0" w:after="0"/>
              <w:ind w:firstLine="0"/>
              <w:rPr>
                <w:rFonts w:ascii="Times New Roman" w:hAnsi="Times New Roman"/>
                <w:color w:val="000000"/>
                <w:sz w:val="20"/>
                <w:szCs w:val="20"/>
              </w:rPr>
            </w:pPr>
            <w:r w:rsidRPr="005F01D6">
              <w:rPr>
                <w:rFonts w:ascii="Times New Roman" w:hAnsi="Times New Roman"/>
                <w:color w:val="000000"/>
                <w:sz w:val="20"/>
                <w:szCs w:val="20"/>
              </w:rPr>
              <w:t>(7) Účastník trhu s elektrinou je povinný uzatvoriť zmluvu o zúčtovaní odchýlky so zúčtovateľom odchýlok alebo zmluvu o prevzatí zodpovednosti za odchýlku s iným účastníkom trhu s elektrinou, ktorý je subjektom zúčtovania. Koncový odberateľ elektriny pripojený do miestnej distribučnej sústavy má právo uzatvoriť s prevádzkovateľom miestnej distribučnej sústavy, ktorý mu zároveň dodáva elektrinu za nákupnú cenu vrátane zložiek ceny za prenos elektriny, distribúciu elektriny a ostatné služby spojené s dodávkou elektriny bez ďalšieho zvýšenia, zmluvu o prevzatí zodpovednosti za odchýlku aj vtedy, ak koncový odberateľ nie je subjektom zúčtovania.</w:t>
            </w:r>
          </w:p>
          <w:p w:rsidR="00404EB9" w:rsidP="00721E45">
            <w:pPr>
              <w:pStyle w:val="odsek"/>
              <w:bidi w:val="0"/>
              <w:spacing w:before="0" w:after="0"/>
              <w:ind w:firstLine="0"/>
              <w:rPr>
                <w:rFonts w:ascii="Times New Roman" w:hAnsi="Times New Roman"/>
                <w:color w:val="000000"/>
                <w:sz w:val="20"/>
                <w:szCs w:val="20"/>
              </w:rPr>
            </w:pPr>
            <w:r w:rsidRPr="005F01D6">
              <w:rPr>
                <w:rFonts w:ascii="Times New Roman" w:hAnsi="Times New Roman"/>
                <w:color w:val="000000"/>
                <w:sz w:val="20"/>
                <w:szCs w:val="20"/>
              </w:rPr>
              <w:t>(8) Účastník trhu s plynom s právom regulovaného prístupu na trh je zodpovedný za odchýlku účastníka trhu s plynom a ak nepreniesol svoju zodpovednosť za odchýlku na iný subjekt, je subjektom zúčtovania odchýlky siete. Zodpovednosť za odchýlku účastníka trhu s plynom môže byť na základe zmluvy prenesená aj na iný subjekt. Ak zodpovednosť za odchýlku účastníka trhu s plynom bola prenesená na základe zmluvy na iný subjekt, tento subjekt sa stáva subjektom zúčtovania odchýlky siete.</w:t>
            </w:r>
          </w:p>
          <w:p w:rsidR="00404EB9" w:rsidRPr="005F01D6" w:rsidP="00721E45">
            <w:pPr>
              <w:pStyle w:val="odsek"/>
              <w:bidi w:val="0"/>
              <w:spacing w:before="0" w:after="0"/>
              <w:ind w:firstLine="0"/>
              <w:rPr>
                <w:rFonts w:ascii="Times New Roman" w:hAnsi="Times New Roman"/>
                <w:sz w:val="20"/>
                <w:szCs w:val="20"/>
              </w:rPr>
            </w:pPr>
            <w:r w:rsidRPr="005F01D6">
              <w:rPr>
                <w:rFonts w:ascii="Times New Roman" w:hAnsi="Times New Roman"/>
                <w:color w:val="000000"/>
                <w:sz w:val="20"/>
                <w:szCs w:val="20"/>
              </w:rPr>
              <w:t>(9) Subjekt zúčtovania je povinný odovzdať organizátorovi krátkodobého trhu s elektrinou údaje potrebné na zúčtovanie odchýlok a vyhodnotenie organizovaného krátkodobého cezhraničného trhu s elektrinou v rozsahu a kvalite podľa pravidiel trhu. Prevádzkovateľ prenosovej sústavy a prevádzkovateľ distribučnej sústavy je povinný poskytnúť organizátorovi krátkodobého trhu s elektrinou údaje potrebné na zúčtovanie odchýlok, opravné zúčtovanie odchýlok a vyhodnotenie organizovaného krátkodobého cezhraničného trhu s elektrinou v rozsahu a kvalite podľa osobitného predpisu.</w:t>
            </w:r>
            <w:r w:rsidRPr="00325C35">
              <w:rPr>
                <w:rFonts w:ascii="Times New Roman" w:hAnsi="Times New Roman"/>
                <w:color w:val="000000"/>
                <w:sz w:val="20"/>
                <w:szCs w:val="20"/>
                <w:vertAlign w:val="superscript"/>
              </w:rPr>
              <w:t>2</w:t>
            </w:r>
            <w:r w:rsidRPr="005F01D6">
              <w:rPr>
                <w:rFonts w:ascii="Times New Roman" w:hAnsi="Times New Roman"/>
                <w:color w:val="000000"/>
                <w:sz w:val="20"/>
                <w:szCs w:val="20"/>
              </w:rPr>
              <w:t xml:space="preserve">) </w:t>
            </w:r>
          </w:p>
          <w:p w:rsidR="00404EB9" w:rsidP="00721E45">
            <w:pPr>
              <w:pStyle w:val="odsek"/>
              <w:bidi w:val="0"/>
              <w:spacing w:before="0" w:after="0"/>
              <w:ind w:firstLine="0"/>
              <w:rPr>
                <w:rFonts w:ascii="Times New Roman" w:hAnsi="Times New Roman"/>
                <w:color w:val="000000"/>
                <w:sz w:val="20"/>
                <w:szCs w:val="20"/>
              </w:rPr>
            </w:pPr>
            <w:r w:rsidRPr="005F01D6">
              <w:rPr>
                <w:rFonts w:ascii="Times New Roman" w:hAnsi="Times New Roman"/>
                <w:color w:val="000000"/>
                <w:sz w:val="20"/>
                <w:szCs w:val="20"/>
              </w:rPr>
              <w:t>(1) Odberateľ elektriny má právo</w:t>
              <w:br/>
              <w:t>e) preniesť svoju zodpovednosť za odchýlku účastníka trhu s elektrinou na iného účastníka trhu s elektrinou na základe zmluvy o prevzatí zodpovednosti za odchýlku v súlade s § 15 ods. 7,</w:t>
            </w:r>
            <w:r>
              <w:rPr>
                <w:rFonts w:ascii="Times New Roman" w:hAnsi="Times New Roman"/>
                <w:color w:val="000000"/>
                <w:sz w:val="20"/>
                <w:szCs w:val="20"/>
              </w:rPr>
              <w:t xml:space="preserve"> </w:t>
            </w:r>
          </w:p>
          <w:p w:rsidR="00404EB9" w:rsidRPr="005F01D6" w:rsidP="00721E45">
            <w:pPr>
              <w:pStyle w:val="odsek"/>
              <w:bidi w:val="0"/>
              <w:spacing w:before="0" w:after="0"/>
              <w:ind w:firstLine="0"/>
              <w:rPr>
                <w:rFonts w:ascii="Times New Roman" w:hAnsi="Times New Roman"/>
                <w:color w:val="000000"/>
                <w:sz w:val="20"/>
                <w:szCs w:val="20"/>
              </w:rPr>
            </w:pPr>
            <w:r w:rsidRPr="005F01D6">
              <w:rPr>
                <w:rFonts w:ascii="Times New Roman" w:hAnsi="Times New Roman"/>
                <w:color w:val="000000"/>
                <w:sz w:val="20"/>
                <w:szCs w:val="20"/>
              </w:rPr>
              <w:t xml:space="preserve">f) zúčastňovať sa organizovaného krátkodobého cezhraničného trhu s elektrinou, ak je subjektom zúčtovania a uzatvoril s organizátorom krátkodobého trhu s elektrinou zmluvu o prístupe a podmienkach účasti na organizovanom krátkodobom cezhraničnom trhu s elektrinou, </w:t>
            </w:r>
          </w:p>
          <w:p w:rsidR="00404EB9" w:rsidP="00721E45">
            <w:pPr>
              <w:pStyle w:val="odsek"/>
              <w:bidi w:val="0"/>
              <w:spacing w:before="0" w:after="0"/>
              <w:ind w:firstLine="0"/>
              <w:rPr>
                <w:rFonts w:ascii="Times New Roman" w:hAnsi="Times New Roman"/>
                <w:color w:val="000000"/>
                <w:sz w:val="20"/>
                <w:szCs w:val="20"/>
              </w:rPr>
            </w:pPr>
            <w:r w:rsidRPr="005F01D6">
              <w:rPr>
                <w:rFonts w:ascii="Times New Roman" w:hAnsi="Times New Roman"/>
                <w:color w:val="000000"/>
                <w:sz w:val="20"/>
                <w:szCs w:val="20"/>
              </w:rPr>
              <w:t>(2) Odberateľ elektriny je povinný</w:t>
              <w:br/>
              <w:t>a) uzatvoriť v prípadoch uvedených v odseku 1 písm. b) so zúčtovateľom odchýlok zmluvu o zúčtovaní odchýlky účastníka trhu s elektrinou, ktorá obsahuje aj povinnosť zložiť finančnú zábezpeku, ak nepreniesol svoju zodpovednosť za odchýlku na iného účastníka trhu s elekt</w:t>
            </w:r>
            <w:r>
              <w:rPr>
                <w:rFonts w:ascii="Times New Roman" w:hAnsi="Times New Roman"/>
                <w:color w:val="000000"/>
                <w:sz w:val="20"/>
                <w:szCs w:val="20"/>
              </w:rPr>
              <w:t xml:space="preserve">rinou podľa odseku 1 písm. e), </w:t>
            </w:r>
          </w:p>
          <w:p w:rsidR="00404EB9" w:rsidRPr="005F01D6" w:rsidP="00721E45">
            <w:pPr>
              <w:pStyle w:val="odsek"/>
              <w:bidi w:val="0"/>
              <w:spacing w:before="0" w:after="0"/>
              <w:ind w:firstLine="0"/>
              <w:rPr>
                <w:rFonts w:ascii="Times New Roman" w:hAnsi="Times New Roman"/>
                <w:sz w:val="20"/>
                <w:szCs w:val="20"/>
              </w:rPr>
            </w:pPr>
            <w:r w:rsidRPr="005F01D6">
              <w:rPr>
                <w:rFonts w:ascii="Times New Roman" w:hAnsi="Times New Roman"/>
                <w:color w:val="000000"/>
                <w:sz w:val="20"/>
                <w:szCs w:val="20"/>
              </w:rPr>
              <w:t>(8) Organizátor krátkodobého trhu s elektrinou je povinný uzatvoriť zmluvu o zúčtovaní odchýlky so subjektom zúčtovania a umožniť obchodovať na organizovanom krátkodobom cezhraničnom trhu s elektrinou každému subjektu zúčtovania, ktorý o to požiada, ak spĺňa obchodné podmienky organizátora krátkodobého trhu s elektrinou a uzatvoril s organizátorom krátkodobého trhu s elektrinou zmluvu o prístupe a podmienkach účasti na organizovanom krátkodobom cezhraničnom trhu s elektrinou.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F60483" w:rsidP="00721E45">
            <w:pPr>
              <w:pStyle w:val="Heading1"/>
              <w:bidi w:val="0"/>
              <w:jc w:val="left"/>
              <w:rPr>
                <w:rFonts w:ascii="Times New Roman" w:hAnsi="Times New Roman"/>
                <w:b w:val="0"/>
                <w:bCs w:val="0"/>
                <w:sz w:val="20"/>
                <w:szCs w:val="20"/>
              </w:rPr>
            </w:pPr>
            <w:r w:rsidRPr="00F60483">
              <w:rPr>
                <w:rFonts w:ascii="Times New Roman" w:hAnsi="Times New Roman"/>
                <w:b w:val="0"/>
                <w:bCs w:val="0"/>
                <w:sz w:val="20"/>
                <w:szCs w:val="20"/>
              </w:rPr>
              <w:t xml:space="preserve">Zákon </w:t>
            </w:r>
            <w:r>
              <w:rPr>
                <w:rFonts w:ascii="Times New Roman" w:hAnsi="Times New Roman"/>
                <w:b w:val="0"/>
                <w:bCs w:val="0"/>
                <w:sz w:val="20"/>
                <w:szCs w:val="20"/>
              </w:rPr>
              <w:t xml:space="preserve">č. </w:t>
            </w:r>
            <w:r w:rsidRPr="00F60483">
              <w:rPr>
                <w:rFonts w:ascii="Times New Roman" w:hAnsi="Times New Roman"/>
                <w:b w:val="0"/>
                <w:bCs w:val="0"/>
                <w:sz w:val="20"/>
                <w:szCs w:val="20"/>
              </w:rPr>
              <w:t>251/2012</w:t>
            </w:r>
            <w:r>
              <w:rPr>
                <w:rFonts w:ascii="Times New Roman" w:hAnsi="Times New Roman"/>
                <w:b w:val="0"/>
                <w:bCs w:val="0"/>
                <w:sz w:val="20"/>
                <w:szCs w:val="20"/>
              </w:rPr>
              <w:t xml:space="preserve"> Z. z.</w:t>
            </w:r>
          </w:p>
          <w:p w:rsidR="00404EB9" w:rsidP="00721E45">
            <w:pPr>
              <w:bidi w:val="0"/>
              <w:rPr>
                <w:rFonts w:ascii="Times New Roman" w:hAnsi="Times New Roman"/>
                <w:sz w:val="20"/>
                <w:szCs w:val="20"/>
              </w:rPr>
            </w:pPr>
            <w:r w:rsidRPr="00F60483">
              <w:rPr>
                <w:rFonts w:ascii="Times New Roman" w:hAnsi="Times New Roman"/>
                <w:sz w:val="20"/>
                <w:szCs w:val="20"/>
              </w:rPr>
              <w:t>§ 15 ods</w:t>
            </w:r>
            <w:r>
              <w:rPr>
                <w:rFonts w:ascii="Times New Roman" w:hAnsi="Times New Roman"/>
                <w:sz w:val="20"/>
                <w:szCs w:val="20"/>
              </w:rPr>
              <w:t>.</w:t>
            </w:r>
            <w:r w:rsidRPr="00F60483">
              <w:rPr>
                <w:rFonts w:ascii="Times New Roman" w:hAnsi="Times New Roman"/>
                <w:sz w:val="20"/>
                <w:szCs w:val="20"/>
              </w:rPr>
              <w:t xml:space="preserve"> 7</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sidRPr="00F60483">
              <w:rPr>
                <w:rFonts w:ascii="Times New Roman" w:hAnsi="Times New Roman"/>
                <w:sz w:val="20"/>
                <w:szCs w:val="20"/>
              </w:rPr>
              <w:t>§ 15 ods</w:t>
            </w:r>
            <w:r>
              <w:rPr>
                <w:rFonts w:ascii="Times New Roman" w:hAnsi="Times New Roman"/>
                <w:sz w:val="20"/>
                <w:szCs w:val="20"/>
              </w:rPr>
              <w:t>.</w:t>
            </w:r>
            <w:r w:rsidRPr="00F60483">
              <w:rPr>
                <w:rFonts w:ascii="Times New Roman" w:hAnsi="Times New Roman"/>
                <w:sz w:val="20"/>
                <w:szCs w:val="20"/>
              </w:rPr>
              <w:t>8</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sidRPr="00F60483">
              <w:rPr>
                <w:rFonts w:ascii="Times New Roman" w:hAnsi="Times New Roman"/>
                <w:sz w:val="20"/>
                <w:szCs w:val="20"/>
              </w:rPr>
              <w:t>§ 15 ods</w:t>
            </w:r>
            <w:r>
              <w:rPr>
                <w:rFonts w:ascii="Times New Roman" w:hAnsi="Times New Roman"/>
                <w:sz w:val="20"/>
                <w:szCs w:val="20"/>
              </w:rPr>
              <w:t xml:space="preserve">. </w:t>
            </w:r>
            <w:r w:rsidRPr="00F60483">
              <w:rPr>
                <w:rFonts w:ascii="Times New Roman" w:hAnsi="Times New Roman"/>
                <w:sz w:val="20"/>
                <w:szCs w:val="20"/>
              </w:rPr>
              <w:t>9</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 35 ods.1 písm. e)</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 35 ods. 1 písm. f)</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 35 ods. 2 písm. a)</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F60483" w:rsidP="00721E45">
            <w:pPr>
              <w:bidi w:val="0"/>
              <w:rPr>
                <w:rFonts w:ascii="Times New Roman" w:hAnsi="Times New Roman"/>
                <w:sz w:val="20"/>
                <w:szCs w:val="20"/>
              </w:rPr>
            </w:pPr>
            <w:r>
              <w:rPr>
                <w:rFonts w:ascii="Times New Roman" w:hAnsi="Times New Roman"/>
                <w:sz w:val="20"/>
                <w:szCs w:val="20"/>
              </w:rPr>
              <w:t>§ 37 ods. 8</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v rozsahu technických obmedzení súvisiacich s riadením sústav podporia prístup reakcie strany spotreby na vyrovnávacie, rezervné a iné trhy so systémovými službami a jej účasť na nich, a to okrem iného tak, že od národných energetických regulačných orgánov alebo v závislosti od svojho národného regulačného systému od prevádzkovateľov prenosovej a </w:t>
            </w:r>
            <w:r w:rsidRPr="00F713A7">
              <w:rPr>
                <w:rFonts w:ascii="Times New Roman" w:hAnsi="Times New Roman"/>
              </w:rPr>
              <w:t>distribučnej sústavy v úzkej spolupráci s poskytovateľmi služieb na strane spotreby a odberateľmi vyžadujú, aby stanovili technické spôsoby účasti na týchto trhoch na základe technických požiadaviek týchto trhov a možností reakcie strany spotreby. Tieto špecifikácie zahŕňajú účasť agregátorov</w:t>
            </w:r>
            <w:r w:rsidRPr="00EE5D28">
              <w:rPr>
                <w:rFonts w:ascii="Times New Roman" w:hAnsi="Times New Roman"/>
              </w:rPr>
              <w:t>.</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0A5B31" w:rsidP="00721E45">
            <w:pPr>
              <w:bidi w:val="0"/>
              <w:adjustRightInd w:val="0"/>
              <w:rPr>
                <w:rFonts w:ascii="Times New Roman" w:hAnsi="Times New Roman"/>
                <w:color w:val="000000"/>
                <w:sz w:val="20"/>
                <w:szCs w:val="20"/>
              </w:rPr>
            </w:pPr>
            <w:r w:rsidRPr="000A5B31">
              <w:rPr>
                <w:rFonts w:ascii="Times New Roman" w:hAnsi="Times New Roman"/>
                <w:color w:val="000000"/>
                <w:sz w:val="20"/>
                <w:szCs w:val="20"/>
              </w:rPr>
              <w:t>§ 11</w:t>
            </w:r>
            <w:r>
              <w:rPr>
                <w:rFonts w:ascii="Times New Roman" w:hAnsi="Times New Roman"/>
                <w:color w:val="000000"/>
                <w:sz w:val="20"/>
                <w:szCs w:val="20"/>
              </w:rPr>
              <w:t xml:space="preserve"> </w:t>
            </w:r>
            <w:r w:rsidRPr="000A5B31">
              <w:rPr>
                <w:rFonts w:ascii="Times New Roman" w:hAnsi="Times New Roman"/>
                <w:color w:val="000000"/>
                <w:sz w:val="20"/>
                <w:szCs w:val="20"/>
              </w:rPr>
              <w:t>Podmienky poskytovania</w:t>
            </w:r>
            <w:r>
              <w:rPr>
                <w:rFonts w:ascii="Times New Roman" w:hAnsi="Times New Roman"/>
                <w:color w:val="000000"/>
                <w:sz w:val="20"/>
                <w:szCs w:val="20"/>
              </w:rPr>
              <w:t xml:space="preserve"> </w:t>
            </w:r>
            <w:r w:rsidRPr="000A5B31">
              <w:rPr>
                <w:rFonts w:ascii="Times New Roman" w:hAnsi="Times New Roman"/>
                <w:color w:val="000000"/>
                <w:sz w:val="20"/>
                <w:szCs w:val="20"/>
              </w:rPr>
              <w:t>podporných a systémových služieb</w:t>
            </w:r>
          </w:p>
          <w:p w:rsidR="00404EB9" w:rsidRPr="000A5B31" w:rsidP="00721E45">
            <w:pPr>
              <w:bidi w:val="0"/>
              <w:adjustRightInd w:val="0"/>
              <w:rPr>
                <w:rFonts w:ascii="Times New Roman" w:hAnsi="Times New Roman"/>
                <w:color w:val="000000"/>
                <w:sz w:val="20"/>
                <w:szCs w:val="20"/>
              </w:rPr>
            </w:pPr>
            <w:r w:rsidRPr="000A5B31">
              <w:rPr>
                <w:rFonts w:ascii="Times New Roman" w:hAnsi="Times New Roman"/>
                <w:color w:val="000000"/>
                <w:sz w:val="20"/>
                <w:szCs w:val="20"/>
              </w:rPr>
              <w:t>(6) Systémové služby poskytuje prevádzkovateľ prenosovej</w:t>
            </w:r>
            <w:r>
              <w:rPr>
                <w:rFonts w:ascii="Times New Roman" w:hAnsi="Times New Roman"/>
                <w:color w:val="000000"/>
                <w:sz w:val="20"/>
                <w:szCs w:val="20"/>
              </w:rPr>
              <w:t xml:space="preserve"> </w:t>
            </w:r>
            <w:r w:rsidRPr="000A5B31">
              <w:rPr>
                <w:rFonts w:ascii="Times New Roman" w:hAnsi="Times New Roman"/>
                <w:color w:val="000000"/>
                <w:sz w:val="20"/>
                <w:szCs w:val="20"/>
              </w:rPr>
              <w:t>sústavy užívateľovi sústavy podľa technických podmienok</w:t>
            </w:r>
            <w:r>
              <w:rPr>
                <w:rFonts w:ascii="Times New Roman" w:hAnsi="Times New Roman"/>
                <w:color w:val="000000"/>
                <w:sz w:val="20"/>
                <w:szCs w:val="20"/>
              </w:rPr>
              <w:t xml:space="preserve"> </w:t>
            </w:r>
            <w:r w:rsidRPr="000A5B31">
              <w:rPr>
                <w:rFonts w:ascii="Times New Roman" w:hAnsi="Times New Roman"/>
                <w:color w:val="000000"/>
                <w:sz w:val="20"/>
                <w:szCs w:val="20"/>
              </w:rPr>
              <w:t>a pokynov dispečingu prevádzkovateľa prenosovej</w:t>
            </w:r>
            <w:r>
              <w:rPr>
                <w:rFonts w:ascii="Times New Roman" w:hAnsi="Times New Roman"/>
                <w:color w:val="000000"/>
                <w:sz w:val="20"/>
                <w:szCs w:val="20"/>
              </w:rPr>
              <w:t xml:space="preserve"> </w:t>
            </w:r>
            <w:r w:rsidRPr="000A5B31">
              <w:rPr>
                <w:rFonts w:ascii="Times New Roman" w:hAnsi="Times New Roman"/>
                <w:color w:val="000000"/>
                <w:sz w:val="20"/>
                <w:szCs w:val="20"/>
              </w:rPr>
              <w:t>sústavy využitím nakúpených podporných služieb.</w:t>
            </w:r>
          </w:p>
          <w:p w:rsidR="00404EB9" w:rsidRPr="000A5B31" w:rsidP="00721E45">
            <w:pPr>
              <w:bidi w:val="0"/>
              <w:adjustRightInd w:val="0"/>
              <w:rPr>
                <w:rFonts w:ascii="Times New Roman" w:hAnsi="Times New Roman"/>
                <w:color w:val="000000"/>
                <w:sz w:val="20"/>
                <w:szCs w:val="20"/>
              </w:rPr>
            </w:pPr>
            <w:r w:rsidRPr="000A5B31">
              <w:rPr>
                <w:rFonts w:ascii="Times New Roman" w:hAnsi="Times New Roman"/>
                <w:color w:val="000000"/>
                <w:sz w:val="20"/>
                <w:szCs w:val="20"/>
              </w:rPr>
              <w:t>(7) Účastník trhu s elektrinou, ktorý si pre svoje odberné</w:t>
            </w:r>
            <w:r>
              <w:rPr>
                <w:rFonts w:ascii="Times New Roman" w:hAnsi="Times New Roman"/>
                <w:color w:val="000000"/>
                <w:sz w:val="20"/>
                <w:szCs w:val="20"/>
              </w:rPr>
              <w:t xml:space="preserve"> </w:t>
            </w:r>
            <w:r w:rsidRPr="000A5B31">
              <w:rPr>
                <w:rFonts w:ascii="Times New Roman" w:hAnsi="Times New Roman"/>
                <w:color w:val="000000"/>
                <w:sz w:val="20"/>
                <w:szCs w:val="20"/>
              </w:rPr>
              <w:t>alebo odovzdávacie miesto zvolil režim prenesenej</w:t>
            </w:r>
            <w:r>
              <w:rPr>
                <w:rFonts w:ascii="Times New Roman" w:hAnsi="Times New Roman"/>
                <w:color w:val="000000"/>
                <w:sz w:val="20"/>
                <w:szCs w:val="20"/>
              </w:rPr>
              <w:t xml:space="preserve"> </w:t>
            </w:r>
            <w:r w:rsidRPr="000A5B31">
              <w:rPr>
                <w:rFonts w:ascii="Times New Roman" w:hAnsi="Times New Roman"/>
                <w:color w:val="000000"/>
                <w:sz w:val="20"/>
                <w:szCs w:val="20"/>
              </w:rPr>
              <w:t>zodpovednosti za odchýlku, uhradí platbu za systémové</w:t>
            </w:r>
            <w:r>
              <w:rPr>
                <w:rFonts w:ascii="Times New Roman" w:hAnsi="Times New Roman"/>
                <w:color w:val="000000"/>
                <w:sz w:val="20"/>
                <w:szCs w:val="20"/>
              </w:rPr>
              <w:t xml:space="preserve"> </w:t>
            </w:r>
            <w:r w:rsidRPr="000A5B31">
              <w:rPr>
                <w:rFonts w:ascii="Times New Roman" w:hAnsi="Times New Roman"/>
                <w:color w:val="000000"/>
                <w:sz w:val="20"/>
                <w:szCs w:val="20"/>
              </w:rPr>
              <w:t>služby a platbu za prevádzkovanie systému</w:t>
            </w:r>
            <w:r>
              <w:rPr>
                <w:rFonts w:ascii="Times New Roman" w:hAnsi="Times New Roman"/>
                <w:color w:val="000000"/>
                <w:sz w:val="20"/>
                <w:szCs w:val="20"/>
              </w:rPr>
              <w:t xml:space="preserve"> </w:t>
            </w:r>
            <w:r w:rsidRPr="000A5B31">
              <w:rPr>
                <w:rFonts w:ascii="Times New Roman" w:hAnsi="Times New Roman"/>
                <w:color w:val="000000"/>
                <w:sz w:val="20"/>
                <w:szCs w:val="20"/>
              </w:rPr>
              <w:t>účastníkovi trhu s elektrinou, ktorý za jeho odberné</w:t>
            </w:r>
            <w:r>
              <w:rPr>
                <w:rFonts w:ascii="Times New Roman" w:hAnsi="Times New Roman"/>
                <w:color w:val="000000"/>
                <w:sz w:val="20"/>
                <w:szCs w:val="20"/>
              </w:rPr>
              <w:t xml:space="preserve"> </w:t>
            </w:r>
            <w:r w:rsidRPr="000A5B31">
              <w:rPr>
                <w:rFonts w:ascii="Times New Roman" w:hAnsi="Times New Roman"/>
                <w:color w:val="000000"/>
                <w:sz w:val="20"/>
                <w:szCs w:val="20"/>
              </w:rPr>
              <w:t>alebo odovzdávacie miesto prevzal zodpovednosť za odchýlku,</w:t>
            </w:r>
            <w:r>
              <w:rPr>
                <w:rFonts w:ascii="Times New Roman" w:hAnsi="Times New Roman"/>
                <w:color w:val="000000"/>
                <w:sz w:val="20"/>
                <w:szCs w:val="20"/>
              </w:rPr>
              <w:t xml:space="preserve"> </w:t>
            </w:r>
            <w:r w:rsidRPr="000A5B31">
              <w:rPr>
                <w:rFonts w:ascii="Times New Roman" w:hAnsi="Times New Roman"/>
                <w:color w:val="000000"/>
                <w:sz w:val="20"/>
                <w:szCs w:val="20"/>
              </w:rPr>
              <w:t>a to v rozsahu koncovej spotreby elektriny na</w:t>
            </w:r>
            <w:r>
              <w:rPr>
                <w:rFonts w:ascii="Times New Roman" w:hAnsi="Times New Roman"/>
                <w:color w:val="000000"/>
                <w:sz w:val="20"/>
                <w:szCs w:val="20"/>
              </w:rPr>
              <w:t xml:space="preserve"> </w:t>
            </w:r>
            <w:r w:rsidRPr="000A5B31">
              <w:rPr>
                <w:rFonts w:ascii="Times New Roman" w:hAnsi="Times New Roman"/>
                <w:color w:val="000000"/>
                <w:sz w:val="20"/>
                <w:szCs w:val="20"/>
              </w:rPr>
              <w:t>danom odbernom alebo odovzdávacom mieste.</w:t>
            </w:r>
          </w:p>
          <w:p w:rsidR="00404EB9" w:rsidRPr="000A5B31" w:rsidP="00721E45">
            <w:pPr>
              <w:bidi w:val="0"/>
              <w:adjustRightInd w:val="0"/>
              <w:rPr>
                <w:rFonts w:ascii="Times New Roman" w:hAnsi="Times New Roman"/>
                <w:color w:val="000000"/>
                <w:sz w:val="20"/>
                <w:szCs w:val="20"/>
              </w:rPr>
            </w:pPr>
            <w:r w:rsidRPr="000A5B31">
              <w:rPr>
                <w:rFonts w:ascii="Times New Roman" w:hAnsi="Times New Roman"/>
                <w:color w:val="000000"/>
                <w:sz w:val="20"/>
                <w:szCs w:val="20"/>
              </w:rPr>
              <w:t>(8) Účastník trhu s elektrinou, ktorý prevzal zodpovednosť</w:t>
            </w:r>
            <w:r>
              <w:rPr>
                <w:rFonts w:ascii="Times New Roman" w:hAnsi="Times New Roman"/>
                <w:color w:val="000000"/>
                <w:sz w:val="20"/>
                <w:szCs w:val="20"/>
              </w:rPr>
              <w:t xml:space="preserve"> </w:t>
            </w:r>
            <w:r w:rsidRPr="000A5B31">
              <w:rPr>
                <w:rFonts w:ascii="Times New Roman" w:hAnsi="Times New Roman"/>
                <w:color w:val="000000"/>
                <w:sz w:val="20"/>
                <w:szCs w:val="20"/>
              </w:rPr>
              <w:t>za odchýlku za odberné alebo odovzdávacie</w:t>
            </w:r>
            <w:r>
              <w:rPr>
                <w:rFonts w:ascii="Times New Roman" w:hAnsi="Times New Roman"/>
                <w:color w:val="000000"/>
                <w:sz w:val="20"/>
                <w:szCs w:val="20"/>
              </w:rPr>
              <w:t xml:space="preserve"> </w:t>
            </w:r>
            <w:r w:rsidRPr="000A5B31">
              <w:rPr>
                <w:rFonts w:ascii="Times New Roman" w:hAnsi="Times New Roman"/>
                <w:color w:val="000000"/>
                <w:sz w:val="20"/>
                <w:szCs w:val="20"/>
              </w:rPr>
              <w:t>miesto iného účastníka trhu a nie je subjektom zúčtovania,</w:t>
            </w:r>
            <w:r>
              <w:rPr>
                <w:rFonts w:ascii="Times New Roman" w:hAnsi="Times New Roman"/>
                <w:color w:val="000000"/>
                <w:sz w:val="20"/>
                <w:szCs w:val="20"/>
              </w:rPr>
              <w:t xml:space="preserve"> </w:t>
            </w:r>
            <w:r w:rsidRPr="000A5B31">
              <w:rPr>
                <w:rFonts w:ascii="Times New Roman" w:hAnsi="Times New Roman"/>
                <w:color w:val="000000"/>
                <w:sz w:val="20"/>
                <w:szCs w:val="20"/>
              </w:rPr>
              <w:t>uhradí platbu za systémové služby a platbu za</w:t>
            </w:r>
            <w:r>
              <w:rPr>
                <w:rFonts w:ascii="Times New Roman" w:hAnsi="Times New Roman"/>
                <w:color w:val="000000"/>
                <w:sz w:val="20"/>
                <w:szCs w:val="20"/>
              </w:rPr>
              <w:t xml:space="preserve"> </w:t>
            </w:r>
            <w:r w:rsidRPr="000A5B31">
              <w:rPr>
                <w:rFonts w:ascii="Times New Roman" w:hAnsi="Times New Roman"/>
                <w:color w:val="000000"/>
                <w:sz w:val="20"/>
                <w:szCs w:val="20"/>
              </w:rPr>
              <w:t>prevádzkovanie systému účastníkovi trhu s elektrinou,</w:t>
            </w:r>
            <w:r>
              <w:rPr>
                <w:rFonts w:ascii="Times New Roman" w:hAnsi="Times New Roman"/>
                <w:color w:val="000000"/>
                <w:sz w:val="20"/>
                <w:szCs w:val="20"/>
              </w:rPr>
              <w:t xml:space="preserve"> </w:t>
            </w:r>
            <w:r w:rsidRPr="000A5B31">
              <w:rPr>
                <w:rFonts w:ascii="Times New Roman" w:hAnsi="Times New Roman"/>
                <w:color w:val="000000"/>
                <w:sz w:val="20"/>
                <w:szCs w:val="20"/>
              </w:rPr>
              <w:t>ktorý za neho prebral zodpovednosť za odchýlku, a</w:t>
            </w:r>
            <w:r>
              <w:rPr>
                <w:rFonts w:ascii="Times New Roman" w:hAnsi="Times New Roman"/>
                <w:color w:val="000000"/>
                <w:sz w:val="20"/>
                <w:szCs w:val="20"/>
              </w:rPr>
              <w:t> </w:t>
            </w:r>
            <w:r w:rsidRPr="000A5B31">
              <w:rPr>
                <w:rFonts w:ascii="Times New Roman" w:hAnsi="Times New Roman"/>
                <w:color w:val="000000"/>
                <w:sz w:val="20"/>
                <w:szCs w:val="20"/>
              </w:rPr>
              <w:t>to</w:t>
            </w:r>
            <w:r>
              <w:rPr>
                <w:rFonts w:ascii="Times New Roman" w:hAnsi="Times New Roman"/>
                <w:color w:val="000000"/>
                <w:sz w:val="20"/>
                <w:szCs w:val="20"/>
              </w:rPr>
              <w:t xml:space="preserve"> </w:t>
            </w:r>
            <w:r w:rsidRPr="000A5B31">
              <w:rPr>
                <w:rFonts w:ascii="Times New Roman" w:hAnsi="Times New Roman"/>
                <w:color w:val="000000"/>
                <w:sz w:val="20"/>
                <w:szCs w:val="20"/>
              </w:rPr>
              <w:t>v rozsahu koncovej spotreby na danom odbernom alebo</w:t>
            </w:r>
            <w:r>
              <w:rPr>
                <w:rFonts w:ascii="Times New Roman" w:hAnsi="Times New Roman"/>
                <w:color w:val="000000"/>
                <w:sz w:val="20"/>
                <w:szCs w:val="20"/>
              </w:rPr>
              <w:t xml:space="preserve"> </w:t>
            </w:r>
            <w:r w:rsidRPr="000A5B31">
              <w:rPr>
                <w:rFonts w:ascii="Times New Roman" w:hAnsi="Times New Roman"/>
                <w:color w:val="000000"/>
                <w:sz w:val="20"/>
                <w:szCs w:val="20"/>
              </w:rPr>
              <w:t>odovzdávacom mieste.</w:t>
            </w:r>
          </w:p>
          <w:p w:rsidR="00404EB9" w:rsidRPr="000A5B31" w:rsidP="00721E45">
            <w:pPr>
              <w:bidi w:val="0"/>
              <w:adjustRightInd w:val="0"/>
              <w:rPr>
                <w:rFonts w:ascii="Times New Roman" w:hAnsi="Times New Roman"/>
                <w:color w:val="000000"/>
                <w:sz w:val="20"/>
                <w:szCs w:val="20"/>
              </w:rPr>
            </w:pPr>
            <w:r w:rsidRPr="000A5B31">
              <w:rPr>
                <w:rFonts w:ascii="Times New Roman" w:hAnsi="Times New Roman"/>
                <w:color w:val="000000"/>
                <w:sz w:val="20"/>
                <w:szCs w:val="20"/>
              </w:rPr>
              <w:t>(9) Subjekt zúčtovania uhradí platbu za systémové</w:t>
            </w:r>
            <w:r>
              <w:rPr>
                <w:rFonts w:ascii="Times New Roman" w:hAnsi="Times New Roman"/>
                <w:color w:val="000000"/>
                <w:sz w:val="20"/>
                <w:szCs w:val="20"/>
              </w:rPr>
              <w:t xml:space="preserve"> </w:t>
            </w:r>
            <w:r w:rsidRPr="000A5B31">
              <w:rPr>
                <w:rFonts w:ascii="Times New Roman" w:hAnsi="Times New Roman"/>
                <w:color w:val="000000"/>
                <w:sz w:val="20"/>
                <w:szCs w:val="20"/>
              </w:rPr>
              <w:t>služby a platbu za prevádzkovanie systému organizátorovi</w:t>
            </w:r>
            <w:r>
              <w:rPr>
                <w:rFonts w:ascii="Times New Roman" w:hAnsi="Times New Roman"/>
                <w:color w:val="000000"/>
                <w:sz w:val="20"/>
                <w:szCs w:val="20"/>
              </w:rPr>
              <w:t xml:space="preserve"> </w:t>
            </w:r>
            <w:r w:rsidRPr="000A5B31">
              <w:rPr>
                <w:rFonts w:ascii="Times New Roman" w:hAnsi="Times New Roman"/>
                <w:color w:val="000000"/>
                <w:sz w:val="20"/>
                <w:szCs w:val="20"/>
              </w:rPr>
              <w:t>krátkodobého trhu s elektrinou v rozsahu koncovej</w:t>
            </w:r>
            <w:r>
              <w:rPr>
                <w:rFonts w:ascii="Times New Roman" w:hAnsi="Times New Roman"/>
                <w:color w:val="000000"/>
                <w:sz w:val="20"/>
                <w:szCs w:val="20"/>
              </w:rPr>
              <w:t xml:space="preserve"> </w:t>
            </w:r>
            <w:r w:rsidRPr="000A5B31">
              <w:rPr>
                <w:rFonts w:ascii="Times New Roman" w:hAnsi="Times New Roman"/>
                <w:color w:val="000000"/>
                <w:sz w:val="20"/>
                <w:szCs w:val="20"/>
              </w:rPr>
              <w:t>spotreby všetkých odberných a odovzdávacích miest,</w:t>
            </w:r>
            <w:r>
              <w:rPr>
                <w:rFonts w:ascii="Times New Roman" w:hAnsi="Times New Roman"/>
                <w:color w:val="000000"/>
                <w:sz w:val="20"/>
                <w:szCs w:val="20"/>
              </w:rPr>
              <w:t xml:space="preserve"> </w:t>
            </w:r>
            <w:r w:rsidRPr="000A5B31">
              <w:rPr>
                <w:rFonts w:ascii="Times New Roman" w:hAnsi="Times New Roman"/>
                <w:color w:val="000000"/>
                <w:sz w:val="20"/>
                <w:szCs w:val="20"/>
              </w:rPr>
              <w:t>ktoré sú v jeho bilančnej skupine. Organizátor krátkodobého</w:t>
            </w:r>
            <w:r>
              <w:rPr>
                <w:rFonts w:ascii="Times New Roman" w:hAnsi="Times New Roman"/>
                <w:color w:val="000000"/>
                <w:sz w:val="20"/>
                <w:szCs w:val="20"/>
              </w:rPr>
              <w:t xml:space="preserve"> </w:t>
            </w:r>
            <w:r w:rsidRPr="000A5B31">
              <w:rPr>
                <w:rFonts w:ascii="Times New Roman" w:hAnsi="Times New Roman"/>
                <w:color w:val="000000"/>
                <w:sz w:val="20"/>
                <w:szCs w:val="20"/>
              </w:rPr>
              <w:t>trhu s elektrinou poskytuje subjektom zúčtovania</w:t>
            </w:r>
            <w:r>
              <w:rPr>
                <w:rFonts w:ascii="Times New Roman" w:hAnsi="Times New Roman"/>
                <w:color w:val="000000"/>
                <w:sz w:val="20"/>
                <w:szCs w:val="20"/>
              </w:rPr>
              <w:t xml:space="preserve"> </w:t>
            </w:r>
            <w:r w:rsidRPr="000A5B31">
              <w:rPr>
                <w:rFonts w:ascii="Times New Roman" w:hAnsi="Times New Roman"/>
                <w:color w:val="000000"/>
                <w:sz w:val="20"/>
                <w:szCs w:val="20"/>
              </w:rPr>
              <w:t>podklady potrebné na fakturáciu platby za systémové</w:t>
            </w:r>
            <w:r>
              <w:rPr>
                <w:rFonts w:ascii="Times New Roman" w:hAnsi="Times New Roman"/>
                <w:color w:val="000000"/>
                <w:sz w:val="20"/>
                <w:szCs w:val="20"/>
              </w:rPr>
              <w:t xml:space="preserve"> </w:t>
            </w:r>
            <w:r w:rsidRPr="000A5B31">
              <w:rPr>
                <w:rFonts w:ascii="Times New Roman" w:hAnsi="Times New Roman"/>
                <w:color w:val="000000"/>
                <w:sz w:val="20"/>
                <w:szCs w:val="20"/>
              </w:rPr>
              <w:t>služby a platby za prevádzkovanie systému</w:t>
            </w:r>
            <w:r>
              <w:rPr>
                <w:rFonts w:ascii="Times New Roman" w:hAnsi="Times New Roman"/>
                <w:color w:val="000000"/>
                <w:sz w:val="20"/>
                <w:szCs w:val="20"/>
              </w:rPr>
              <w:t xml:space="preserve"> </w:t>
            </w:r>
            <w:r w:rsidRPr="000A5B31">
              <w:rPr>
                <w:rFonts w:ascii="Times New Roman" w:hAnsi="Times New Roman"/>
                <w:color w:val="000000"/>
                <w:sz w:val="20"/>
                <w:szCs w:val="20"/>
              </w:rPr>
              <w:t>z koncovej spotreby elektriny jednotlivo za účastníkov</w:t>
            </w:r>
            <w:r>
              <w:rPr>
                <w:rFonts w:ascii="Times New Roman" w:hAnsi="Times New Roman"/>
                <w:color w:val="000000"/>
                <w:sz w:val="20"/>
                <w:szCs w:val="20"/>
              </w:rPr>
              <w:t xml:space="preserve"> </w:t>
            </w:r>
            <w:r w:rsidRPr="000A5B31">
              <w:rPr>
                <w:rFonts w:ascii="Times New Roman" w:hAnsi="Times New Roman"/>
                <w:color w:val="000000"/>
                <w:sz w:val="20"/>
                <w:szCs w:val="20"/>
              </w:rPr>
              <w:t>trhu, ktorí sú v bilančnej skupine subjektu zúčtovania.</w:t>
            </w:r>
          </w:p>
          <w:p w:rsidR="00404EB9" w:rsidRPr="000A5B31" w:rsidP="00721E45">
            <w:pPr>
              <w:bidi w:val="0"/>
              <w:adjustRightInd w:val="0"/>
              <w:rPr>
                <w:rFonts w:ascii="Times New Roman" w:hAnsi="Times New Roman"/>
                <w:color w:val="000000"/>
                <w:sz w:val="20"/>
                <w:szCs w:val="20"/>
              </w:rPr>
            </w:pPr>
            <w:r w:rsidRPr="000A5B31">
              <w:rPr>
                <w:rFonts w:ascii="Times New Roman" w:hAnsi="Times New Roman"/>
                <w:color w:val="000000"/>
                <w:sz w:val="20"/>
                <w:szCs w:val="20"/>
              </w:rPr>
              <w:t>(10) Do koncovej spotreby na odbernom alebo odovzdávacom</w:t>
            </w:r>
            <w:r>
              <w:rPr>
                <w:rFonts w:ascii="Times New Roman" w:hAnsi="Times New Roman"/>
                <w:color w:val="000000"/>
                <w:sz w:val="20"/>
                <w:szCs w:val="20"/>
              </w:rPr>
              <w:t xml:space="preserve"> </w:t>
            </w:r>
            <w:r w:rsidRPr="000A5B31">
              <w:rPr>
                <w:rFonts w:ascii="Times New Roman" w:hAnsi="Times New Roman"/>
                <w:color w:val="000000"/>
                <w:sz w:val="20"/>
                <w:szCs w:val="20"/>
              </w:rPr>
              <w:t>mieste za započíta</w:t>
            </w:r>
          </w:p>
          <w:p w:rsidR="00404EB9" w:rsidRPr="000A5B31" w:rsidP="00721E45">
            <w:pPr>
              <w:bidi w:val="0"/>
              <w:adjustRightInd w:val="0"/>
              <w:rPr>
                <w:rFonts w:ascii="Times New Roman" w:hAnsi="Times New Roman"/>
                <w:color w:val="000000"/>
                <w:sz w:val="20"/>
                <w:szCs w:val="20"/>
              </w:rPr>
            </w:pPr>
            <w:r w:rsidRPr="000A5B31">
              <w:rPr>
                <w:rFonts w:ascii="Times New Roman" w:hAnsi="Times New Roman"/>
                <w:color w:val="000000"/>
                <w:sz w:val="20"/>
                <w:szCs w:val="20"/>
              </w:rPr>
              <w:t>a) koncová spotreba elektriny odberateľov elektriny</w:t>
            </w:r>
            <w:r>
              <w:rPr>
                <w:rFonts w:ascii="Times New Roman" w:hAnsi="Times New Roman"/>
                <w:color w:val="000000"/>
                <w:sz w:val="20"/>
                <w:szCs w:val="20"/>
              </w:rPr>
              <w:t xml:space="preserve"> </w:t>
            </w:r>
            <w:r w:rsidRPr="000A5B31">
              <w:rPr>
                <w:rFonts w:ascii="Times New Roman" w:hAnsi="Times New Roman"/>
                <w:color w:val="000000"/>
                <w:sz w:val="20"/>
                <w:szCs w:val="20"/>
              </w:rPr>
              <w:t>pripojených do sústavy,</w:t>
            </w:r>
          </w:p>
          <w:p w:rsidR="00404EB9" w:rsidRPr="000A5B31" w:rsidP="00721E45">
            <w:pPr>
              <w:bidi w:val="0"/>
              <w:adjustRightInd w:val="0"/>
              <w:rPr>
                <w:rFonts w:ascii="Times New Roman" w:hAnsi="Times New Roman"/>
                <w:color w:val="000000"/>
                <w:sz w:val="20"/>
                <w:szCs w:val="20"/>
              </w:rPr>
            </w:pPr>
            <w:r w:rsidRPr="000A5B31">
              <w:rPr>
                <w:rFonts w:ascii="Times New Roman" w:hAnsi="Times New Roman"/>
                <w:color w:val="000000"/>
                <w:sz w:val="20"/>
                <w:szCs w:val="20"/>
              </w:rPr>
              <w:t>b) koncová spotreba elektriny odberateľov elektriny</w:t>
            </w:r>
            <w:r>
              <w:rPr>
                <w:rFonts w:ascii="Times New Roman" w:hAnsi="Times New Roman"/>
                <w:color w:val="000000"/>
                <w:sz w:val="20"/>
                <w:szCs w:val="20"/>
              </w:rPr>
              <w:t xml:space="preserve"> </w:t>
            </w:r>
            <w:r w:rsidRPr="000A5B31">
              <w:rPr>
                <w:rFonts w:ascii="Times New Roman" w:hAnsi="Times New Roman"/>
                <w:color w:val="000000"/>
                <w:sz w:val="20"/>
                <w:szCs w:val="20"/>
              </w:rPr>
              <w:t>pripojených priamym vedením,</w:t>
            </w:r>
          </w:p>
          <w:p w:rsidR="00404EB9" w:rsidRPr="000A5B31" w:rsidP="00721E45">
            <w:pPr>
              <w:bidi w:val="0"/>
              <w:adjustRightInd w:val="0"/>
              <w:rPr>
                <w:rFonts w:ascii="Times New Roman" w:hAnsi="Times New Roman"/>
                <w:color w:val="000000"/>
                <w:sz w:val="20"/>
                <w:szCs w:val="20"/>
              </w:rPr>
            </w:pPr>
            <w:r w:rsidRPr="000A5B31">
              <w:rPr>
                <w:rFonts w:ascii="Times New Roman" w:hAnsi="Times New Roman"/>
                <w:color w:val="000000"/>
                <w:sz w:val="20"/>
                <w:szCs w:val="20"/>
              </w:rPr>
              <w:t>c) ostatná vlastná spotreba elektriny výrobcu elektriny.</w:t>
            </w:r>
          </w:p>
          <w:p w:rsidR="00404EB9" w:rsidRPr="000A5B31" w:rsidP="00721E45">
            <w:pPr>
              <w:bidi w:val="0"/>
              <w:adjustRightInd w:val="0"/>
              <w:rPr>
                <w:rFonts w:ascii="Times New Roman" w:hAnsi="Times New Roman"/>
                <w:color w:val="000000"/>
                <w:sz w:val="20"/>
                <w:szCs w:val="20"/>
              </w:rPr>
            </w:pPr>
            <w:r w:rsidRPr="000A5B31">
              <w:rPr>
                <w:rFonts w:ascii="Times New Roman" w:hAnsi="Times New Roman"/>
                <w:color w:val="000000"/>
                <w:sz w:val="20"/>
                <w:szCs w:val="20"/>
              </w:rPr>
              <w:t>(11) Ak je koncová spotreba elektriny na odbernom</w:t>
            </w:r>
            <w:r>
              <w:rPr>
                <w:rFonts w:ascii="Times New Roman" w:hAnsi="Times New Roman"/>
                <w:color w:val="000000"/>
                <w:sz w:val="20"/>
                <w:szCs w:val="20"/>
              </w:rPr>
              <w:t xml:space="preserve"> </w:t>
            </w:r>
            <w:r w:rsidRPr="000A5B31">
              <w:rPr>
                <w:rFonts w:ascii="Times New Roman" w:hAnsi="Times New Roman"/>
                <w:color w:val="000000"/>
                <w:sz w:val="20"/>
                <w:szCs w:val="20"/>
              </w:rPr>
              <w:t>alebo odovzdávacom mieste iná, ako odber elektriny zo</w:t>
            </w:r>
            <w:r>
              <w:rPr>
                <w:rFonts w:ascii="Times New Roman" w:hAnsi="Times New Roman"/>
                <w:color w:val="000000"/>
                <w:sz w:val="20"/>
                <w:szCs w:val="20"/>
              </w:rPr>
              <w:t xml:space="preserve"> </w:t>
            </w:r>
            <w:r w:rsidRPr="000A5B31">
              <w:rPr>
                <w:rFonts w:ascii="Times New Roman" w:hAnsi="Times New Roman"/>
                <w:color w:val="000000"/>
                <w:sz w:val="20"/>
                <w:szCs w:val="20"/>
              </w:rPr>
              <w:t>sústavy nameraný na danom</w:t>
            </w:r>
            <w:r>
              <w:rPr>
                <w:rFonts w:ascii="Times New Roman" w:hAnsi="Times New Roman"/>
                <w:color w:val="000000"/>
                <w:sz w:val="20"/>
                <w:szCs w:val="20"/>
              </w:rPr>
              <w:t xml:space="preserve"> </w:t>
            </w:r>
            <w:r w:rsidRPr="000A5B31">
              <w:rPr>
                <w:rFonts w:ascii="Times New Roman" w:hAnsi="Times New Roman"/>
                <w:color w:val="000000"/>
                <w:sz w:val="20"/>
                <w:szCs w:val="20"/>
              </w:rPr>
              <w:t>odbernom</w:t>
            </w:r>
            <w:r>
              <w:rPr>
                <w:rFonts w:ascii="Times New Roman" w:hAnsi="Times New Roman"/>
                <w:color w:val="000000"/>
                <w:sz w:val="20"/>
                <w:szCs w:val="20"/>
              </w:rPr>
              <w:t xml:space="preserve"> </w:t>
            </w:r>
            <w:r w:rsidRPr="000A5B31">
              <w:rPr>
                <w:rFonts w:ascii="Times New Roman" w:hAnsi="Times New Roman"/>
                <w:color w:val="000000"/>
                <w:sz w:val="20"/>
                <w:szCs w:val="20"/>
              </w:rPr>
              <w:t>alebo odovzdávacom</w:t>
            </w:r>
            <w:r>
              <w:rPr>
                <w:rFonts w:ascii="Times New Roman" w:hAnsi="Times New Roman"/>
                <w:color w:val="000000"/>
                <w:sz w:val="20"/>
                <w:szCs w:val="20"/>
              </w:rPr>
              <w:t xml:space="preserve"> </w:t>
            </w:r>
            <w:r w:rsidRPr="000A5B31">
              <w:rPr>
                <w:rFonts w:ascii="Times New Roman" w:hAnsi="Times New Roman"/>
                <w:color w:val="000000"/>
                <w:sz w:val="20"/>
                <w:szCs w:val="20"/>
              </w:rPr>
              <w:t>mieste, účastník trhu s elektrinou, ktorý je na</w:t>
            </w:r>
            <w:r>
              <w:rPr>
                <w:rFonts w:ascii="Times New Roman" w:hAnsi="Times New Roman"/>
                <w:color w:val="000000"/>
                <w:sz w:val="20"/>
                <w:szCs w:val="20"/>
              </w:rPr>
              <w:t xml:space="preserve"> </w:t>
            </w:r>
            <w:r w:rsidRPr="000A5B31">
              <w:rPr>
                <w:rFonts w:ascii="Times New Roman" w:hAnsi="Times New Roman"/>
                <w:color w:val="000000"/>
                <w:sz w:val="20"/>
                <w:szCs w:val="20"/>
              </w:rPr>
              <w:t>danom odbernom alebo odovzdávacom mieste pripojený</w:t>
            </w:r>
            <w:r>
              <w:rPr>
                <w:rFonts w:ascii="Times New Roman" w:hAnsi="Times New Roman"/>
                <w:color w:val="000000"/>
                <w:sz w:val="20"/>
                <w:szCs w:val="20"/>
              </w:rPr>
              <w:t xml:space="preserve"> </w:t>
            </w:r>
            <w:r w:rsidRPr="000A5B31">
              <w:rPr>
                <w:rFonts w:ascii="Times New Roman" w:hAnsi="Times New Roman"/>
                <w:color w:val="000000"/>
                <w:sz w:val="20"/>
                <w:szCs w:val="20"/>
              </w:rPr>
              <w:t>do sústavy, odovzdá údaje potrebné na fakturáciu</w:t>
            </w:r>
            <w:r>
              <w:rPr>
                <w:rFonts w:ascii="Times New Roman" w:hAnsi="Times New Roman"/>
                <w:color w:val="000000"/>
                <w:sz w:val="20"/>
                <w:szCs w:val="20"/>
              </w:rPr>
              <w:t xml:space="preserve"> </w:t>
            </w:r>
            <w:r w:rsidRPr="000A5B31">
              <w:rPr>
                <w:rFonts w:ascii="Times New Roman" w:hAnsi="Times New Roman"/>
                <w:color w:val="000000"/>
                <w:sz w:val="20"/>
                <w:szCs w:val="20"/>
              </w:rPr>
              <w:t>platby za systémové služby a platby za prevádzkovanie</w:t>
            </w:r>
            <w:r>
              <w:rPr>
                <w:rFonts w:ascii="Times New Roman" w:hAnsi="Times New Roman"/>
                <w:color w:val="000000"/>
                <w:sz w:val="20"/>
                <w:szCs w:val="20"/>
              </w:rPr>
              <w:t xml:space="preserve"> </w:t>
            </w:r>
            <w:r w:rsidRPr="000A5B31">
              <w:rPr>
                <w:rFonts w:ascii="Times New Roman" w:hAnsi="Times New Roman"/>
                <w:color w:val="000000"/>
                <w:sz w:val="20"/>
                <w:szCs w:val="20"/>
              </w:rPr>
              <w:t>systému organizátorovi krátkodobého trhu s elektrinou.</w:t>
            </w:r>
            <w:r>
              <w:rPr>
                <w:rFonts w:ascii="Times New Roman" w:hAnsi="Times New Roman"/>
                <w:color w:val="000000"/>
                <w:sz w:val="20"/>
                <w:szCs w:val="20"/>
              </w:rPr>
              <w:t xml:space="preserve"> </w:t>
            </w:r>
            <w:r w:rsidRPr="000A5B31">
              <w:rPr>
                <w:rFonts w:ascii="Times New Roman" w:hAnsi="Times New Roman"/>
                <w:color w:val="000000"/>
                <w:sz w:val="20"/>
                <w:szCs w:val="20"/>
              </w:rPr>
              <w:t>Podrobnosti sú uvedené v prevádzkovom poriadku</w:t>
            </w:r>
            <w:r>
              <w:rPr>
                <w:rFonts w:ascii="Times New Roman" w:hAnsi="Times New Roman"/>
                <w:color w:val="000000"/>
                <w:sz w:val="20"/>
                <w:szCs w:val="20"/>
              </w:rPr>
              <w:t xml:space="preserve"> </w:t>
            </w:r>
            <w:r w:rsidRPr="000A5B31">
              <w:rPr>
                <w:rFonts w:ascii="Times New Roman" w:hAnsi="Times New Roman"/>
                <w:color w:val="000000"/>
                <w:sz w:val="20"/>
                <w:szCs w:val="20"/>
              </w:rPr>
              <w:t>organizátora krátkodobého trhu s elektrinou.</w:t>
            </w:r>
          </w:p>
          <w:p w:rsidR="00404EB9" w:rsidRPr="000A5B31" w:rsidP="00721E45">
            <w:pPr>
              <w:bidi w:val="0"/>
              <w:adjustRightInd w:val="0"/>
              <w:rPr>
                <w:rFonts w:ascii="Times New Roman" w:hAnsi="Times New Roman"/>
                <w:color w:val="000000"/>
                <w:sz w:val="20"/>
                <w:szCs w:val="20"/>
              </w:rPr>
            </w:pPr>
            <w:r w:rsidRPr="000A5B31">
              <w:rPr>
                <w:rFonts w:ascii="Times New Roman" w:hAnsi="Times New Roman"/>
                <w:color w:val="000000"/>
                <w:sz w:val="20"/>
                <w:szCs w:val="20"/>
              </w:rPr>
              <w:t>(12) Prevádzkovateľ sústavy odovzdá údaje potrebné</w:t>
            </w:r>
            <w:r>
              <w:rPr>
                <w:rFonts w:ascii="Times New Roman" w:hAnsi="Times New Roman"/>
                <w:color w:val="000000"/>
                <w:sz w:val="20"/>
                <w:szCs w:val="20"/>
              </w:rPr>
              <w:t xml:space="preserve"> </w:t>
            </w:r>
            <w:r w:rsidRPr="000A5B31">
              <w:rPr>
                <w:rFonts w:ascii="Times New Roman" w:hAnsi="Times New Roman"/>
                <w:color w:val="000000"/>
                <w:sz w:val="20"/>
                <w:szCs w:val="20"/>
              </w:rPr>
              <w:t>na fakturáciu platby za systémové služby a platby za</w:t>
            </w:r>
            <w:r>
              <w:rPr>
                <w:rFonts w:ascii="Times New Roman" w:hAnsi="Times New Roman"/>
                <w:color w:val="000000"/>
                <w:sz w:val="20"/>
                <w:szCs w:val="20"/>
              </w:rPr>
              <w:t xml:space="preserve"> </w:t>
            </w:r>
            <w:r w:rsidRPr="000A5B31">
              <w:rPr>
                <w:rFonts w:ascii="Times New Roman" w:hAnsi="Times New Roman"/>
                <w:color w:val="000000"/>
                <w:sz w:val="20"/>
                <w:szCs w:val="20"/>
              </w:rPr>
              <w:t>prevádzkovanie systému organizátorovi krátkodobého</w:t>
            </w:r>
            <w:r>
              <w:rPr>
                <w:rFonts w:ascii="Times New Roman" w:hAnsi="Times New Roman"/>
                <w:color w:val="000000"/>
                <w:sz w:val="20"/>
                <w:szCs w:val="20"/>
              </w:rPr>
              <w:t xml:space="preserve"> </w:t>
            </w:r>
            <w:r w:rsidRPr="000A5B31">
              <w:rPr>
                <w:rFonts w:ascii="Times New Roman" w:hAnsi="Times New Roman"/>
                <w:color w:val="000000"/>
                <w:sz w:val="20"/>
                <w:szCs w:val="20"/>
              </w:rPr>
              <w:t>trhu s elektrinou, a to vždy za príslušný mesiac do piateho</w:t>
            </w:r>
            <w:r>
              <w:rPr>
                <w:rFonts w:ascii="Times New Roman" w:hAnsi="Times New Roman"/>
                <w:color w:val="000000"/>
                <w:sz w:val="20"/>
                <w:szCs w:val="20"/>
              </w:rPr>
              <w:t xml:space="preserve"> </w:t>
            </w:r>
            <w:r w:rsidRPr="000A5B31">
              <w:rPr>
                <w:rFonts w:ascii="Times New Roman" w:hAnsi="Times New Roman"/>
                <w:color w:val="000000"/>
                <w:sz w:val="20"/>
                <w:szCs w:val="20"/>
              </w:rPr>
              <w:t>pracovného dňa nasledujúceho mesiaca. Podrobnosti</w:t>
            </w:r>
            <w:r>
              <w:rPr>
                <w:rFonts w:ascii="Times New Roman" w:hAnsi="Times New Roman"/>
                <w:color w:val="000000"/>
                <w:sz w:val="20"/>
                <w:szCs w:val="20"/>
              </w:rPr>
              <w:t xml:space="preserve"> </w:t>
            </w:r>
            <w:r w:rsidRPr="000A5B31">
              <w:rPr>
                <w:rFonts w:ascii="Times New Roman" w:hAnsi="Times New Roman"/>
                <w:color w:val="000000"/>
                <w:sz w:val="20"/>
                <w:szCs w:val="20"/>
              </w:rPr>
              <w:t>komunikácie sa určia v prevádzkovom poriadku</w:t>
            </w:r>
            <w:r>
              <w:rPr>
                <w:rFonts w:ascii="Times New Roman" w:hAnsi="Times New Roman"/>
                <w:color w:val="000000"/>
                <w:sz w:val="20"/>
                <w:szCs w:val="20"/>
              </w:rPr>
              <w:t xml:space="preserve"> </w:t>
            </w:r>
            <w:r w:rsidRPr="000A5B31">
              <w:rPr>
                <w:rFonts w:ascii="Times New Roman" w:hAnsi="Times New Roman"/>
                <w:color w:val="000000"/>
                <w:sz w:val="20"/>
                <w:szCs w:val="20"/>
              </w:rPr>
              <w:t>organizátora krátkodobého trhu s elektrinou.</w:t>
            </w:r>
          </w:p>
          <w:p w:rsidR="00404EB9" w:rsidRPr="000A5B31" w:rsidP="00721E45">
            <w:pPr>
              <w:bidi w:val="0"/>
              <w:adjustRightInd w:val="0"/>
              <w:rPr>
                <w:rFonts w:ascii="Times New Roman" w:hAnsi="Times New Roman"/>
                <w:color w:val="000000"/>
                <w:sz w:val="20"/>
                <w:szCs w:val="20"/>
              </w:rPr>
            </w:pPr>
            <w:r w:rsidRPr="000A5B31">
              <w:rPr>
                <w:rFonts w:ascii="Times New Roman" w:hAnsi="Times New Roman"/>
                <w:color w:val="000000"/>
                <w:sz w:val="20"/>
                <w:szCs w:val="20"/>
              </w:rPr>
              <w:t>(13) Výrobca elektriny odovzdá údaje potrebné na</w:t>
            </w:r>
            <w:r>
              <w:rPr>
                <w:rFonts w:ascii="Times New Roman" w:hAnsi="Times New Roman"/>
                <w:color w:val="000000"/>
                <w:sz w:val="20"/>
                <w:szCs w:val="20"/>
              </w:rPr>
              <w:t xml:space="preserve"> </w:t>
            </w:r>
            <w:r w:rsidRPr="000A5B31">
              <w:rPr>
                <w:rFonts w:ascii="Times New Roman" w:hAnsi="Times New Roman"/>
                <w:color w:val="000000"/>
                <w:sz w:val="20"/>
                <w:szCs w:val="20"/>
              </w:rPr>
              <w:t>fakturáciu platby za poskytovanie systémových služieb</w:t>
            </w:r>
            <w:r>
              <w:rPr>
                <w:rFonts w:ascii="Times New Roman" w:hAnsi="Times New Roman"/>
                <w:color w:val="000000"/>
                <w:sz w:val="20"/>
                <w:szCs w:val="20"/>
              </w:rPr>
              <w:t xml:space="preserve"> </w:t>
            </w:r>
            <w:r w:rsidRPr="000A5B31">
              <w:rPr>
                <w:rFonts w:ascii="Times New Roman" w:hAnsi="Times New Roman"/>
                <w:color w:val="000000"/>
                <w:sz w:val="20"/>
                <w:szCs w:val="20"/>
              </w:rPr>
              <w:t>a platby za prevádzkovanie systému organizátorovi</w:t>
            </w:r>
            <w:r>
              <w:rPr>
                <w:rFonts w:ascii="Times New Roman" w:hAnsi="Times New Roman"/>
                <w:color w:val="000000"/>
                <w:sz w:val="20"/>
                <w:szCs w:val="20"/>
              </w:rPr>
              <w:t xml:space="preserve"> </w:t>
            </w:r>
            <w:r w:rsidRPr="000A5B31">
              <w:rPr>
                <w:rFonts w:ascii="Times New Roman" w:hAnsi="Times New Roman"/>
                <w:color w:val="000000"/>
                <w:sz w:val="20"/>
                <w:szCs w:val="20"/>
              </w:rPr>
              <w:t>krátkodobého trhu s elektrinou, a to vždy za príslušný</w:t>
            </w:r>
            <w:r>
              <w:rPr>
                <w:rFonts w:ascii="Times New Roman" w:hAnsi="Times New Roman"/>
                <w:color w:val="000000"/>
                <w:sz w:val="20"/>
                <w:szCs w:val="20"/>
              </w:rPr>
              <w:t xml:space="preserve"> </w:t>
            </w:r>
            <w:r w:rsidRPr="000A5B31">
              <w:rPr>
                <w:rFonts w:ascii="Times New Roman" w:hAnsi="Times New Roman"/>
                <w:color w:val="000000"/>
                <w:sz w:val="20"/>
                <w:szCs w:val="20"/>
              </w:rPr>
              <w:t>mesiac do piateho pracovného dňa nasledujúceho mesiaca.</w:t>
            </w:r>
          </w:p>
          <w:p w:rsidR="00404EB9" w:rsidRPr="000A5B31" w:rsidP="00721E45">
            <w:pPr>
              <w:pStyle w:val="odsek"/>
              <w:bidi w:val="0"/>
              <w:spacing w:before="0" w:after="0"/>
              <w:ind w:firstLine="0"/>
              <w:rPr>
                <w:rFonts w:ascii="Times New Roman" w:hAnsi="Times New Roman"/>
                <w:color w:val="000000"/>
                <w:sz w:val="20"/>
                <w:szCs w:val="20"/>
              </w:rPr>
            </w:pPr>
            <w:r w:rsidRPr="000A5B31">
              <w:rPr>
                <w:rFonts w:ascii="Times New Roman" w:hAnsi="Times New Roman"/>
                <w:color w:val="000000"/>
                <w:sz w:val="20"/>
                <w:szCs w:val="20"/>
              </w:rPr>
              <w:t xml:space="preserve"> (16) Platba za systémové služby a platba za prevádzkovanie</w:t>
            </w:r>
            <w:r>
              <w:rPr>
                <w:rFonts w:ascii="Times New Roman" w:hAnsi="Times New Roman"/>
                <w:color w:val="000000"/>
                <w:sz w:val="20"/>
                <w:szCs w:val="20"/>
              </w:rPr>
              <w:t xml:space="preserve"> </w:t>
            </w:r>
            <w:r w:rsidRPr="000A5B31">
              <w:rPr>
                <w:rFonts w:ascii="Times New Roman" w:hAnsi="Times New Roman"/>
                <w:color w:val="000000"/>
                <w:sz w:val="20"/>
                <w:szCs w:val="20"/>
              </w:rPr>
              <w:t>systému sa neúčtuje za elektrinu na účely vývozu</w:t>
            </w:r>
            <w:r>
              <w:rPr>
                <w:rFonts w:ascii="Times New Roman" w:hAnsi="Times New Roman"/>
                <w:color w:val="000000"/>
                <w:sz w:val="20"/>
                <w:szCs w:val="20"/>
              </w:rPr>
              <w:t xml:space="preserve"> </w:t>
            </w:r>
            <w:r w:rsidRPr="000A5B31">
              <w:rPr>
                <w:rFonts w:ascii="Times New Roman" w:hAnsi="Times New Roman"/>
                <w:color w:val="000000"/>
                <w:sz w:val="20"/>
                <w:szCs w:val="20"/>
              </w:rPr>
              <w:t>elektriny a za ostatnú vlastnú spotrebu elektriny</w:t>
            </w:r>
            <w:r>
              <w:rPr>
                <w:rFonts w:ascii="Times New Roman" w:hAnsi="Times New Roman"/>
                <w:color w:val="000000"/>
                <w:sz w:val="20"/>
                <w:szCs w:val="20"/>
              </w:rPr>
              <w:t xml:space="preserve"> </w:t>
            </w:r>
            <w:r w:rsidRPr="000A5B31">
              <w:rPr>
                <w:rFonts w:ascii="Times New Roman" w:hAnsi="Times New Roman"/>
                <w:color w:val="000000"/>
                <w:sz w:val="20"/>
                <w:szCs w:val="20"/>
              </w:rPr>
              <w:t>malých zdrojov, na ktoré nie je uplatňovaná podpora</w:t>
            </w:r>
            <w:r>
              <w:rPr>
                <w:rFonts w:ascii="Times New Roman" w:hAnsi="Times New Roman"/>
                <w:color w:val="000000"/>
                <w:sz w:val="20"/>
                <w:szCs w:val="20"/>
              </w:rPr>
              <w:t xml:space="preserve"> </w:t>
            </w:r>
            <w:r w:rsidRPr="000A5B31">
              <w:rPr>
                <w:rFonts w:ascii="Times New Roman" w:hAnsi="Times New Roman"/>
                <w:color w:val="000000"/>
                <w:sz w:val="20"/>
                <w:szCs w:val="20"/>
              </w:rPr>
              <w:t>elektriny podľa osobitného predpisu.</w:t>
            </w:r>
            <w:r w:rsidRPr="00325C35">
              <w:rPr>
                <w:rFonts w:ascii="Times New Roman" w:hAnsi="Times New Roman"/>
                <w:color w:val="000000"/>
                <w:sz w:val="20"/>
                <w:szCs w:val="20"/>
                <w:vertAlign w:val="superscript"/>
              </w:rPr>
              <w:t>18</w:t>
            </w:r>
            <w:r w:rsidRPr="000A5B31">
              <w:rPr>
                <w:rFonts w:ascii="Times New Roman" w:hAnsi="Times New Roman"/>
                <w:color w:val="000000"/>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F713A7" w:rsidP="00721E45">
            <w:pPr>
              <w:bidi w:val="0"/>
              <w:jc w:val="center"/>
              <w:rPr>
                <w:rFonts w:ascii="Times New Roman" w:hAnsi="Times New Roman"/>
                <w:sz w:val="20"/>
                <w:szCs w:val="20"/>
              </w:rPr>
            </w:pPr>
            <w:r w:rsidRPr="00F713A7">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Vyhláška č. 24/2013 Z. z.</w:t>
            </w:r>
          </w:p>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 xml:space="preserve"> § 11až 17</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tl10ptPodaokraja"/>
              <w:autoSpaceDE/>
              <w:autoSpaceDN/>
              <w:bidi w:val="0"/>
              <w:ind w:right="63"/>
              <w:rPr>
                <w:rFonts w:ascii="Times New Roman" w:hAnsi="Times New Roman"/>
              </w:rPr>
            </w:pPr>
            <w:r w:rsidRPr="00EE5D28">
              <w:rPr>
                <w:rFonts w:ascii="Times New Roman" w:hAnsi="Times New Roman"/>
              </w:rPr>
              <w:br w:type="page"/>
              <w:t>9. Členské štáty pri predkladaní správ podľa smernice 2010/75/EÚ a bez toho, aby bol dotknutý článok 9 ods. 2 uvedenej smernice, zvážia zahrnutie informácií o energetickej účinnosti zariadení spaľujúcich palivá s celkovým menovitým tepelným príkonom 50 MW alebo viac, s ohľadom na príslušné najlepšie dostupné techniky vypracované v súlade so smernicou 2010/75/EÚ a smernicou Európskeho parlamentu a Rady 2008/1/ES z 15. januára 2008 o integrovanej prevencii a kontrole znečisťovania životného prostredia.</w:t>
            </w:r>
          </w:p>
          <w:p w:rsidR="00404EB9" w:rsidRPr="00EE5D28" w:rsidP="00721E45">
            <w:pPr>
              <w:pStyle w:val="tl10ptPodaokraja"/>
              <w:autoSpaceDE/>
              <w:autoSpaceDN/>
              <w:bidi w:val="0"/>
              <w:ind w:right="63"/>
              <w:rPr>
                <w:rFonts w:ascii="Times New Roman" w:hAnsi="Times New Roman"/>
              </w:rPr>
            </w:pPr>
            <w:r w:rsidRPr="00040B4F">
              <w:rPr>
                <w:rFonts w:ascii="Times New Roman" w:hAnsi="Times New Roman"/>
              </w:rPr>
              <w:t>Ú. v. EÚ L 24, 29.1.2008, s. 8.</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môžu podporovať prevádzkovateľov zariadení uvedených v prvom pododseku, aby zlepšili svoje ročné priemerné čisté prevádzkové hodnoty.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Dostupnosť systémov kvalifikácie, akreditačných a certifikačných systémov</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1. Ak členský štát považuje vnútroštátnu úroveň technickej spôsobilosti, objektívnosti a spoľahlivosti za nepostačujúcu, zabezpečí, aby sa pre </w:t>
            </w:r>
            <w:r w:rsidRPr="006E7AD1">
              <w:rPr>
                <w:rFonts w:ascii="Times New Roman" w:hAnsi="Times New Roman"/>
              </w:rPr>
              <w:t>poskytovateľov energetických služieb, energetických auditov, manažérov v oblasti energetiky a inštalatérov prvkov budov súvisiacich s energiou vymedzených v článku 2 ods. 9 smernice 2010/31/EÚ do 31. decembra 2014 sprístupnili certifikačné a/alebo akreditačné systémy a/alebo rovnocenné systémy kvalifikácie alebo aby boli k tomuto dátumu prístupné, vrátane vhodných programov odbornej prípravy v prípade potreby.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16</w:t>
            </w:r>
          </w:p>
          <w:p w:rsidR="00404EB9" w:rsidP="00721E45">
            <w:pPr>
              <w:bidi w:val="0"/>
              <w:jc w:val="center"/>
              <w:rPr>
                <w:rFonts w:ascii="Times New Roman" w:hAnsi="Times New Roman"/>
                <w:sz w:val="20"/>
                <w:szCs w:val="20"/>
              </w:rPr>
            </w:pPr>
            <w:r>
              <w:rPr>
                <w:rFonts w:ascii="Times New Roman" w:hAnsi="Times New Roman"/>
                <w:sz w:val="20"/>
                <w:szCs w:val="20"/>
              </w:rPr>
              <w:t>O:2,3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19</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 xml:space="preserve">(1) Energetickým audítorom je fyzická osoba zapísaná v zozname energetických audítorov. </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(2) Ministerstvo alebo ním určená organizácia vedie, pravidelne aktualizuje a na svojom webovom sídle zverejňuje zoznam energetických audítorov, ktorý obsahuje</w:t>
            </w:r>
          </w:p>
          <w:p w:rsidR="00404EB9" w:rsidRPr="00273E7F" w:rsidP="00721E45">
            <w:pPr>
              <w:autoSpaceDE/>
              <w:autoSpaceDN/>
              <w:bidi w:val="0"/>
              <w:jc w:val="both"/>
              <w:rPr>
                <w:rFonts w:ascii="Times New Roman" w:hAnsi="Times New Roman"/>
                <w:color w:val="000000"/>
                <w:sz w:val="20"/>
                <w:szCs w:val="20"/>
              </w:rPr>
            </w:pPr>
            <w:r w:rsidRPr="00273E7F">
              <w:rPr>
                <w:rFonts w:ascii="Times New Roman" w:hAnsi="Times New Roman"/>
                <w:color w:val="000000"/>
                <w:sz w:val="20"/>
                <w:szCs w:val="20"/>
              </w:rPr>
              <w:t>a)meno a priezvisko,</w:t>
            </w:r>
          </w:p>
          <w:p w:rsidR="00404EB9" w:rsidRPr="00273E7F" w:rsidP="00721E45">
            <w:pPr>
              <w:autoSpaceDE/>
              <w:autoSpaceDN/>
              <w:bidi w:val="0"/>
              <w:jc w:val="both"/>
              <w:rPr>
                <w:rFonts w:ascii="Times New Roman" w:hAnsi="Times New Roman"/>
                <w:color w:val="000000"/>
                <w:sz w:val="20"/>
                <w:szCs w:val="20"/>
              </w:rPr>
            </w:pPr>
            <w:r w:rsidRPr="00273E7F">
              <w:rPr>
                <w:rFonts w:ascii="Times New Roman" w:hAnsi="Times New Roman"/>
                <w:color w:val="000000"/>
                <w:sz w:val="20"/>
                <w:szCs w:val="20"/>
              </w:rPr>
              <w:t>b)adresu trvalého pobytu alebo obdobného pobytu,</w:t>
            </w:r>
          </w:p>
          <w:p w:rsidR="00404EB9" w:rsidRPr="00273E7F" w:rsidP="00721E45">
            <w:pPr>
              <w:autoSpaceDE/>
              <w:autoSpaceDN/>
              <w:bidi w:val="0"/>
              <w:jc w:val="both"/>
              <w:rPr>
                <w:rFonts w:ascii="Times New Roman" w:hAnsi="Times New Roman"/>
                <w:color w:val="000000"/>
                <w:sz w:val="20"/>
                <w:szCs w:val="20"/>
              </w:rPr>
            </w:pPr>
            <w:r w:rsidRPr="00273E7F">
              <w:rPr>
                <w:rFonts w:ascii="Times New Roman" w:hAnsi="Times New Roman"/>
                <w:color w:val="000000"/>
                <w:sz w:val="20"/>
                <w:szCs w:val="20"/>
              </w:rPr>
              <w:t xml:space="preserve">c)dátum vykonania skúšky </w:t>
            </w:r>
            <w:r w:rsidRPr="00273E7F">
              <w:rPr>
                <w:rFonts w:ascii="Times New Roman" w:hAnsi="Times New Roman"/>
                <w:sz w:val="20"/>
                <w:szCs w:val="20"/>
              </w:rPr>
              <w:t xml:space="preserve">odbornej spôsobilosti na výkon činnosti energetického audítora (ďalej len „skúška odbornej spôsobilosti“) </w:t>
            </w:r>
            <w:r w:rsidRPr="00273E7F">
              <w:rPr>
                <w:rFonts w:ascii="Times New Roman" w:hAnsi="Times New Roman"/>
                <w:color w:val="000000"/>
                <w:sz w:val="20"/>
                <w:szCs w:val="20"/>
              </w:rPr>
              <w:t>alebo dátum zápisu do zoznamu energetických audítorov,</w:t>
            </w:r>
          </w:p>
          <w:p w:rsidR="00404EB9" w:rsidRPr="00273E7F" w:rsidP="00721E45">
            <w:pPr>
              <w:autoSpaceDE/>
              <w:autoSpaceDN/>
              <w:bidi w:val="0"/>
              <w:jc w:val="both"/>
              <w:rPr>
                <w:rFonts w:ascii="Times New Roman" w:hAnsi="Times New Roman"/>
                <w:color w:val="000000"/>
                <w:sz w:val="20"/>
                <w:szCs w:val="20"/>
              </w:rPr>
            </w:pPr>
            <w:r w:rsidRPr="00273E7F">
              <w:rPr>
                <w:rFonts w:ascii="Times New Roman" w:hAnsi="Times New Roman"/>
                <w:color w:val="000000"/>
                <w:sz w:val="20"/>
                <w:szCs w:val="20"/>
              </w:rPr>
              <w:t>d)dátum vydania potvrdenia o zápise do zoznamu energetických audítorov,</w:t>
            </w:r>
          </w:p>
          <w:p w:rsidR="00404EB9" w:rsidRPr="00273E7F" w:rsidP="00721E45">
            <w:pPr>
              <w:autoSpaceDE/>
              <w:autoSpaceDN/>
              <w:bidi w:val="0"/>
              <w:jc w:val="both"/>
              <w:rPr>
                <w:rFonts w:ascii="Times New Roman" w:hAnsi="Times New Roman"/>
                <w:color w:val="000000"/>
                <w:sz w:val="20"/>
                <w:szCs w:val="20"/>
              </w:rPr>
            </w:pPr>
            <w:r w:rsidRPr="00273E7F">
              <w:rPr>
                <w:rFonts w:ascii="Times New Roman" w:hAnsi="Times New Roman"/>
                <w:color w:val="000000"/>
                <w:sz w:val="20"/>
                <w:szCs w:val="20"/>
              </w:rPr>
              <w:t>e)dátum absolvovania aktualizačnej odbornej prípravy.</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(3) Na žiadosť energetického audítora ministerstvo alebo ním určená organizácia v zozname energetických audítorov zverejnenom podľa odseku 2 uvedie:</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a) adresu zamestnávateľa energetického audítora,</w:t>
            </w:r>
          </w:p>
          <w:p w:rsidR="00404EB9" w:rsidRPr="00273E7F" w:rsidP="00721E45">
            <w:pPr>
              <w:autoSpaceDE/>
              <w:autoSpaceDN/>
              <w:bidi w:val="0"/>
              <w:jc w:val="both"/>
              <w:rPr>
                <w:rFonts w:ascii="Times New Roman" w:hAnsi="Times New Roman"/>
                <w:color w:val="000000"/>
                <w:sz w:val="20"/>
                <w:szCs w:val="20"/>
              </w:rPr>
            </w:pPr>
            <w:r w:rsidRPr="00273E7F">
              <w:rPr>
                <w:rFonts w:ascii="Times New Roman" w:hAnsi="Times New Roman"/>
                <w:color w:val="000000"/>
                <w:sz w:val="20"/>
                <w:szCs w:val="20"/>
              </w:rPr>
              <w:t>b)telefónne číslo energetického audítora alebo jeho zamestnávateľa,</w:t>
            </w:r>
          </w:p>
          <w:p w:rsidR="00404EB9" w:rsidRPr="00273E7F" w:rsidP="00721E45">
            <w:pPr>
              <w:autoSpaceDE/>
              <w:autoSpaceDN/>
              <w:bidi w:val="0"/>
              <w:jc w:val="both"/>
              <w:rPr>
                <w:rFonts w:ascii="Times New Roman" w:hAnsi="Times New Roman"/>
                <w:color w:val="000000"/>
                <w:sz w:val="20"/>
                <w:szCs w:val="20"/>
              </w:rPr>
            </w:pPr>
            <w:r w:rsidRPr="00273E7F">
              <w:rPr>
                <w:rFonts w:ascii="Times New Roman" w:hAnsi="Times New Roman"/>
                <w:color w:val="000000"/>
                <w:sz w:val="20"/>
                <w:szCs w:val="20"/>
              </w:rPr>
              <w:t>c)adresu elektronickej pošty energetického audítora alebo jeho zamestnávateľa.</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 xml:space="preserve">(4) Podmienkou na zápis do zoznamu energetických audítorov je úspešné absolvovanie skúšky odbornej spôsobilosti. </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(5) Skúšku odbornej spôsobilosti môže vykonať žiadateľ, ktorý má</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a)ukončené úplné stredné odborné vzdelanie technického zamerania alebo ukončené vysokoškolské vzdelanie technického zamerania, ekonomického zamerania alebo prírodovedného smeru so zameraním na matematiku, fyziku alebo chémiu a</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b)odbornú prax v oblasti energetického poradenstva alebo technicko-ekonomických analýz pri premene energie, distribúcii energie alebo spotrebe energie</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1.päť rokov pri ukončení úplného stredného odborného vzdelania,</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2.tri roky pri ukončení vysokoškolského vzdelania prvého stupňa,</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3.dva roky pri ukončení vysokoškolského vzdelania druhého stupňa.</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 xml:space="preserve">(6) Vzdelanie sa preukazuje kópiou dokladov o ukončení vzdelania podľa odseku 5 písm. a). </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(7) Odborná prax sa preukazuje kópiou dokladov o odbornej praxi. Doklad o odbornej praxi môže žiadateľ nahradiť čestným vyhlásením.</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(8) Úspešné absolvovanie skúšky odbornej spôsobilosti sa preukazuje osvedčením o odbornej spôsobilosti.</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(9) Ministerstvo alebo ním určená organizácia zapíše fyzickú osobu do zoznamu energetických audítorov do 30 dní odo dňa úspešného absolvovania skúšky odbornej spôsobilosti a vydá jej o tom potvrdenie.</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(10) Energetický audítor je povinný zúčastňovať sa aspoň raz za tri roky aktualizačnej odbornej prípravy. Prvýkrát sa zúčastní aktualizačnej odbornej prípravy najneskôr do troch rokov odo dňa zápisu do zoznamu energetických audítorov.</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(11) Energetický audítor je povinný každoročne do 31. marca zaslať za predchádzajúci kalendárny rok prevádzkovateľovi monitorovacieho systému súbor údajov z každého ním vykonaného energetického auditu za predchádzajúci kalendárny rok.</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(12) Ministerstvo alebo ním určená organizácia vyčiarkne energetického audítora zo zoznamu energetických audítorov, ak</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a)energetický audítor o to písomne požiadal,</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b)vyčiarknutie navrhol orgán dozoru podľa § 27 ods. 1 písm. e) a bolo preukázané, že energetický audítor</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 xml:space="preserve">1.sa nezúčastnil aktualizačnej odbornej prípravy podľa odseku 10, </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 xml:space="preserve">2.pri výkone energetického auditu nedodržal ustanovenia všeobecne záväzného právneho predpisu podľa § 14 ods. 16 písm. a), </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b)energetický audítor ani na výzvu prevádzkovateľa monitorovacieho systému nezaslal súbor údajov podľa odseku 11,</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c)energetický audítor zomrel alebo bol vyhlásený za mŕtveho.</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(13) Ministerstvo alebo ním určená organizácia zapíše fyzickú osobu, ktorá bola vyčiarknutá zo zoznamu energetických audítorov podľa odseku 12 písm. b) alebo písm. c), do zoznamu energetických audítorov po úspešnom opätovnom absolvovaní skúšky odbornej spôsobilosti.</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 xml:space="preserve">(14) Nezúčastnenie sa aktualizačnej odbornej prípravy podľa odseku 10, nezaslanie súboru údajov podľa odseku 11 ani na výzvu prevádzkovateľa monitorovacieho systému, alebo nedodržanie ustanovení všeobecne záväzného právneho predpisu podľa § </w:t>
            </w:r>
            <w:r>
              <w:rPr>
                <w:rFonts w:ascii="Times New Roman" w:hAnsi="Times New Roman"/>
                <w:sz w:val="20"/>
                <w:szCs w:val="20"/>
              </w:rPr>
              <w:t>31</w:t>
            </w:r>
            <w:r w:rsidRPr="00273E7F">
              <w:rPr>
                <w:rFonts w:ascii="Times New Roman" w:hAnsi="Times New Roman"/>
                <w:sz w:val="20"/>
                <w:szCs w:val="20"/>
              </w:rPr>
              <w:t xml:space="preserve"> ods. 1 písm. </w:t>
            </w:r>
            <w:r>
              <w:rPr>
                <w:rFonts w:ascii="Times New Roman" w:hAnsi="Times New Roman"/>
                <w:sz w:val="20"/>
                <w:szCs w:val="20"/>
              </w:rPr>
              <w:t>g</w:t>
            </w:r>
            <w:r w:rsidRPr="00273E7F">
              <w:rPr>
                <w:rFonts w:ascii="Times New Roman" w:hAnsi="Times New Roman"/>
                <w:sz w:val="20"/>
                <w:szCs w:val="20"/>
              </w:rPr>
              <w:t xml:space="preserve">) </w:t>
            </w:r>
            <w:r>
              <w:rPr>
                <w:rFonts w:ascii="Times New Roman" w:hAnsi="Times New Roman"/>
                <w:sz w:val="20"/>
                <w:szCs w:val="20"/>
              </w:rPr>
              <w:t xml:space="preserve">prvého bodu </w:t>
            </w:r>
            <w:r w:rsidRPr="00273E7F">
              <w:rPr>
                <w:rFonts w:ascii="Times New Roman" w:hAnsi="Times New Roman"/>
                <w:sz w:val="20"/>
                <w:szCs w:val="20"/>
              </w:rPr>
              <w:t>pri výkone energetického auditu sa považuje za osobitne závažné porušenie tohto zákona na účely zrušenia živnostenského oprávnenia</w:t>
            </w:r>
            <w:r w:rsidRPr="00F67FA2">
              <w:rPr>
                <w:rFonts w:ascii="Times New Roman" w:hAnsi="Times New Roman"/>
                <w:sz w:val="20"/>
                <w:szCs w:val="20"/>
                <w:vertAlign w:val="superscript"/>
              </w:rPr>
              <w:t>58</w:t>
            </w:r>
            <w:r w:rsidRPr="00273E7F">
              <w:rPr>
                <w:rFonts w:ascii="Times New Roman" w:hAnsi="Times New Roman"/>
                <w:sz w:val="20"/>
                <w:szCs w:val="20"/>
              </w:rPr>
              <w:t>)</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(15) Obsah žiadosti o absolvovanie skúšky odbornej spôsobilosti, zriadenie a činnosť skúšobnej komisie, rozsah, priebeh, spôsob vyhodnotenia skúšky odbornej spôsobilosti a vzor osvedčenia o odbornej spôsobilosti ustanoví všeobecne záväzný právny predpis, ktorý vydá ministerstvo.</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 16 Poskytovateľ podpornej energetickej služby</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(2)Poskytovateľ podpornej energetickej služby je povinný oznámiť ministerstvu do 30 dní začiatok, zmenu alebo ukončenie poskytovania podpornej energetickej služby. O splnení oznamovacej povinnosti podľa prvej vety vydá ministerstvo poskytovateľovi podpornej energetickej služby do 30 dní potvrdenie</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(3) Oznámenie a potvrdenie o splnení oznamovacej povinnosti podľa odseku 2 obsahuje:</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 xml:space="preserve">a)meno, priezvisko, miesto podnikania a identifikačné číslo fyzickej osoby – podnikateľa, alebo obchodné meno, identifikačné číslo, sídlo a štatutárny orgán právnickej osoby, </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 xml:space="preserve">b)dátum začiatku, zmeny alebo ukončenia poskytovania podpornej energetickej služby. </w:t>
            </w:r>
          </w:p>
          <w:p w:rsidR="00404EB9" w:rsidRPr="00273E7F" w:rsidP="00721E45">
            <w:pPr>
              <w:bidi w:val="0"/>
              <w:rPr>
                <w:rFonts w:ascii="Times New Roman" w:hAnsi="Times New Roman"/>
                <w:sz w:val="20"/>
                <w:szCs w:val="20"/>
              </w:rPr>
            </w:pPr>
            <w:r w:rsidRPr="00273E7F">
              <w:rPr>
                <w:rFonts w:ascii="Times New Roman" w:hAnsi="Times New Roman"/>
                <w:sz w:val="20"/>
                <w:szCs w:val="20"/>
              </w:rPr>
              <w:t>§ 19 Poskytovateľ garantovanej energetickej služby</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(1) Garantovanú energetickú službu môže poskytovať</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a)držiteľ osvedčenia o odbornej spôsobilosti na poskytovanie garantovanej energetickej  služby podľa odseku 3 alebo</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b)energetický audítor.</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(2) Činnosť poskytovateľa garantovanej energetickej služby možno vykonávať len ako</w:t>
            </w:r>
          </w:p>
          <w:p w:rsidR="00404EB9" w:rsidRPr="00273E7F" w:rsidP="00721E45">
            <w:pPr>
              <w:autoSpaceDE/>
              <w:autoSpaceDN/>
              <w:bidi w:val="0"/>
              <w:jc w:val="both"/>
              <w:rPr>
                <w:rFonts w:ascii="Times New Roman" w:hAnsi="Times New Roman"/>
                <w:sz w:val="20"/>
                <w:szCs w:val="20"/>
              </w:rPr>
            </w:pPr>
            <w:r>
              <w:rPr>
                <w:rFonts w:ascii="Times New Roman" w:hAnsi="Times New Roman"/>
                <w:sz w:val="20"/>
                <w:szCs w:val="20"/>
              </w:rPr>
              <w:t>a) </w:t>
            </w:r>
            <w:r w:rsidRPr="00273E7F">
              <w:rPr>
                <w:rFonts w:ascii="Times New Roman" w:hAnsi="Times New Roman"/>
                <w:sz w:val="20"/>
                <w:szCs w:val="20"/>
              </w:rPr>
              <w:t>podnikanie podľa osobitného predpisu</w:t>
            </w:r>
            <w:r>
              <w:rPr>
                <w:rFonts w:ascii="Times New Roman" w:hAnsi="Times New Roman"/>
                <w:sz w:val="20"/>
                <w:szCs w:val="20"/>
                <w:vertAlign w:val="superscript"/>
              </w:rPr>
              <w:t>59</w:t>
            </w:r>
            <w:r w:rsidRPr="00273E7F">
              <w:rPr>
                <w:rFonts w:ascii="Times New Roman" w:hAnsi="Times New Roman"/>
                <w:sz w:val="20"/>
                <w:szCs w:val="20"/>
              </w:rPr>
              <w:t>) alebo</w:t>
            </w:r>
          </w:p>
          <w:p w:rsidR="00404EB9" w:rsidRPr="00273E7F" w:rsidP="00721E45">
            <w:pPr>
              <w:autoSpaceDE/>
              <w:autoSpaceDN/>
              <w:bidi w:val="0"/>
              <w:jc w:val="both"/>
              <w:rPr>
                <w:rFonts w:ascii="Times New Roman" w:hAnsi="Times New Roman"/>
                <w:sz w:val="20"/>
                <w:szCs w:val="20"/>
              </w:rPr>
            </w:pPr>
            <w:r>
              <w:rPr>
                <w:rFonts w:ascii="Times New Roman" w:hAnsi="Times New Roman"/>
                <w:sz w:val="20"/>
                <w:szCs w:val="20"/>
              </w:rPr>
              <w:t>b) </w:t>
            </w:r>
            <w:r w:rsidRPr="00273E7F">
              <w:rPr>
                <w:rFonts w:ascii="Times New Roman" w:hAnsi="Times New Roman"/>
                <w:sz w:val="20"/>
                <w:szCs w:val="20"/>
              </w:rPr>
              <w:t>ako zamestnanec fyzickej osoby - podnikateľa alebo právnickej osoby, ktorá vykonáva garantovanú energetickú službu ako podnikanie podľa osobitného predpisu.</w:t>
            </w:r>
            <w:r>
              <w:rPr>
                <w:rFonts w:ascii="Times New Roman" w:hAnsi="Times New Roman"/>
                <w:sz w:val="20"/>
                <w:szCs w:val="20"/>
                <w:vertAlign w:val="superscript"/>
              </w:rPr>
              <w:t>59</w:t>
            </w:r>
            <w:r w:rsidRPr="00273E7F">
              <w:rPr>
                <w:rFonts w:ascii="Times New Roman" w:hAnsi="Times New Roman"/>
                <w:sz w:val="20"/>
                <w:szCs w:val="20"/>
              </w:rPr>
              <w:t>)</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(3) Úspešné absolvovanie skúšky odbornej spôsobilosti na výkon činnosti poskytovateľa garantovanej energetickej služby sa preukazuje osvedčením o odbornej spôsobilosti na poskytovanie garantovanej energetickej služby.</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(4) Skúšku odbornej spôsobilosti na výkon činnosti poskytovateľa garantovanej energetickej služby môže vykonať žiadateľ, ktorý má</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 xml:space="preserve">a)ukončené úplné stredné odborné vzdelanie technického zamerania alebo ukončené vysokoškolské vzdelanie technického zamerania, ekonomického zamerania alebo prírodovedného smeru so zameraním na matematiku, fyziku alebo chémiu, </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b)odborn</w:t>
            </w:r>
            <w:r>
              <w:rPr>
                <w:rFonts w:ascii="Times New Roman" w:hAnsi="Times New Roman"/>
                <w:sz w:val="20"/>
                <w:szCs w:val="20"/>
              </w:rPr>
              <w:t>ú</w:t>
            </w:r>
            <w:r w:rsidRPr="00273E7F">
              <w:rPr>
                <w:rFonts w:ascii="Times New Roman" w:hAnsi="Times New Roman"/>
                <w:sz w:val="20"/>
                <w:szCs w:val="20"/>
              </w:rPr>
              <w:t xml:space="preserve"> prax v oblasti energetického poradenstva alebo technicko-ekonomických analýz pri premene energie, distribúcii energie alebo spotrebe energie 1.päť rokov pri ukončení úplného stredného odborného vzdelania,</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2.tri roky pri ukončení vysokoškolského vzdelania prvého stupňa,</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3.dva roky pri ukončení vysokoškolského vzdelania druhého stupňa</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 xml:space="preserve">(5) Vzdelanie sa preukazuje kópiou dokladov o ukončení vzdelania podľa odseku 4 písm. a). </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(6) Odborná prax sa preukazuje kópiou dokladov o odbornej praxi. Doklad o odbornej praxi môže žiadateľ nahradiť čestným vyhlásením.</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(7) Garantovanú energetickú službu môže poskytovať aj osoba, ktorá má trvalý pobyt alebo sídlo na území iného členského štátu Európskej únie alebo štátu, ktorý je zmluvnou stranou Dohody o Európskom hospodárskom priestore, ak je držiteľom oprávnenia na poskytovanie garantovanej energetickej služby podľa právnych predpisov iného členského štátu Európskej únie alebo štátu, ktorý je zmluvnou stranou Dohody o Európskom hospodárskom priestore.</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 xml:space="preserve">(8) Energetický audítor je povinný zúčastňovať sa aspoň raz za tri roky aktualizačnej odbornej prípravy. </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(9) Držiteľ osvedčenia o odbornej spôsobilosti na poskytovanie garantovanej energetickej služby alebo energetický audítor</w:t>
            </w:r>
            <w:r>
              <w:rPr>
                <w:rFonts w:ascii="Times New Roman" w:hAnsi="Times New Roman"/>
                <w:sz w:val="20"/>
                <w:szCs w:val="20"/>
              </w:rPr>
              <w:t xml:space="preserve"> </w:t>
            </w:r>
            <w:r w:rsidRPr="00273E7F">
              <w:rPr>
                <w:rFonts w:ascii="Times New Roman" w:hAnsi="Times New Roman"/>
                <w:sz w:val="20"/>
                <w:szCs w:val="20"/>
              </w:rPr>
              <w:t xml:space="preserve">je povinný </w:t>
            </w:r>
            <w:r>
              <w:rPr>
                <w:rFonts w:ascii="Times New Roman" w:hAnsi="Times New Roman"/>
                <w:sz w:val="20"/>
                <w:szCs w:val="20"/>
              </w:rPr>
              <w:t>do</w:t>
            </w:r>
            <w:r w:rsidRPr="00273E7F">
              <w:rPr>
                <w:rFonts w:ascii="Times New Roman" w:hAnsi="Times New Roman"/>
                <w:sz w:val="20"/>
                <w:szCs w:val="20"/>
              </w:rPr>
              <w:t xml:space="preserve"> 30 dní oznámiť ministerstvu</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a)</w:t>
            </w:r>
            <w:r>
              <w:rPr>
                <w:rFonts w:ascii="Times New Roman" w:hAnsi="Times New Roman"/>
              </w:rPr>
              <w:t xml:space="preserve"> </w:t>
            </w:r>
            <w:r w:rsidRPr="00427FF0">
              <w:rPr>
                <w:rFonts w:ascii="Times New Roman" w:hAnsi="Times New Roman"/>
                <w:sz w:val="20"/>
                <w:szCs w:val="20"/>
              </w:rPr>
              <w:t>dátum začiatku poskytovania garantovanej energetickej služby</w:t>
            </w:r>
            <w:r w:rsidRPr="00273E7F">
              <w:rPr>
                <w:rFonts w:ascii="Times New Roman" w:hAnsi="Times New Roman"/>
                <w:sz w:val="20"/>
                <w:szCs w:val="20"/>
              </w:rPr>
              <w:t xml:space="preserve"> spolu s údajmi podľa odseku 11, </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b</w:t>
            </w:r>
            <w:r w:rsidRPr="00427FF0">
              <w:rPr>
                <w:rFonts w:ascii="Times New Roman" w:hAnsi="Times New Roman"/>
                <w:sz w:val="20"/>
                <w:szCs w:val="20"/>
              </w:rPr>
              <w:t>) dátum zmeny alebo ukončenia poskytovania garantovanej energetickej služby.</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 xml:space="preserve">(10) </w:t>
            </w:r>
            <w:r w:rsidRPr="00427FF0">
              <w:rPr>
                <w:rFonts w:ascii="Times New Roman" w:hAnsi="Times New Roman"/>
                <w:sz w:val="20"/>
                <w:szCs w:val="20"/>
              </w:rPr>
              <w:t>O splnení oznamovacej povinnosti podľa odseku 9 vydá ministerstvo poskytovateľovi garantovanej energetickej služby do 30 dní potvrdenie, ktoré obsahuje  údaje podľa odseku 11.</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(11) Ministerstvo vedie, pravidelne aktualizuje a na svojom webovom sídle zverejňuje zoznam poskytovateľov garantovanej energetickej služby, ktorý obsahuje:</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 xml:space="preserve">a)meno, priezvisko, miesto podnikania a identifikačné číslo fyzickej osoby – podnikateľa, alebo obchodné meno, identifikačné číslo, sídlo a štatutárny orgán právnickej osoby, </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b)dátum vydania osvedčenia o odbornej spôsobilosti na poskytovanie garantovanej energetickej služby alebo osvedčenia o odbornej spôsobilosti podľa § 12 ods. 8,</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 xml:space="preserve">c)dátum začiatku, zmeny alebo ukončenia </w:t>
            </w:r>
            <w:r w:rsidRPr="00427FF0">
              <w:rPr>
                <w:rFonts w:ascii="Times New Roman" w:hAnsi="Times New Roman"/>
                <w:sz w:val="20"/>
                <w:szCs w:val="20"/>
              </w:rPr>
              <w:t>poskytovania garantovanej energetickej služby</w:t>
            </w:r>
            <w:r w:rsidRPr="00273E7F">
              <w:rPr>
                <w:rFonts w:ascii="Times New Roman" w:hAnsi="Times New Roman"/>
                <w:sz w:val="20"/>
                <w:szCs w:val="20"/>
              </w:rPr>
              <w:t>.</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(12) Ministerstvo vedie, pravidelne aktualizuje a na svojom webovom sídle zverejňuje zoznam držiteľov osvedčenia o odbornej spôsobilosti na poskytovanie garantovanej energetickej služby, ktorý obsahuje</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a)meno a priezvisko,</w:t>
            </w:r>
          </w:p>
          <w:p w:rsidR="00404EB9" w:rsidRPr="00427FF0" w:rsidP="00721E45">
            <w:pPr>
              <w:autoSpaceDE/>
              <w:autoSpaceDN/>
              <w:bidi w:val="0"/>
              <w:jc w:val="both"/>
              <w:rPr>
                <w:rFonts w:ascii="Times New Roman" w:hAnsi="Times New Roman"/>
                <w:sz w:val="20"/>
                <w:szCs w:val="20"/>
              </w:rPr>
            </w:pPr>
            <w:r w:rsidRPr="00273E7F">
              <w:rPr>
                <w:rFonts w:ascii="Times New Roman" w:hAnsi="Times New Roman"/>
                <w:sz w:val="20"/>
                <w:szCs w:val="20"/>
              </w:rPr>
              <w:t>b)dátum vykonania skúšky</w:t>
            </w:r>
            <w:r>
              <w:rPr>
                <w:rFonts w:ascii="Times New Roman" w:hAnsi="Times New Roman"/>
                <w:sz w:val="20"/>
                <w:szCs w:val="20"/>
              </w:rPr>
              <w:t xml:space="preserve"> </w:t>
            </w:r>
            <w:r w:rsidRPr="00427FF0">
              <w:rPr>
                <w:rFonts w:ascii="Times New Roman" w:hAnsi="Times New Roman"/>
                <w:sz w:val="20"/>
                <w:szCs w:val="20"/>
              </w:rPr>
              <w:t>odbornej spôsobilosti na výkon činnosti poskytovateľa garantovanej energetickej služby,</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c)dátum absolvovania aktualizačnej odbornej prípravy.</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(13) Poskytovateľ garantovanej energetickej služby zasiela každoročne do 31. marca prevádzkovateľovi monitorovacieho systému</w:t>
            </w:r>
            <w:r>
              <w:rPr>
                <w:rFonts w:ascii="Times New Roman" w:hAnsi="Times New Roman"/>
              </w:rPr>
              <w:t xml:space="preserve"> </w:t>
            </w:r>
            <w:r w:rsidRPr="00427FF0">
              <w:rPr>
                <w:rFonts w:ascii="Times New Roman" w:hAnsi="Times New Roman"/>
                <w:sz w:val="20"/>
                <w:szCs w:val="20"/>
              </w:rPr>
              <w:t>za predchádzajúci kalendárny rok</w:t>
            </w:r>
            <w:r w:rsidRPr="00273E7F">
              <w:rPr>
                <w:rFonts w:ascii="Times New Roman" w:hAnsi="Times New Roman"/>
                <w:sz w:val="20"/>
                <w:szCs w:val="20"/>
              </w:rPr>
              <w:t xml:space="preserve"> informácie o </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a)počte poskytnutých garantovaných energetických služieb,</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 xml:space="preserve">b)počte nových zmlúv o energetickej efektívnosti, </w:t>
            </w:r>
          </w:p>
          <w:p w:rsidR="00404EB9" w:rsidRPr="00273E7F" w:rsidP="00721E45">
            <w:pPr>
              <w:autoSpaceDE/>
              <w:autoSpaceDN/>
              <w:bidi w:val="0"/>
              <w:jc w:val="both"/>
              <w:rPr>
                <w:rFonts w:ascii="Times New Roman" w:hAnsi="Times New Roman"/>
                <w:sz w:val="20"/>
                <w:szCs w:val="20"/>
              </w:rPr>
            </w:pPr>
            <w:r w:rsidRPr="00273E7F">
              <w:rPr>
                <w:rFonts w:ascii="Times New Roman" w:hAnsi="Times New Roman"/>
                <w:sz w:val="20"/>
                <w:szCs w:val="20"/>
              </w:rPr>
              <w:t>c)súhrnnom množstve úspor energie a finančných prostriedkov z poskytnutých garantovaných energetických služieb.</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(14) Nezúčastnenie sa aktualizačnej odbornej prípravy podľa odseku 8 alebo § 12 ods. 10 alebo nezaslanie informácii podľa odseku 13 pri výkone činnosti poskytovateľa garantovanej energetickej služby sa považuje za osobitne závažné porušenie tohto zákona na účely zrušenia živnostenského oprávnenia.</w:t>
            </w:r>
            <w:r w:rsidRPr="00F67FA2">
              <w:rPr>
                <w:rStyle w:val="FootnoteReference"/>
                <w:rFonts w:ascii="Times New Roman" w:hAnsi="Times New Roman"/>
                <w:b w:val="0"/>
                <w:sz w:val="20"/>
                <w:szCs w:val="20"/>
              </w:rPr>
              <w:t>58</w:t>
            </w:r>
            <w:r w:rsidRPr="00273E7F">
              <w:rPr>
                <w:rFonts w:ascii="Times New Roman" w:hAnsi="Times New Roman"/>
                <w:sz w:val="20"/>
                <w:szCs w:val="20"/>
              </w:rPr>
              <w:t xml:space="preserve">) </w:t>
            </w:r>
          </w:p>
          <w:p w:rsidR="00404EB9" w:rsidRPr="00427FF0" w:rsidP="00721E45">
            <w:pPr>
              <w:bidi w:val="0"/>
              <w:jc w:val="both"/>
              <w:rPr>
                <w:rFonts w:ascii="Times New Roman" w:hAnsi="Times New Roman"/>
                <w:sz w:val="20"/>
                <w:szCs w:val="20"/>
              </w:rPr>
            </w:pPr>
            <w:r w:rsidRPr="00427FF0">
              <w:rPr>
                <w:rFonts w:ascii="Times New Roman" w:hAnsi="Times New Roman"/>
                <w:sz w:val="20"/>
                <w:szCs w:val="20"/>
              </w:rPr>
              <w:t>(15) Obsah žiadosti o absolvovanie skúšky odbornej spôsobilosti, zriadenie a činnosť skúšobnej komisie, rozsah, priebeh a spôsob vyhodnotenia skúšky odbornej spôsobilosti na poskytovanie garantovanej energetickej služby, vzor osvedčenia o odbornej spôsobilosti na poskytovanie garantovanej energetickej služby a podrobnosti o forme oznámenia a potvrdenia o splnení oznamovacej povinnosti podľa odsekov 9 a 10 ustanoví všeobecne záväzný predpis, ktorý vydá ministerstvo.</w:t>
            </w:r>
          </w:p>
          <w:p w:rsidR="00404EB9" w:rsidRPr="00273E7F" w:rsidP="00721E45">
            <w:pPr>
              <w:bidi w:val="0"/>
              <w:outlineLvl w:val="4"/>
              <w:rPr>
                <w:rFonts w:ascii="Times New Roman" w:hAnsi="Times New Roman"/>
                <w:b/>
                <w:bCs/>
                <w:sz w:val="20"/>
                <w:szCs w:val="20"/>
              </w:rPr>
            </w:pPr>
            <w:r w:rsidRPr="00273E7F">
              <w:rPr>
                <w:rFonts w:ascii="Times New Roman" w:hAnsi="Times New Roman"/>
                <w:b/>
                <w:bCs/>
                <w:sz w:val="20"/>
                <w:szCs w:val="20"/>
              </w:rPr>
              <w:t>§ 13a Osvedčenie pre inštalatérov</w:t>
            </w:r>
          </w:p>
          <w:p w:rsidR="00404EB9" w:rsidRPr="00273E7F" w:rsidP="00721E45">
            <w:pPr>
              <w:bidi w:val="0"/>
              <w:outlineLvl w:val="4"/>
              <w:rPr>
                <w:rFonts w:ascii="Times New Roman" w:hAnsi="Times New Roman"/>
                <w:sz w:val="20"/>
                <w:szCs w:val="20"/>
              </w:rPr>
            </w:pPr>
            <w:r w:rsidRPr="00273E7F">
              <w:rPr>
                <w:rFonts w:ascii="Times New Roman" w:hAnsi="Times New Roman"/>
                <w:sz w:val="20"/>
                <w:szCs w:val="20"/>
              </w:rPr>
              <w:t>(1) Osvedčenie pre inštalatérov je potvrdenie o preukázaní požadovaného vzdelania, uznaní odbornej praxe a úspešnom vykonaní skúšky.</w:t>
              <w:br/>
              <w:t>(2) Osvedčenie pre inštalatérov sa vydá fyzickým osobám, ktoré inštalujú</w:t>
              <w:br/>
              <w:t xml:space="preserve">a) kotly a pece na biomasu, </w:t>
              <w:br/>
              <w:t xml:space="preserve">b) fotovoltické a slnečné tepelné systémy, </w:t>
              <w:br/>
              <w:t>c) plytké geotermálne systémy a</w:t>
              <w:br/>
              <w:t>d) tepelné čerpadlá.</w:t>
              <w:br/>
              <w:t>(5) Skúšku podľa odseku 1 možno vykonať po absolvovaní odbornej prípravy pred skúšobnou komisiou zriadenou ministerstvom.</w:t>
              <w:br/>
              <w:t>(6) Odbornú prípravu zabezpečuje právnická osoba, ktorá získala akreditáciu na vzdelávací program podľa osobitného predpisu</w:t>
            </w:r>
            <w:r w:rsidRPr="00CD4E86">
              <w:rPr>
                <w:rFonts w:ascii="Times New Roman" w:hAnsi="Times New Roman"/>
                <w:sz w:val="20"/>
                <w:szCs w:val="20"/>
                <w:vertAlign w:val="superscript"/>
              </w:rPr>
              <w:t>17aa</w:t>
            </w:r>
            <w:r w:rsidRPr="00273E7F">
              <w:rPr>
                <w:rFonts w:ascii="Times New Roman" w:hAnsi="Times New Roman"/>
                <w:sz w:val="20"/>
                <w:szCs w:val="20"/>
              </w:rPr>
              <w:t>) v rozsahu odbornej prípravy ustanovenej podľa § 19 ods. 1 písm. h) a má technické vybavenie na zabezpečenie praktickej odbornej prípravy, vrátane zodpovedajúcich laboratórnych zariadení.</w:t>
              <w:br/>
              <w:t>(7) Osvedčenie pre inštalatérov vydáva ministerstvo. Platnosť osvedčenia pre inštalatérov je päť rokov a automaticky sa jedenkrát predlžuje o päť rokov, ak sa držiteľ osvedčenia pre inštalatérov zúčastní na aktualizačnej odbornej príprave. Aktualizačnú odbornú prípravu je povinná každoročne zabezpečiť právnická osoba vykonávajúca odbornú prípravu podľa odseku 6.</w:t>
              <w:br/>
              <w:t>(9) Osvedčenie pre inštalatérov vydané v inom členskom štáte sa uznáva aj v Slovenskej republike.</w:t>
            </w:r>
          </w:p>
          <w:p w:rsidR="00404EB9" w:rsidRPr="00273E7F" w:rsidP="00721E45">
            <w:pPr>
              <w:pStyle w:val="Heading5"/>
              <w:bidi w:val="0"/>
              <w:spacing w:before="0" w:after="0"/>
              <w:rPr>
                <w:rFonts w:ascii="Times New Roman" w:hAnsi="Times New Roman"/>
                <w:sz w:val="20"/>
                <w:szCs w:val="20"/>
              </w:rPr>
            </w:pPr>
            <w:r w:rsidRPr="00273E7F">
              <w:rPr>
                <w:rFonts w:ascii="Times New Roman" w:hAnsi="Times New Roman"/>
                <w:sz w:val="20"/>
                <w:szCs w:val="20"/>
              </w:rPr>
              <w:t>§ 5 Odborná spôsobilosť</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(1) Odborná spôsobilosť je preukázanie požadovaného vzdelania, odbornej praxe a úspešné vykonanie skúšky.</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(3) Skúška podľa odseku 1 sa vykonáva pred skúšobnou komisiou zriadenou Ministerstvom hospodárstva Slovenskej republiky (ďalej len "ministerstvo").</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 xml:space="preserve">(4) Odbornú spôsobilosť preukazuje žiadateľ o povolenie osvedčením o odbornej spôsobilosti, ktoré vydáva ministerstvo po predložení dokladov podľa odseku </w:t>
            </w:r>
            <w:smartTag w:uri="urn:schemas-microsoft-com:office:smarttags" w:element="metricconverter">
              <w:smartTagPr>
                <w:attr w:name="ProductID" w:val="2 a"/>
              </w:smartTagPr>
              <w:r w:rsidRPr="00273E7F">
                <w:rPr>
                  <w:rFonts w:ascii="Times New Roman" w:hAnsi="Times New Roman"/>
                  <w:sz w:val="20"/>
                  <w:szCs w:val="20"/>
                </w:rPr>
                <w:t>2 a</w:t>
              </w:r>
            </w:smartTag>
            <w:r w:rsidRPr="00273E7F">
              <w:rPr>
                <w:rFonts w:ascii="Times New Roman" w:hAnsi="Times New Roman"/>
                <w:sz w:val="20"/>
                <w:szCs w:val="20"/>
              </w:rPr>
              <w:t xml:space="preserve"> po úspešnom vykonaní skúšky podľa odseku 3. Ak zamestnávateľ, u ktorého žiadateľ vykonával odbornú prax v energetike, zanikol, žiadateľ môže nahradiť doklad o odbornej praxi čestným vyhlásením.</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(5) Držiteľ osvedčenia o odbornej spôsobilosti je povinný zúčastniť sa raz za päť rokov aktualizačnej odbornej prípravy, ktorú vykonáva ministerstvo alebo právnická osoba určená ministerstvom. Držiteľ osvedčenia o odbornej spôsobilosti sa prvýkrát zúčastní aktualizačnej odbornej prípravy najneskôr do piatich rokov odo dňa vydania osvedčenia o odbornej spôsobilosti. O účasti na aktualizačnej odbornej príprave vydá ministerstvo potvrdenie. Po uplynutí piatich rokov od vydania osvedčenia o odbornej spôsobilosti je držiteľ osvedčenia o odbornej spôsobilosti povinný preukazovať spolu s osvedčením o odbornej spôsobilosti aj potvrdenie o účasti na aktualizačnej odbornej príprave.</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(1) Odborná príprava je zameraná na získanie</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a) vedomostí o právnych predpisoch upravujúcich podnikanie v energetike,</w:t>
            </w:r>
            <w:r w:rsidRPr="00325C35">
              <w:rPr>
                <w:rFonts w:ascii="Times New Roman" w:hAnsi="Times New Roman"/>
                <w:sz w:val="20"/>
                <w:szCs w:val="20"/>
                <w:vertAlign w:val="superscript"/>
              </w:rPr>
              <w:t>1</w:t>
            </w:r>
            <w:r w:rsidRPr="00273E7F">
              <w:rPr>
                <w:rFonts w:ascii="Times New Roman" w:hAnsi="Times New Roman"/>
                <w:sz w:val="20"/>
                <w:szCs w:val="20"/>
              </w:rPr>
              <w:t>)</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b) odborných vedomostí z oblasti energetiky; ak sa odborná spôsobilosť týka výroby elektriny z jadrového paliva, rozsah odbornej prípravy je zameraný aj na získanie vedomostí o právnych predpisoch upravujúcich mierové využívanie jadrovej energie,</w:t>
            </w:r>
            <w:r w:rsidRPr="00325C35">
              <w:rPr>
                <w:rFonts w:ascii="Times New Roman" w:hAnsi="Times New Roman"/>
                <w:sz w:val="20"/>
                <w:szCs w:val="20"/>
                <w:vertAlign w:val="superscript"/>
              </w:rPr>
              <w:t>2</w:t>
            </w:r>
            <w:r w:rsidRPr="00273E7F">
              <w:rPr>
                <w:rFonts w:ascii="Times New Roman" w:hAnsi="Times New Roman"/>
                <w:sz w:val="20"/>
                <w:szCs w:val="20"/>
              </w:rPr>
              <w:t>) právne záväzných aktoch Európskej únie a Európskeho spoločenstva pre atómovú energiu a medzinárodných zmluvách, ktorými je Slovenská republika viazaná, vzťahujúcich sa na mierové využívanie jadrovej energie</w:t>
            </w:r>
            <w:r w:rsidRPr="00325C35">
              <w:rPr>
                <w:rFonts w:ascii="Times New Roman" w:hAnsi="Times New Roman"/>
                <w:sz w:val="20"/>
                <w:szCs w:val="20"/>
                <w:vertAlign w:val="superscript"/>
              </w:rPr>
              <w:t>3</w:t>
            </w:r>
            <w:r w:rsidRPr="00273E7F">
              <w:rPr>
                <w:rFonts w:ascii="Times New Roman" w:hAnsi="Times New Roman"/>
                <w:sz w:val="20"/>
                <w:szCs w:val="20"/>
              </w:rPr>
              <w:t xml:space="preserve">) a prevádzkovanie jadrového zariadenia. </w:t>
            </w:r>
            <w:r w:rsidRPr="00325C35">
              <w:rPr>
                <w:rFonts w:ascii="Times New Roman" w:hAnsi="Times New Roman"/>
                <w:sz w:val="20"/>
                <w:szCs w:val="20"/>
                <w:vertAlign w:val="superscript"/>
              </w:rPr>
              <w:t>4</w:t>
            </w:r>
            <w:r w:rsidRPr="00273E7F">
              <w:rPr>
                <w:rFonts w:ascii="Times New Roman" w:hAnsi="Times New Roman"/>
                <w:sz w:val="20"/>
                <w:szCs w:val="20"/>
              </w:rPr>
              <w:t>)</w:t>
            </w:r>
          </w:p>
          <w:p w:rsidR="00404EB9" w:rsidRPr="00273E7F" w:rsidP="00721E45">
            <w:pPr>
              <w:bidi w:val="0"/>
              <w:jc w:val="both"/>
              <w:rPr>
                <w:rFonts w:ascii="Times New Roman" w:hAnsi="Times New Roman"/>
                <w:b/>
                <w:sz w:val="20"/>
                <w:szCs w:val="20"/>
              </w:rPr>
            </w:pPr>
            <w:r w:rsidRPr="00273E7F">
              <w:rPr>
                <w:rFonts w:ascii="Times New Roman" w:hAnsi="Times New Roman"/>
                <w:b/>
                <w:sz w:val="20"/>
                <w:szCs w:val="20"/>
              </w:rPr>
              <w:t>§4 Odborná spôsobilosť</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 xml:space="preserve">(1) Odborná spôsobilosť je preukázanie požadovaného vzdelania, odbornej praxe a úspešné vykonanie skúšky. </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 xml:space="preserve">(2) Vzdelanie a prax sa preukazujú kópiou dokladov </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 xml:space="preserve">a) o ukončení stredného odborného vzdelania technického zamerania a o vykonaní sedemročnej odbornej praxe v oblasti výroby a rozvodu tepla, </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 xml:space="preserve">b) o ukončení úplného stredného odborného vzdelania technického alebo ekonomického zamerania alebo úplného stredného všeobecného vzdelania so zameraním na prírodné vedy a o vykonaní šesťročnej odbornej praxe v oblasti výroby a rozvodu tepla, </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 xml:space="preserve">c) o ukončení úplného stredného odborného vzdelania s pomaturitným štúdiom technického alebo ekonomického zamerania a o vykonaní päťročnej odbornej praxe v oblasti výroby a rozvodu tepla, </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d) o ukončení vysokoškolského vzdelania</w:t>
            </w:r>
            <w:r w:rsidRPr="00325C35">
              <w:rPr>
                <w:rFonts w:ascii="Times New Roman" w:hAnsi="Times New Roman"/>
                <w:sz w:val="20"/>
                <w:szCs w:val="20"/>
                <w:vertAlign w:val="superscript"/>
              </w:rPr>
              <w:t>5</w:t>
            </w:r>
            <w:r w:rsidRPr="00273E7F">
              <w:rPr>
                <w:rFonts w:ascii="Times New Roman" w:hAnsi="Times New Roman"/>
                <w:sz w:val="20"/>
                <w:szCs w:val="20"/>
              </w:rPr>
              <w:t>) prvého stupňa technického alebo ekonomického zamerania a o vykonaní štvorročnej odbornej praxe v oblasti výroby a rozvodu tepla, alebo</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e) o ukončení vysokoškolského vzdelania</w:t>
            </w:r>
            <w:r w:rsidRPr="00325C35">
              <w:rPr>
                <w:rFonts w:ascii="Times New Roman" w:hAnsi="Times New Roman"/>
                <w:sz w:val="20"/>
                <w:szCs w:val="20"/>
                <w:vertAlign w:val="superscript"/>
              </w:rPr>
              <w:t>5</w:t>
            </w:r>
            <w:r w:rsidRPr="00273E7F">
              <w:rPr>
                <w:rFonts w:ascii="Times New Roman" w:hAnsi="Times New Roman"/>
                <w:sz w:val="20"/>
                <w:szCs w:val="20"/>
              </w:rPr>
              <w:t>) druhého stupňa technického alebo ekonomického zamerania a o vykonaní trojročnej odbornej praxe v oblasti výroby a rozvodu tepla.</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(3) Skúška podľa odseku 1 sa vykonáva pred skúšobnou komisiou zriadenou Ministerstvom hospodárstva Slovenskej republiky (ďalej len „ministerstvo“).</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 xml:space="preserve">(4) Odbornú spôsobilosť preukazuje žiadateľ o povolenie osvedčením o odbornej spôsobilosti, ktoré vydáva ministerstvo po preukázaní kópií dokladov podľa odseku </w:t>
            </w:r>
            <w:smartTag w:uri="urn:schemas-microsoft-com:office:smarttags" w:element="metricconverter">
              <w:smartTagPr>
                <w:attr w:name="ProductID" w:val="2 a"/>
              </w:smartTagPr>
              <w:r w:rsidRPr="00273E7F">
                <w:rPr>
                  <w:rFonts w:ascii="Times New Roman" w:hAnsi="Times New Roman"/>
                  <w:sz w:val="20"/>
                  <w:szCs w:val="20"/>
                </w:rPr>
                <w:t>2 a</w:t>
              </w:r>
            </w:smartTag>
            <w:r w:rsidRPr="00273E7F">
              <w:rPr>
                <w:rFonts w:ascii="Times New Roman" w:hAnsi="Times New Roman"/>
                <w:sz w:val="20"/>
                <w:szCs w:val="20"/>
              </w:rPr>
              <w:t xml:space="preserve"> po úspešnom vykonaní skúšky podľa odseku 3.</w:t>
            </w:r>
          </w:p>
          <w:p w:rsidR="00404EB9" w:rsidRPr="00273E7F" w:rsidP="00721E45">
            <w:pPr>
              <w:bidi w:val="0"/>
              <w:jc w:val="both"/>
              <w:rPr>
                <w:rFonts w:ascii="Times New Roman" w:hAnsi="Times New Roman"/>
                <w:sz w:val="20"/>
                <w:szCs w:val="20"/>
              </w:rPr>
            </w:pPr>
            <w:r w:rsidRPr="00273E7F">
              <w:rPr>
                <w:rFonts w:ascii="Times New Roman" w:hAnsi="Times New Roman"/>
                <w:sz w:val="20"/>
                <w:szCs w:val="20"/>
              </w:rPr>
              <w:t>(5) Držiteľ osvedčenia o odbornej spôsobilosti je povinný zúčastňovať sa každých päť rokov aktualizačnej odbornej prípravy, ktorú vykonáva ministerstvo alebo právnická osoba určená ministerstvom. Držiteľ osvedčenia o odbornej spôsobilosti sa prvýkrát zúčastní aktualizačnej odbornej prípravy najneskôr do piatich rokov odo dňa vydania osvedčenia o odbornej spôsobilosti. O účasti na aktualizačnej odbornej príprave vydá ministerstvo potvrdenie. Po uplynutí piatich rokov od vydania osvedčenia o odbornej spôsobilosti je držiteľ osvedčenia o odbornej spôsobilosti povinný preukazovať spolu s osvedčením o odbornej spôsobilosti aj potvrdenie o účasti na aktualizačnej odbornej príprave.</w:t>
            </w:r>
          </w:p>
          <w:p w:rsidR="00404EB9" w:rsidRPr="00273E7F" w:rsidP="00721E45">
            <w:pPr>
              <w:bidi w:val="0"/>
              <w:jc w:val="both"/>
              <w:rPr>
                <w:rFonts w:ascii="Times New Roman" w:hAnsi="Times New Roman"/>
                <w:b/>
                <w:sz w:val="20"/>
                <w:szCs w:val="20"/>
              </w:rPr>
            </w:pPr>
            <w:r w:rsidRPr="00273E7F">
              <w:rPr>
                <w:rFonts w:ascii="Times New Roman" w:hAnsi="Times New Roman"/>
                <w:sz w:val="20"/>
                <w:szCs w:val="20"/>
              </w:rPr>
              <w:t>(6) Rozsah odbornej prípravy a požadovaných vedomostí pre skúšky odbornej spôsobilosti, podrobnosti o zriaďovaní a činnosti skúšobných komisií a obsah osvedčenia o odbornej spôsobilosti ustanoví všeobecne záväzný právny predpis, ktorý vydá ministerstvo.</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r w:rsidRPr="006B35A8">
              <w:rPr>
                <w:rFonts w:ascii="Times New Roman" w:hAnsi="Times New Roman"/>
                <w:sz w:val="20"/>
                <w:szCs w:val="20"/>
              </w:rPr>
              <w:t>§43 písm. g) Stavebného zákona</w:t>
            </w:r>
          </w:p>
          <w:p w:rsidR="00404EB9" w:rsidP="00721E45">
            <w:pPr>
              <w:bidi w:val="0"/>
              <w:rPr>
                <w:rFonts w:ascii="Times New Roman" w:hAnsi="Times New Roman"/>
                <w:sz w:val="20"/>
                <w:szCs w:val="20"/>
              </w:rPr>
            </w:pPr>
            <w:r>
              <w:rPr>
                <w:rFonts w:ascii="Times New Roman" w:hAnsi="Times New Roman"/>
                <w:sz w:val="20"/>
                <w:szCs w:val="20"/>
              </w:rPr>
              <w:t>Zákon č. 309/2009 Z. z.</w:t>
            </w:r>
          </w:p>
          <w:p w:rsidR="00404EB9" w:rsidP="00721E45">
            <w:pPr>
              <w:bidi w:val="0"/>
              <w:rPr>
                <w:rFonts w:ascii="Times New Roman" w:hAnsi="Times New Roman"/>
                <w:sz w:val="20"/>
                <w:szCs w:val="20"/>
              </w:rPr>
            </w:pPr>
            <w:r>
              <w:rPr>
                <w:rFonts w:ascii="Times New Roman" w:hAnsi="Times New Roman"/>
                <w:sz w:val="20"/>
                <w:szCs w:val="20"/>
              </w:rPr>
              <w:t>§13a</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r w:rsidRPr="006B35A8">
              <w:rPr>
                <w:rFonts w:ascii="Times New Roman" w:hAnsi="Times New Roman"/>
                <w:sz w:val="20"/>
                <w:szCs w:val="20"/>
              </w:rPr>
              <w:t>OZE zariadenia - inštalácia</w:t>
            </w:r>
          </w:p>
          <w:p w:rsidR="00404EB9" w:rsidRPr="006B35A8" w:rsidP="00721E45">
            <w:pPr>
              <w:bidi w:val="0"/>
              <w:rPr>
                <w:rFonts w:ascii="Times New Roman" w:hAnsi="Times New Roman"/>
                <w:sz w:val="20"/>
                <w:szCs w:val="20"/>
              </w:rPr>
            </w:pPr>
            <w:r w:rsidRPr="006B35A8">
              <w:rPr>
                <w:rFonts w:ascii="Times New Roman" w:hAnsi="Times New Roman"/>
                <w:sz w:val="20"/>
                <w:szCs w:val="20"/>
              </w:rPr>
              <w:t>Vyhláška MH SR č. 133/2012 Z. z. ktorou sa ustanovuje rozsah odbornej prípravy, rozsah skúšky, podrobnosti</w:t>
            </w:r>
          </w:p>
          <w:p w:rsidR="00404EB9" w:rsidP="00721E45">
            <w:pPr>
              <w:bidi w:val="0"/>
              <w:rPr>
                <w:rFonts w:ascii="Times New Roman" w:hAnsi="Times New Roman"/>
                <w:sz w:val="20"/>
                <w:szCs w:val="20"/>
              </w:rPr>
            </w:pPr>
            <w:r w:rsidRPr="006B35A8">
              <w:rPr>
                <w:rFonts w:ascii="Times New Roman" w:hAnsi="Times New Roman"/>
                <w:sz w:val="20"/>
                <w:szCs w:val="20"/>
              </w:rPr>
              <w:t>o zriaďovaní a činnosti skúšobných komisií a obsah osvedčenia pre inštalatérov</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 5 zákona č.  251/2012 Z. z.</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Vyhláška č.  270/2012 Z. z. § 2 ods. 1</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Zákon č. 657/2004 Z. z.</w:t>
            </w:r>
          </w:p>
          <w:p w:rsidR="00404EB9" w:rsidRPr="006B35A8" w:rsidP="00721E45">
            <w:pPr>
              <w:bidi w:val="0"/>
              <w:rPr>
                <w:rFonts w:ascii="Times New Roman" w:hAnsi="Times New Roman"/>
                <w:sz w:val="20"/>
                <w:szCs w:val="20"/>
              </w:rPr>
            </w:pPr>
            <w:r>
              <w:rPr>
                <w:rFonts w:ascii="Times New Roman" w:hAnsi="Times New Roman"/>
                <w:sz w:val="20"/>
                <w:szCs w:val="20"/>
              </w:rPr>
              <w:t>§ 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5D17FC" w:rsidP="00721E45">
            <w:pPr>
              <w:pStyle w:val="tl10ptPodaokraja"/>
              <w:autoSpaceDE/>
              <w:autoSpaceDN/>
              <w:bidi w:val="0"/>
              <w:ind w:right="63"/>
              <w:rPr>
                <w:rFonts w:ascii="Times New Roman" w:hAnsi="Times New Roman"/>
              </w:rPr>
            </w:pPr>
            <w:r w:rsidRPr="005D17FC">
              <w:rPr>
                <w:rFonts w:ascii="Times New Roman" w:hAnsi="Times New Roman"/>
              </w:rPr>
              <w:t>2. Členské štáty zabezpečia, aby sa systémami uvedenými v odseku 1 zabezpečila pre spotrebiteľov transparentnosť, aby boli spoľahlivé a aby prispievali k plneniu národných cieľov v oblasti energetickej efektívnosti.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EE5D28">
              <w:rPr>
                <w:rFonts w:ascii="Times New Roman" w:hAnsi="Times New Roman"/>
                <w:sz w:val="20"/>
                <w:szCs w:val="20"/>
              </w:rPr>
              <w:t>§</w:t>
            </w:r>
            <w:r>
              <w:rPr>
                <w:rFonts w:ascii="Times New Roman" w:hAnsi="Times New Roman"/>
                <w:sz w:val="20"/>
                <w:szCs w:val="20"/>
              </w:rPr>
              <w:t>12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16</w:t>
            </w:r>
          </w:p>
          <w:p w:rsidR="00404EB9" w:rsidP="00721E45">
            <w:pPr>
              <w:bidi w:val="0"/>
              <w:jc w:val="center"/>
              <w:rPr>
                <w:rFonts w:ascii="Times New Roman" w:hAnsi="Times New Roman"/>
                <w:sz w:val="20"/>
                <w:szCs w:val="20"/>
              </w:rPr>
            </w:pPr>
            <w:r>
              <w:rPr>
                <w:rFonts w:ascii="Times New Roman" w:hAnsi="Times New Roman"/>
                <w:sz w:val="20"/>
                <w:szCs w:val="20"/>
              </w:rPr>
              <w:t>O:5</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19</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F00E11" w:rsidP="00721E45">
            <w:pPr>
              <w:bidi w:val="0"/>
              <w:outlineLvl w:val="4"/>
              <w:rPr>
                <w:rFonts w:ascii="Times New Roman" w:hAnsi="Times New Roman"/>
                <w:b/>
                <w:bCs/>
                <w:sz w:val="20"/>
                <w:szCs w:val="20"/>
              </w:rPr>
            </w:pPr>
            <w:r w:rsidRPr="00F00E11">
              <w:rPr>
                <w:rFonts w:ascii="Times New Roman" w:hAnsi="Times New Roman"/>
                <w:b/>
                <w:bCs/>
                <w:sz w:val="20"/>
                <w:szCs w:val="20"/>
              </w:rPr>
              <w:t>§ 12Energetický audítor</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(4) Podmienkou na zápis do zoznamu energetických audítorov je úspešné absolvovanie skúšky odbornej spôsobilosti.</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(5) Skúšku odbornej spôsobilosti môže vykonať žiadateľ, ktorý má</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a) ukončené úplné stredné odborné vzdelanie technického zamerania alebo ukončené vysokoškolské vzdelanie technického zamerania, ekonomického zamerania alebo prírodovedného smeru so zameraním na matematiku, fyziku alebo chémiu a</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b) odbornú prax v oblasti energetického poradenstva alebo technicko-ekonomických analýz pri premene energie, distribúcii energie alebo spotrebe energie</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1. päť rokov pri ukončení úplného stredného odborného vzdelania,</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2. tri roky pri ukončení vysokoškolského vzdelania prvého stupňa,</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3. dva roky pri ukončení vysokoškolského vzdelania druhého stupňa.</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(6) Vzdelanie sa preukazuje kópiou dokladov o ukončení vzdelania podľa odseku 5 písm. a). </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(7) Odborná prax sa preukazuje kópiou dokladov o odbornej praxi. Doklad o odbornej praxi môže žiadateľ nahradiť čestným vyhlásením.</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(8) Úspešné absolvovanie skúšky odbornej spôsobilosti sa preukazuje osvedčením  o odbornej spôsobilosti.</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(9) Ministerstvo alebo ním určená organizácia zapíše fyzickú osobu do zoznamu energetických audítorov do 30 dní odo dňa úspešného absolvovania skúšky odbornej spôsobilosti a vydá jej o tom potvrdenie.</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(10) Energetický audítor je povinný zúčastňovať sa aspoň raz za tri roky aktualizačnej odbornej prípravy. Prvýkrát sa zúčastní aktualizačnej odbornej prípravy najneskôr do troch rokov odo dňa zápisu do zoznamu energetických audítorov.</w:t>
            </w:r>
          </w:p>
          <w:p w:rsidR="00404EB9" w:rsidRPr="00F00E11" w:rsidP="00721E45">
            <w:pPr>
              <w:bidi w:val="0"/>
              <w:jc w:val="both"/>
              <w:rPr>
                <w:rFonts w:ascii="Times New Roman" w:hAnsi="Times New Roman"/>
                <w:b/>
                <w:sz w:val="20"/>
                <w:szCs w:val="20"/>
              </w:rPr>
            </w:pPr>
            <w:r w:rsidRPr="00F00E11">
              <w:rPr>
                <w:rFonts w:ascii="Times New Roman" w:hAnsi="Times New Roman"/>
                <w:b/>
                <w:sz w:val="20"/>
                <w:szCs w:val="20"/>
              </w:rPr>
              <w:t>§ 16 Poskytovateľ podpornej energetickej služby</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(5) Ministerstvo vedie, pravidelne aktualizuje a na svojom webovom sídle zverejňuje zoznam poskytovateľov podpornej energetickej služby, ktorý obsahuje </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 xml:space="preserve">a) meno, priezvisko, miesto podnikania a identifikačné číslo fyzickej osoby – podnikateľa, alebo obchodné meno, identifikačné číslo, sídlo a štatutárny orgán právnickej osoby, </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 xml:space="preserve">b) vymedzenie činnosti podľa odseku 1, </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 xml:space="preserve">c) dátum začiatku, zmeny alebo ukončenia poskytovania podpornej energetickej služby. </w:t>
            </w:r>
          </w:p>
          <w:p w:rsidR="00404EB9" w:rsidRPr="00F00E11" w:rsidP="00721E45">
            <w:pPr>
              <w:bidi w:val="0"/>
              <w:jc w:val="center"/>
              <w:rPr>
                <w:rFonts w:ascii="Times New Roman" w:hAnsi="Times New Roman"/>
                <w:b/>
                <w:sz w:val="20"/>
                <w:szCs w:val="20"/>
              </w:rPr>
            </w:pPr>
            <w:r w:rsidRPr="00F00E11">
              <w:rPr>
                <w:rFonts w:ascii="Times New Roman" w:hAnsi="Times New Roman"/>
                <w:b/>
                <w:sz w:val="20"/>
                <w:szCs w:val="20"/>
              </w:rPr>
              <w:t xml:space="preserve">§ 19 Poskytovateľ garantovanej energetickej služby </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(1) Garantovanú energetickú službu môže poskytovať</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a) držiteľ osvedčenia o odbornej spôsobilosti na poskytovanie garantovanej energetickej    služby podľa odseku 3 alebo</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b) energetický audítor.</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(2) Činnosť poskytovateľa garantovanej energetickej služby možno vykonávať </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a) ako podnikanie podľa osobitného predpisu</w:t>
            </w:r>
            <w:r w:rsidR="00B04E5B">
              <w:rPr>
                <w:rFonts w:ascii="Times New Roman" w:hAnsi="Times New Roman"/>
                <w:sz w:val="20"/>
                <w:szCs w:val="20"/>
                <w:vertAlign w:val="superscript"/>
              </w:rPr>
              <w:t>59</w:t>
            </w:r>
            <w:r w:rsidRPr="00B04E5B" w:rsidR="00B04E5B">
              <w:rPr>
                <w:rFonts w:ascii="Times New Roman" w:hAnsi="Times New Roman"/>
                <w:sz w:val="20"/>
                <w:szCs w:val="20"/>
              </w:rPr>
              <w:t>)</w:t>
            </w:r>
            <w:r w:rsidR="00B04E5B">
              <w:rPr>
                <w:rFonts w:ascii="Times New Roman" w:hAnsi="Times New Roman"/>
                <w:sz w:val="20"/>
                <w:szCs w:val="20"/>
                <w:vertAlign w:val="superscript"/>
              </w:rPr>
              <w:t xml:space="preserve"> </w:t>
            </w:r>
            <w:r w:rsidRPr="00F00E11">
              <w:rPr>
                <w:rFonts w:ascii="Times New Roman" w:hAnsi="Times New Roman"/>
                <w:sz w:val="20"/>
                <w:szCs w:val="20"/>
              </w:rPr>
              <w:t>alebo</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b) ako zamestnanec fyzickej osoby - podnikateľa alebo právnickej osoby, ktorá vykonáva činnosť poskytovateľa garantovanej energetickej služby ako podnikanie podľa osobitného predpisu</w:t>
            </w:r>
            <w:r w:rsidR="00B04E5B">
              <w:rPr>
                <w:rFonts w:ascii="Times New Roman" w:hAnsi="Times New Roman"/>
                <w:sz w:val="20"/>
                <w:szCs w:val="20"/>
              </w:rPr>
              <w:t>.</w:t>
            </w:r>
            <w:r w:rsidR="00B04E5B">
              <w:rPr>
                <w:rFonts w:ascii="Times New Roman" w:hAnsi="Times New Roman"/>
                <w:sz w:val="20"/>
                <w:szCs w:val="20"/>
                <w:vertAlign w:val="superscript"/>
              </w:rPr>
              <w:t>59</w:t>
            </w:r>
            <w:r w:rsidRPr="00F00E11">
              <w:rPr>
                <w:rFonts w:ascii="Times New Roman" w:hAnsi="Times New Roman"/>
                <w:sz w:val="20"/>
                <w:szCs w:val="20"/>
              </w:rPr>
              <w:t>)</w:t>
            </w:r>
          </w:p>
          <w:p w:rsidR="00B04E5B" w:rsidP="00721E45">
            <w:pPr>
              <w:bidi w:val="0"/>
              <w:jc w:val="both"/>
              <w:rPr>
                <w:rFonts w:ascii="Times New Roman" w:hAnsi="Times New Roman"/>
                <w:sz w:val="20"/>
                <w:szCs w:val="20"/>
              </w:rPr>
            </w:pP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(3) Úspešné absolvovanie skúšky odbornej spôsobilosti na výkon činnosti poskytovateľa garantovanej energetickej služby sa preukazuje osvedčením  o odbornej spôsobilosti na poskytovanie garantovanej energetickej služby.</w:t>
            </w:r>
          </w:p>
          <w:p w:rsidR="00B04E5B" w:rsidP="00721E45">
            <w:pPr>
              <w:bidi w:val="0"/>
              <w:jc w:val="both"/>
              <w:rPr>
                <w:rFonts w:ascii="Times New Roman" w:hAnsi="Times New Roman"/>
                <w:sz w:val="20"/>
                <w:szCs w:val="20"/>
              </w:rPr>
            </w:pP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(4) Skúšku odbornej spôsobilosti na výkon činnosti poskytovateľa garantovanej energetickej služby môže vykonať žiadateľ, ktorý má </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 xml:space="preserve">a) ukončené úplné stredné odborné vzdelanie technického zamerania alebo ukončené vysokoškolské vzdelanie technického zamerania, ekonomického zamerania alebo prírodovedného smeru so zameraním na matematiku, fyziku alebo chémiu, </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b) odbornú prax v oblasti energetického poradenstva alebo technicko-ekonomických analýz pri premene energie, distribúcii energie alebo spotrebe energie</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1. päť rokov pri ukončení úplného stredného odborného vzdelania,</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2. tri roky pri ukončení vysokoškolského vzdelania prvého stupňa,</w:t>
            </w:r>
          </w:p>
          <w:p w:rsidR="00404EB9" w:rsidRPr="00F00E11" w:rsidP="00721E45">
            <w:pPr>
              <w:autoSpaceDE/>
              <w:autoSpaceDN/>
              <w:bidi w:val="0"/>
              <w:jc w:val="both"/>
              <w:rPr>
                <w:rFonts w:ascii="Times New Roman" w:hAnsi="Times New Roman"/>
                <w:sz w:val="20"/>
                <w:szCs w:val="20"/>
              </w:rPr>
            </w:pPr>
            <w:r w:rsidRPr="00F00E11">
              <w:rPr>
                <w:rFonts w:ascii="Times New Roman" w:hAnsi="Times New Roman"/>
                <w:sz w:val="20"/>
                <w:szCs w:val="20"/>
              </w:rPr>
              <w:t>3. dva roky pri ukončení vysokoškolského vzdelania druhého stupňa.</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(5) Vzdelanie sa preukazuje kópiou dokladov o ukončení vzdelania podľa odseku 4 písm. a). </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(6) Odborná prax sa preukazuje kópiou dokladov o odbornej praxi. Doklad o odbornej praxi môže žiadateľ nahradiť čestným vyhlásením.</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(7) Garantovanú energetickú službu môže poskytovať aj osoba, ktorá má trvalý pobyt alebo sídlo na území iného členského štátu Európskej únie alebo štátu, ktorý je zmluvnou stranou Dohody o Európskom hospodárskom priestore, ak je držiteľom oprávnenia na poskytovanie garantovanej energetickej služby podľa právnych predpisov iného členského štátu Európskej únie alebo štátu, ktorý je zmluvnou stranou Dohody o Európskom hospodárskom priestore.</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(8) Držiteľ osvedčenia o odbornej spôsobilosti na poskytovanie garantovanej energetickej služby je povinný zúčastňovať sa aspoň raz za tri roky aktualizačnej odbornej prípravy. Prvýkrát sa zúčastní aktualizačnej odbornej prípravy najneskôr do troch rokov odo dňa vydania osvedčenia o odbornej spôsobilosti.</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(9) Držiteľ osvedčenia o odbornej spôsobilosti na poskytovanie garantovanej energetickej služby alebo energetický audítor je povinný  do 30 dní oznámiť ministerstvu</w:t>
            </w:r>
          </w:p>
          <w:p w:rsidR="00404EB9" w:rsidRPr="00F00E11" w:rsidP="00721E45">
            <w:pPr>
              <w:autoSpaceDE/>
              <w:autoSpaceDN/>
              <w:bidi w:val="0"/>
              <w:jc w:val="both"/>
              <w:rPr>
                <w:rFonts w:ascii="Times New Roman" w:hAnsi="Times New Roman"/>
                <w:sz w:val="20"/>
                <w:szCs w:val="20"/>
              </w:rPr>
            </w:pPr>
            <w:r>
              <w:rPr>
                <w:rFonts w:ascii="Times New Roman" w:hAnsi="Times New Roman"/>
                <w:sz w:val="20"/>
                <w:szCs w:val="20"/>
              </w:rPr>
              <w:t>a) </w:t>
            </w:r>
            <w:r w:rsidRPr="00F00E11">
              <w:rPr>
                <w:rFonts w:ascii="Times New Roman" w:hAnsi="Times New Roman"/>
                <w:sz w:val="20"/>
                <w:szCs w:val="20"/>
              </w:rPr>
              <w:t xml:space="preserve">dátum začiatku poskytovania garantovanej energetickej služby spolu s údajmi podľa odseku 11, </w:t>
            </w:r>
          </w:p>
          <w:p w:rsidR="00404EB9" w:rsidRPr="00F00E11" w:rsidP="00721E45">
            <w:pPr>
              <w:autoSpaceDE/>
              <w:autoSpaceDN/>
              <w:bidi w:val="0"/>
              <w:jc w:val="both"/>
              <w:rPr>
                <w:rFonts w:ascii="Times New Roman" w:hAnsi="Times New Roman"/>
                <w:sz w:val="20"/>
                <w:szCs w:val="20"/>
              </w:rPr>
            </w:pPr>
            <w:r>
              <w:rPr>
                <w:rFonts w:ascii="Times New Roman" w:hAnsi="Times New Roman"/>
                <w:sz w:val="20"/>
                <w:szCs w:val="20"/>
              </w:rPr>
              <w:t>b) </w:t>
            </w:r>
            <w:r w:rsidRPr="00F00E11">
              <w:rPr>
                <w:rFonts w:ascii="Times New Roman" w:hAnsi="Times New Roman"/>
                <w:sz w:val="20"/>
                <w:szCs w:val="20"/>
              </w:rPr>
              <w:t>dátum zmeny alebo ukončenia poskytovania garantovanej energetickej služby.</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(10) O splnení oznamovacej povinnosti podľa odseku 9 vydá ministerstvo poskytovateľovi garantovanej energetickej služby do 30 dní potvrdenie, ktoré obsahuje  údaje podľa odseku 11. </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(11) Ministerstvo vedie, pravidelne aktualizuje a na svojom webovom sídle zverejňuje zoznam poskytovateľov garantovanej energetickej služby, ktorý obsahuje</w:t>
            </w:r>
          </w:p>
          <w:p w:rsidR="00404EB9" w:rsidRPr="00F00E11" w:rsidP="00721E45">
            <w:pPr>
              <w:autoSpaceDE/>
              <w:autoSpaceDN/>
              <w:bidi w:val="0"/>
              <w:jc w:val="both"/>
              <w:rPr>
                <w:rFonts w:ascii="Times New Roman" w:hAnsi="Times New Roman"/>
                <w:sz w:val="20"/>
                <w:szCs w:val="20"/>
              </w:rPr>
            </w:pPr>
            <w:r>
              <w:rPr>
                <w:rFonts w:ascii="Times New Roman" w:hAnsi="Times New Roman"/>
                <w:sz w:val="20"/>
                <w:szCs w:val="20"/>
              </w:rPr>
              <w:t>a) </w:t>
            </w:r>
            <w:r w:rsidRPr="00F00E11">
              <w:rPr>
                <w:rFonts w:ascii="Times New Roman" w:hAnsi="Times New Roman"/>
                <w:sz w:val="20"/>
                <w:szCs w:val="20"/>
              </w:rPr>
              <w:t xml:space="preserve">meno, priezvisko, miesto podnikania a identifikačné číslo fyzickej osoby – podnikateľa, alebo obchodné meno, identifikačné číslo, sídlo a štatutárny orgán právnickej osoby, </w:t>
            </w:r>
          </w:p>
          <w:p w:rsidR="00404EB9" w:rsidRPr="00F00E11" w:rsidP="00721E45">
            <w:pPr>
              <w:autoSpaceDE/>
              <w:autoSpaceDN/>
              <w:bidi w:val="0"/>
              <w:jc w:val="both"/>
              <w:rPr>
                <w:rFonts w:ascii="Times New Roman" w:hAnsi="Times New Roman"/>
                <w:sz w:val="20"/>
                <w:szCs w:val="20"/>
              </w:rPr>
            </w:pPr>
            <w:r>
              <w:rPr>
                <w:rFonts w:ascii="Times New Roman" w:hAnsi="Times New Roman"/>
                <w:sz w:val="20"/>
                <w:szCs w:val="20"/>
              </w:rPr>
              <w:t>b)</w:t>
            </w:r>
            <w:r w:rsidRPr="00F00E11">
              <w:rPr>
                <w:rFonts w:ascii="Times New Roman" w:hAnsi="Times New Roman"/>
                <w:sz w:val="20"/>
                <w:szCs w:val="20"/>
              </w:rPr>
              <w:t>dátum vydania osvedčenia o odbornej spôsobilosti na poskytovanie garantovanej energetickej služby alebo osvedčenia o odbornej spôsobilosti podľa § 12 ods. 8,</w:t>
            </w:r>
          </w:p>
          <w:p w:rsidR="00404EB9" w:rsidRPr="00F00E11" w:rsidP="00721E45">
            <w:pPr>
              <w:autoSpaceDE/>
              <w:autoSpaceDN/>
              <w:bidi w:val="0"/>
              <w:jc w:val="both"/>
              <w:rPr>
                <w:rFonts w:ascii="Times New Roman" w:hAnsi="Times New Roman"/>
                <w:sz w:val="20"/>
                <w:szCs w:val="20"/>
              </w:rPr>
            </w:pPr>
            <w:r>
              <w:rPr>
                <w:rFonts w:ascii="Times New Roman" w:hAnsi="Times New Roman"/>
                <w:sz w:val="20"/>
                <w:szCs w:val="20"/>
              </w:rPr>
              <w:t>c) </w:t>
            </w:r>
            <w:r w:rsidRPr="00F00E11">
              <w:rPr>
                <w:rFonts w:ascii="Times New Roman" w:hAnsi="Times New Roman"/>
                <w:sz w:val="20"/>
                <w:szCs w:val="20"/>
              </w:rPr>
              <w:t>dátum začiatku, zmeny alebo ukončenia poskytovania garantovanej energetickej služby.</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(12) Ministerstvo vedie, pravidelne aktualizuje a na svojom webovom sídle zverejňuje zoznam držiteľov osvedčenia o odbornej spôsobilosti na poskytovanie garantovanej energetickej služby, ktorý obsahuje</w:t>
            </w:r>
          </w:p>
          <w:p w:rsidR="00404EB9" w:rsidRPr="00F00E11" w:rsidP="00721E45">
            <w:pPr>
              <w:autoSpaceDE/>
              <w:autoSpaceDN/>
              <w:bidi w:val="0"/>
              <w:jc w:val="both"/>
              <w:rPr>
                <w:rFonts w:ascii="Times New Roman" w:hAnsi="Times New Roman"/>
                <w:sz w:val="20"/>
                <w:szCs w:val="20"/>
              </w:rPr>
            </w:pPr>
            <w:r>
              <w:rPr>
                <w:rFonts w:ascii="Times New Roman" w:hAnsi="Times New Roman"/>
                <w:sz w:val="20"/>
                <w:szCs w:val="20"/>
              </w:rPr>
              <w:t>a) </w:t>
            </w:r>
            <w:r w:rsidRPr="00F00E11">
              <w:rPr>
                <w:rFonts w:ascii="Times New Roman" w:hAnsi="Times New Roman"/>
                <w:sz w:val="20"/>
                <w:szCs w:val="20"/>
              </w:rPr>
              <w:t>meno a priezvisko,</w:t>
            </w:r>
          </w:p>
          <w:p w:rsidR="00404EB9" w:rsidRPr="00F00E11" w:rsidP="00721E45">
            <w:pPr>
              <w:autoSpaceDE/>
              <w:autoSpaceDN/>
              <w:bidi w:val="0"/>
              <w:jc w:val="both"/>
              <w:rPr>
                <w:rFonts w:ascii="Times New Roman" w:hAnsi="Times New Roman"/>
                <w:sz w:val="20"/>
                <w:szCs w:val="20"/>
              </w:rPr>
            </w:pPr>
            <w:r>
              <w:rPr>
                <w:rFonts w:ascii="Times New Roman" w:hAnsi="Times New Roman"/>
                <w:sz w:val="20"/>
                <w:szCs w:val="20"/>
              </w:rPr>
              <w:t>b) </w:t>
            </w:r>
            <w:r w:rsidRPr="00F00E11">
              <w:rPr>
                <w:rFonts w:ascii="Times New Roman" w:hAnsi="Times New Roman"/>
                <w:sz w:val="20"/>
                <w:szCs w:val="20"/>
              </w:rPr>
              <w:t>dátum vykonania skúšky odbornej spôsobilosti na výkon činnosti poskytovateľa garantovanej energetickej služby,</w:t>
            </w:r>
          </w:p>
          <w:p w:rsidR="00404EB9" w:rsidRPr="00F00E11" w:rsidP="00721E45">
            <w:pPr>
              <w:autoSpaceDE/>
              <w:autoSpaceDN/>
              <w:bidi w:val="0"/>
              <w:jc w:val="both"/>
              <w:rPr>
                <w:rFonts w:ascii="Times New Roman" w:hAnsi="Times New Roman"/>
                <w:sz w:val="20"/>
                <w:szCs w:val="20"/>
              </w:rPr>
            </w:pPr>
            <w:r>
              <w:rPr>
                <w:rFonts w:ascii="Times New Roman" w:hAnsi="Times New Roman"/>
                <w:sz w:val="20"/>
                <w:szCs w:val="20"/>
              </w:rPr>
              <w:t>c)</w:t>
            </w:r>
            <w:r w:rsidRPr="00F00E11">
              <w:rPr>
                <w:rFonts w:ascii="Times New Roman" w:hAnsi="Times New Roman"/>
                <w:sz w:val="20"/>
                <w:szCs w:val="20"/>
              </w:rPr>
              <w:t>dátum absolvovania aktualizačnej odbornej prípravy.</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 (13) Poskytovateľ garantovanej energetickej služby zasiela každoročne do 31. marca prevádzkovateľovi monitorovacieho systému informácie za predchádzajúci kalendárny rok o </w:t>
            </w:r>
          </w:p>
          <w:p w:rsidR="00404EB9" w:rsidRPr="00F00E11" w:rsidP="00721E45">
            <w:pPr>
              <w:autoSpaceDE/>
              <w:autoSpaceDN/>
              <w:bidi w:val="0"/>
              <w:jc w:val="both"/>
              <w:rPr>
                <w:rFonts w:ascii="Times New Roman" w:hAnsi="Times New Roman"/>
                <w:sz w:val="20"/>
                <w:szCs w:val="20"/>
              </w:rPr>
            </w:pPr>
            <w:r>
              <w:rPr>
                <w:rFonts w:ascii="Times New Roman" w:hAnsi="Times New Roman"/>
                <w:sz w:val="20"/>
                <w:szCs w:val="20"/>
              </w:rPr>
              <w:t>a) </w:t>
            </w:r>
            <w:r w:rsidRPr="00F00E11">
              <w:rPr>
                <w:rFonts w:ascii="Times New Roman" w:hAnsi="Times New Roman"/>
                <w:sz w:val="20"/>
                <w:szCs w:val="20"/>
              </w:rPr>
              <w:t>počte poskytnutých garantovaných energetických služieb,</w:t>
            </w:r>
          </w:p>
          <w:p w:rsidR="00404EB9" w:rsidRPr="00F00E11" w:rsidP="00721E45">
            <w:pPr>
              <w:autoSpaceDE/>
              <w:autoSpaceDN/>
              <w:bidi w:val="0"/>
              <w:jc w:val="both"/>
              <w:rPr>
                <w:rFonts w:ascii="Times New Roman" w:hAnsi="Times New Roman"/>
                <w:sz w:val="20"/>
                <w:szCs w:val="20"/>
              </w:rPr>
            </w:pPr>
            <w:r>
              <w:rPr>
                <w:rFonts w:ascii="Times New Roman" w:hAnsi="Times New Roman"/>
                <w:sz w:val="20"/>
                <w:szCs w:val="20"/>
              </w:rPr>
              <w:t>b) </w:t>
            </w:r>
            <w:r w:rsidRPr="00F00E11">
              <w:rPr>
                <w:rFonts w:ascii="Times New Roman" w:hAnsi="Times New Roman"/>
                <w:sz w:val="20"/>
                <w:szCs w:val="20"/>
              </w:rPr>
              <w:t xml:space="preserve">počte nových zmlúv o energetickej efektívnosti, </w:t>
            </w:r>
          </w:p>
          <w:p w:rsidR="00404EB9" w:rsidRPr="00F00E11" w:rsidP="00721E45">
            <w:pPr>
              <w:autoSpaceDE/>
              <w:autoSpaceDN/>
              <w:bidi w:val="0"/>
              <w:jc w:val="both"/>
              <w:rPr>
                <w:rFonts w:ascii="Times New Roman" w:hAnsi="Times New Roman"/>
                <w:sz w:val="20"/>
                <w:szCs w:val="20"/>
              </w:rPr>
            </w:pPr>
            <w:r>
              <w:rPr>
                <w:rFonts w:ascii="Times New Roman" w:hAnsi="Times New Roman"/>
                <w:sz w:val="20"/>
                <w:szCs w:val="20"/>
              </w:rPr>
              <w:t>c) </w:t>
            </w:r>
            <w:r w:rsidRPr="00F00E11">
              <w:rPr>
                <w:rFonts w:ascii="Times New Roman" w:hAnsi="Times New Roman"/>
                <w:sz w:val="20"/>
                <w:szCs w:val="20"/>
              </w:rPr>
              <w:t>súhrnnom množstve úspor energie a finančných prostriedkov z poskytnutých garantovaných en</w:t>
            </w:r>
            <w:r>
              <w:rPr>
                <w:rFonts w:ascii="Times New Roman" w:hAnsi="Times New Roman"/>
                <w:sz w:val="20"/>
                <w:szCs w:val="20"/>
              </w:rPr>
              <w:t>e</w:t>
            </w:r>
            <w:r w:rsidRPr="00F00E11">
              <w:rPr>
                <w:rFonts w:ascii="Times New Roman" w:hAnsi="Times New Roman"/>
                <w:sz w:val="20"/>
                <w:szCs w:val="20"/>
              </w:rPr>
              <w:t>rgetických služieb.</w:t>
            </w:r>
          </w:p>
          <w:p w:rsidR="00B04E5B" w:rsidP="00721E45">
            <w:pPr>
              <w:bidi w:val="0"/>
              <w:jc w:val="both"/>
              <w:rPr>
                <w:rFonts w:ascii="Times New Roman" w:hAnsi="Times New Roman"/>
                <w:sz w:val="20"/>
                <w:szCs w:val="20"/>
              </w:rPr>
            </w:pPr>
            <w:r w:rsidRPr="00F00E11" w:rsidR="00404EB9">
              <w:rPr>
                <w:rFonts w:ascii="Times New Roman" w:hAnsi="Times New Roman"/>
                <w:sz w:val="20"/>
                <w:szCs w:val="20"/>
              </w:rPr>
              <w:t>(14) Nezúčastnenie sa aktualizačnej odbornej prípravy podľa odseku 8 alebo § 12 ods. 10 alebo nezaslanie informácií podľa odseku 13 pri výkone činnosti poskytovateľa garantovanej energetickej služby sa považuje za osobitne závažné porušenie tohto zákona na účely zrušenia živnostenského oprávnenia.</w:t>
            </w:r>
            <w:r>
              <w:rPr>
                <w:rFonts w:ascii="Times New Roman" w:hAnsi="Times New Roman"/>
                <w:sz w:val="20"/>
                <w:szCs w:val="20"/>
                <w:vertAlign w:val="superscript"/>
              </w:rPr>
              <w:t>58</w:t>
            </w:r>
            <w:r>
              <w:rPr>
                <w:rFonts w:ascii="Times New Roman" w:hAnsi="Times New Roman"/>
                <w:sz w:val="20"/>
                <w:szCs w:val="20"/>
              </w:rPr>
              <w:t>)</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 </w:t>
            </w:r>
          </w:p>
          <w:p w:rsidR="00404EB9" w:rsidRPr="00F00E11" w:rsidP="00721E45">
            <w:pPr>
              <w:bidi w:val="0"/>
              <w:outlineLvl w:val="4"/>
              <w:rPr>
                <w:rFonts w:ascii="Times New Roman" w:hAnsi="Times New Roman"/>
                <w:b/>
                <w:bCs/>
                <w:sz w:val="20"/>
                <w:szCs w:val="20"/>
              </w:rPr>
            </w:pPr>
            <w:r w:rsidRPr="00F00E11">
              <w:rPr>
                <w:rFonts w:ascii="Times New Roman" w:hAnsi="Times New Roman"/>
                <w:b/>
                <w:bCs/>
                <w:sz w:val="20"/>
                <w:szCs w:val="20"/>
              </w:rPr>
              <w:t>§ 13a Osvedčenie pre inštalatérov</w:t>
            </w:r>
          </w:p>
          <w:p w:rsidR="00404EB9" w:rsidRPr="00F00E11" w:rsidP="00721E45">
            <w:pPr>
              <w:bidi w:val="0"/>
              <w:outlineLvl w:val="4"/>
              <w:rPr>
                <w:rFonts w:ascii="Times New Roman" w:hAnsi="Times New Roman"/>
                <w:sz w:val="20"/>
                <w:szCs w:val="20"/>
              </w:rPr>
            </w:pPr>
            <w:r w:rsidRPr="00F00E11">
              <w:rPr>
                <w:rFonts w:ascii="Times New Roman" w:hAnsi="Times New Roman"/>
                <w:sz w:val="20"/>
                <w:szCs w:val="20"/>
              </w:rPr>
              <w:t>(1) Osvedčenie pre inštalatérov je potvrdenie o preukázaní požadovaného vzdelania, uznaní odbornej praxe a úspešnom vykonaní skúšky.</w:t>
              <w:br/>
              <w:t>(2) Osvedčenie pre inštalatérov sa vydá fyzickým osobám, ktoré inštalujú</w:t>
              <w:br/>
              <w:t xml:space="preserve">a) kotly a pece na biomasu, </w:t>
              <w:br/>
              <w:t xml:space="preserve">b) fotovoltické a slnečné tepelné systémy, </w:t>
              <w:br/>
              <w:t>c) plytké geotermálne systémy a</w:t>
              <w:br/>
              <w:t>d) tepelné čerpadlá.</w:t>
              <w:br/>
              <w:t>(5) Skúšku podľa odseku 1 možno vykonať po absolvovaní odbornej prípravy pred skúšobnou komisiou zriadenou ministerstvom.</w:t>
              <w:br/>
              <w:t>(6) Odbornú prípravu zabezpečuje právnická osoba, ktorá získala akreditáciu na vzdelávací program podľa osobitného predpisu</w:t>
            </w:r>
            <w:r w:rsidRPr="00CD4E86">
              <w:rPr>
                <w:rFonts w:ascii="Times New Roman" w:hAnsi="Times New Roman"/>
                <w:sz w:val="20"/>
                <w:szCs w:val="20"/>
                <w:vertAlign w:val="superscript"/>
              </w:rPr>
              <w:t>17aa</w:t>
            </w:r>
            <w:r w:rsidRPr="00F00E11">
              <w:rPr>
                <w:rFonts w:ascii="Times New Roman" w:hAnsi="Times New Roman"/>
                <w:sz w:val="20"/>
                <w:szCs w:val="20"/>
              </w:rPr>
              <w:t>) v rozsahu odbornej prípravy ustanovenej podľa § 19 ods. 1 písm. h) a má technické vybavenie na zabezpečenie praktickej odbornej prípravy, vrátane zodpovedajúcich laboratórnych zariadení.</w:t>
              <w:br/>
              <w:t>(7) Osvedčenie pre inštalatérov vydáva ministerstvo. Platnosť osvedčenia pre inštalatérov je päť rokov a automaticky sa jedenkrát predlžuje o päť rokov, ak sa držiteľ osvedčenia pre inštalatérov zúčastní na aktualizačnej odbornej príprave. Aktualizačnú odbornú prípravu je povinná každoročne zabezpečiť právnická osoba vykonávajúca odbornú prípravu podľa odseku 6.</w:t>
              <w:br/>
              <w:t>(9) Osvedčenie pre inštalatérov vydané v inom členskom štáte sa uznáva aj v Slovenskej republike.</w:t>
            </w:r>
          </w:p>
          <w:p w:rsidR="00404EB9" w:rsidRPr="00F00E11" w:rsidP="00721E45">
            <w:pPr>
              <w:pStyle w:val="Heading5"/>
              <w:bidi w:val="0"/>
              <w:spacing w:before="0" w:after="0"/>
              <w:rPr>
                <w:rFonts w:ascii="Times New Roman" w:hAnsi="Times New Roman"/>
                <w:i w:val="0"/>
                <w:sz w:val="20"/>
                <w:szCs w:val="20"/>
              </w:rPr>
            </w:pPr>
            <w:r w:rsidRPr="00F00E11">
              <w:rPr>
                <w:rFonts w:ascii="Times New Roman" w:hAnsi="Times New Roman"/>
                <w:i w:val="0"/>
                <w:sz w:val="20"/>
                <w:szCs w:val="20"/>
              </w:rPr>
              <w:t>§ 5 Odborná spôsobilosť</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(1) Odborná spôsobilosť je preukázanie požadovaného vzdelania, odbornej praxe a úspešné vykonanie skúšky.</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(3) Skúška podľa odseku 1 sa vykonáva pred skúšobnou komisiou zriadenou Ministerstvom hospodárstva Slovenskej republiky (ďalej len "ministerstvo").</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(4) Odbornú spôsobilosť preukazuje žiadateľ o povolenie osvedčením o odbornej spôsobilosti, ktoré vydáva ministerstvo po predložení dokladov podľa odseku </w:t>
            </w:r>
            <w:smartTag w:uri="urn:schemas-microsoft-com:office:smarttags" w:element="metricconverter">
              <w:smartTagPr>
                <w:attr w:name="ProductID" w:val="2 a"/>
              </w:smartTagPr>
              <w:r w:rsidRPr="00F00E11">
                <w:rPr>
                  <w:rFonts w:ascii="Times New Roman" w:hAnsi="Times New Roman"/>
                  <w:sz w:val="20"/>
                  <w:szCs w:val="20"/>
                </w:rPr>
                <w:t>2 a</w:t>
              </w:r>
            </w:smartTag>
            <w:r w:rsidRPr="00F00E11">
              <w:rPr>
                <w:rFonts w:ascii="Times New Roman" w:hAnsi="Times New Roman"/>
                <w:sz w:val="20"/>
                <w:szCs w:val="20"/>
              </w:rPr>
              <w:t xml:space="preserve"> po úspešnom vykonaní skúšky podľa odseku 3. Ak zamestnávateľ, u ktorého žiadateľ vykonával odbornú prax v energetike, zanikol, žiadateľ môže nahradiť doklad o odbornej praxi čestným vyhlásením.</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(5) Držiteľ osvedčenia o odbornej spôsobilosti je povinný zúčastniť sa raz za päť rokov aktualizačnej odbornej prípravy, ktorú vykonáva ministerstvo alebo právnická osoba určená ministerstvom. Držiteľ osvedčenia o odbornej spôsobilosti sa prvýkrát zúčastní aktualizačnej odbornej prípravy najneskôr do piatich rokov odo dňa vydania osvedčenia o odbornej spôsobilosti. O účasti na aktualizačnej odbornej príprave vydá ministerstvo potvrdenie. Po uplynutí piatich rokov od vydania osvedčenia o odbornej spôsobilosti je držiteľ osvedčenia o odbornej spôsobilosti povinný preukazovať spolu s osvedčením o odbornej spôsobilosti aj potvrdenie o účasti na aktualizačnej odbornej príprave.</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(1) Odborná príprava je zameraná na získanie</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a) vedomostí o právnych predpisoch upravujúcich podnikanie v energetike,</w:t>
            </w:r>
            <w:r w:rsidRPr="00325C35">
              <w:rPr>
                <w:rFonts w:ascii="Times New Roman" w:hAnsi="Times New Roman"/>
                <w:sz w:val="20"/>
                <w:szCs w:val="20"/>
                <w:vertAlign w:val="superscript"/>
              </w:rPr>
              <w:t>1</w:t>
            </w:r>
            <w:r w:rsidRPr="00F00E11">
              <w:rPr>
                <w:rFonts w:ascii="Times New Roman" w:hAnsi="Times New Roman"/>
                <w:sz w:val="20"/>
                <w:szCs w:val="20"/>
              </w:rPr>
              <w:t>)</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b) odborných vedomostí z oblasti energetiky; ak sa odborná spôsobilosť týka výroby elektriny z jadrového paliva, rozsah odbornej prípravy je zameraný aj na získanie vedomostí o právnych predpisoch upravujúcich mierové využívanie jadrovej energie,</w:t>
            </w:r>
            <w:r w:rsidRPr="00325C35">
              <w:rPr>
                <w:rFonts w:ascii="Times New Roman" w:hAnsi="Times New Roman"/>
                <w:sz w:val="20"/>
                <w:szCs w:val="20"/>
                <w:vertAlign w:val="superscript"/>
              </w:rPr>
              <w:t>2</w:t>
            </w:r>
            <w:r w:rsidRPr="00F00E11">
              <w:rPr>
                <w:rFonts w:ascii="Times New Roman" w:hAnsi="Times New Roman"/>
                <w:sz w:val="20"/>
                <w:szCs w:val="20"/>
              </w:rPr>
              <w:t>) právne záväzných aktoch Európskej únie a Európskeho spoločenstva pre atómovú energiu a medzinárodných zmluvách, ktorými je Slovenská republika viazaná, vzťahujúcich sa na mierové využívanie jadrovej energie</w:t>
            </w:r>
            <w:r w:rsidRPr="00325C35">
              <w:rPr>
                <w:rFonts w:ascii="Times New Roman" w:hAnsi="Times New Roman"/>
                <w:sz w:val="20"/>
                <w:szCs w:val="20"/>
                <w:vertAlign w:val="superscript"/>
              </w:rPr>
              <w:t>3</w:t>
            </w:r>
            <w:r w:rsidRPr="00F00E11">
              <w:rPr>
                <w:rFonts w:ascii="Times New Roman" w:hAnsi="Times New Roman"/>
                <w:sz w:val="20"/>
                <w:szCs w:val="20"/>
              </w:rPr>
              <w:t>) a prevádzkovanie jadrového zariadenia.</w:t>
            </w:r>
            <w:r w:rsidRPr="00325C35">
              <w:rPr>
                <w:rFonts w:ascii="Times New Roman" w:hAnsi="Times New Roman"/>
                <w:sz w:val="20"/>
                <w:szCs w:val="20"/>
                <w:vertAlign w:val="superscript"/>
              </w:rPr>
              <w:t>4</w:t>
            </w:r>
            <w:r w:rsidRPr="00F00E11">
              <w:rPr>
                <w:rFonts w:ascii="Times New Roman" w:hAnsi="Times New Roman"/>
                <w:sz w:val="20"/>
                <w:szCs w:val="20"/>
              </w:rPr>
              <w:t>)</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§4 Odborná spôsobilosť</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(1) Odborná spôsobilosť je preukázanie požadovaného vzdelania, odbornej praxe a úspešné vykonanie skúšky. </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 (2) Vzdelanie a prax sa preukazujú kópiou dokladov </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a) o ukončení stredného odborného vzdelania technického zamerania a o vykonaní sedemročnej odbornej praxe v oblasti výroby a rozvodu tepla, </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b) o ukončení úplného stredného odborného vzdelania technického alebo ekonomického zamerania alebo úplného stredného všeobecného vzdelania so zameraním na prírodné vedy a o vykonaní šesťročnej odbornej praxe v oblasti výroby a rozvodu tepla, </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c) o ukončení úplného stredného odborného vzdelania s pomaturitným štúdiom technického alebo ekonomického zamerania a o vykonaní päťročnej odbornej praxe v oblasti výroby a rozvodu tepla, </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d) o ukončení vysokoškolského vzdelania</w:t>
            </w:r>
            <w:r w:rsidRPr="00325C35">
              <w:rPr>
                <w:rFonts w:ascii="Times New Roman" w:hAnsi="Times New Roman"/>
                <w:sz w:val="20"/>
                <w:szCs w:val="20"/>
                <w:vertAlign w:val="superscript"/>
              </w:rPr>
              <w:t>5</w:t>
            </w:r>
            <w:r w:rsidRPr="00F00E11">
              <w:rPr>
                <w:rFonts w:ascii="Times New Roman" w:hAnsi="Times New Roman"/>
                <w:sz w:val="20"/>
                <w:szCs w:val="20"/>
              </w:rPr>
              <w:t>) prvého stupňa technického alebo ekonomického zamerania a o vykonaní štvorročnej odbornej praxe v oblasti výroby a rozvodu tepla, alebo</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e) o ukončení vysokoškolského vzdelania</w:t>
            </w:r>
            <w:r w:rsidRPr="00325C35">
              <w:rPr>
                <w:rFonts w:ascii="Times New Roman" w:hAnsi="Times New Roman"/>
                <w:sz w:val="20"/>
                <w:szCs w:val="20"/>
                <w:vertAlign w:val="superscript"/>
              </w:rPr>
              <w:t>5</w:t>
            </w:r>
            <w:r w:rsidRPr="00F00E11">
              <w:rPr>
                <w:rFonts w:ascii="Times New Roman" w:hAnsi="Times New Roman"/>
                <w:sz w:val="20"/>
                <w:szCs w:val="20"/>
              </w:rPr>
              <w:t>) druhého stupňa technického alebo ekonomického zamerania a o vykonaní trojročnej odbornej praxe v oblasti výroby a rozvodu tepla.</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 (3) Skúška podľa odseku 1 sa vykonáva pred skúšobnou komisiou zriadenou Ministerstvom hospodárstva Slovenskej republiky (ďalej len „ministerstvo“).</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 (4) Odbornú spôsobilosť preukazuje žiadateľ o povolenie osvedčením o odbornej spôsobilosti, ktoré vydáva ministerstvo po preukázaní kópií dokladov podľa odseku </w:t>
            </w:r>
            <w:smartTag w:uri="urn:schemas-microsoft-com:office:smarttags" w:element="metricconverter">
              <w:smartTagPr>
                <w:attr w:name="ProductID" w:val="2 a"/>
              </w:smartTagPr>
              <w:r w:rsidRPr="00F00E11">
                <w:rPr>
                  <w:rFonts w:ascii="Times New Roman" w:hAnsi="Times New Roman"/>
                  <w:sz w:val="20"/>
                  <w:szCs w:val="20"/>
                </w:rPr>
                <w:t>2 a</w:t>
              </w:r>
            </w:smartTag>
            <w:r w:rsidRPr="00F00E11">
              <w:rPr>
                <w:rFonts w:ascii="Times New Roman" w:hAnsi="Times New Roman"/>
                <w:sz w:val="20"/>
                <w:szCs w:val="20"/>
              </w:rPr>
              <w:t xml:space="preserve"> po úspešnom vykonaní skúšky podľa odseku 3.</w:t>
            </w:r>
          </w:p>
          <w:p w:rsidR="00404EB9" w:rsidRPr="00F00E11" w:rsidP="00721E45">
            <w:pPr>
              <w:bidi w:val="0"/>
              <w:jc w:val="both"/>
              <w:rPr>
                <w:rFonts w:ascii="Times New Roman" w:hAnsi="Times New Roman"/>
                <w:sz w:val="20"/>
                <w:szCs w:val="20"/>
              </w:rPr>
            </w:pPr>
            <w:r w:rsidRPr="00F00E11">
              <w:rPr>
                <w:rFonts w:ascii="Times New Roman" w:hAnsi="Times New Roman"/>
                <w:sz w:val="20"/>
                <w:szCs w:val="20"/>
              </w:rPr>
              <w:t xml:space="preserve"> (5) Držiteľ osvedčenia o odbornej spôsobilosti je povinný zúčastňovať sa každých päť rokov aktualizačnej odbornej prípravy, ktorú vykonáva ministerstvo alebo právnická osoba určená ministerstvom. Držiteľ osvedčenia o odbornej spôsobilosti sa prvýkrát zúčastní aktualizačnej odbornej prípravy najneskôr do piatich rokov odo dňa vydania osvedčenia o odbornej spôsobilosti. O účasti na aktualizačnej odbornej príprave vydá ministerstvo potvrdenie. Po uplynutí piatich rokov od vydania osvedčenia o odbornej spôsobilosti je držiteľ osvedčenia o odbornej spôsobilosti povinný preukazovať spolu s osvedčením o odbornej spôsobilosti aj potvrdenie o účasti na aktualizačnej odbornej príprave.</w:t>
            </w:r>
          </w:p>
          <w:p w:rsidR="00404EB9" w:rsidRPr="00F00E11" w:rsidP="00721E45">
            <w:pPr>
              <w:bidi w:val="0"/>
              <w:jc w:val="both"/>
              <w:rPr>
                <w:rFonts w:ascii="Times New Roman" w:hAnsi="Times New Roman"/>
                <w:b/>
                <w:sz w:val="20"/>
                <w:szCs w:val="20"/>
              </w:rPr>
            </w:pPr>
            <w:r w:rsidRPr="00F00E11">
              <w:rPr>
                <w:rFonts w:ascii="Times New Roman" w:hAnsi="Times New Roman"/>
                <w:sz w:val="20"/>
                <w:szCs w:val="20"/>
              </w:rPr>
              <w:t xml:space="preserve"> (6) Rozsah odbornej prípravy a požadovaných vedomostí pre skúšky odbornej spôsobilosti, podrobnosti o zriaďovaní a činnosti skúšobných komisií a obsah osvedčenia o odbornej spôsobilosti ustanoví všeobecne záväzný právny predpis, ktorý vydá ministerstvo.</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6B35A8" w:rsidP="00721E45">
            <w:pPr>
              <w:pStyle w:val="Heading1"/>
              <w:bidi w:val="0"/>
              <w:jc w:val="left"/>
              <w:rPr>
                <w:rFonts w:ascii="Times New Roman" w:hAnsi="Times New Roman"/>
                <w:b w:val="0"/>
                <w:bCs w:val="0"/>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r w:rsidRPr="006B35A8">
              <w:rPr>
                <w:rFonts w:ascii="Times New Roman" w:hAnsi="Times New Roman"/>
                <w:sz w:val="20"/>
                <w:szCs w:val="20"/>
              </w:rPr>
              <w:t>§43 písm. g) Stavebného zákona</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Zákon č. 309/2009 Z. z.</w:t>
            </w:r>
          </w:p>
          <w:p w:rsidR="00404EB9" w:rsidP="00721E45">
            <w:pPr>
              <w:bidi w:val="0"/>
              <w:rPr>
                <w:rFonts w:ascii="Times New Roman" w:hAnsi="Times New Roman"/>
                <w:sz w:val="20"/>
                <w:szCs w:val="20"/>
              </w:rPr>
            </w:pPr>
            <w:r>
              <w:rPr>
                <w:rFonts w:ascii="Times New Roman" w:hAnsi="Times New Roman"/>
                <w:sz w:val="20"/>
                <w:szCs w:val="20"/>
              </w:rPr>
              <w:t>§13a</w:t>
            </w:r>
          </w:p>
          <w:p w:rsidR="00404EB9" w:rsidRPr="006B35A8" w:rsidP="00721E45">
            <w:pPr>
              <w:bidi w:val="0"/>
              <w:rPr>
                <w:rFonts w:ascii="Times New Roman" w:hAnsi="Times New Roman"/>
                <w:sz w:val="20"/>
                <w:szCs w:val="20"/>
              </w:rPr>
            </w:pPr>
          </w:p>
          <w:p w:rsidR="00404EB9" w:rsidRPr="006B35A8" w:rsidP="00721E45">
            <w:pPr>
              <w:bidi w:val="0"/>
              <w:rPr>
                <w:rFonts w:ascii="Times New Roman" w:hAnsi="Times New Roman"/>
                <w:sz w:val="20"/>
                <w:szCs w:val="20"/>
              </w:rPr>
            </w:pPr>
            <w:r w:rsidRPr="006B35A8">
              <w:rPr>
                <w:rFonts w:ascii="Times New Roman" w:hAnsi="Times New Roman"/>
                <w:sz w:val="20"/>
                <w:szCs w:val="20"/>
              </w:rPr>
              <w:t>OZE zariadenia - inštalácia</w:t>
            </w:r>
          </w:p>
          <w:p w:rsidR="00404EB9" w:rsidRPr="006B35A8" w:rsidP="00721E45">
            <w:pPr>
              <w:bidi w:val="0"/>
              <w:rPr>
                <w:rFonts w:ascii="Times New Roman" w:hAnsi="Times New Roman"/>
                <w:sz w:val="20"/>
                <w:szCs w:val="20"/>
              </w:rPr>
            </w:pPr>
            <w:r w:rsidRPr="006B35A8">
              <w:rPr>
                <w:rFonts w:ascii="Times New Roman" w:hAnsi="Times New Roman"/>
                <w:sz w:val="20"/>
                <w:szCs w:val="20"/>
              </w:rPr>
              <w:t>Vyhláška MH SR č. 133/2012 Z. z. ktorou sa ustanovuje rozsah odbornej prípravy, rozsah skúšky, podrobnosti</w:t>
            </w:r>
          </w:p>
          <w:p w:rsidR="00404EB9" w:rsidP="00721E45">
            <w:pPr>
              <w:bidi w:val="0"/>
              <w:rPr>
                <w:rFonts w:ascii="Times New Roman" w:hAnsi="Times New Roman"/>
                <w:sz w:val="20"/>
                <w:szCs w:val="20"/>
              </w:rPr>
            </w:pPr>
            <w:r w:rsidRPr="006B35A8">
              <w:rPr>
                <w:rFonts w:ascii="Times New Roman" w:hAnsi="Times New Roman"/>
                <w:sz w:val="20"/>
                <w:szCs w:val="20"/>
              </w:rPr>
              <w:t>o zriaďovaní a činnosti skúšobných komisií a obsah osvedčenia pre inštalatérov</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 5 zákona č. 251/2012 Z. z.</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Vyhláška č. 270/2012 Z. z.§ 2 ods.1</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Zákon č. 657/2004 Z. z.</w:t>
            </w:r>
          </w:p>
          <w:p w:rsidR="00404EB9" w:rsidRPr="006B35A8" w:rsidP="00721E45">
            <w:pPr>
              <w:bidi w:val="0"/>
              <w:rPr>
                <w:rFonts w:ascii="Times New Roman" w:hAnsi="Times New Roman"/>
                <w:sz w:val="20"/>
                <w:szCs w:val="20"/>
              </w:rPr>
            </w:pPr>
            <w:r>
              <w:rPr>
                <w:rFonts w:ascii="Times New Roman" w:hAnsi="Times New Roman"/>
                <w:sz w:val="20"/>
                <w:szCs w:val="20"/>
              </w:rPr>
              <w:t>§ 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3. Členské štáty </w:t>
            </w:r>
            <w:r w:rsidRPr="00AC56E7">
              <w:rPr>
                <w:rFonts w:ascii="Times New Roman" w:hAnsi="Times New Roman"/>
              </w:rPr>
              <w:t>sprístupnia verejnosti certifikačné a/alebo akreditačné systémy alebo rovnocenné systémy kvalifikácie podľa odseku 1 a spolupracujú navzájom, ako aj s Komisiou v otázkach porovnávania a uznávania týchto systémov.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19</w:t>
            </w:r>
          </w:p>
          <w:p w:rsidR="00404EB9" w:rsidP="00721E45">
            <w:pPr>
              <w:bidi w:val="0"/>
              <w:jc w:val="center"/>
              <w:rPr>
                <w:rFonts w:ascii="Times New Roman" w:hAnsi="Times New Roman"/>
                <w:sz w:val="20"/>
                <w:szCs w:val="20"/>
              </w:rPr>
            </w:pPr>
            <w:r>
              <w:rPr>
                <w:rFonts w:ascii="Times New Roman" w:hAnsi="Times New Roman"/>
                <w:sz w:val="20"/>
                <w:szCs w:val="20"/>
              </w:rPr>
              <w:t>O: 7</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 13 </w:t>
            </w:r>
          </w:p>
          <w:p w:rsidR="00404EB9" w:rsidP="00721E45">
            <w:pPr>
              <w:bidi w:val="0"/>
              <w:jc w:val="center"/>
              <w:rPr>
                <w:rFonts w:ascii="Times New Roman" w:hAnsi="Times New Roman"/>
                <w:sz w:val="20"/>
                <w:szCs w:val="20"/>
              </w:rPr>
            </w:pPr>
            <w:r>
              <w:rPr>
                <w:rFonts w:ascii="Times New Roman" w:hAnsi="Times New Roman"/>
                <w:sz w:val="20"/>
                <w:szCs w:val="20"/>
              </w:rPr>
              <w:t>O: 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F00E11" w:rsidP="00721E45">
            <w:pPr>
              <w:bidi w:val="0"/>
              <w:jc w:val="both"/>
              <w:rPr>
                <w:rFonts w:ascii="Times New Roman" w:hAnsi="Times New Roman"/>
                <w:sz w:val="20"/>
                <w:szCs w:val="20"/>
              </w:rPr>
            </w:pPr>
            <w:r w:rsidRPr="00660EFF">
              <w:rPr>
                <w:rFonts w:ascii="Times New Roman" w:hAnsi="Times New Roman"/>
                <w:sz w:val="20"/>
                <w:szCs w:val="20"/>
              </w:rPr>
              <w:t>(</w:t>
            </w:r>
            <w:r w:rsidRPr="00F00E11">
              <w:rPr>
                <w:rFonts w:ascii="Times New Roman" w:hAnsi="Times New Roman"/>
                <w:sz w:val="20"/>
                <w:szCs w:val="20"/>
              </w:rPr>
              <w:t>7) Garantovanú energetickú službu môže poskytovať aj osoba, ktorá má trvalý pobyt alebo sídlo na území iného členského štátu Európskej únie alebo štátu, ktorý je zmluvnou stranou Dohody o Európskom hospodárskom priestore, ak je držiteľom oprávnenia na poskytovanie garantovanej energetickej služby podľa právnych predpisov iného členského štátu Európskej únie alebo štátu, ktorý je zmluvnou stranou Dohody o Európskom hospodárskom priestore.</w:t>
            </w:r>
          </w:p>
          <w:p w:rsidR="00404EB9" w:rsidRPr="00660EFF" w:rsidP="00721E45">
            <w:pPr>
              <w:bidi w:val="0"/>
              <w:jc w:val="both"/>
              <w:rPr>
                <w:rFonts w:ascii="Times New Roman" w:hAnsi="Times New Roman"/>
                <w:sz w:val="20"/>
                <w:szCs w:val="20"/>
              </w:rPr>
            </w:pPr>
            <w:r>
              <w:rPr>
                <w:rFonts w:ascii="Times New Roman" w:hAnsi="Times New Roman"/>
                <w:sz w:val="20"/>
                <w:szCs w:val="20"/>
              </w:rPr>
              <w:t>(3)</w:t>
            </w:r>
            <w:r w:rsidRPr="00660EFF">
              <w:rPr>
                <w:rFonts w:ascii="Times New Roman" w:hAnsi="Times New Roman"/>
                <w:sz w:val="20"/>
                <w:szCs w:val="20"/>
              </w:rPr>
              <w:t>Energetický audit môže vykonať aj osoba, ktorá má trvalý pobyt alebo sídlo na území iného členského štátu Európskej únie alebo štátu, ktorý je zmluvnou stranou Dohody o Európskom hospodárskom priestore, ak je držiteľom oprávnenia na výkon činnosti energetického audítora podľa právnych predpisov iného členského štátu Európskej únie alebo štátu, ktorý je zmluvnou stranou Dohody o Európskom hospodárskom priestore.</w:t>
            </w:r>
          </w:p>
          <w:p w:rsidR="00404EB9" w:rsidRPr="00F67A81" w:rsidP="00721E45">
            <w:pPr>
              <w:pStyle w:val="odsek"/>
              <w:bidi w:val="0"/>
              <w:spacing w:before="0" w:after="0"/>
              <w:ind w:firstLine="0"/>
              <w:rPr>
                <w:rFonts w:ascii="Times New Roman" w:hAnsi="Times New Roman"/>
                <w:sz w:val="20"/>
                <w:szCs w:val="20"/>
              </w:rPr>
            </w:pPr>
            <w:r w:rsidRPr="00F67A81">
              <w:rPr>
                <w:rFonts w:ascii="Times New Roman" w:hAnsi="Times New Roman"/>
                <w:color w:val="000000"/>
                <w:sz w:val="20"/>
                <w:szCs w:val="20"/>
              </w:rPr>
              <w:t xml:space="preserve"> (9) Osvedčenie pre inštalatérov vydané v inom členskom štáte sa uznáva aj v Slovenskej republike.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2643A2" w:rsidP="00721E45">
            <w:pPr>
              <w:pStyle w:val="Heading1"/>
              <w:bidi w:val="0"/>
              <w:jc w:val="left"/>
              <w:rPr>
                <w:rFonts w:ascii="Times New Roman" w:hAnsi="Times New Roman"/>
                <w:b w:val="0"/>
                <w:bCs w:val="0"/>
                <w:sz w:val="20"/>
                <w:szCs w:val="20"/>
              </w:rPr>
            </w:pPr>
          </w:p>
          <w:p w:rsidR="00404EB9" w:rsidRPr="002643A2" w:rsidP="00721E45">
            <w:pPr>
              <w:bidi w:val="0"/>
              <w:rPr>
                <w:rFonts w:ascii="Times New Roman" w:hAnsi="Times New Roman"/>
                <w:sz w:val="20"/>
                <w:szCs w:val="20"/>
              </w:rPr>
            </w:pPr>
          </w:p>
          <w:p w:rsidR="00404EB9" w:rsidRPr="002643A2" w:rsidP="00721E45">
            <w:pPr>
              <w:bidi w:val="0"/>
              <w:rPr>
                <w:rFonts w:ascii="Times New Roman" w:hAnsi="Times New Roman"/>
                <w:sz w:val="20"/>
                <w:szCs w:val="20"/>
              </w:rPr>
            </w:pPr>
          </w:p>
          <w:p w:rsidR="00404EB9" w:rsidRPr="002643A2" w:rsidP="00721E45">
            <w:pPr>
              <w:bidi w:val="0"/>
              <w:rPr>
                <w:rFonts w:ascii="Times New Roman" w:hAnsi="Times New Roman"/>
                <w:sz w:val="20"/>
                <w:szCs w:val="20"/>
              </w:rPr>
            </w:pPr>
          </w:p>
          <w:p w:rsidR="00404EB9" w:rsidRPr="002643A2" w:rsidP="00721E45">
            <w:pPr>
              <w:bidi w:val="0"/>
              <w:rPr>
                <w:rFonts w:ascii="Times New Roman" w:hAnsi="Times New Roman"/>
                <w:sz w:val="20"/>
                <w:szCs w:val="20"/>
              </w:rPr>
            </w:pPr>
          </w:p>
          <w:p w:rsidR="00404EB9" w:rsidRPr="002643A2" w:rsidP="00721E45">
            <w:pPr>
              <w:bidi w:val="0"/>
              <w:rPr>
                <w:rFonts w:ascii="Times New Roman" w:hAnsi="Times New Roman"/>
                <w:sz w:val="20"/>
                <w:szCs w:val="20"/>
              </w:rPr>
            </w:pPr>
          </w:p>
          <w:p w:rsidR="00404EB9" w:rsidRPr="002643A2" w:rsidP="00721E45">
            <w:pPr>
              <w:bidi w:val="0"/>
              <w:rPr>
                <w:rFonts w:ascii="Times New Roman" w:hAnsi="Times New Roman"/>
                <w:sz w:val="20"/>
                <w:szCs w:val="20"/>
              </w:rPr>
            </w:pPr>
          </w:p>
          <w:p w:rsidR="00404EB9" w:rsidRPr="002643A2" w:rsidP="00721E45">
            <w:pPr>
              <w:bidi w:val="0"/>
              <w:rPr>
                <w:rFonts w:ascii="Times New Roman" w:hAnsi="Times New Roman"/>
                <w:sz w:val="20"/>
                <w:szCs w:val="20"/>
              </w:rPr>
            </w:pPr>
          </w:p>
          <w:p w:rsidR="00404EB9" w:rsidRPr="002643A2"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2643A2" w:rsidP="00721E45">
            <w:pPr>
              <w:bidi w:val="0"/>
              <w:rPr>
                <w:rFonts w:ascii="Times New Roman" w:hAnsi="Times New Roman"/>
                <w:sz w:val="20"/>
                <w:szCs w:val="20"/>
              </w:rPr>
            </w:pPr>
          </w:p>
          <w:p w:rsidR="00404EB9" w:rsidRPr="002643A2" w:rsidP="00721E45">
            <w:pPr>
              <w:bidi w:val="0"/>
              <w:rPr>
                <w:rFonts w:ascii="Times New Roman" w:hAnsi="Times New Roman"/>
                <w:sz w:val="20"/>
                <w:szCs w:val="20"/>
              </w:rPr>
            </w:pPr>
            <w:r>
              <w:rPr>
                <w:rFonts w:ascii="Times New Roman" w:hAnsi="Times New Roman"/>
                <w:sz w:val="20"/>
                <w:szCs w:val="20"/>
              </w:rPr>
              <w:t xml:space="preserve">Zákon č. </w:t>
            </w:r>
            <w:r w:rsidRPr="002643A2">
              <w:rPr>
                <w:rFonts w:ascii="Times New Roman" w:hAnsi="Times New Roman"/>
                <w:sz w:val="20"/>
                <w:szCs w:val="20"/>
              </w:rPr>
              <w:t>309/2009</w:t>
            </w:r>
            <w:r>
              <w:rPr>
                <w:rFonts w:ascii="Times New Roman" w:hAnsi="Times New Roman"/>
                <w:sz w:val="20"/>
                <w:szCs w:val="20"/>
              </w:rPr>
              <w:t xml:space="preserve"> Z. z.</w:t>
            </w:r>
          </w:p>
          <w:p w:rsidR="00404EB9" w:rsidRPr="002643A2" w:rsidP="00721E45">
            <w:pPr>
              <w:bidi w:val="0"/>
              <w:rPr>
                <w:rFonts w:ascii="Times New Roman" w:hAnsi="Times New Roman"/>
                <w:sz w:val="20"/>
                <w:szCs w:val="20"/>
              </w:rPr>
            </w:pPr>
            <w:r w:rsidRPr="002643A2">
              <w:rPr>
                <w:rFonts w:ascii="Times New Roman" w:hAnsi="Times New Roman"/>
                <w:sz w:val="20"/>
                <w:szCs w:val="20"/>
              </w:rPr>
              <w:t>§13a ods</w:t>
            </w:r>
            <w:r>
              <w:rPr>
                <w:rFonts w:ascii="Times New Roman" w:hAnsi="Times New Roman"/>
                <w:sz w:val="20"/>
                <w:szCs w:val="20"/>
              </w:rPr>
              <w:t>.</w:t>
            </w:r>
            <w:r w:rsidRPr="002643A2">
              <w:rPr>
                <w:rFonts w:ascii="Times New Roman" w:hAnsi="Times New Roman"/>
                <w:sz w:val="20"/>
                <w:szCs w:val="20"/>
              </w:rPr>
              <w:t xml:space="preserve"> 9</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Členské štáty prijmú v súlade s článkom 18 ods. 1 </w:t>
            </w:r>
            <w:r w:rsidRPr="007C4DED">
              <w:rPr>
                <w:rFonts w:ascii="Times New Roman" w:hAnsi="Times New Roman"/>
              </w:rPr>
              <w:t>primerané opatrenia na to, aby boli spotrebitelia informovaní o dostupnosti systémov kvalifikácie</w:t>
            </w:r>
            <w:r w:rsidRPr="00EE5D28">
              <w:rPr>
                <w:rFonts w:ascii="Times New Roman" w:hAnsi="Times New Roman"/>
              </w:rPr>
              <w:t xml:space="preserve"> a/alebo certifikačných </w:t>
            </w:r>
            <w:r w:rsidRPr="007C4DED">
              <w:rPr>
                <w:rFonts w:ascii="Times New Roman" w:hAnsi="Times New Roman"/>
              </w:rPr>
              <w:t>systémov</w:t>
            </w:r>
            <w:r w:rsidRPr="00EE5D28">
              <w:rPr>
                <w:rFonts w:ascii="Times New Roman" w:hAnsi="Times New Roman"/>
              </w:rPr>
              <w:t>.</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Zákon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 12 </w:t>
            </w:r>
          </w:p>
          <w:p w:rsidR="00404EB9" w:rsidP="00721E45">
            <w:pPr>
              <w:bidi w:val="0"/>
              <w:jc w:val="center"/>
              <w:rPr>
                <w:rFonts w:ascii="Times New Roman" w:hAnsi="Times New Roman"/>
                <w:sz w:val="20"/>
                <w:szCs w:val="20"/>
              </w:rPr>
            </w:pPr>
            <w:r>
              <w:rPr>
                <w:rFonts w:ascii="Times New Roman" w:hAnsi="Times New Roman"/>
                <w:sz w:val="20"/>
                <w:szCs w:val="20"/>
              </w:rPr>
              <w:t>O:1,2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16</w:t>
            </w:r>
          </w:p>
          <w:p w:rsidR="00404EB9" w:rsidP="00721E45">
            <w:pPr>
              <w:bidi w:val="0"/>
              <w:jc w:val="center"/>
              <w:rPr>
                <w:rFonts w:ascii="Times New Roman" w:hAnsi="Times New Roman"/>
                <w:sz w:val="20"/>
                <w:szCs w:val="20"/>
              </w:rPr>
            </w:pPr>
            <w:r>
              <w:rPr>
                <w:rFonts w:ascii="Times New Roman" w:hAnsi="Times New Roman"/>
                <w:sz w:val="20"/>
                <w:szCs w:val="20"/>
              </w:rPr>
              <w:t>O:5</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xml:space="preserve">§ 19 </w:t>
            </w:r>
          </w:p>
          <w:p w:rsidR="00404EB9" w:rsidP="00721E45">
            <w:pPr>
              <w:bidi w:val="0"/>
              <w:jc w:val="center"/>
              <w:rPr>
                <w:rFonts w:ascii="Times New Roman" w:hAnsi="Times New Roman"/>
                <w:sz w:val="20"/>
                <w:szCs w:val="20"/>
              </w:rPr>
            </w:pPr>
            <w:r>
              <w:rPr>
                <w:rFonts w:ascii="Times New Roman" w:hAnsi="Times New Roman"/>
                <w:sz w:val="20"/>
                <w:szCs w:val="20"/>
              </w:rPr>
              <w:t>O: 11,12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P:b,c</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 g, h</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F764C8" w:rsidP="00721E45">
            <w:pPr>
              <w:pStyle w:val="odsek"/>
              <w:bidi w:val="0"/>
              <w:spacing w:before="0" w:after="0"/>
              <w:ind w:firstLine="0"/>
              <w:rPr>
                <w:rFonts w:ascii="Times New Roman" w:hAnsi="Times New Roman"/>
                <w:sz w:val="20"/>
                <w:szCs w:val="20"/>
                <w:highlight w:val="yellow"/>
              </w:rPr>
            </w:pPr>
            <w:r w:rsidRPr="00F764C8">
              <w:rPr>
                <w:rFonts w:ascii="Times New Roman" w:hAnsi="Times New Roman"/>
                <w:color w:val="000000"/>
                <w:sz w:val="20"/>
                <w:szCs w:val="20"/>
              </w:rPr>
              <w:t>(8) Poskytovanie informácií pre verejnosť o systéme udeľovania osvedčení pre inštalatérov zabezpečuje ministerstvo na svojom webovom sídle.</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(1) Energetickým audítorom je fyzická osoba zapísaná v zozname energetických audítorov.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(2) Ministerstvo alebo ním určená organizácia vedie, pravidelne aktualizuje a na svojom webovom sídle zverejňuje zoznam energetických audítorov, ktorý obsahuje</w:t>
            </w:r>
          </w:p>
          <w:p w:rsidR="00404EB9" w:rsidRPr="0094305C" w:rsidP="00721E45">
            <w:pPr>
              <w:pStyle w:val="odsek"/>
              <w:bidi w:val="0"/>
              <w:spacing w:before="0" w:after="0"/>
              <w:ind w:firstLine="0"/>
              <w:rPr>
                <w:rFonts w:ascii="Times New Roman" w:hAnsi="Times New Roman"/>
                <w:color w:val="000000"/>
                <w:sz w:val="20"/>
                <w:szCs w:val="20"/>
              </w:rPr>
            </w:pPr>
            <w:r>
              <w:rPr>
                <w:rFonts w:ascii="Times New Roman" w:hAnsi="Times New Roman"/>
                <w:color w:val="000000"/>
                <w:sz w:val="20"/>
                <w:szCs w:val="20"/>
              </w:rPr>
              <w:t>a)</w:t>
            </w:r>
            <w:r w:rsidRPr="0094305C">
              <w:rPr>
                <w:rFonts w:ascii="Times New Roman" w:hAnsi="Times New Roman"/>
                <w:color w:val="000000"/>
                <w:sz w:val="20"/>
                <w:szCs w:val="20"/>
              </w:rPr>
              <w:t>meno a priezvisko,</w:t>
            </w:r>
          </w:p>
          <w:p w:rsidR="00404EB9" w:rsidRPr="0094305C" w:rsidP="00721E45">
            <w:pPr>
              <w:pStyle w:val="odsek"/>
              <w:bidi w:val="0"/>
              <w:spacing w:before="0" w:after="0"/>
              <w:ind w:firstLine="0"/>
              <w:rPr>
                <w:rFonts w:ascii="Times New Roman" w:hAnsi="Times New Roman"/>
                <w:color w:val="000000"/>
                <w:sz w:val="20"/>
                <w:szCs w:val="20"/>
              </w:rPr>
            </w:pPr>
            <w:r>
              <w:rPr>
                <w:rFonts w:ascii="Times New Roman" w:hAnsi="Times New Roman"/>
                <w:color w:val="000000"/>
                <w:sz w:val="20"/>
                <w:szCs w:val="20"/>
              </w:rPr>
              <w:t>b)</w:t>
            </w:r>
            <w:r w:rsidRPr="0094305C">
              <w:rPr>
                <w:rFonts w:ascii="Times New Roman" w:hAnsi="Times New Roman"/>
                <w:color w:val="000000"/>
                <w:sz w:val="20"/>
                <w:szCs w:val="20"/>
              </w:rPr>
              <w:t>adresu trvalého pobytu alebo obdobného pobytu,</w:t>
            </w:r>
          </w:p>
          <w:p w:rsidR="00404EB9" w:rsidRPr="0094305C" w:rsidP="00721E45">
            <w:pPr>
              <w:pStyle w:val="odsek"/>
              <w:bidi w:val="0"/>
              <w:spacing w:before="0" w:after="0"/>
              <w:ind w:firstLine="0"/>
              <w:rPr>
                <w:rFonts w:ascii="Times New Roman" w:hAnsi="Times New Roman"/>
                <w:color w:val="000000"/>
                <w:sz w:val="20"/>
                <w:szCs w:val="20"/>
              </w:rPr>
            </w:pPr>
            <w:r>
              <w:rPr>
                <w:rFonts w:ascii="Times New Roman" w:hAnsi="Times New Roman"/>
                <w:color w:val="000000"/>
                <w:sz w:val="20"/>
                <w:szCs w:val="20"/>
              </w:rPr>
              <w:t>c)</w:t>
            </w:r>
            <w:r w:rsidRPr="0094305C">
              <w:rPr>
                <w:rFonts w:ascii="Times New Roman" w:hAnsi="Times New Roman"/>
                <w:color w:val="000000"/>
                <w:sz w:val="20"/>
                <w:szCs w:val="20"/>
              </w:rPr>
              <w:t xml:space="preserve">dátum vykonania skúšky </w:t>
            </w:r>
            <w:r w:rsidRPr="00F00E11">
              <w:rPr>
                <w:rFonts w:ascii="Times New Roman" w:hAnsi="Times New Roman"/>
                <w:sz w:val="20"/>
                <w:szCs w:val="20"/>
              </w:rPr>
              <w:t xml:space="preserve">odbornej spôsobilosti na výkon činnosti energetického audítora (ďalej len „skúška odbornej spôsobilosti“) </w:t>
            </w:r>
            <w:r w:rsidRPr="00F00E11">
              <w:rPr>
                <w:rFonts w:ascii="Times New Roman" w:hAnsi="Times New Roman"/>
                <w:color w:val="000000"/>
                <w:sz w:val="20"/>
                <w:szCs w:val="20"/>
              </w:rPr>
              <w:t xml:space="preserve">alebo </w:t>
            </w:r>
            <w:r w:rsidRPr="0094305C">
              <w:rPr>
                <w:rFonts w:ascii="Times New Roman" w:hAnsi="Times New Roman"/>
                <w:color w:val="000000"/>
                <w:sz w:val="20"/>
                <w:szCs w:val="20"/>
              </w:rPr>
              <w:t>dátum zápisu do zoznamu energetických audítorov,</w:t>
            </w:r>
          </w:p>
          <w:p w:rsidR="00404EB9" w:rsidRPr="0094305C" w:rsidP="00721E45">
            <w:pPr>
              <w:pStyle w:val="odsek"/>
              <w:bidi w:val="0"/>
              <w:spacing w:before="0" w:after="0"/>
              <w:ind w:firstLine="0"/>
              <w:rPr>
                <w:rFonts w:ascii="Times New Roman" w:hAnsi="Times New Roman"/>
                <w:color w:val="000000"/>
                <w:sz w:val="20"/>
                <w:szCs w:val="20"/>
              </w:rPr>
            </w:pPr>
            <w:r>
              <w:rPr>
                <w:rFonts w:ascii="Times New Roman" w:hAnsi="Times New Roman"/>
                <w:color w:val="000000"/>
                <w:sz w:val="20"/>
                <w:szCs w:val="20"/>
              </w:rPr>
              <w:t>d)</w:t>
            </w:r>
            <w:r w:rsidRPr="0094305C">
              <w:rPr>
                <w:rFonts w:ascii="Times New Roman" w:hAnsi="Times New Roman"/>
                <w:color w:val="000000"/>
                <w:sz w:val="20"/>
                <w:szCs w:val="20"/>
              </w:rPr>
              <w:t>dátum vydania potvrdenia o zápise do zoznamu energetických audítorov,</w:t>
            </w:r>
          </w:p>
          <w:p w:rsidR="00404EB9" w:rsidRPr="0094305C" w:rsidP="00721E45">
            <w:pPr>
              <w:pStyle w:val="odsek"/>
              <w:bidi w:val="0"/>
              <w:spacing w:before="0" w:after="0"/>
              <w:ind w:firstLine="0"/>
              <w:rPr>
                <w:rFonts w:ascii="Times New Roman" w:hAnsi="Times New Roman"/>
                <w:color w:val="000000"/>
                <w:sz w:val="20"/>
                <w:szCs w:val="20"/>
              </w:rPr>
            </w:pPr>
            <w:r>
              <w:rPr>
                <w:rFonts w:ascii="Times New Roman" w:hAnsi="Times New Roman"/>
                <w:color w:val="000000"/>
                <w:sz w:val="20"/>
                <w:szCs w:val="20"/>
              </w:rPr>
              <w:t>e)</w:t>
            </w:r>
            <w:r w:rsidRPr="0094305C">
              <w:rPr>
                <w:rFonts w:ascii="Times New Roman" w:hAnsi="Times New Roman"/>
                <w:color w:val="000000"/>
                <w:sz w:val="20"/>
                <w:szCs w:val="20"/>
              </w:rPr>
              <w:t>dátum absolvovania aktualizačnej odbornej prípravy.</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(5)Ministerstvo vedie, pravidelne aktualizuje a na svojom webovom sídle zverejňuje zoznam poskytovateľov podpornej energetickej služby, ktorý obsahuje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a)meno, priezvisko, miesto podnikania a identifikačné číslo fyzickej osoby – podnikateľa, alebo obchodné meno, identifikačné číslo, sídlo a štatutárny orgán právnickej osoby,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b)vymedzenie činnosti podľa odseku 1,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c)dátum začiatku, zmeny alebo ukončenia </w:t>
            </w:r>
            <w:r w:rsidRPr="00DA1A1B">
              <w:rPr>
                <w:rFonts w:ascii="Times New Roman" w:hAnsi="Times New Roman"/>
                <w:sz w:val="20"/>
                <w:szCs w:val="20"/>
              </w:rPr>
              <w:t>poskytovania podpornej energetickej služby</w:t>
            </w:r>
            <w:r w:rsidRPr="0094305C">
              <w:rPr>
                <w:rFonts w:ascii="Times New Roman" w:hAnsi="Times New Roman"/>
                <w:color w:val="000000"/>
                <w:sz w:val="20"/>
                <w:szCs w:val="20"/>
              </w:rPr>
              <w:t xml:space="preserve">.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(11) Ministerstvo vedie, pravidelne aktualizuje a na svojom webovom sídle zverejňuje zoznam poskytovateľov garantovanej energetickej služby, ktorý obsahuje:</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a)meno, priezvisko, miesto podnikania a identifikačné číslo fyzickej osoby – podnikateľa, alebo obchodné meno, identifikačné číslo, sídlo a štatutárny orgán právnickej osoby,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b)dátum vydania osvedčenia o odbornej spôsobilosti na poskytovanie garantovanej energetickej služby alebo osvedčenia o odbornej spôsobilosti podľa § 12 ods. 8,</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c)dátum začiatku, zmeny alebo ukončenia </w:t>
            </w:r>
            <w:r w:rsidRPr="002B30EE">
              <w:rPr>
                <w:rFonts w:ascii="Times New Roman" w:hAnsi="Times New Roman"/>
                <w:sz w:val="20"/>
                <w:szCs w:val="20"/>
              </w:rPr>
              <w:t>poskytovania garantovanej energetickej služby</w:t>
            </w:r>
            <w:r w:rsidRPr="0094305C">
              <w:rPr>
                <w:rFonts w:ascii="Times New Roman" w:hAnsi="Times New Roman"/>
                <w:color w:val="000000"/>
                <w:sz w:val="20"/>
                <w:szCs w:val="20"/>
              </w:rPr>
              <w:t>.</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(12) Ministerstvo vedie, pravidelne aktualizuje a na svojom webovom sídle zverejňuje zoznam držiteľov osvedčenia o odbornej spôsobilosti na poskytovanie garantovanej energetickej služby, ktorý obsahuje</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a)meno a priezvisko,</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b)dátum vykonania skúšky</w:t>
            </w:r>
            <w:r>
              <w:rPr>
                <w:rFonts w:ascii="Times New Roman" w:hAnsi="Times New Roman"/>
                <w:color w:val="000000"/>
                <w:sz w:val="20"/>
                <w:szCs w:val="20"/>
              </w:rPr>
              <w:t xml:space="preserve"> </w:t>
            </w:r>
            <w:r w:rsidRPr="002B30EE">
              <w:rPr>
                <w:rFonts w:ascii="Times New Roman" w:hAnsi="Times New Roman"/>
                <w:sz w:val="20"/>
                <w:szCs w:val="20"/>
              </w:rPr>
              <w:t>odbornej spôsobilosti na výkon činnosti poskytovateľa garantovanej energetickej služby</w:t>
            </w:r>
            <w:r w:rsidRPr="0094305C">
              <w:rPr>
                <w:rFonts w:ascii="Times New Roman" w:hAnsi="Times New Roman"/>
                <w:color w:val="000000"/>
                <w:sz w:val="20"/>
                <w:szCs w:val="20"/>
              </w:rPr>
              <w:t>,</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c)dátum absolvovania aktualizačnej odbornej prípravy.</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Ministerstvo určí organizáciu vo svojej pôsobnosti, ktorá</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b)vykonáva skúšky odbornej spôsobilosti a vydáva osvedčenie o odbornej spôsobilosti podľa § 12 ods. </w:t>
            </w:r>
            <w:smartTag w:uri="urn:schemas-microsoft-com:office:smarttags" w:element="metricconverter">
              <w:smartTagPr>
                <w:attr w:name="ProductID" w:val="8 a"/>
              </w:smartTagPr>
              <w:r w:rsidRPr="0094305C">
                <w:rPr>
                  <w:rFonts w:ascii="Times New Roman" w:hAnsi="Times New Roman"/>
                  <w:color w:val="000000"/>
                  <w:sz w:val="20"/>
                  <w:szCs w:val="20"/>
                </w:rPr>
                <w:t>8 a</w:t>
              </w:r>
            </w:smartTag>
            <w:r w:rsidRPr="0094305C">
              <w:rPr>
                <w:rFonts w:ascii="Times New Roman" w:hAnsi="Times New Roman"/>
                <w:color w:val="000000"/>
                <w:sz w:val="20"/>
                <w:szCs w:val="20"/>
              </w:rPr>
              <w:t xml:space="preserve"> § 19 ods. 3,</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c)vykonáva aktualizačnú odbornú prípravu podľa § 12 ods. </w:t>
            </w:r>
            <w:smartTag w:uri="urn:schemas-microsoft-com:office:smarttags" w:element="metricconverter">
              <w:smartTagPr>
                <w:attr w:name="ProductID" w:val="10 a"/>
              </w:smartTagPr>
              <w:r w:rsidRPr="0094305C">
                <w:rPr>
                  <w:rFonts w:ascii="Times New Roman" w:hAnsi="Times New Roman"/>
                  <w:color w:val="000000"/>
                  <w:sz w:val="20"/>
                  <w:szCs w:val="20"/>
                </w:rPr>
                <w:t>10 a</w:t>
              </w:r>
            </w:smartTag>
            <w:r w:rsidRPr="0094305C">
              <w:rPr>
                <w:rFonts w:ascii="Times New Roman" w:hAnsi="Times New Roman"/>
                <w:color w:val="000000"/>
                <w:sz w:val="20"/>
                <w:szCs w:val="20"/>
              </w:rPr>
              <w:t xml:space="preserve"> § 19 ods. 8,</w:t>
            </w:r>
          </w:p>
          <w:p w:rsidR="00404EB9" w:rsidRPr="008E12E2" w:rsidP="00721E45">
            <w:pPr>
              <w:bidi w:val="0"/>
              <w:jc w:val="both"/>
              <w:rPr>
                <w:rFonts w:ascii="Times New Roman" w:hAnsi="Times New Roman"/>
                <w:color w:val="000000"/>
                <w:sz w:val="20"/>
                <w:szCs w:val="20"/>
              </w:rPr>
            </w:pPr>
            <w:r w:rsidRPr="008E12E2">
              <w:rPr>
                <w:rFonts w:ascii="Times New Roman" w:hAnsi="Times New Roman"/>
                <w:color w:val="000000"/>
                <w:sz w:val="20"/>
                <w:szCs w:val="20"/>
              </w:rPr>
              <w:t>(5) Držiteľ osvedčenia o odbornej spôsobilosti je povinný zúčastniť sa raz za päť rokov aktualizačnej odbornej prípravy, ktorú vykonáva ministerstvo alebo právnická osoba určená ministerstvom. Držiteľ osvedč</w:t>
            </w:r>
            <w:r>
              <w:rPr>
                <w:rFonts w:ascii="Times New Roman" w:hAnsi="Times New Roman"/>
                <w:color w:val="000000"/>
                <w:sz w:val="20"/>
                <w:szCs w:val="20"/>
              </w:rPr>
              <w:t>e</w:t>
            </w:r>
            <w:r w:rsidRPr="008E12E2">
              <w:rPr>
                <w:rFonts w:ascii="Times New Roman" w:hAnsi="Times New Roman"/>
                <w:color w:val="000000"/>
                <w:sz w:val="20"/>
                <w:szCs w:val="20"/>
              </w:rPr>
              <w:t>nia o odbornej spôsobilosti sa prvýkrát zúčastní aktualizačnej odbornej prípravy najneskôr do piatich rokov odo dňa vydania osvedčenia o odbornej spôsobilosti. O účasti na aktualizačnej odbornej príprave vydá ministerstvo potvrdenie. Po uplynutí piatich rokov od vydania osvedčenia o odbornej spôsobilosti je držiteľ osvedčenia o odbornej spôsobilosti povinný preukazovať spolu s osvedčením o odbornej spôsobilosti aj potvrdenie o účasti na aktualizačnej odbornej príprave.</w:t>
            </w:r>
          </w:p>
          <w:p w:rsidR="00404EB9" w:rsidRPr="0094305C" w:rsidP="00721E45">
            <w:pPr>
              <w:bidi w:val="0"/>
              <w:jc w:val="both"/>
              <w:rPr>
                <w:rFonts w:ascii="Times New Roman" w:hAnsi="Times New Roman"/>
                <w:color w:val="000000"/>
                <w:sz w:val="20"/>
                <w:szCs w:val="20"/>
              </w:rPr>
            </w:pPr>
            <w:r w:rsidRPr="0035402B">
              <w:rPr>
                <w:rFonts w:ascii="Times New Roman" w:hAnsi="Times New Roman"/>
                <w:color w:val="000000"/>
                <w:sz w:val="20"/>
                <w:szCs w:val="20"/>
              </w:rPr>
              <w:t>14</w:t>
            </w:r>
            <w:r>
              <w:rPr>
                <w:rFonts w:ascii="Times New Roman" w:hAnsi="Times New Roman"/>
                <w:color w:val="000000"/>
                <w:sz w:val="20"/>
                <w:szCs w:val="20"/>
              </w:rPr>
              <w:t>.</w:t>
            </w:r>
            <w:r w:rsidRPr="0035402B">
              <w:rPr>
                <w:rFonts w:ascii="Times New Roman" w:hAnsi="Times New Roman"/>
                <w:color w:val="000000"/>
                <w:sz w:val="20"/>
                <w:szCs w:val="20"/>
              </w:rPr>
              <w:t xml:space="preserve"> V § 29 odsek 1 písmene e) sa mení na konci bodka na čiarku a dopĺňajú sa nové písmená f) a g) v znení „f) vedie </w:t>
            </w:r>
            <w:r>
              <w:rPr>
                <w:rFonts w:ascii="Times New Roman" w:hAnsi="Times New Roman"/>
                <w:color w:val="000000"/>
                <w:sz w:val="20"/>
                <w:szCs w:val="20"/>
              </w:rPr>
              <w:t xml:space="preserve">na svojom webovom sídle </w:t>
            </w:r>
            <w:r w:rsidRPr="0035402B">
              <w:rPr>
                <w:rFonts w:ascii="Times New Roman" w:hAnsi="Times New Roman"/>
                <w:color w:val="000000"/>
                <w:sz w:val="20"/>
                <w:szCs w:val="20"/>
              </w:rPr>
              <w:t xml:space="preserve">zoznam </w:t>
            </w:r>
            <w:r>
              <w:rPr>
                <w:rFonts w:ascii="Times New Roman" w:hAnsi="Times New Roman"/>
                <w:color w:val="000000"/>
                <w:sz w:val="20"/>
                <w:szCs w:val="20"/>
              </w:rPr>
              <w:t xml:space="preserve">držiteľov </w:t>
            </w:r>
            <w:r w:rsidRPr="0035402B">
              <w:rPr>
                <w:rFonts w:ascii="Times New Roman" w:hAnsi="Times New Roman"/>
                <w:color w:val="000000"/>
                <w:sz w:val="20"/>
                <w:szCs w:val="20"/>
              </w:rPr>
              <w:t>osvedčen</w:t>
            </w:r>
            <w:r>
              <w:rPr>
                <w:rFonts w:ascii="Times New Roman" w:hAnsi="Times New Roman"/>
                <w:color w:val="000000"/>
                <w:sz w:val="20"/>
                <w:szCs w:val="20"/>
              </w:rPr>
              <w:t>ia</w:t>
            </w:r>
            <w:r w:rsidRPr="0035402B">
              <w:rPr>
                <w:rFonts w:ascii="Times New Roman" w:hAnsi="Times New Roman"/>
                <w:color w:val="000000"/>
                <w:sz w:val="20"/>
                <w:szCs w:val="20"/>
              </w:rPr>
              <w:t xml:space="preserve"> o odbornej spôsobilosti podľa § 4,</w:t>
            </w:r>
          </w:p>
          <w:p w:rsidR="00404EB9" w:rsidRPr="0094305C" w:rsidP="00721E45">
            <w:pPr>
              <w:bidi w:val="0"/>
              <w:jc w:val="both"/>
              <w:rPr>
                <w:rFonts w:ascii="Times New Roman" w:hAnsi="Times New Roman"/>
                <w:color w:val="000000"/>
                <w:sz w:val="20"/>
                <w:szCs w:val="20"/>
              </w:rPr>
            </w:pPr>
            <w:r w:rsidRPr="0094305C">
              <w:rPr>
                <w:rFonts w:ascii="Times New Roman" w:hAnsi="Times New Roman"/>
                <w:color w:val="000000"/>
                <w:sz w:val="20"/>
                <w:szCs w:val="20"/>
              </w:rPr>
              <w:t>Ministerstvo určí organizáciu vo svojej pôsobnosti, ktorá</w:t>
            </w:r>
          </w:p>
          <w:p w:rsidR="00404EB9" w:rsidP="00721E45">
            <w:pPr>
              <w:bidi w:val="0"/>
              <w:jc w:val="both"/>
              <w:rPr>
                <w:rFonts w:ascii="Times New Roman" w:hAnsi="Times New Roman"/>
                <w:color w:val="000000"/>
                <w:sz w:val="20"/>
                <w:szCs w:val="20"/>
              </w:rPr>
            </w:pPr>
            <w:r w:rsidRPr="0094305C">
              <w:rPr>
                <w:rFonts w:ascii="Times New Roman" w:hAnsi="Times New Roman"/>
                <w:color w:val="000000"/>
                <w:sz w:val="20"/>
                <w:szCs w:val="20"/>
              </w:rPr>
              <w:t xml:space="preserve">g)informuje na svojom webovom sídle a prostredníctvom dostupných hromadných informačných prostriedkov </w:t>
            </w:r>
            <w:r w:rsidRPr="002B30EE">
              <w:rPr>
                <w:rFonts w:ascii="Times New Roman" w:hAnsi="Times New Roman"/>
                <w:color w:val="000000"/>
                <w:sz w:val="20"/>
                <w:szCs w:val="20"/>
              </w:rPr>
              <w:t>o </w:t>
            </w:r>
            <w:r w:rsidRPr="002B30EE">
              <w:rPr>
                <w:rFonts w:ascii="Times New Roman" w:hAnsi="Times New Roman"/>
                <w:sz w:val="20"/>
                <w:szCs w:val="20"/>
              </w:rPr>
              <w:t>možnostiach prípravy na skúšky odbornej spôsobilosti</w:t>
            </w:r>
            <w:r w:rsidRPr="0094305C">
              <w:rPr>
                <w:rFonts w:ascii="Times New Roman" w:hAnsi="Times New Roman"/>
                <w:color w:val="000000"/>
                <w:sz w:val="20"/>
                <w:szCs w:val="20"/>
              </w:rPr>
              <w:t xml:space="preserve">, o skúškach odbornej spôsobilosti a o aktualizačnej odbornej príprave podľa § </w:t>
            </w:r>
            <w:smartTag w:uri="urn:schemas-microsoft-com:office:smarttags" w:element="metricconverter">
              <w:smartTagPr>
                <w:attr w:name="ProductID" w:val="12 a"/>
              </w:smartTagPr>
              <w:r w:rsidRPr="0094305C">
                <w:rPr>
                  <w:rFonts w:ascii="Times New Roman" w:hAnsi="Times New Roman"/>
                  <w:color w:val="000000"/>
                  <w:sz w:val="20"/>
                  <w:szCs w:val="20"/>
                </w:rPr>
                <w:t>12 a</w:t>
              </w:r>
            </w:smartTag>
            <w:r w:rsidRPr="0094305C">
              <w:rPr>
                <w:rFonts w:ascii="Times New Roman" w:hAnsi="Times New Roman"/>
                <w:color w:val="000000"/>
                <w:sz w:val="20"/>
                <w:szCs w:val="20"/>
              </w:rPr>
              <w:t xml:space="preserve"> 19,</w:t>
            </w:r>
          </w:p>
          <w:p w:rsidR="00404EB9" w:rsidRPr="00EE5D28" w:rsidP="00847FD3">
            <w:pPr>
              <w:bidi w:val="0"/>
              <w:jc w:val="both"/>
              <w:rPr>
                <w:rFonts w:ascii="Times New Roman" w:hAnsi="Times New Roman"/>
                <w:sz w:val="20"/>
                <w:szCs w:val="20"/>
              </w:rPr>
            </w:pPr>
            <w:r w:rsidRPr="0094305C">
              <w:rPr>
                <w:rFonts w:ascii="Times New Roman" w:hAnsi="Times New Roman"/>
                <w:color w:val="000000"/>
                <w:sz w:val="20"/>
                <w:szCs w:val="20"/>
              </w:rPr>
              <w:t>h)informuje na svojom webovom sídle a prostredníctvom dostupných hromadných informačných prostriedkov o </w:t>
            </w:r>
            <w:r w:rsidRPr="002B30EE">
              <w:rPr>
                <w:rFonts w:ascii="Times New Roman" w:hAnsi="Times New Roman"/>
                <w:sz w:val="20"/>
                <w:szCs w:val="20"/>
              </w:rPr>
              <w:t>možnostiach prípravy na skúšky odbornej spôsobilosti</w:t>
            </w:r>
            <w:r w:rsidRPr="0094305C">
              <w:rPr>
                <w:rFonts w:ascii="Times New Roman" w:hAnsi="Times New Roman"/>
                <w:color w:val="000000"/>
                <w:sz w:val="20"/>
                <w:szCs w:val="20"/>
              </w:rPr>
              <w:t xml:space="preserve"> a skúškach odbornej spôsobilosti a aktualizačnej odbornej príprave podľa osobitných predpisov,</w:t>
            </w:r>
            <w:r>
              <w:rPr>
                <w:rFonts w:ascii="Times New Roman" w:hAnsi="Times New Roman"/>
                <w:color w:val="000000"/>
                <w:sz w:val="20"/>
                <w:szCs w:val="20"/>
                <w:vertAlign w:val="superscript"/>
              </w:rPr>
              <w:t>81</w:t>
            </w:r>
            <w:r w:rsidRPr="0094305C">
              <w:rPr>
                <w:rFonts w:ascii="Times New Roman" w:hAnsi="Times New Roman"/>
                <w:color w:val="000000"/>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F764C8" w:rsidP="00721E45">
            <w:pPr>
              <w:bidi w:val="0"/>
              <w:rPr>
                <w:rFonts w:ascii="Times New Roman" w:hAnsi="Times New Roman"/>
                <w:sz w:val="20"/>
                <w:szCs w:val="20"/>
              </w:rPr>
            </w:pPr>
            <w:r w:rsidRPr="00F764C8">
              <w:rPr>
                <w:rFonts w:ascii="Times New Roman" w:hAnsi="Times New Roman"/>
                <w:sz w:val="20"/>
                <w:szCs w:val="20"/>
              </w:rPr>
              <w:t xml:space="preserve">Zákon </w:t>
            </w:r>
            <w:r>
              <w:rPr>
                <w:rFonts w:ascii="Times New Roman" w:hAnsi="Times New Roman"/>
                <w:sz w:val="20"/>
                <w:szCs w:val="20"/>
              </w:rPr>
              <w:t xml:space="preserve">č. </w:t>
            </w:r>
            <w:r w:rsidRPr="00F764C8">
              <w:rPr>
                <w:rFonts w:ascii="Times New Roman" w:hAnsi="Times New Roman"/>
                <w:sz w:val="20"/>
                <w:szCs w:val="20"/>
              </w:rPr>
              <w:t>309/2009</w:t>
            </w:r>
            <w:r>
              <w:rPr>
                <w:rFonts w:ascii="Times New Roman" w:hAnsi="Times New Roman"/>
                <w:sz w:val="20"/>
                <w:szCs w:val="20"/>
              </w:rPr>
              <w:t xml:space="preserve"> Z. z.</w:t>
            </w:r>
          </w:p>
          <w:p w:rsidR="00404EB9" w:rsidRPr="00F764C8" w:rsidP="00721E45">
            <w:pPr>
              <w:bidi w:val="0"/>
              <w:rPr>
                <w:rFonts w:ascii="Times New Roman" w:hAnsi="Times New Roman"/>
                <w:sz w:val="20"/>
                <w:szCs w:val="20"/>
              </w:rPr>
            </w:pPr>
            <w:r w:rsidRPr="00F764C8">
              <w:rPr>
                <w:rFonts w:ascii="Times New Roman" w:hAnsi="Times New Roman"/>
                <w:sz w:val="20"/>
                <w:szCs w:val="20"/>
              </w:rPr>
              <w:t xml:space="preserve">§13a </w:t>
            </w:r>
            <w:r>
              <w:rPr>
                <w:rFonts w:ascii="Times New Roman" w:hAnsi="Times New Roman"/>
                <w:sz w:val="20"/>
                <w:szCs w:val="20"/>
              </w:rPr>
              <w:t xml:space="preserve"> ods. </w:t>
            </w:r>
            <w:r w:rsidRPr="00F764C8">
              <w:rPr>
                <w:rFonts w:ascii="Times New Roman" w:hAnsi="Times New Roman"/>
                <w:sz w:val="20"/>
                <w:szCs w:val="20"/>
              </w:rPr>
              <w:t>8</w:t>
            </w: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8E12E2" w:rsidP="00721E45">
            <w:pPr>
              <w:bidi w:val="0"/>
              <w:rPr>
                <w:rFonts w:ascii="Times New Roman" w:hAnsi="Times New Roman"/>
                <w:sz w:val="20"/>
                <w:szCs w:val="20"/>
              </w:rPr>
            </w:pPr>
            <w:r w:rsidRPr="008E12E2">
              <w:rPr>
                <w:rFonts w:ascii="Times New Roman" w:hAnsi="Times New Roman"/>
                <w:sz w:val="20"/>
                <w:szCs w:val="20"/>
              </w:rPr>
              <w:t>Zákon</w:t>
            </w:r>
            <w:r>
              <w:rPr>
                <w:rFonts w:ascii="Times New Roman" w:hAnsi="Times New Roman"/>
                <w:sz w:val="20"/>
                <w:szCs w:val="20"/>
              </w:rPr>
              <w:t xml:space="preserve"> č.</w:t>
            </w:r>
            <w:r w:rsidRPr="008E12E2">
              <w:rPr>
                <w:rFonts w:ascii="Times New Roman" w:hAnsi="Times New Roman"/>
                <w:sz w:val="20"/>
                <w:szCs w:val="20"/>
              </w:rPr>
              <w:t xml:space="preserve"> 251/2012 </w:t>
            </w:r>
            <w:r>
              <w:rPr>
                <w:rFonts w:ascii="Times New Roman" w:hAnsi="Times New Roman"/>
                <w:sz w:val="20"/>
                <w:szCs w:val="20"/>
              </w:rPr>
              <w:t>Z. z.</w:t>
            </w:r>
          </w:p>
          <w:p w:rsidR="00404EB9" w:rsidRPr="008E12E2" w:rsidP="00721E45">
            <w:pPr>
              <w:bidi w:val="0"/>
              <w:rPr>
                <w:rFonts w:ascii="Times New Roman" w:hAnsi="Times New Roman"/>
                <w:sz w:val="20"/>
                <w:szCs w:val="20"/>
              </w:rPr>
            </w:pPr>
            <w:r w:rsidRPr="008E12E2">
              <w:rPr>
                <w:rFonts w:ascii="Times New Roman" w:hAnsi="Times New Roman"/>
                <w:sz w:val="20"/>
                <w:szCs w:val="20"/>
              </w:rPr>
              <w:t>§5 ods</w:t>
            </w:r>
            <w:r>
              <w:rPr>
                <w:rFonts w:ascii="Times New Roman" w:hAnsi="Times New Roman"/>
                <w:sz w:val="20"/>
                <w:szCs w:val="20"/>
              </w:rPr>
              <w:t>.</w:t>
            </w:r>
            <w:r w:rsidRPr="008E12E2">
              <w:rPr>
                <w:rFonts w:ascii="Times New Roman" w:hAnsi="Times New Roman"/>
                <w:sz w:val="20"/>
                <w:szCs w:val="20"/>
              </w:rPr>
              <w:t xml:space="preserve"> 5</w:t>
            </w: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Zákon č. 657/2004 v znení zákona č.100/2014 Z. z.</w:t>
            </w:r>
          </w:p>
          <w:p w:rsidR="00404EB9" w:rsidRPr="006946E4" w:rsidP="00721E45">
            <w:pPr>
              <w:bidi w:val="0"/>
              <w:jc w:val="center"/>
              <w:rPr>
                <w:rFonts w:ascii="Times New Roman" w:hAnsi="Times New Roman"/>
              </w:rPr>
            </w:pPr>
            <w:r>
              <w:rPr>
                <w:rFonts w:ascii="Times New Roman" w:hAnsi="Times New Roman"/>
                <w:sz w:val="20"/>
                <w:szCs w:val="20"/>
              </w:rPr>
              <w:t>§ 29 ods. 1 písm. f)</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Informovanie a odborná príprava</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 Členské štáty zabezpečia, aby boli informácie o dostupných mechanizmoch v oblasti energetickej efektívnosti a o finančných a právnych rámcoch transparentné a aby sa vo veľkej miere poskytovali všetkým účastníkom trhu vrátane spotrebiteľov, stavbárov, architektov, inžinierov, environmentálnych a energetických audítorov a inštalatérov stavebných prvkov vymedzených v smernici 2010/31/EÚ.</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Zákon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20</w:t>
            </w:r>
          </w:p>
          <w:p w:rsidR="00404EB9" w:rsidRPr="00EE5D28" w:rsidP="00721E45">
            <w:pPr>
              <w:bidi w:val="0"/>
              <w:jc w:val="center"/>
              <w:rPr>
                <w:rFonts w:ascii="Times New Roman" w:hAnsi="Times New Roman"/>
                <w:sz w:val="20"/>
                <w:szCs w:val="20"/>
              </w:rPr>
            </w:pPr>
            <w:r>
              <w:rPr>
                <w:rFonts w:ascii="Times New Roman" w:hAnsi="Times New Roman"/>
                <w:sz w:val="20"/>
                <w:szCs w:val="20"/>
              </w:rPr>
              <w:t>O:2,3</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bidi w:val="0"/>
              <w:jc w:val="both"/>
              <w:rPr>
                <w:rFonts w:ascii="Times New Roman" w:hAnsi="Times New Roman"/>
                <w:color w:val="000000"/>
                <w:sz w:val="20"/>
                <w:szCs w:val="20"/>
              </w:rPr>
            </w:pPr>
            <w:r w:rsidRPr="0094305C">
              <w:rPr>
                <w:rFonts w:ascii="Times New Roman" w:hAnsi="Times New Roman"/>
                <w:color w:val="000000"/>
                <w:sz w:val="20"/>
                <w:szCs w:val="20"/>
              </w:rPr>
              <w:t>(2) Ministerstvo určí organizáciu vo svojej pôsobnosti, ktorá na svojom webovom sídle zverejňuje informácie o</w:t>
            </w:r>
          </w:p>
          <w:p w:rsidR="00404EB9" w:rsidRPr="0094305C" w:rsidP="00721E45">
            <w:pPr>
              <w:autoSpaceDE/>
              <w:autoSpaceDN/>
              <w:bidi w:val="0"/>
              <w:jc w:val="both"/>
              <w:rPr>
                <w:rFonts w:ascii="Times New Roman" w:hAnsi="Times New Roman"/>
                <w:color w:val="000000"/>
                <w:sz w:val="20"/>
                <w:szCs w:val="20"/>
              </w:rPr>
            </w:pPr>
            <w:r w:rsidRPr="0094305C">
              <w:rPr>
                <w:rFonts w:ascii="Times New Roman" w:hAnsi="Times New Roman"/>
                <w:color w:val="000000"/>
                <w:sz w:val="20"/>
                <w:szCs w:val="20"/>
              </w:rPr>
              <w:t>a)dostupných podporných mechanizmoch v oblasti energetickej efektívnosti,</w:t>
            </w:r>
          </w:p>
          <w:p w:rsidR="00404EB9" w:rsidRPr="0094305C" w:rsidP="00721E45">
            <w:pPr>
              <w:autoSpaceDE/>
              <w:autoSpaceDN/>
              <w:bidi w:val="0"/>
              <w:jc w:val="both"/>
              <w:rPr>
                <w:rFonts w:ascii="Times New Roman" w:hAnsi="Times New Roman"/>
                <w:color w:val="000000"/>
                <w:sz w:val="20"/>
                <w:szCs w:val="20"/>
              </w:rPr>
            </w:pPr>
            <w:r w:rsidRPr="0094305C">
              <w:rPr>
                <w:rFonts w:ascii="Times New Roman" w:hAnsi="Times New Roman"/>
                <w:color w:val="000000"/>
                <w:sz w:val="20"/>
                <w:szCs w:val="20"/>
              </w:rPr>
              <w:t xml:space="preserve">b)finančných a právnych rámcoch v oblasti energetickej efektívnosti, </w:t>
            </w:r>
          </w:p>
          <w:p w:rsidR="00404EB9" w:rsidRPr="0094305C" w:rsidP="00721E45">
            <w:pPr>
              <w:autoSpaceDE/>
              <w:autoSpaceDN/>
              <w:bidi w:val="0"/>
              <w:jc w:val="both"/>
              <w:rPr>
                <w:rFonts w:ascii="Times New Roman" w:hAnsi="Times New Roman"/>
                <w:color w:val="000000"/>
                <w:sz w:val="20"/>
                <w:szCs w:val="20"/>
              </w:rPr>
            </w:pPr>
            <w:r w:rsidRPr="0094305C">
              <w:rPr>
                <w:rFonts w:ascii="Times New Roman" w:hAnsi="Times New Roman"/>
                <w:color w:val="000000"/>
                <w:sz w:val="20"/>
                <w:szCs w:val="20"/>
              </w:rPr>
              <w:t>c)možnostiach účasti bánk a iných finančných inštitúcií na financovaní opatrení na zlepšenie energetickej efektívnosti a opatrení na zlepšenie energetickej efektívnosti prostredníctvom vytvorenia verejno-súkromných partnerstiev,</w:t>
            </w:r>
          </w:p>
          <w:p w:rsidR="00404EB9" w:rsidRPr="0094305C" w:rsidP="00721E45">
            <w:pPr>
              <w:autoSpaceDE/>
              <w:autoSpaceDN/>
              <w:bidi w:val="0"/>
              <w:jc w:val="both"/>
              <w:rPr>
                <w:rFonts w:ascii="Times New Roman" w:hAnsi="Times New Roman"/>
                <w:color w:val="000000"/>
                <w:sz w:val="20"/>
                <w:szCs w:val="20"/>
              </w:rPr>
            </w:pPr>
            <w:r w:rsidRPr="0094305C">
              <w:rPr>
                <w:rFonts w:ascii="Times New Roman" w:hAnsi="Times New Roman"/>
                <w:color w:val="000000"/>
                <w:sz w:val="20"/>
                <w:szCs w:val="20"/>
              </w:rPr>
              <w:t>d)prínosoch a skúsenostiach z praxe o prijímaní opatrení na zlepšenie energetickej efektívnosti,</w:t>
            </w:r>
          </w:p>
          <w:p w:rsidR="00404EB9" w:rsidRPr="0094305C" w:rsidP="00721E45">
            <w:pPr>
              <w:autoSpaceDE/>
              <w:autoSpaceDN/>
              <w:bidi w:val="0"/>
              <w:jc w:val="both"/>
              <w:rPr>
                <w:rFonts w:ascii="Times New Roman" w:hAnsi="Times New Roman"/>
                <w:color w:val="000000"/>
                <w:sz w:val="20"/>
                <w:szCs w:val="20"/>
              </w:rPr>
            </w:pPr>
            <w:r w:rsidRPr="0094305C">
              <w:rPr>
                <w:rFonts w:ascii="Times New Roman" w:hAnsi="Times New Roman"/>
                <w:color w:val="000000"/>
                <w:sz w:val="20"/>
                <w:szCs w:val="20"/>
              </w:rPr>
              <w:t>e)energetickej efektívnosti, ktoré sú primerané a cielené v rámci poradenstva koncovým odberateľom a konečným spotrebiteľom.</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(3) Ministerstvo určí organizáciu vo svojej pôsobnosti, ktorá v spolupráci s orgánmi miestnej štátnej správy a orgánmi územnej samosprávy podporuje informačné aktivity a aktivity zamerané na zvyšovanie povedomia verejnosti a odbornej prípravy v oblasti energetickej efektívnosti.</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Členské štáty tiež zabezpečia, aby boli banky a iné finančné inštitúcie informované o možnostiach účasti na financovaní opatrení na zlepšenie energetickej efektívnosti, a to aj prostredníctvom vytvorenia verejno-súkromných partnerstiev.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Zákon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20</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r>
              <w:rPr>
                <w:rFonts w:ascii="Times New Roman" w:hAnsi="Times New Roman"/>
                <w:sz w:val="20"/>
                <w:szCs w:val="20"/>
              </w:rPr>
              <w:t>P:b,c</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both"/>
              <w:rPr>
                <w:rFonts w:ascii="Times New Roman" w:hAnsi="Times New Roman"/>
                <w:color w:val="000000"/>
                <w:sz w:val="20"/>
                <w:szCs w:val="20"/>
              </w:rPr>
            </w:pPr>
            <w:r w:rsidRPr="0094305C">
              <w:rPr>
                <w:rFonts w:ascii="Times New Roman" w:hAnsi="Times New Roman"/>
                <w:color w:val="000000"/>
                <w:sz w:val="20"/>
                <w:szCs w:val="20"/>
              </w:rPr>
              <w:t>(2) Ministerstvo určí organizáciu vo svojej pôsobnosti, ktorá na svojom webovom sídle zverejňuje informácie o</w:t>
            </w:r>
          </w:p>
          <w:p w:rsidR="00404EB9" w:rsidRPr="0094305C" w:rsidP="00721E45">
            <w:pPr>
              <w:bidi w:val="0"/>
              <w:jc w:val="both"/>
              <w:rPr>
                <w:rFonts w:ascii="Times New Roman" w:hAnsi="Times New Roman"/>
                <w:color w:val="000000"/>
                <w:sz w:val="20"/>
                <w:szCs w:val="20"/>
              </w:rPr>
            </w:pPr>
            <w:r w:rsidRPr="0094305C">
              <w:rPr>
                <w:rFonts w:ascii="Times New Roman" w:hAnsi="Times New Roman"/>
                <w:color w:val="000000"/>
                <w:sz w:val="20"/>
                <w:szCs w:val="20"/>
              </w:rPr>
              <w:t xml:space="preserve">b)finančných a právnych rámcoch v oblasti energetickej efektívnosti,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c)možnostiach účasti bánk a iných finančných inštitúcií na financovaní opatrení na zlepšenie energetickej efektívnosti a opatrení na zlepšenie energetickej efektívnosti prostredníctvom vytvorenia verejno-súkromných partnerstiev,</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2"/>
              <w:rPr>
                <w:rFonts w:ascii="Times New Roman" w:hAnsi="Times New Roman"/>
              </w:rPr>
            </w:pPr>
            <w:r w:rsidRPr="00EE5D28">
              <w:rPr>
                <w:rFonts w:ascii="Times New Roman" w:hAnsi="Times New Roman"/>
              </w:rPr>
              <w:t>2. Členské štáty vytvoria vhodné podmienky pre subjekty na trhu, aby mohli spotrebiteľom energie poskytovať primerané a cielené informácie a poradenstvo o energetickej efektívnosti.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Zákon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20</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RPr="00EE5D28" w:rsidP="00721E45">
            <w:pPr>
              <w:bidi w:val="0"/>
              <w:jc w:val="center"/>
              <w:rPr>
                <w:rFonts w:ascii="Times New Roman" w:hAnsi="Times New Roman"/>
                <w:sz w:val="20"/>
                <w:szCs w:val="20"/>
              </w:rPr>
            </w:pPr>
            <w:r>
              <w:rPr>
                <w:rFonts w:ascii="Times New Roman" w:hAnsi="Times New Roman"/>
                <w:sz w:val="20"/>
                <w:szCs w:val="20"/>
              </w:rPr>
              <w:t>P:e</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autoSpaceDE/>
              <w:autoSpaceDN/>
              <w:bidi w:val="0"/>
              <w:jc w:val="both"/>
              <w:rPr>
                <w:rFonts w:ascii="Times New Roman" w:hAnsi="Times New Roman"/>
                <w:color w:val="000000"/>
                <w:sz w:val="20"/>
                <w:szCs w:val="20"/>
              </w:rPr>
            </w:pPr>
            <w:r w:rsidRPr="0094305C">
              <w:rPr>
                <w:rFonts w:ascii="Times New Roman" w:hAnsi="Times New Roman"/>
                <w:color w:val="000000"/>
                <w:sz w:val="20"/>
                <w:szCs w:val="20"/>
              </w:rPr>
              <w:t>e)energetickej efektívnosti, ktoré sú primerané a cielené v rámci poradenstva koncovým odberateľom a konečným spotrebiteľom.</w:t>
            </w:r>
          </w:p>
          <w:p w:rsidR="00404EB9" w:rsidRPr="00007DFD" w:rsidP="00721E45">
            <w:pPr>
              <w:bidi w:val="0"/>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2"/>
              <w:rPr>
                <w:rFonts w:ascii="Times New Roman" w:hAnsi="Times New Roman"/>
              </w:rPr>
            </w:pPr>
            <w:r w:rsidRPr="00EE5D28">
              <w:rPr>
                <w:rFonts w:ascii="Times New Roman" w:hAnsi="Times New Roman"/>
              </w:rPr>
              <w:t>3. Komisia preskúma vplyv svojich opatrení zameraných na podporu rozvoja platforiem, ktoré zahŕňajú okrem iného subjekty európskeho sociálneho dialógu, posilňovaním programov odbornej prípravy na účely energetickej efektívnosti, a v prípade potreby predloží ďalšie opatrenia. Komisia podporuje európskych sociálnych partnerov v ich diskusiách o energetickej efektívnosti.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4. Členské štáty za účasti zainteresovaných strán vrátane miestnych a regionálnych orgánov podporujú vhodné iniciatívy informovania, zvyšovania povedomia a odbornej prípravy s cieľom informovať občanov o prínosoch a praktických podrobnostiach prijímania opatrení zameraných na zlepšenie energetickej efektívnosti.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Zákon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20</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r>
              <w:rPr>
                <w:rFonts w:ascii="Times New Roman" w:hAnsi="Times New Roman"/>
                <w:sz w:val="20"/>
                <w:szCs w:val="20"/>
              </w:rPr>
              <w:t>P:d</w:t>
            </w:r>
          </w:p>
          <w:p w:rsidR="00404EB9" w:rsidP="00721E45">
            <w:pPr>
              <w:bidi w:val="0"/>
              <w:jc w:val="center"/>
              <w:rPr>
                <w:rFonts w:ascii="Times New Roman" w:hAnsi="Times New Roman"/>
                <w:sz w:val="20"/>
                <w:szCs w:val="20"/>
              </w:rPr>
            </w:pPr>
            <w:r>
              <w:rPr>
                <w:rFonts w:ascii="Times New Roman" w:hAnsi="Times New Roman"/>
                <w:sz w:val="20"/>
                <w:szCs w:val="20"/>
              </w:rPr>
              <w:t>§ 20</w:t>
            </w: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autoSpaceDE/>
              <w:autoSpaceDN/>
              <w:bidi w:val="0"/>
              <w:jc w:val="both"/>
              <w:rPr>
                <w:rFonts w:ascii="Times New Roman" w:hAnsi="Times New Roman"/>
                <w:color w:val="000000"/>
                <w:sz w:val="20"/>
                <w:szCs w:val="20"/>
              </w:rPr>
            </w:pPr>
            <w:r w:rsidRPr="0094305C">
              <w:rPr>
                <w:rFonts w:ascii="Times New Roman" w:hAnsi="Times New Roman"/>
                <w:color w:val="000000"/>
                <w:sz w:val="20"/>
                <w:szCs w:val="20"/>
              </w:rPr>
              <w:t>d)prínosoch a skúsenostiach z praxe o prijímaní opatrení na zlepšenie energetickej efektívnosti,</w:t>
            </w:r>
          </w:p>
          <w:p w:rsidR="00404EB9" w:rsidP="00721E45">
            <w:pPr>
              <w:pStyle w:val="odsek"/>
              <w:bidi w:val="0"/>
              <w:spacing w:before="0" w:after="0"/>
              <w:ind w:firstLine="0"/>
              <w:rPr>
                <w:rFonts w:ascii="Times New Roman" w:hAnsi="Times New Roman"/>
                <w:color w:val="000000"/>
                <w:sz w:val="20"/>
                <w:szCs w:val="20"/>
              </w:rPr>
            </w:pPr>
          </w:p>
          <w:p w:rsidR="00404EB9" w:rsidRPr="00007DFD" w:rsidP="00721E45">
            <w:pPr>
              <w:pStyle w:val="odsek"/>
              <w:bidi w:val="0"/>
              <w:spacing w:before="0" w:after="0"/>
              <w:ind w:firstLine="0"/>
              <w:rPr>
                <w:rFonts w:ascii="Times New Roman" w:hAnsi="Times New Roman"/>
                <w:sz w:val="20"/>
                <w:szCs w:val="20"/>
              </w:rPr>
            </w:pPr>
            <w:r w:rsidRPr="0094305C">
              <w:rPr>
                <w:rFonts w:ascii="Times New Roman" w:hAnsi="Times New Roman"/>
                <w:color w:val="000000"/>
                <w:sz w:val="20"/>
                <w:szCs w:val="20"/>
              </w:rPr>
              <w:t>(3) Ministerstvo určí organizáciu vo svojej pôsobnosti, ktorá v spolupráci s orgánmi miestnej štátnej správy a orgánmi územnej samosprávy podporuje informačné aktivity a aktivity zamerané na zvyšovanie povedomia verejnosti a odbornej prípravy v oblasti energetickej efektívnosti.</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5. Komisia nabáda k tomu, aby sa vymieňali a vo veľkej miere šírili informácie o najlepších postupoch v oblasti energetickej efektívnosti v členských štátoch.</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Energetické služby</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 Členské štáty podporujú trh s energetickými službami a prístup na tento trh pre malé a stredné podniky prostredníctvom:</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20</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RPr="00EE5D28" w:rsidP="00721E45">
            <w:pPr>
              <w:bidi w:val="0"/>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(1) Ministerstvo určí organizáciu vo svojej pôsobnosti, ktorá na svojom webovom sídle zverejňuje prehľadné informácie o energetických službách, a to najmä o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a)postupoch pri poskytovaní energetickej služby,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b)postupoch pri uzatváraní zmlúv podľa § 15 ods. 1,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c)dostupných vzorových zmluvách a ustanoveniach o energetickej službe, ktoré by mali byť obsiahnuté v zmluvách podľa § 15 ods. 1 s cieľom zaručiť práva koncových odberateľov,</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d)finančných nástrojoch, stimuloch, grantoch a pôžičkách na podporu projektov energetickej služby v oblasti energetickej efektívnosti,</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e)kontaktných miestach určených na podporu a propagáciu energetickej služby poskytujúcich informácie podľa písmen a) až d),</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f)ponukách na vypracovanie energetickej služby a potrebách poskytnutia energetickej služby.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šírenia jasných a ľahko prístupných informácií o</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20</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RPr="00EE5D28" w:rsidP="00721E45">
            <w:pPr>
              <w:bidi w:val="0"/>
              <w:jc w:val="center"/>
              <w:rPr>
                <w:rFonts w:ascii="Times New Roman" w:hAnsi="Times New Roman"/>
                <w:sz w:val="20"/>
                <w:szCs w:val="20"/>
              </w:rPr>
            </w:pPr>
            <w:r>
              <w:rPr>
                <w:rFonts w:ascii="Times New Roman" w:hAnsi="Times New Roman"/>
                <w:sz w:val="20"/>
                <w:szCs w:val="20"/>
              </w:rPr>
              <w:t>P:c</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autoSpaceDE/>
              <w:autoSpaceDN/>
              <w:bidi w:val="0"/>
              <w:jc w:val="both"/>
              <w:rPr>
                <w:rFonts w:ascii="Times New Roman" w:hAnsi="Times New Roman"/>
                <w:sz w:val="20"/>
                <w:szCs w:val="20"/>
              </w:rPr>
            </w:pPr>
            <w:r w:rsidRPr="0094305C">
              <w:rPr>
                <w:rFonts w:ascii="Times New Roman" w:hAnsi="Times New Roman"/>
                <w:color w:val="000000"/>
                <w:sz w:val="20"/>
                <w:szCs w:val="20"/>
              </w:rPr>
              <w:t>c)dostupných vzorových zmluvách a ustanoveniach o energetickej službe, ktoré by mali byť obsiahnuté v zmluvách podľa § 15 ods. 1 s cieľom zaručiť práva koncových odberateľov,</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i) dostupných zmluvách a ustanoveniach o energetických službách, ktoré by mali byť obsiahnuté v takýchto zmluvách s cieľom zaručiť úspory energie a práva koncových odberateľov,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20</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RPr="00EE5D28" w:rsidP="00721E45">
            <w:pPr>
              <w:bidi w:val="0"/>
              <w:jc w:val="center"/>
              <w:rPr>
                <w:rFonts w:ascii="Times New Roman" w:hAnsi="Times New Roman"/>
                <w:sz w:val="20"/>
                <w:szCs w:val="20"/>
              </w:rPr>
            </w:pPr>
            <w:r>
              <w:rPr>
                <w:rFonts w:ascii="Times New Roman" w:hAnsi="Times New Roman"/>
                <w:sz w:val="20"/>
                <w:szCs w:val="20"/>
              </w:rPr>
              <w:t>P:c</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autoSpaceDE/>
              <w:autoSpaceDN/>
              <w:bidi w:val="0"/>
              <w:jc w:val="both"/>
              <w:rPr>
                <w:rFonts w:ascii="Times New Roman" w:hAnsi="Times New Roman"/>
                <w:sz w:val="20"/>
                <w:szCs w:val="20"/>
              </w:rPr>
            </w:pPr>
            <w:r w:rsidRPr="0094305C">
              <w:rPr>
                <w:rFonts w:ascii="Times New Roman" w:hAnsi="Times New Roman"/>
                <w:color w:val="000000"/>
                <w:sz w:val="20"/>
                <w:szCs w:val="20"/>
              </w:rPr>
              <w:t>c)dostupných vzorových zmluvách a ustanoveniach o energetickej službe, ktoré by mali byť obsiahnuté v zmluvách podľa § 15 ods. 1 s cieľom zaručiť práva koncových odberateľov,</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ii) finančných nástrojoch, stimuloch, grantoch a pôžičkách na podporu projektov energetických služieb v oblasti energetickej efektívnosti;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20</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RPr="00EE5D28" w:rsidP="00721E45">
            <w:pPr>
              <w:bidi w:val="0"/>
              <w:jc w:val="center"/>
              <w:rPr>
                <w:rFonts w:ascii="Times New Roman" w:hAnsi="Times New Roman"/>
                <w:sz w:val="20"/>
                <w:szCs w:val="20"/>
              </w:rPr>
            </w:pPr>
            <w:r>
              <w:rPr>
                <w:rFonts w:ascii="Times New Roman" w:hAnsi="Times New Roman"/>
                <w:sz w:val="20"/>
                <w:szCs w:val="20"/>
              </w:rPr>
              <w:t>P:d</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d)finančných nástrojoch, stimuloch, grantoch a pôžičkách na podporu projektov energetickej služby v oblasti energetickej efektívnosti,</w:t>
            </w:r>
          </w:p>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podpory rozvoja označení kvality okrem iného prostredníctvom obchodných združení;</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15</w:t>
            </w:r>
          </w:p>
          <w:p w:rsidR="00404EB9" w:rsidRPr="00EE5D28" w:rsidP="00721E45">
            <w:pPr>
              <w:bidi w:val="0"/>
              <w:jc w:val="center"/>
              <w:rPr>
                <w:rFonts w:ascii="Times New Roman" w:hAnsi="Times New Roman"/>
                <w:sz w:val="20"/>
                <w:szCs w:val="20"/>
              </w:rPr>
            </w:pPr>
            <w:r>
              <w:rPr>
                <w:rFonts w:ascii="Times New Roman" w:hAnsi="Times New Roman"/>
                <w:sz w:val="20"/>
                <w:szCs w:val="20"/>
              </w:rPr>
              <w:t>O:7,8</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(7) Ministerstvo vypracúva a predkladá Komisii každé tri roky v termíne predkladania akčného plánu </w:t>
            </w:r>
            <w:r>
              <w:rPr>
                <w:rFonts w:ascii="Times New Roman" w:hAnsi="Times New Roman"/>
                <w:color w:val="000000"/>
                <w:sz w:val="20"/>
                <w:szCs w:val="20"/>
              </w:rPr>
              <w:t xml:space="preserve">podľa § 4 ods.1 písm. c) </w:t>
            </w:r>
            <w:r w:rsidRPr="0094305C">
              <w:rPr>
                <w:rFonts w:ascii="Times New Roman" w:hAnsi="Times New Roman"/>
                <w:color w:val="000000"/>
                <w:sz w:val="20"/>
                <w:szCs w:val="20"/>
              </w:rPr>
              <w:t>hodnotenie rozvoja energetických služieb, obsahujúce aktuálny stav rozvoja energetických služieb, existujúce bariéry rozvoja energetických služieb,</w:t>
            </w:r>
            <w:r w:rsidRPr="0094305C">
              <w:rPr>
                <w:rFonts w:ascii="Times New Roman" w:hAnsi="Times New Roman"/>
                <w:color w:val="000000"/>
                <w:sz w:val="20"/>
                <w:szCs w:val="20"/>
              </w:rPr>
              <w:t xml:space="preserve"> </w:t>
            </w:r>
            <w:r w:rsidRPr="0094305C">
              <w:rPr>
                <w:rFonts w:ascii="Times New Roman" w:hAnsi="Times New Roman"/>
                <w:color w:val="000000"/>
                <w:sz w:val="20"/>
                <w:szCs w:val="20"/>
              </w:rPr>
              <w:t>predpoklady a návrh podporných opatrení a odstránenie bariér rozvoja energetických služieb na najbližšie tri roky a hodnotenie kvality poskytovania energetických služieb v Slovenskej republike.</w:t>
            </w:r>
          </w:p>
          <w:p w:rsidR="00404EB9" w:rsidRPr="0094305C" w:rsidP="00F67FA2">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(8) Ministerstvo vypracúva hodnotenie podľa odseku </w:t>
            </w:r>
            <w:r>
              <w:rPr>
                <w:rFonts w:ascii="Times New Roman" w:hAnsi="Times New Roman"/>
                <w:color w:val="000000"/>
                <w:sz w:val="20"/>
                <w:szCs w:val="20"/>
              </w:rPr>
              <w:t>7</w:t>
            </w:r>
            <w:r w:rsidRPr="0094305C">
              <w:rPr>
                <w:rFonts w:ascii="Times New Roman" w:hAnsi="Times New Roman"/>
                <w:color w:val="000000"/>
                <w:sz w:val="20"/>
                <w:szCs w:val="20"/>
              </w:rPr>
              <w:t xml:space="preserve"> v spolupráci so záujmovými združeniami právnických osôb</w:t>
            </w:r>
            <w:r w:rsidRPr="00F67FA2">
              <w:rPr>
                <w:rFonts w:ascii="Times New Roman" w:hAnsi="Times New Roman"/>
                <w:color w:val="000000"/>
                <w:sz w:val="20"/>
                <w:szCs w:val="20"/>
                <w:vertAlign w:val="superscript"/>
              </w:rPr>
              <w:t>71</w:t>
            </w:r>
            <w:r w:rsidRPr="0094305C">
              <w:rPr>
                <w:rFonts w:ascii="Times New Roman" w:hAnsi="Times New Roman"/>
                <w:color w:val="000000"/>
                <w:sz w:val="20"/>
                <w:szCs w:val="20"/>
              </w:rPr>
              <w:t>) a profesijnými komorami</w:t>
            </w:r>
            <w:r>
              <w:rPr>
                <w:rFonts w:ascii="Times New Roman" w:hAnsi="Times New Roman"/>
                <w:color w:val="000000"/>
                <w:sz w:val="20"/>
                <w:szCs w:val="20"/>
              </w:rPr>
              <w:t xml:space="preserve"> </w:t>
            </w:r>
            <w:r w:rsidRPr="00531EC6">
              <w:rPr>
                <w:rFonts w:ascii="Times New Roman" w:hAnsi="Times New Roman"/>
                <w:sz w:val="20"/>
              </w:rPr>
              <w:t>pôsobiacimi v oblasti energetickej efektívnosti</w:t>
            </w:r>
            <w:r w:rsidRPr="0094305C">
              <w:rPr>
                <w:rFonts w:ascii="Times New Roman" w:hAnsi="Times New Roman"/>
                <w:color w:val="000000"/>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c) zverejnenia a pravidelnej aktualizácie zoznamu dostupných poskytovateľov energetických služieb, ktorí sú kvalifikovaní a/alebo certifikovaní, ako aj ich kvalifikácie a/alebo certifikátov podľa článku 16, alebo prostredníctvom poskytnutia užívateľského rozhrania, v rámci ktorého môžu poskytovatelia energetických služieb poskytovať informácie;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16</w:t>
            </w:r>
          </w:p>
          <w:p w:rsidR="00404EB9" w:rsidP="00721E45">
            <w:pPr>
              <w:bidi w:val="0"/>
              <w:jc w:val="center"/>
              <w:rPr>
                <w:rFonts w:ascii="Times New Roman" w:hAnsi="Times New Roman"/>
                <w:sz w:val="20"/>
                <w:szCs w:val="20"/>
              </w:rPr>
            </w:pPr>
            <w:r>
              <w:rPr>
                <w:rFonts w:ascii="Times New Roman" w:hAnsi="Times New Roman"/>
                <w:sz w:val="20"/>
                <w:szCs w:val="20"/>
              </w:rPr>
              <w:t>O:5</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19</w:t>
            </w:r>
          </w:p>
          <w:p w:rsidR="00404EB9" w:rsidP="00721E45">
            <w:pPr>
              <w:bidi w:val="0"/>
              <w:jc w:val="center"/>
              <w:rPr>
                <w:rFonts w:ascii="Times New Roman" w:hAnsi="Times New Roman"/>
                <w:sz w:val="20"/>
                <w:szCs w:val="20"/>
              </w:rPr>
            </w:pPr>
            <w:r>
              <w:rPr>
                <w:rFonts w:ascii="Times New Roman" w:hAnsi="Times New Roman"/>
                <w:sz w:val="20"/>
                <w:szCs w:val="20"/>
              </w:rPr>
              <w:t>O:11,12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(5)Ministerstvo vedie, pravidelne aktualizuje a na svojom webovom sídle zverejňuje zoznam poskytovateľov podpornej energetickej služby, ktorý obsahuje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a)meno, priezvisko, miesto podnikania a identifikačné číslo fyzickej osoby – podnikateľa, alebo obchodné meno, identifikačné číslo, sídlo a štatutárny orgán právnickej osoby,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b)vymedzenie činnosti podľa odseku 1,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c)dátum začiatku, zmeny alebo ukončenia </w:t>
            </w:r>
            <w:r w:rsidRPr="00531EC6">
              <w:rPr>
                <w:rFonts w:ascii="Times New Roman" w:hAnsi="Times New Roman"/>
                <w:sz w:val="20"/>
              </w:rPr>
              <w:t>poskytovania podpornej energetickej služby</w:t>
            </w:r>
            <w:r w:rsidRPr="0094305C">
              <w:rPr>
                <w:rFonts w:ascii="Times New Roman" w:hAnsi="Times New Roman"/>
                <w:color w:val="000000"/>
                <w:sz w:val="20"/>
                <w:szCs w:val="20"/>
              </w:rPr>
              <w:t xml:space="preserve">.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(11) Ministerstvo vedie, pravidelne aktualizuje a na svojom webovom sídle zverejňuje zoznam poskytovateľov garantovanej energetickej služby, ktorý obsahuje:</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a)meno, priezvisko, miesto podnikania a identifikačné číslo fyzickej osoby – podnikateľa, alebo obchodné meno, identifikačné číslo, sídlo a štatutárny orgán právnickej osoby,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b)dátum vydania osvedčenia o odbornej spôsobilosti na poskytovanie garantovanej energetickej služby alebo osvedčenia o odbornej spôsobilosti podľa § 12 ods. 8,</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c)dátum začiatku, zmeny alebo ukončenia </w:t>
            </w:r>
            <w:r w:rsidRPr="00531EC6">
              <w:rPr>
                <w:rFonts w:ascii="Times New Roman" w:hAnsi="Times New Roman"/>
                <w:sz w:val="20"/>
                <w:szCs w:val="20"/>
              </w:rPr>
              <w:t>poskytovania garantovanej energetickej služby</w:t>
            </w:r>
            <w:r w:rsidRPr="0094305C">
              <w:rPr>
                <w:rFonts w:ascii="Times New Roman" w:hAnsi="Times New Roman"/>
                <w:color w:val="000000"/>
                <w:sz w:val="20"/>
                <w:szCs w:val="20"/>
              </w:rPr>
              <w:t>.</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(12) Ministerstvo vedie, pravidelne aktualizuje a na svojom webovom sídle zverejňuje zoznam držiteľov osvedčenia o odbornej spôsobilosti na poskytovanie garantovanej energetickej služby, ktorý obsahuje</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a)meno a priezvisko,</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b)dátum vykonania skúšky</w:t>
            </w:r>
            <w:r>
              <w:rPr>
                <w:rFonts w:ascii="Times New Roman" w:hAnsi="Times New Roman"/>
                <w:color w:val="000000"/>
                <w:sz w:val="20"/>
                <w:szCs w:val="20"/>
              </w:rPr>
              <w:t xml:space="preserve"> </w:t>
            </w:r>
            <w:r w:rsidRPr="00531EC6">
              <w:rPr>
                <w:rFonts w:ascii="Times New Roman" w:hAnsi="Times New Roman"/>
                <w:sz w:val="20"/>
              </w:rPr>
              <w:t>odbornej spôsobilosti na výkon činnosti poskytovateľa garantovanej energetickej služby</w:t>
            </w:r>
            <w:r w:rsidRPr="0094305C">
              <w:rPr>
                <w:rFonts w:ascii="Times New Roman" w:hAnsi="Times New Roman"/>
                <w:color w:val="000000"/>
                <w:sz w:val="20"/>
                <w:szCs w:val="20"/>
              </w:rPr>
              <w:t>,</w:t>
            </w:r>
          </w:p>
          <w:p w:rsidR="00404EB9" w:rsidRPr="00D033F8" w:rsidP="00721E45">
            <w:pPr>
              <w:autoSpaceDE/>
              <w:autoSpaceDN/>
              <w:bidi w:val="0"/>
              <w:jc w:val="both"/>
              <w:rPr>
                <w:rFonts w:ascii="Times New Roman" w:hAnsi="Times New Roman"/>
                <w:sz w:val="20"/>
                <w:szCs w:val="20"/>
              </w:rPr>
            </w:pPr>
            <w:r w:rsidRPr="0094305C">
              <w:rPr>
                <w:rFonts w:ascii="Times New Roman" w:hAnsi="Times New Roman"/>
                <w:color w:val="000000"/>
                <w:sz w:val="20"/>
                <w:szCs w:val="20"/>
              </w:rPr>
              <w:t>c)dátum absolvovania aktualizačnej odbornej prípravy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5.6.2014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P:d</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d) podpory verejného sektora pri využívaní ponúk energetických služieb, najmä na obnovu budov, tak, že: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20</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(1) Ministerstvo určí organizáciu vo svojej pôsobnosti, ktorá na svojom webovom sídle zverejňuje prehľadné informácie o energetických službách, a to najmä o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a)postupoch pri poskytovaní energetickej služby,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b)postupoch pri uzatváraní zmlúv podľa § 15 ods. 1,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c)dostupných vzorových zmluvách a ustanoveniach o energetickej službe, ktoré by mali byť obsiahnuté v zmluvách podľa § 15 ods. 1 s cieľom zaručiť práva koncových odberateľov,</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d)finančných nástrojoch, stimuloch, grantoch a pôžičkách na podporu projektov energetickej služby v oblasti energetickej efektívnosti,</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e)kontaktných miestach určených na podporu a propagáciu energetickej služby poskytujúcich informácie podľa písmen a) až d),</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f)ponukách na vypracovanie energetickej služby a potrebách poskytnutia energetickej služby.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P:d</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i) zabezpečia vzorové zmluvy pre zmluvy o energetickej efektívnosti obsahujúce aspoň položky uvedené v prílohe XIII,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20</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(1) Ministerstvo určí organizáciu vo svojej pôsobnosti, ktorá na svojom webovom sídle zverejňuje prehľadné informácie o energetických službách, a to najmä o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a)postupoch pri poskytovaní energetickej služby,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b)postupoch pri uzatváraní zmlúv podľa § 15 ods. 1,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c)dostupných vzorových zmluvách a ustanoveniach o energetickej službe, ktoré by mali byť obsiahnuté v zmluvách podľa § 15 ods. 1 s cieľom zaručiť práva koncových odberateľov,</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d)finančných nástrojoch, stimuloch, grantoch a pôžičkách na podporu projektov energetickej služby v oblasti energetickej efektívnosti,</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e)kontaktných miestach určených na podporu a propagáciu energetickej služby poskytujúcich informácie podľa písmen a) až d),</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f)ponukách na vypracovanie energetickej služby a potrebách poskytnutia energetickej služby.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P:d</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ii) zabezpečia informácie o najlepších postupoch týkajúcich sa zmlúv o energetickej efektívnosti, a to vrátane analýzy nákladov a prínosov využívajúcej prístup založený na životnom cykle v prípade, ak je taká analýza k dispozícii;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20</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(1) Ministerstvo určí organizáciu vo svojej pôsobnosti, ktorá na svojom webovom sídle zverejňuje prehľadné informácie o energetických službách, a to najmä o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a)postupoch pri poskytovaní energetickej služby,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b)postupoch pri uzatváraní zmlúv podľa § 15 ods. 1,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c)dostupných vzorových zmluvách a ustanoveniach o energetickej službe, ktoré by mali byť obsiahnuté v zmluvách podľa § 15 ods. 1 s cieľom zaručiť práva koncových odberateľov,</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d)finančných nástrojoch, stimuloch, grantoch a pôžičkách na podporu projektov energetickej služby v oblasti energetickej efektívnosti,</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e)kontaktných miestach určených na podporu a propagáciu energetickej služby poskytujúcich informácie podľa písmen a) až d),</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f)ponukách na vypracovanie energetickej služby a potrebách poskytnutia energetickej služby.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rPr>
          <w:trHeight w:val="958"/>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P:e</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e) </w:t>
            </w:r>
            <w:r w:rsidRPr="005A315E">
              <w:rPr>
                <w:rFonts w:ascii="Times New Roman" w:hAnsi="Times New Roman"/>
              </w:rPr>
              <w:t>zabezpečenia kvalitatívneho preskúmania súčasného a budúceho vývoja trhu s energetickými službami v rámci národného akčného plánu energetickej efektívnosti.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5A315E" w:rsidP="00721E45">
            <w:pPr>
              <w:bidi w:val="0"/>
              <w:jc w:val="center"/>
              <w:rPr>
                <w:rFonts w:ascii="Times New Roman" w:hAnsi="Times New Roman"/>
                <w:sz w:val="20"/>
                <w:szCs w:val="20"/>
              </w:rPr>
            </w:pPr>
            <w:r w:rsidRPr="005A315E">
              <w:rPr>
                <w:rFonts w:ascii="Times New Roman" w:hAnsi="Times New Roman"/>
                <w:sz w:val="20"/>
                <w:szCs w:val="20"/>
              </w:rPr>
              <w:t>N</w:t>
            </w:r>
          </w:p>
          <w:p w:rsidR="00404EB9" w:rsidRPr="005A315E" w:rsidP="00721E45">
            <w:pPr>
              <w:bidi w:val="0"/>
              <w:jc w:val="center"/>
              <w:rPr>
                <w:rFonts w:ascii="Times New Roman" w:hAnsi="Times New Roman"/>
                <w:sz w:val="20"/>
                <w:szCs w:val="20"/>
              </w:rPr>
            </w:pP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15</w:t>
            </w:r>
          </w:p>
          <w:p w:rsidR="00404EB9" w:rsidP="00721E45">
            <w:pPr>
              <w:bidi w:val="0"/>
              <w:jc w:val="center"/>
              <w:rPr>
                <w:rFonts w:ascii="Times New Roman" w:hAnsi="Times New Roman"/>
                <w:sz w:val="20"/>
                <w:szCs w:val="20"/>
              </w:rPr>
            </w:pPr>
            <w:r>
              <w:rPr>
                <w:rFonts w:ascii="Times New Roman" w:hAnsi="Times New Roman"/>
                <w:sz w:val="20"/>
                <w:szCs w:val="20"/>
              </w:rPr>
              <w:t>O:7</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(7) Ministerstvo vypracúva a predkladá Komisii každé tri roky v termíne predkladania akčného plánu </w:t>
            </w:r>
            <w:r>
              <w:rPr>
                <w:rFonts w:ascii="Times New Roman" w:hAnsi="Times New Roman"/>
                <w:color w:val="000000"/>
                <w:sz w:val="20"/>
                <w:szCs w:val="20"/>
              </w:rPr>
              <w:t xml:space="preserve">podľa § 4 ods.1 písm. c) </w:t>
            </w:r>
            <w:r w:rsidRPr="0094305C">
              <w:rPr>
                <w:rFonts w:ascii="Times New Roman" w:hAnsi="Times New Roman"/>
                <w:color w:val="000000"/>
                <w:sz w:val="20"/>
                <w:szCs w:val="20"/>
              </w:rPr>
              <w:t>hodnotenie rozvoja energetických služieb, obsahujúce aktuálny stav rozvoja energetických služieb, existujúce bariéry rozvoja energetických služieb,</w:t>
            </w:r>
            <w:r w:rsidRPr="0094305C">
              <w:rPr>
                <w:rFonts w:ascii="Times New Roman" w:hAnsi="Times New Roman"/>
                <w:color w:val="000000"/>
                <w:sz w:val="20"/>
                <w:szCs w:val="20"/>
              </w:rPr>
              <w:t xml:space="preserve"> </w:t>
            </w:r>
            <w:r w:rsidRPr="0094305C">
              <w:rPr>
                <w:rFonts w:ascii="Times New Roman" w:hAnsi="Times New Roman"/>
                <w:color w:val="000000"/>
                <w:sz w:val="20"/>
                <w:szCs w:val="20"/>
              </w:rPr>
              <w:t>predpoklady a návrh podporných opatrení a odstránenie bariér rozvoja energetických služieb na najbližšie tri roky a hodnotenie kvality poskytovania energetických služieb v Slovenskej republike.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2. Členské štáty podporujú riadne fungovanie trhu s energetickými službami podľa potreby: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20</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(1) Ministerstvo určí organizáciu vo svojej pôsobnosti, ktorá na svojom webovom sídle zverejňuje prehľadné informácie o energetických službách, a to najmä o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a)postupoch pri poskytovaní energetickej služby,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b)postupoch pri uzatváraní zmlúv podľa § 15 ods. 1,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c)dostupných vzorových zmluvách a ustanoveniach o energetickej službe, ktoré by mali byť obsiahnuté v zmluvách podľa § 15 ods. 1 s cieľom zaručiť práva koncových odberateľov,</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d)finančných nástrojoch, stimuloch, grantoch a pôžičkách na podporu projektov energetickej služby v oblasti energetickej efektívnosti,</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e)kontaktných miestach určených na podporu a propagáciu energetickej služby poskytujúcich informácie podľa písmen a) až d),</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f)ponukách na vypracovanie energetickej služby a potrebách poskytnutia energetickej služby.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určením a propagáciou kontaktného miesta (kontaktných miest), kde môžu koncoví odberatelia získať informácie uvedené v odseku 1;</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20</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(1) Ministerstvo určí organizáciu vo svojej pôsobnosti, ktorá na svojom webovom sídle zverejňuje prehľadné informácie o energetických službách, a to najmä o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a)postupoch pri poskytovaní energetickej služby,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b)postupoch pri uzatváraní zmlúv podľa § 15 ods. 1,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c)dostupných vzorových zmluvách a ustanoveniach o energetickej službe, ktoré by mali byť obsiahnuté v zmluvách podľa § 15 ods. 1 s cieľom zaručiť práva koncových odberateľov,</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d)finančných nástrojoch, stimuloch, grantoch a pôžičkách na podporu projektov energetickej služby v oblasti energetickej efektívnosti,</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e)kontaktných miestach určených na podporu a propagáciu energetickej služby poskytujúcich informácie podľa písmen a) až d),</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f)ponukách na vypracovanie energetickej služby a potrebách poskytnutia energetickej služby.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v prípade potreby prijatím opatrení na odstránenie regulačných a neregulačných prekážok, ktoré bránia zavádzaniu zmlúv o energetickej efektívnosti a iných modelov služieb v oblasti energetickej efektívnosti na určenie a/alebo vykonávanie opatrení na úsporu energie;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15</w:t>
            </w:r>
          </w:p>
          <w:p w:rsidR="00404EB9" w:rsidRPr="00EE5D28" w:rsidP="00721E45">
            <w:pPr>
              <w:bidi w:val="0"/>
              <w:jc w:val="center"/>
              <w:rPr>
                <w:rFonts w:ascii="Times New Roman" w:hAnsi="Times New Roman"/>
                <w:sz w:val="20"/>
                <w:szCs w:val="20"/>
              </w:rPr>
            </w:pPr>
            <w:r>
              <w:rPr>
                <w:rFonts w:ascii="Times New Roman" w:hAnsi="Times New Roman"/>
                <w:sz w:val="20"/>
                <w:szCs w:val="20"/>
              </w:rPr>
              <w:t>O:5</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5A315E" w:rsidP="00721E45">
            <w:pPr>
              <w:autoSpaceDE/>
              <w:autoSpaceDN/>
              <w:bidi w:val="0"/>
              <w:jc w:val="both"/>
              <w:rPr>
                <w:rFonts w:ascii="Times New Roman" w:hAnsi="Times New Roman"/>
                <w:sz w:val="20"/>
                <w:szCs w:val="20"/>
              </w:rPr>
            </w:pPr>
            <w:r w:rsidRPr="00A9639D">
              <w:rPr>
                <w:rFonts w:ascii="Times New Roman" w:hAnsi="Times New Roman"/>
              </w:rPr>
              <w:t>(</w:t>
            </w:r>
            <w:r w:rsidRPr="0094305C">
              <w:rPr>
                <w:rFonts w:ascii="Times New Roman" w:hAnsi="Times New Roman"/>
                <w:color w:val="000000"/>
                <w:sz w:val="20"/>
                <w:szCs w:val="20"/>
              </w:rPr>
              <w:t>5) Distribútor energie a dodávateľ energie je povinný umožniť vykonávanie opatrení na zlepšenie energetickej efektívnosti, ktorých výsledkom je absolútne zníženie spotreby energie na základe zníženia mernej spotreby energie.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b/>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c) zvážením zavedenia nezávislého mechanizmu, ako je ombudsman, alebo udelenia tejto úlohy s cieľom zabezpečiť efektívne riešenie sťažností a mimosúdneho urovnávania sporov zo zmlúv o energetických službách;</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P:d</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d) umožnením nezávislým trhovým sprostredkovateľom, aby zohrávali úlohu v podobe podporovania rozvoja trhu na strane spotreby a strane ponuky.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20</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(1) Ministerstvo určí organizáciu vo svojej pôsobnosti, ktorá na svojom webovom sídle zverejňuje prehľadné informácie o energetických službách, a to najmä o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a)postupoch pri poskytovaní energetickej služby,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 xml:space="preserve">b)postupoch pri uzatváraní zmlúv podľa § 15 ods. 1, </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c)dostupných vzorových zmluvách a ustanoveniach o energetickej službe, ktoré by mali byť obsiahnuté v zmluvách podľa § 15 ods. 1 s cieľom zaručiť práva koncových odberateľov,</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d)finančných nástrojoch, stimuloch, grantoch a pôžičkách na podporu projektov energetickej služby v oblasti energetickej efektívnosti,</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e)kontaktných miestach určených na podporu a propagáciu energetickej služby poskytujúcich informácie podľa písmen a) až d),</w:t>
            </w:r>
          </w:p>
          <w:p w:rsidR="00404EB9" w:rsidRPr="0094305C" w:rsidP="00721E45">
            <w:pPr>
              <w:pStyle w:val="odsek"/>
              <w:bidi w:val="0"/>
              <w:spacing w:before="0" w:after="0"/>
              <w:ind w:firstLine="0"/>
              <w:rPr>
                <w:rFonts w:ascii="Times New Roman" w:hAnsi="Times New Roman"/>
                <w:color w:val="000000"/>
                <w:sz w:val="20"/>
                <w:szCs w:val="20"/>
              </w:rPr>
            </w:pPr>
            <w:r w:rsidRPr="0094305C">
              <w:rPr>
                <w:rFonts w:ascii="Times New Roman" w:hAnsi="Times New Roman"/>
                <w:color w:val="000000"/>
                <w:sz w:val="20"/>
                <w:szCs w:val="20"/>
              </w:rPr>
              <w:t>f)ponukách na vypracovanie energetickej služby a potrebách poskytnutia energetickej služby.</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3. Členské štáty zabezpečia, aby distribútori energie, prevádzkovatelia distribučnej sústavy a maloobchodné energetické spoločnosti nevykonávali žiadne činnosti, ktoré môžu brániť dopytu po energetických službách a ich poskytovaniu alebo iným opatreniam na zlepšenie energetickej efektívnosti alebo brzdiť rozvoj trhov s takými službami alebo opatreniami, vrátane uzavretia trhu pre konkurentov alebo zneužívania dominantného postavenia.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15</w:t>
            </w:r>
          </w:p>
          <w:p w:rsidR="00404EB9" w:rsidRPr="00EE5D28" w:rsidP="00721E45">
            <w:pPr>
              <w:bidi w:val="0"/>
              <w:jc w:val="center"/>
              <w:rPr>
                <w:rFonts w:ascii="Times New Roman" w:hAnsi="Times New Roman"/>
                <w:sz w:val="20"/>
                <w:szCs w:val="20"/>
              </w:rPr>
            </w:pPr>
            <w:r>
              <w:rPr>
                <w:rFonts w:ascii="Times New Roman" w:hAnsi="Times New Roman"/>
                <w:sz w:val="20"/>
                <w:szCs w:val="20"/>
              </w:rPr>
              <w:t>O:5</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5A315E" w:rsidP="00721E45">
            <w:pPr>
              <w:autoSpaceDE/>
              <w:autoSpaceDN/>
              <w:bidi w:val="0"/>
              <w:jc w:val="both"/>
              <w:rPr>
                <w:rFonts w:ascii="Times New Roman" w:hAnsi="Times New Roman"/>
                <w:sz w:val="20"/>
                <w:szCs w:val="20"/>
              </w:rPr>
            </w:pPr>
            <w:r w:rsidRPr="00A9639D">
              <w:rPr>
                <w:rFonts w:ascii="Times New Roman" w:hAnsi="Times New Roman"/>
              </w:rPr>
              <w:t>(</w:t>
            </w:r>
            <w:r w:rsidRPr="0094305C">
              <w:rPr>
                <w:rFonts w:ascii="Times New Roman" w:hAnsi="Times New Roman"/>
                <w:color w:val="000000"/>
                <w:sz w:val="20"/>
                <w:szCs w:val="20"/>
              </w:rPr>
              <w:t>5) Distribútor energie a dodávateľ energie je povinný umožniť vykonávanie opatrení na zlepšenie energetickej efektívnosti, ktorých výsledkom je absolútne zníženie spotreby energie na základe zníženia mernej spotreby energie.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Ďalšie opatrenia na podporu energetickej efektívnosti</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 Členské štáty bez toho, aby boli dotknuté základné zásady práva členských štátov týkajúceho sa vlastníctva a prenájmu, vyhodnotia a v prípade potreby prijmú primerané opatrenia na odstránenie regulačných a neregulačných prekážok energetickej efektívnosti, a to najmä pokiaľ ide o:</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382C02" w:rsidP="00721E45">
            <w:pPr>
              <w:bidi w:val="0"/>
              <w:jc w:val="center"/>
              <w:rPr>
                <w:rFonts w:ascii="Times New Roman" w:hAnsi="Times New Roman"/>
                <w:sz w:val="20"/>
                <w:szCs w:val="20"/>
              </w:rPr>
            </w:pPr>
            <w:r w:rsidRPr="00382C02">
              <w:rPr>
                <w:rFonts w:ascii="Times New Roman" w:hAnsi="Times New Roman"/>
                <w:sz w:val="20"/>
                <w:szCs w:val="20"/>
              </w:rPr>
              <w:t>§</w:t>
            </w:r>
            <w:r>
              <w:rPr>
                <w:rFonts w:ascii="Times New Roman" w:hAnsi="Times New Roman"/>
                <w:sz w:val="20"/>
                <w:szCs w:val="20"/>
              </w:rPr>
              <w:t>11</w:t>
            </w:r>
          </w:p>
          <w:p w:rsidR="00404EB9" w:rsidRPr="00EE5D28" w:rsidP="00721E45">
            <w:pPr>
              <w:bidi w:val="0"/>
              <w:jc w:val="center"/>
              <w:rPr>
                <w:rFonts w:ascii="Times New Roman" w:hAnsi="Times New Roman"/>
                <w:sz w:val="20"/>
                <w:szCs w:val="20"/>
              </w:rPr>
            </w:pPr>
            <w:r w:rsidRPr="00382C02">
              <w:rPr>
                <w:rFonts w:ascii="Times New Roman" w:hAnsi="Times New Roman"/>
                <w:sz w:val="20"/>
                <w:szCs w:val="20"/>
              </w:rPr>
              <w:t>O:</w:t>
            </w:r>
            <w:r>
              <w:rPr>
                <w:rFonts w:ascii="Times New Roman" w:hAnsi="Times New Roman"/>
                <w:sz w:val="20"/>
                <w:szCs w:val="20"/>
              </w:rPr>
              <w:t>3</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autoSpaceDE/>
              <w:autoSpaceDN/>
              <w:bidi w:val="0"/>
              <w:jc w:val="both"/>
              <w:rPr>
                <w:rFonts w:ascii="Times New Roman" w:hAnsi="Times New Roman"/>
                <w:color w:val="000000"/>
                <w:sz w:val="20"/>
                <w:szCs w:val="20"/>
              </w:rPr>
            </w:pPr>
            <w:r w:rsidRPr="0094305C">
              <w:rPr>
                <w:rFonts w:ascii="Times New Roman" w:hAnsi="Times New Roman"/>
                <w:color w:val="000000"/>
                <w:sz w:val="20"/>
                <w:szCs w:val="20"/>
              </w:rPr>
              <w:t xml:space="preserve">(3) Vlastník budovy je povinný účtovať každému nájomcovi náklady na spotrebu energie oddelene od nákladov na ostatné poskytované služby, ak celková podlahová plocha budovy, v ktorej sa priestor prenajíma, je väčšia ako </w:t>
            </w:r>
            <w:smartTag w:uri="urn:schemas-microsoft-com:office:smarttags" w:element="metricconverter">
              <w:smartTagPr>
                <w:attr w:name="ProductID" w:val="1000 m2"/>
              </w:smartTagPr>
              <w:r w:rsidRPr="0094305C">
                <w:rPr>
                  <w:rFonts w:ascii="Times New Roman" w:hAnsi="Times New Roman"/>
                  <w:color w:val="000000"/>
                  <w:sz w:val="20"/>
                  <w:szCs w:val="20"/>
                </w:rPr>
                <w:t>1000 m</w:t>
              </w:r>
              <w:r w:rsidRPr="00325C35">
                <w:rPr>
                  <w:rFonts w:ascii="Times New Roman" w:hAnsi="Times New Roman"/>
                  <w:color w:val="000000"/>
                  <w:sz w:val="20"/>
                  <w:szCs w:val="20"/>
                  <w:vertAlign w:val="superscript"/>
                </w:rPr>
                <w:t>2</w:t>
              </w:r>
            </w:smartTag>
            <w:r w:rsidRPr="0094305C">
              <w:rPr>
                <w:rFonts w:ascii="Times New Roman" w:hAnsi="Times New Roman"/>
                <w:color w:val="000000"/>
                <w:sz w:val="20"/>
                <w:szCs w:val="20"/>
              </w:rPr>
              <w:t xml:space="preserve"> a spotreba energie nájomcu je meraná oddelene samostatným určeným meradlom</w:t>
            </w:r>
            <w:r w:rsidRPr="00531EC6">
              <w:rPr>
                <w:rFonts w:ascii="Times New Roman" w:hAnsi="Times New Roman"/>
                <w:color w:val="000000"/>
                <w:sz w:val="20"/>
                <w:szCs w:val="20"/>
                <w:vertAlign w:val="superscript"/>
              </w:rPr>
              <w:t>47</w:t>
            </w:r>
            <w:r w:rsidRPr="0094305C">
              <w:rPr>
                <w:rFonts w:ascii="Times New Roman" w:hAnsi="Times New Roman"/>
                <w:color w:val="000000"/>
                <w:sz w:val="20"/>
                <w:szCs w:val="20"/>
              </w:rPr>
              <w:t xml:space="preserve">) </w:t>
            </w:r>
          </w:p>
          <w:p w:rsidR="00404EB9" w:rsidRPr="00D67CF9"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a) rozdelenie stimulov medzi vlastníka a nájomcu budovy alebo medzi vlastníkov, s cieľom zabezpečiť, aby tieto subjekty neboli odrádzané od uskutočňovania investícií na zlepšenie efektívnosti, ktoré by inak uskutočnili, z dôvodu, že nebudú môcť individuálne získať všetky prínosy alebo tým, že neexistujú pravidlá na rozdelenie nákladov a prínosov medzi tieto subjekty, a to vrátane vnútroštátnych pravidiel a opatrení, ktorými sa upravujú rozhodovacie postupy, ak má budova viacerých vlastníkov;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382C02" w:rsidP="00721E45">
            <w:pPr>
              <w:bidi w:val="0"/>
              <w:jc w:val="center"/>
              <w:rPr>
                <w:rFonts w:ascii="Times New Roman" w:hAnsi="Times New Roman"/>
                <w:sz w:val="20"/>
                <w:szCs w:val="20"/>
              </w:rPr>
            </w:pPr>
            <w:r w:rsidRPr="00382C02">
              <w:rPr>
                <w:rFonts w:ascii="Times New Roman" w:hAnsi="Times New Roman"/>
                <w:sz w:val="20"/>
                <w:szCs w:val="20"/>
              </w:rPr>
              <w:t>§</w:t>
            </w:r>
            <w:r>
              <w:rPr>
                <w:rFonts w:ascii="Times New Roman" w:hAnsi="Times New Roman"/>
                <w:sz w:val="20"/>
                <w:szCs w:val="20"/>
              </w:rPr>
              <w:t>11</w:t>
            </w:r>
          </w:p>
          <w:p w:rsidR="00404EB9" w:rsidRPr="00EE5D28" w:rsidP="00721E45">
            <w:pPr>
              <w:bidi w:val="0"/>
              <w:jc w:val="center"/>
              <w:rPr>
                <w:rFonts w:ascii="Times New Roman" w:hAnsi="Times New Roman"/>
                <w:sz w:val="20"/>
                <w:szCs w:val="20"/>
              </w:rPr>
            </w:pPr>
            <w:r w:rsidRPr="00382C02">
              <w:rPr>
                <w:rFonts w:ascii="Times New Roman" w:hAnsi="Times New Roman"/>
                <w:sz w:val="20"/>
                <w:szCs w:val="20"/>
              </w:rPr>
              <w:t>O:</w:t>
            </w:r>
            <w:r>
              <w:rPr>
                <w:rFonts w:ascii="Times New Roman" w:hAnsi="Times New Roman"/>
                <w:sz w:val="20"/>
                <w:szCs w:val="20"/>
              </w:rPr>
              <w:t>3</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4305C" w:rsidP="00721E45">
            <w:pPr>
              <w:autoSpaceDE/>
              <w:autoSpaceDN/>
              <w:bidi w:val="0"/>
              <w:jc w:val="both"/>
              <w:rPr>
                <w:rFonts w:ascii="Times New Roman" w:hAnsi="Times New Roman"/>
                <w:color w:val="000000"/>
                <w:sz w:val="20"/>
                <w:szCs w:val="20"/>
              </w:rPr>
            </w:pPr>
            <w:r w:rsidRPr="0094305C">
              <w:rPr>
                <w:rFonts w:ascii="Times New Roman" w:hAnsi="Times New Roman"/>
                <w:color w:val="000000"/>
                <w:sz w:val="20"/>
                <w:szCs w:val="20"/>
              </w:rPr>
              <w:t xml:space="preserve">(3) Vlastník budovy je povinný účtovať každému nájomcovi náklady na spotrebu energie oddelene od nákladov na ostatné poskytované služby, ak celková podlahová plocha budovy, v ktorej sa priestor prenajíma, je väčšia ako </w:t>
            </w:r>
            <w:smartTag w:uri="urn:schemas-microsoft-com:office:smarttags" w:element="metricconverter">
              <w:smartTagPr>
                <w:attr w:name="ProductID" w:val="1000 m2"/>
              </w:smartTagPr>
              <w:r w:rsidRPr="0094305C">
                <w:rPr>
                  <w:rFonts w:ascii="Times New Roman" w:hAnsi="Times New Roman"/>
                  <w:color w:val="000000"/>
                  <w:sz w:val="20"/>
                  <w:szCs w:val="20"/>
                </w:rPr>
                <w:t>1000 m2</w:t>
              </w:r>
            </w:smartTag>
            <w:r w:rsidRPr="0094305C">
              <w:rPr>
                <w:rFonts w:ascii="Times New Roman" w:hAnsi="Times New Roman"/>
                <w:color w:val="000000"/>
                <w:sz w:val="20"/>
                <w:szCs w:val="20"/>
              </w:rPr>
              <w:t xml:space="preserve"> a spotreba energie nájomcu je meraná oddelene samostatným určeným meradlom</w:t>
            </w:r>
            <w:r w:rsidRPr="00531EC6">
              <w:rPr>
                <w:rFonts w:ascii="Times New Roman" w:hAnsi="Times New Roman"/>
                <w:color w:val="000000"/>
                <w:sz w:val="20"/>
                <w:szCs w:val="20"/>
                <w:vertAlign w:val="superscript"/>
              </w:rPr>
              <w:t>47</w:t>
            </w:r>
            <w:r w:rsidRPr="0094305C">
              <w:rPr>
                <w:rFonts w:ascii="Times New Roman" w:hAnsi="Times New Roman"/>
                <w:color w:val="000000"/>
                <w:sz w:val="20"/>
                <w:szCs w:val="20"/>
              </w:rPr>
              <w:t xml:space="preserve">) </w:t>
            </w:r>
          </w:p>
          <w:p w:rsidR="00404EB9" w:rsidRPr="00D67CF9"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b) právne a regulačné ustanovenia, ako aj správne postupy týkajúce sa verejného obstarávania a ročného rozpočtovania a účtovníctva, s cieľom zabezpečiť, aby jednotlivé verejné orgány neboli odrádzané od investícií na zlepšenie energetickej efektívnosti a minimalizáciu očakávaných nákladov počas životného cyklu a od používania zmlúv o energetickej efektívnosti a iných mechanizmov financovania treťou stranou na dlhodobom zmluvnom základe.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P:n)</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P:s)</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FD014D" w:rsidP="00721E45">
            <w:pPr>
              <w:bidi w:val="0"/>
              <w:jc w:val="both"/>
              <w:rPr>
                <w:rFonts w:ascii="Times New Roman" w:hAnsi="Times New Roman"/>
                <w:sz w:val="20"/>
                <w:szCs w:val="20"/>
              </w:rPr>
            </w:pPr>
            <w:r w:rsidRPr="00FD014D">
              <w:rPr>
                <w:rFonts w:ascii="Times New Roman" w:hAnsi="Times New Roman"/>
                <w:sz w:val="20"/>
                <w:szCs w:val="20"/>
              </w:rPr>
              <w:t>Ministerstvo určí organizáciu vo svojej pôsobnosti, ktorá</w:t>
            </w:r>
          </w:p>
          <w:p w:rsidR="00404EB9" w:rsidRPr="00FD014D" w:rsidP="00721E45">
            <w:pPr>
              <w:autoSpaceDE/>
              <w:autoSpaceDN/>
              <w:bidi w:val="0"/>
              <w:jc w:val="both"/>
              <w:rPr>
                <w:rFonts w:ascii="Times New Roman" w:hAnsi="Times New Roman"/>
                <w:sz w:val="20"/>
                <w:szCs w:val="20"/>
              </w:rPr>
            </w:pPr>
            <w:r>
              <w:rPr>
                <w:rFonts w:ascii="Times New Roman" w:hAnsi="Times New Roman"/>
                <w:sz w:val="20"/>
                <w:szCs w:val="20"/>
              </w:rPr>
              <w:t xml:space="preserve">n) vypracúva usmernenia </w:t>
            </w:r>
            <w:r w:rsidRPr="00FD014D">
              <w:rPr>
                <w:rFonts w:ascii="Times New Roman" w:hAnsi="Times New Roman"/>
                <w:sz w:val="20"/>
                <w:szCs w:val="20"/>
              </w:rPr>
              <w:t>pri zadávaní zákaziek podľa osobitného predpisu</w:t>
            </w:r>
            <w:r>
              <w:rPr>
                <w:rFonts w:ascii="Times New Roman" w:hAnsi="Times New Roman"/>
                <w:sz w:val="20"/>
                <w:szCs w:val="20"/>
                <w:vertAlign w:val="superscript"/>
              </w:rPr>
              <w:t>82</w:t>
            </w:r>
            <w:r w:rsidRPr="00FD014D">
              <w:rPr>
                <w:rFonts w:ascii="Times New Roman" w:hAnsi="Times New Roman"/>
                <w:sz w:val="20"/>
                <w:szCs w:val="20"/>
              </w:rPr>
              <w:t>) ako hodnotiace kritérium z hľadiska environmentálnej charakteristiky alebo efektívnosti prevádzkových nákladov</w:t>
            </w:r>
            <w:r>
              <w:rPr>
                <w:rFonts w:ascii="Times New Roman" w:hAnsi="Times New Roman"/>
                <w:sz w:val="20"/>
                <w:szCs w:val="20"/>
              </w:rPr>
              <w:t xml:space="preserve"> pri</w:t>
            </w:r>
            <w:r w:rsidRPr="00FD014D">
              <w:rPr>
                <w:rFonts w:ascii="Times New Roman" w:hAnsi="Times New Roman"/>
                <w:sz w:val="20"/>
                <w:szCs w:val="20"/>
              </w:rPr>
              <w:t xml:space="preserve"> </w:t>
            </w:r>
          </w:p>
          <w:p w:rsidR="00404EB9" w:rsidRPr="00797436" w:rsidP="00721E45">
            <w:pPr>
              <w:autoSpaceDE/>
              <w:autoSpaceDN/>
              <w:bidi w:val="0"/>
              <w:jc w:val="both"/>
              <w:rPr>
                <w:rFonts w:ascii="Times New Roman" w:hAnsi="Times New Roman"/>
                <w:sz w:val="20"/>
                <w:szCs w:val="20"/>
              </w:rPr>
            </w:pPr>
            <w:r>
              <w:rPr>
                <w:rFonts w:ascii="Times New Roman" w:hAnsi="Times New Roman"/>
                <w:sz w:val="20"/>
                <w:szCs w:val="20"/>
              </w:rPr>
              <w:t>1.</w:t>
            </w:r>
            <w:r w:rsidRPr="00797436">
              <w:rPr>
                <w:rFonts w:ascii="Times New Roman" w:hAnsi="Times New Roman"/>
                <w:sz w:val="20"/>
                <w:szCs w:val="20"/>
              </w:rPr>
              <w:t>obstarávaní energeticky významných výrobkov</w:t>
            </w:r>
            <w:r>
              <w:rPr>
                <w:rFonts w:ascii="Times New Roman" w:hAnsi="Times New Roman"/>
                <w:sz w:val="20"/>
                <w:szCs w:val="20"/>
                <w:vertAlign w:val="superscript"/>
              </w:rPr>
              <w:t>83</w:t>
            </w:r>
            <w:r w:rsidRPr="00797436">
              <w:rPr>
                <w:rFonts w:ascii="Times New Roman" w:hAnsi="Times New Roman"/>
                <w:sz w:val="20"/>
                <w:szCs w:val="20"/>
              </w:rPr>
              <w:t>) v najvyššej triede energetickej efektívnosti,</w:t>
            </w:r>
          </w:p>
          <w:p w:rsidR="00404EB9" w:rsidRPr="00797436" w:rsidP="00721E45">
            <w:pPr>
              <w:autoSpaceDE/>
              <w:autoSpaceDN/>
              <w:bidi w:val="0"/>
              <w:jc w:val="both"/>
              <w:rPr>
                <w:rFonts w:ascii="Times New Roman" w:hAnsi="Times New Roman"/>
                <w:sz w:val="20"/>
                <w:szCs w:val="20"/>
              </w:rPr>
            </w:pPr>
            <w:r>
              <w:rPr>
                <w:rFonts w:ascii="Times New Roman" w:hAnsi="Times New Roman"/>
                <w:sz w:val="20"/>
                <w:szCs w:val="20"/>
              </w:rPr>
              <w:t>2.</w:t>
            </w:r>
            <w:r w:rsidRPr="00797436">
              <w:rPr>
                <w:rFonts w:ascii="Times New Roman" w:hAnsi="Times New Roman"/>
                <w:sz w:val="20"/>
                <w:szCs w:val="20"/>
              </w:rPr>
              <w:t>obstarávaní pneumatík</w:t>
            </w:r>
            <w:r>
              <w:rPr>
                <w:rFonts w:ascii="Times New Roman" w:hAnsi="Times New Roman"/>
                <w:sz w:val="20"/>
                <w:szCs w:val="20"/>
                <w:vertAlign w:val="superscript"/>
              </w:rPr>
              <w:t>84</w:t>
            </w:r>
            <w:r w:rsidRPr="00797436">
              <w:rPr>
                <w:rFonts w:ascii="Times New Roman" w:hAnsi="Times New Roman"/>
                <w:sz w:val="20"/>
                <w:szCs w:val="20"/>
              </w:rPr>
              <w:t>) v najvyššej triede úspornosti palív,</w:t>
            </w:r>
          </w:p>
          <w:p w:rsidR="00404EB9" w:rsidRPr="00797436" w:rsidP="00721E45">
            <w:pPr>
              <w:autoSpaceDE/>
              <w:autoSpaceDN/>
              <w:bidi w:val="0"/>
              <w:jc w:val="both"/>
              <w:rPr>
                <w:rFonts w:ascii="Times New Roman" w:hAnsi="Times New Roman"/>
                <w:sz w:val="20"/>
                <w:szCs w:val="20"/>
              </w:rPr>
            </w:pPr>
            <w:r>
              <w:rPr>
                <w:rFonts w:ascii="Times New Roman" w:hAnsi="Times New Roman"/>
                <w:sz w:val="20"/>
                <w:szCs w:val="20"/>
              </w:rPr>
              <w:t>3.</w:t>
            </w:r>
            <w:r w:rsidRPr="00797436">
              <w:rPr>
                <w:rFonts w:ascii="Times New Roman" w:hAnsi="Times New Roman"/>
                <w:sz w:val="20"/>
                <w:szCs w:val="20"/>
              </w:rPr>
              <w:t>obstarávaní výrobkov s označením podľa osobitného predpisu,</w:t>
            </w:r>
            <w:r w:rsidRPr="00531EC6">
              <w:rPr>
                <w:rFonts w:ascii="Times New Roman" w:hAnsi="Times New Roman"/>
                <w:sz w:val="20"/>
                <w:szCs w:val="20"/>
                <w:vertAlign w:val="superscript"/>
              </w:rPr>
              <w:t>8</w:t>
            </w:r>
            <w:r>
              <w:rPr>
                <w:rFonts w:ascii="Times New Roman" w:hAnsi="Times New Roman"/>
                <w:sz w:val="20"/>
                <w:szCs w:val="20"/>
                <w:vertAlign w:val="superscript"/>
              </w:rPr>
              <w:t>5</w:t>
            </w:r>
            <w:r w:rsidRPr="00797436">
              <w:rPr>
                <w:rFonts w:ascii="Times New Roman" w:hAnsi="Times New Roman"/>
                <w:sz w:val="20"/>
                <w:szCs w:val="20"/>
              </w:rPr>
              <w:t>)</w:t>
            </w:r>
          </w:p>
          <w:p w:rsidR="00404EB9" w:rsidRPr="00797436" w:rsidP="00721E45">
            <w:pPr>
              <w:autoSpaceDE/>
              <w:autoSpaceDN/>
              <w:bidi w:val="0"/>
              <w:jc w:val="both"/>
              <w:rPr>
                <w:rFonts w:ascii="Times New Roman" w:hAnsi="Times New Roman"/>
                <w:sz w:val="20"/>
                <w:szCs w:val="20"/>
              </w:rPr>
            </w:pPr>
            <w:r>
              <w:rPr>
                <w:rFonts w:ascii="Times New Roman" w:hAnsi="Times New Roman"/>
                <w:sz w:val="20"/>
                <w:szCs w:val="20"/>
              </w:rPr>
              <w:t>4.</w:t>
            </w:r>
            <w:r w:rsidRPr="00797436">
              <w:rPr>
                <w:rFonts w:ascii="Times New Roman" w:hAnsi="Times New Roman"/>
                <w:sz w:val="20"/>
                <w:szCs w:val="20"/>
              </w:rPr>
              <w:t>obstarávaní služieb, pri ktorých sa používajú iba výrobky podľa prvého až tretieho bodu,</w:t>
            </w:r>
          </w:p>
          <w:p w:rsidR="00404EB9" w:rsidRPr="00797436" w:rsidP="00721E45">
            <w:pPr>
              <w:autoSpaceDE/>
              <w:autoSpaceDN/>
              <w:bidi w:val="0"/>
              <w:jc w:val="both"/>
              <w:rPr>
                <w:rFonts w:ascii="Times New Roman" w:hAnsi="Times New Roman"/>
                <w:sz w:val="20"/>
                <w:szCs w:val="20"/>
              </w:rPr>
            </w:pPr>
            <w:r>
              <w:rPr>
                <w:rFonts w:ascii="Times New Roman" w:hAnsi="Times New Roman"/>
                <w:sz w:val="20"/>
                <w:szCs w:val="20"/>
              </w:rPr>
              <w:t>5.</w:t>
            </w:r>
            <w:r w:rsidRPr="00797436">
              <w:rPr>
                <w:rFonts w:ascii="Times New Roman" w:hAnsi="Times New Roman"/>
                <w:sz w:val="20"/>
                <w:szCs w:val="20"/>
              </w:rPr>
              <w:t xml:space="preserve">obstarávaní verejných budov, </w:t>
            </w:r>
            <w:r>
              <w:rPr>
                <w:rFonts w:ascii="Times New Roman" w:hAnsi="Times New Roman"/>
                <w:sz w:val="20"/>
                <w:szCs w:val="20"/>
              </w:rPr>
              <w:t xml:space="preserve">alebo obstarávaní </w:t>
            </w:r>
            <w:r w:rsidRPr="00797436">
              <w:rPr>
                <w:rFonts w:ascii="Times New Roman" w:hAnsi="Times New Roman"/>
                <w:sz w:val="20"/>
                <w:szCs w:val="20"/>
              </w:rPr>
              <w:t>obnovy verejných budov spĺňajúcich minimálne požiadavky na energetickú hospodárnosť,</w:t>
            </w:r>
            <w:r>
              <w:rPr>
                <w:rFonts w:ascii="Times New Roman" w:hAnsi="Times New Roman"/>
                <w:sz w:val="20"/>
                <w:szCs w:val="20"/>
                <w:vertAlign w:val="superscript"/>
              </w:rPr>
              <w:t>45</w:t>
            </w:r>
            <w:r w:rsidRPr="00797436">
              <w:rPr>
                <w:rFonts w:ascii="Times New Roman" w:hAnsi="Times New Roman"/>
                <w:sz w:val="20"/>
                <w:szCs w:val="20"/>
              </w:rPr>
              <w:t>)</w:t>
            </w:r>
          </w:p>
          <w:p w:rsidR="00404EB9" w:rsidRPr="00797436" w:rsidP="00721E45">
            <w:pPr>
              <w:autoSpaceDE/>
              <w:autoSpaceDN/>
              <w:bidi w:val="0"/>
              <w:jc w:val="both"/>
              <w:rPr>
                <w:rFonts w:ascii="Times New Roman" w:hAnsi="Times New Roman"/>
                <w:sz w:val="20"/>
                <w:szCs w:val="20"/>
              </w:rPr>
            </w:pPr>
            <w:r>
              <w:rPr>
                <w:rFonts w:ascii="Times New Roman" w:hAnsi="Times New Roman"/>
                <w:sz w:val="20"/>
                <w:szCs w:val="20"/>
              </w:rPr>
              <w:t>6.</w:t>
            </w:r>
            <w:r w:rsidRPr="00797436">
              <w:rPr>
                <w:rFonts w:ascii="Times New Roman" w:hAnsi="Times New Roman"/>
                <w:sz w:val="20"/>
                <w:szCs w:val="20"/>
              </w:rPr>
              <w:t>obstarávaní balíka energeticky významných výrobkov</w:t>
            </w:r>
            <w:r>
              <w:rPr>
                <w:rFonts w:ascii="Times New Roman" w:hAnsi="Times New Roman"/>
                <w:sz w:val="20"/>
                <w:szCs w:val="20"/>
                <w:vertAlign w:val="superscript"/>
              </w:rPr>
              <w:t>83</w:t>
            </w:r>
            <w:r w:rsidRPr="00797436">
              <w:rPr>
                <w:rFonts w:ascii="Times New Roman" w:hAnsi="Times New Roman"/>
                <w:sz w:val="20"/>
                <w:szCs w:val="20"/>
              </w:rPr>
              <w:t xml:space="preserve">) tak, aby energetická účinnosť celého balíka </w:t>
            </w:r>
            <w:r w:rsidRPr="00531EC6">
              <w:rPr>
                <w:rFonts w:ascii="Times New Roman" w:hAnsi="Times New Roman"/>
                <w:sz w:val="20"/>
              </w:rPr>
              <w:t xml:space="preserve">bola vyššia ako energetická účinnosť </w:t>
            </w:r>
            <w:r w:rsidRPr="00797436">
              <w:rPr>
                <w:rFonts w:ascii="Times New Roman" w:hAnsi="Times New Roman"/>
                <w:sz w:val="20"/>
                <w:szCs w:val="20"/>
              </w:rPr>
              <w:t xml:space="preserve">jednotlivých výrobkov v rámci tohto balíka, </w:t>
            </w:r>
          </w:p>
          <w:p w:rsidR="00404EB9" w:rsidRPr="00797436" w:rsidP="00721E45">
            <w:pPr>
              <w:autoSpaceDE/>
              <w:autoSpaceDN/>
              <w:bidi w:val="0"/>
              <w:jc w:val="both"/>
              <w:rPr>
                <w:rFonts w:ascii="Times New Roman" w:hAnsi="Times New Roman"/>
                <w:sz w:val="20"/>
                <w:szCs w:val="20"/>
              </w:rPr>
            </w:pPr>
            <w:r>
              <w:rPr>
                <w:rFonts w:ascii="Times New Roman" w:hAnsi="Times New Roman"/>
                <w:sz w:val="20"/>
                <w:szCs w:val="20"/>
              </w:rPr>
              <w:t>s)</w:t>
            </w:r>
            <w:r w:rsidRPr="00797436">
              <w:rPr>
                <w:rFonts w:ascii="Times New Roman" w:hAnsi="Times New Roman"/>
                <w:sz w:val="20"/>
                <w:szCs w:val="20"/>
              </w:rPr>
              <w:t xml:space="preserve">informuje verejný subjekt o možnostiach realizácie opatrení </w:t>
            </w:r>
            <w:r>
              <w:rPr>
                <w:rFonts w:ascii="Times New Roman" w:hAnsi="Times New Roman"/>
                <w:sz w:val="20"/>
                <w:szCs w:val="20"/>
              </w:rPr>
              <w:t xml:space="preserve">na zlepšenie </w:t>
            </w:r>
            <w:r w:rsidRPr="00797436">
              <w:rPr>
                <w:rFonts w:ascii="Times New Roman" w:hAnsi="Times New Roman"/>
                <w:sz w:val="20"/>
                <w:szCs w:val="20"/>
              </w:rPr>
              <w:t>energetickej efektívnosti v jeho pôsobnosti, najmä o</w:t>
            </w:r>
          </w:p>
          <w:p w:rsidR="00404EB9" w:rsidRPr="00FD014D" w:rsidP="00721E45">
            <w:pPr>
              <w:autoSpaceDE/>
              <w:autoSpaceDN/>
              <w:bidi w:val="0"/>
              <w:jc w:val="both"/>
              <w:rPr>
                <w:rFonts w:ascii="Times New Roman" w:hAnsi="Times New Roman"/>
                <w:sz w:val="20"/>
                <w:szCs w:val="20"/>
              </w:rPr>
            </w:pPr>
            <w:r>
              <w:rPr>
                <w:rFonts w:ascii="Times New Roman" w:hAnsi="Times New Roman"/>
                <w:sz w:val="20"/>
                <w:szCs w:val="20"/>
              </w:rPr>
              <w:t>1. </w:t>
            </w:r>
            <w:r w:rsidRPr="00FD014D">
              <w:rPr>
                <w:rFonts w:ascii="Times New Roman" w:hAnsi="Times New Roman"/>
                <w:sz w:val="20"/>
                <w:szCs w:val="20"/>
              </w:rPr>
              <w:t>opatreniach na úsporu energie a opatreniach energetickej efektívnosti, najmä pre oblasť budov,</w:t>
            </w:r>
          </w:p>
          <w:p w:rsidR="00404EB9" w:rsidRPr="00FD014D" w:rsidP="00721E45">
            <w:pPr>
              <w:autoSpaceDE/>
              <w:autoSpaceDN/>
              <w:bidi w:val="0"/>
              <w:jc w:val="both"/>
              <w:rPr>
                <w:rFonts w:ascii="Times New Roman" w:hAnsi="Times New Roman"/>
                <w:sz w:val="20"/>
                <w:szCs w:val="20"/>
              </w:rPr>
            </w:pPr>
            <w:r>
              <w:rPr>
                <w:rFonts w:ascii="Times New Roman" w:hAnsi="Times New Roman"/>
                <w:sz w:val="20"/>
                <w:szCs w:val="20"/>
              </w:rPr>
              <w:t>2. </w:t>
            </w:r>
            <w:r w:rsidRPr="00FD014D">
              <w:rPr>
                <w:rFonts w:ascii="Times New Roman" w:hAnsi="Times New Roman"/>
                <w:sz w:val="20"/>
                <w:szCs w:val="20"/>
              </w:rPr>
              <w:t>možnostiach zavedenia systému energetického manažérstva</w:t>
            </w:r>
            <w:r>
              <w:rPr>
                <w:rFonts w:ascii="Times New Roman" w:hAnsi="Times New Roman"/>
                <w:sz w:val="20"/>
                <w:szCs w:val="20"/>
                <w:vertAlign w:val="superscript"/>
              </w:rPr>
              <w:t>60</w:t>
            </w:r>
            <w:r w:rsidRPr="00FD014D">
              <w:rPr>
                <w:rFonts w:ascii="Times New Roman" w:hAnsi="Times New Roman"/>
                <w:sz w:val="20"/>
                <w:szCs w:val="20"/>
              </w:rPr>
              <w:t>) a využívania energetických auditov,</w:t>
            </w:r>
          </w:p>
          <w:p w:rsidR="00404EB9" w:rsidRPr="00FD014D" w:rsidP="00721E45">
            <w:pPr>
              <w:autoSpaceDE/>
              <w:autoSpaceDN/>
              <w:bidi w:val="0"/>
              <w:jc w:val="both"/>
              <w:rPr>
                <w:rFonts w:ascii="Times New Roman" w:hAnsi="Times New Roman"/>
                <w:sz w:val="20"/>
                <w:szCs w:val="20"/>
              </w:rPr>
            </w:pPr>
            <w:r>
              <w:rPr>
                <w:rFonts w:ascii="Times New Roman" w:hAnsi="Times New Roman"/>
                <w:sz w:val="20"/>
                <w:szCs w:val="20"/>
              </w:rPr>
              <w:t>3. </w:t>
            </w:r>
            <w:r w:rsidRPr="00FD014D">
              <w:rPr>
                <w:rFonts w:ascii="Times New Roman" w:hAnsi="Times New Roman"/>
                <w:sz w:val="20"/>
                <w:szCs w:val="20"/>
              </w:rPr>
              <w:t>možnostiach využívania energetickej služby na financovanie opatrení energetickej efektívnosti a na zlepšenie energetickej efektívnosti z dlhodobého hľadiska,</w:t>
            </w:r>
          </w:p>
          <w:p w:rsidR="00404EB9" w:rsidRPr="00FD014D" w:rsidP="00721E45">
            <w:pPr>
              <w:autoSpaceDE/>
              <w:autoSpaceDN/>
              <w:bidi w:val="0"/>
              <w:jc w:val="both"/>
              <w:rPr>
                <w:rFonts w:ascii="Times New Roman" w:hAnsi="Times New Roman"/>
                <w:sz w:val="20"/>
                <w:szCs w:val="20"/>
              </w:rPr>
            </w:pPr>
            <w:r>
              <w:rPr>
                <w:rFonts w:ascii="Times New Roman" w:hAnsi="Times New Roman"/>
                <w:sz w:val="20"/>
                <w:szCs w:val="20"/>
              </w:rPr>
              <w:t>4. </w:t>
            </w:r>
            <w:r w:rsidRPr="00FD014D">
              <w:rPr>
                <w:rFonts w:ascii="Times New Roman" w:hAnsi="Times New Roman"/>
                <w:sz w:val="20"/>
                <w:szCs w:val="20"/>
              </w:rPr>
              <w:t>možnostiach obstarávania výrobkov, služieb a budov s vysokou energetickou efektívnosťou,</w:t>
            </w:r>
          </w:p>
          <w:p w:rsidR="00404EB9" w:rsidRPr="00FD014D" w:rsidP="00721E45">
            <w:pPr>
              <w:autoSpaceDE/>
              <w:autoSpaceDN/>
              <w:bidi w:val="0"/>
              <w:jc w:val="both"/>
              <w:rPr>
                <w:rFonts w:ascii="Times New Roman" w:hAnsi="Times New Roman"/>
                <w:sz w:val="20"/>
                <w:szCs w:val="20"/>
              </w:rPr>
            </w:pPr>
            <w:r>
              <w:rPr>
                <w:rFonts w:ascii="Times New Roman" w:hAnsi="Times New Roman"/>
                <w:sz w:val="20"/>
                <w:szCs w:val="20"/>
              </w:rPr>
              <w:t>5. </w:t>
            </w:r>
            <w:r w:rsidRPr="00797436">
              <w:rPr>
                <w:rFonts w:ascii="Times New Roman" w:hAnsi="Times New Roman"/>
                <w:sz w:val="20"/>
                <w:szCs w:val="20"/>
              </w:rPr>
              <w:t>možnosti uzatvorenia dlhodobých zmlúv o energetickej efektívnosti pri výzvach na predkladanie ponúk týkajúcich sa zákaziek na poskytovanie služieb s významným energetickým obsahom,</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Takéto opatrenia na odstránenie prekážok môžu zahŕňať poskytovanie stimulov, zrušenie alebo zmenu a doplnenie právnych alebo regulačných ustanovení alebo prijatie usmernení a výkladových oznámení alebo zjednodušenie administratívnych postupov.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P="00721E45">
            <w:pPr>
              <w:bidi w:val="0"/>
              <w:jc w:val="center"/>
              <w:rPr>
                <w:rFonts w:ascii="Times New Roman" w:hAnsi="Times New Roman"/>
                <w:sz w:val="20"/>
                <w:szCs w:val="20"/>
              </w:rPr>
            </w:pPr>
            <w:r>
              <w:rPr>
                <w:rFonts w:ascii="Times New Roman" w:hAnsi="Times New Roman"/>
                <w:sz w:val="20"/>
                <w:szCs w:val="20"/>
              </w:rPr>
              <w:t>P:n)</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P:s)</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FD014D" w:rsidP="00721E45">
            <w:pPr>
              <w:bidi w:val="0"/>
              <w:jc w:val="both"/>
              <w:rPr>
                <w:rFonts w:ascii="Times New Roman" w:hAnsi="Times New Roman"/>
                <w:sz w:val="20"/>
                <w:szCs w:val="20"/>
              </w:rPr>
            </w:pPr>
            <w:r w:rsidRPr="00FD014D">
              <w:rPr>
                <w:rFonts w:ascii="Times New Roman" w:hAnsi="Times New Roman"/>
                <w:sz w:val="20"/>
                <w:szCs w:val="20"/>
              </w:rPr>
              <w:t>Ministerstvo určí organizáciu vo svojej pôsobnosti, ktorá</w:t>
            </w:r>
          </w:p>
          <w:p w:rsidR="00404EB9" w:rsidRPr="00FD014D" w:rsidP="00721E45">
            <w:pPr>
              <w:autoSpaceDE/>
              <w:autoSpaceDN/>
              <w:bidi w:val="0"/>
              <w:jc w:val="both"/>
              <w:rPr>
                <w:rFonts w:ascii="Times New Roman" w:hAnsi="Times New Roman"/>
                <w:sz w:val="20"/>
                <w:szCs w:val="20"/>
              </w:rPr>
            </w:pPr>
            <w:r>
              <w:rPr>
                <w:rFonts w:ascii="Times New Roman" w:hAnsi="Times New Roman"/>
                <w:sz w:val="20"/>
                <w:szCs w:val="20"/>
              </w:rPr>
              <w:t xml:space="preserve">n) vypracúva usmernenia </w:t>
            </w:r>
            <w:r w:rsidRPr="00FD014D">
              <w:rPr>
                <w:rFonts w:ascii="Times New Roman" w:hAnsi="Times New Roman"/>
                <w:sz w:val="20"/>
                <w:szCs w:val="20"/>
              </w:rPr>
              <w:t>pri zadávaní zákaziek podľa osobitného predpisu</w:t>
            </w:r>
            <w:r>
              <w:rPr>
                <w:rFonts w:ascii="Times New Roman" w:hAnsi="Times New Roman"/>
                <w:sz w:val="20"/>
                <w:szCs w:val="20"/>
                <w:vertAlign w:val="superscript"/>
              </w:rPr>
              <w:t>82</w:t>
            </w:r>
            <w:r w:rsidRPr="00FD014D">
              <w:rPr>
                <w:rFonts w:ascii="Times New Roman" w:hAnsi="Times New Roman"/>
                <w:sz w:val="20"/>
                <w:szCs w:val="20"/>
              </w:rPr>
              <w:t>) ako hodnotiace kritérium z hľadiska environmentálnej charakteristiky alebo efektívnosti prevádzkových nákladov</w:t>
            </w:r>
            <w:r>
              <w:rPr>
                <w:rFonts w:ascii="Times New Roman" w:hAnsi="Times New Roman"/>
                <w:sz w:val="20"/>
                <w:szCs w:val="20"/>
              </w:rPr>
              <w:t xml:space="preserve"> pri</w:t>
            </w:r>
            <w:r w:rsidRPr="00FD014D">
              <w:rPr>
                <w:rFonts w:ascii="Times New Roman" w:hAnsi="Times New Roman"/>
                <w:sz w:val="20"/>
                <w:szCs w:val="20"/>
              </w:rPr>
              <w:t xml:space="preserve"> </w:t>
            </w:r>
          </w:p>
          <w:p w:rsidR="00404EB9" w:rsidRPr="00797436" w:rsidP="00721E45">
            <w:pPr>
              <w:autoSpaceDE/>
              <w:autoSpaceDN/>
              <w:bidi w:val="0"/>
              <w:jc w:val="both"/>
              <w:rPr>
                <w:rFonts w:ascii="Times New Roman" w:hAnsi="Times New Roman"/>
                <w:sz w:val="20"/>
                <w:szCs w:val="20"/>
              </w:rPr>
            </w:pPr>
            <w:r>
              <w:rPr>
                <w:rFonts w:ascii="Times New Roman" w:hAnsi="Times New Roman"/>
                <w:sz w:val="20"/>
                <w:szCs w:val="20"/>
              </w:rPr>
              <w:t>1.</w:t>
            </w:r>
            <w:r w:rsidRPr="00797436">
              <w:rPr>
                <w:rFonts w:ascii="Times New Roman" w:hAnsi="Times New Roman"/>
                <w:sz w:val="20"/>
                <w:szCs w:val="20"/>
              </w:rPr>
              <w:t>obstarávaní energeticky významných výrobkov</w:t>
            </w:r>
            <w:r>
              <w:rPr>
                <w:rFonts w:ascii="Times New Roman" w:hAnsi="Times New Roman"/>
                <w:sz w:val="20"/>
                <w:szCs w:val="20"/>
                <w:vertAlign w:val="superscript"/>
              </w:rPr>
              <w:t>83</w:t>
            </w:r>
            <w:r w:rsidRPr="00797436">
              <w:rPr>
                <w:rFonts w:ascii="Times New Roman" w:hAnsi="Times New Roman"/>
                <w:sz w:val="20"/>
                <w:szCs w:val="20"/>
              </w:rPr>
              <w:t>) v najvyššej triede energetickej efektívnosti,</w:t>
            </w:r>
          </w:p>
          <w:p w:rsidR="00404EB9" w:rsidRPr="00797436" w:rsidP="00721E45">
            <w:pPr>
              <w:autoSpaceDE/>
              <w:autoSpaceDN/>
              <w:bidi w:val="0"/>
              <w:jc w:val="both"/>
              <w:rPr>
                <w:rFonts w:ascii="Times New Roman" w:hAnsi="Times New Roman"/>
                <w:sz w:val="20"/>
                <w:szCs w:val="20"/>
              </w:rPr>
            </w:pPr>
            <w:r>
              <w:rPr>
                <w:rFonts w:ascii="Times New Roman" w:hAnsi="Times New Roman"/>
                <w:sz w:val="20"/>
                <w:szCs w:val="20"/>
              </w:rPr>
              <w:t>2.</w:t>
            </w:r>
            <w:r w:rsidRPr="00797436">
              <w:rPr>
                <w:rFonts w:ascii="Times New Roman" w:hAnsi="Times New Roman"/>
                <w:sz w:val="20"/>
                <w:szCs w:val="20"/>
              </w:rPr>
              <w:t>obstarávaní pneumatík</w:t>
            </w:r>
            <w:r>
              <w:rPr>
                <w:rFonts w:ascii="Times New Roman" w:hAnsi="Times New Roman"/>
                <w:sz w:val="20"/>
                <w:szCs w:val="20"/>
                <w:vertAlign w:val="superscript"/>
              </w:rPr>
              <w:t>84</w:t>
            </w:r>
            <w:r w:rsidRPr="00797436">
              <w:rPr>
                <w:rFonts w:ascii="Times New Roman" w:hAnsi="Times New Roman"/>
                <w:sz w:val="20"/>
                <w:szCs w:val="20"/>
              </w:rPr>
              <w:t>) v najvyššej triede úspornosti palív,</w:t>
            </w:r>
          </w:p>
          <w:p w:rsidR="00404EB9" w:rsidRPr="00797436" w:rsidP="00721E45">
            <w:pPr>
              <w:autoSpaceDE/>
              <w:autoSpaceDN/>
              <w:bidi w:val="0"/>
              <w:jc w:val="both"/>
              <w:rPr>
                <w:rFonts w:ascii="Times New Roman" w:hAnsi="Times New Roman"/>
                <w:sz w:val="20"/>
                <w:szCs w:val="20"/>
              </w:rPr>
            </w:pPr>
            <w:r>
              <w:rPr>
                <w:rFonts w:ascii="Times New Roman" w:hAnsi="Times New Roman"/>
                <w:sz w:val="20"/>
                <w:szCs w:val="20"/>
              </w:rPr>
              <w:t>3.</w:t>
            </w:r>
            <w:r w:rsidRPr="00797436">
              <w:rPr>
                <w:rFonts w:ascii="Times New Roman" w:hAnsi="Times New Roman"/>
                <w:sz w:val="20"/>
                <w:szCs w:val="20"/>
              </w:rPr>
              <w:t>obstarávaní výrobkov s označením podľa osobitného predpisu,</w:t>
            </w:r>
            <w:r w:rsidRPr="00531EC6">
              <w:rPr>
                <w:rFonts w:ascii="Times New Roman" w:hAnsi="Times New Roman"/>
                <w:sz w:val="20"/>
                <w:szCs w:val="20"/>
                <w:vertAlign w:val="superscript"/>
              </w:rPr>
              <w:t>8</w:t>
            </w:r>
            <w:r>
              <w:rPr>
                <w:rFonts w:ascii="Times New Roman" w:hAnsi="Times New Roman"/>
                <w:sz w:val="20"/>
                <w:szCs w:val="20"/>
                <w:vertAlign w:val="superscript"/>
              </w:rPr>
              <w:t>5</w:t>
            </w:r>
            <w:r w:rsidRPr="00797436">
              <w:rPr>
                <w:rFonts w:ascii="Times New Roman" w:hAnsi="Times New Roman"/>
                <w:sz w:val="20"/>
                <w:szCs w:val="20"/>
              </w:rPr>
              <w:t>)</w:t>
            </w:r>
          </w:p>
          <w:p w:rsidR="00404EB9" w:rsidRPr="00797436" w:rsidP="00721E45">
            <w:pPr>
              <w:autoSpaceDE/>
              <w:autoSpaceDN/>
              <w:bidi w:val="0"/>
              <w:jc w:val="both"/>
              <w:rPr>
                <w:rFonts w:ascii="Times New Roman" w:hAnsi="Times New Roman"/>
                <w:sz w:val="20"/>
                <w:szCs w:val="20"/>
              </w:rPr>
            </w:pPr>
            <w:r>
              <w:rPr>
                <w:rFonts w:ascii="Times New Roman" w:hAnsi="Times New Roman"/>
                <w:sz w:val="20"/>
                <w:szCs w:val="20"/>
              </w:rPr>
              <w:t>4.</w:t>
            </w:r>
            <w:r w:rsidRPr="00797436">
              <w:rPr>
                <w:rFonts w:ascii="Times New Roman" w:hAnsi="Times New Roman"/>
                <w:sz w:val="20"/>
                <w:szCs w:val="20"/>
              </w:rPr>
              <w:t>obstarávaní služieb, pri ktorých sa používajú iba výrobky podľa prvého až tretieho bodu,</w:t>
            </w:r>
          </w:p>
          <w:p w:rsidR="00404EB9" w:rsidRPr="00797436" w:rsidP="00721E45">
            <w:pPr>
              <w:autoSpaceDE/>
              <w:autoSpaceDN/>
              <w:bidi w:val="0"/>
              <w:jc w:val="both"/>
              <w:rPr>
                <w:rFonts w:ascii="Times New Roman" w:hAnsi="Times New Roman"/>
                <w:sz w:val="20"/>
                <w:szCs w:val="20"/>
              </w:rPr>
            </w:pPr>
            <w:r>
              <w:rPr>
                <w:rFonts w:ascii="Times New Roman" w:hAnsi="Times New Roman"/>
                <w:sz w:val="20"/>
                <w:szCs w:val="20"/>
              </w:rPr>
              <w:t>5.</w:t>
            </w:r>
            <w:r w:rsidRPr="00797436">
              <w:rPr>
                <w:rFonts w:ascii="Times New Roman" w:hAnsi="Times New Roman"/>
                <w:sz w:val="20"/>
                <w:szCs w:val="20"/>
              </w:rPr>
              <w:t xml:space="preserve">obstarávaní verejných budov, </w:t>
            </w:r>
            <w:r>
              <w:rPr>
                <w:rFonts w:ascii="Times New Roman" w:hAnsi="Times New Roman"/>
                <w:sz w:val="20"/>
                <w:szCs w:val="20"/>
              </w:rPr>
              <w:t xml:space="preserve">alebo obstarávaní </w:t>
            </w:r>
            <w:r w:rsidRPr="00797436">
              <w:rPr>
                <w:rFonts w:ascii="Times New Roman" w:hAnsi="Times New Roman"/>
                <w:sz w:val="20"/>
                <w:szCs w:val="20"/>
              </w:rPr>
              <w:t>obnovy verejných budov spĺňajúcich minimálne požiadavky na energetickú hospodárnosť,</w:t>
            </w:r>
            <w:r>
              <w:rPr>
                <w:rFonts w:ascii="Times New Roman" w:hAnsi="Times New Roman"/>
                <w:sz w:val="20"/>
                <w:szCs w:val="20"/>
                <w:vertAlign w:val="superscript"/>
              </w:rPr>
              <w:t>45</w:t>
            </w:r>
            <w:r w:rsidRPr="00797436">
              <w:rPr>
                <w:rFonts w:ascii="Times New Roman" w:hAnsi="Times New Roman"/>
                <w:sz w:val="20"/>
                <w:szCs w:val="20"/>
              </w:rPr>
              <w:t>)</w:t>
            </w:r>
          </w:p>
          <w:p w:rsidR="00404EB9" w:rsidRPr="00797436" w:rsidP="00721E45">
            <w:pPr>
              <w:autoSpaceDE/>
              <w:autoSpaceDN/>
              <w:bidi w:val="0"/>
              <w:jc w:val="both"/>
              <w:rPr>
                <w:rFonts w:ascii="Times New Roman" w:hAnsi="Times New Roman"/>
                <w:sz w:val="20"/>
                <w:szCs w:val="20"/>
              </w:rPr>
            </w:pPr>
            <w:r>
              <w:rPr>
                <w:rFonts w:ascii="Times New Roman" w:hAnsi="Times New Roman"/>
                <w:sz w:val="20"/>
                <w:szCs w:val="20"/>
              </w:rPr>
              <w:t>6.</w:t>
            </w:r>
            <w:r w:rsidRPr="00797436">
              <w:rPr>
                <w:rFonts w:ascii="Times New Roman" w:hAnsi="Times New Roman"/>
                <w:sz w:val="20"/>
                <w:szCs w:val="20"/>
              </w:rPr>
              <w:t>obstarávaní balíka energeticky významných výrobkov</w:t>
            </w:r>
            <w:r>
              <w:rPr>
                <w:rFonts w:ascii="Times New Roman" w:hAnsi="Times New Roman"/>
                <w:sz w:val="20"/>
                <w:szCs w:val="20"/>
                <w:vertAlign w:val="superscript"/>
              </w:rPr>
              <w:t>83</w:t>
            </w:r>
            <w:r w:rsidRPr="00797436">
              <w:rPr>
                <w:rFonts w:ascii="Times New Roman" w:hAnsi="Times New Roman"/>
                <w:sz w:val="20"/>
                <w:szCs w:val="20"/>
              </w:rPr>
              <w:t xml:space="preserve">) tak, aby energetická účinnosť celého balíka </w:t>
            </w:r>
            <w:r w:rsidRPr="00531EC6">
              <w:rPr>
                <w:rFonts w:ascii="Times New Roman" w:hAnsi="Times New Roman"/>
                <w:sz w:val="20"/>
              </w:rPr>
              <w:t xml:space="preserve">bola vyššia ako energetická účinnosť </w:t>
            </w:r>
            <w:r w:rsidRPr="00797436">
              <w:rPr>
                <w:rFonts w:ascii="Times New Roman" w:hAnsi="Times New Roman"/>
                <w:sz w:val="20"/>
                <w:szCs w:val="20"/>
              </w:rPr>
              <w:t xml:space="preserve">jednotlivých výrobkov v rámci tohto balíka, </w:t>
            </w:r>
          </w:p>
          <w:p w:rsidR="00404EB9" w:rsidRPr="00797436" w:rsidP="00721E45">
            <w:pPr>
              <w:autoSpaceDE/>
              <w:autoSpaceDN/>
              <w:bidi w:val="0"/>
              <w:jc w:val="both"/>
              <w:rPr>
                <w:rFonts w:ascii="Times New Roman" w:hAnsi="Times New Roman"/>
                <w:sz w:val="20"/>
                <w:szCs w:val="20"/>
              </w:rPr>
            </w:pPr>
            <w:r>
              <w:rPr>
                <w:rFonts w:ascii="Times New Roman" w:hAnsi="Times New Roman"/>
                <w:sz w:val="20"/>
                <w:szCs w:val="20"/>
              </w:rPr>
              <w:t>s)</w:t>
            </w:r>
            <w:r w:rsidRPr="00797436">
              <w:rPr>
                <w:rFonts w:ascii="Times New Roman" w:hAnsi="Times New Roman"/>
                <w:sz w:val="20"/>
                <w:szCs w:val="20"/>
              </w:rPr>
              <w:t xml:space="preserve">informuje verejný subjekt o možnostiach realizácie opatrení </w:t>
            </w:r>
            <w:r>
              <w:rPr>
                <w:rFonts w:ascii="Times New Roman" w:hAnsi="Times New Roman"/>
                <w:sz w:val="20"/>
                <w:szCs w:val="20"/>
              </w:rPr>
              <w:t xml:space="preserve">na zlepšenie </w:t>
            </w:r>
            <w:r w:rsidRPr="00797436">
              <w:rPr>
                <w:rFonts w:ascii="Times New Roman" w:hAnsi="Times New Roman"/>
                <w:sz w:val="20"/>
                <w:szCs w:val="20"/>
              </w:rPr>
              <w:t>energetickej efektívnosti v jeho pôsobnosti, najmä o</w:t>
            </w:r>
          </w:p>
          <w:p w:rsidR="00404EB9" w:rsidRPr="00FD014D" w:rsidP="00721E45">
            <w:pPr>
              <w:autoSpaceDE/>
              <w:autoSpaceDN/>
              <w:bidi w:val="0"/>
              <w:jc w:val="both"/>
              <w:rPr>
                <w:rFonts w:ascii="Times New Roman" w:hAnsi="Times New Roman"/>
                <w:sz w:val="20"/>
                <w:szCs w:val="20"/>
              </w:rPr>
            </w:pPr>
            <w:r>
              <w:rPr>
                <w:rFonts w:ascii="Times New Roman" w:hAnsi="Times New Roman"/>
                <w:sz w:val="20"/>
                <w:szCs w:val="20"/>
              </w:rPr>
              <w:t>1. </w:t>
            </w:r>
            <w:r w:rsidRPr="00FD014D">
              <w:rPr>
                <w:rFonts w:ascii="Times New Roman" w:hAnsi="Times New Roman"/>
                <w:sz w:val="20"/>
                <w:szCs w:val="20"/>
              </w:rPr>
              <w:t>opatreniach na úsporu energie a opatreniach energetickej efektívnosti, najmä pre oblasť budov,</w:t>
            </w:r>
          </w:p>
          <w:p w:rsidR="00404EB9" w:rsidRPr="00FD014D" w:rsidP="00721E45">
            <w:pPr>
              <w:autoSpaceDE/>
              <w:autoSpaceDN/>
              <w:bidi w:val="0"/>
              <w:jc w:val="both"/>
              <w:rPr>
                <w:rFonts w:ascii="Times New Roman" w:hAnsi="Times New Roman"/>
                <w:sz w:val="20"/>
                <w:szCs w:val="20"/>
              </w:rPr>
            </w:pPr>
            <w:r>
              <w:rPr>
                <w:rFonts w:ascii="Times New Roman" w:hAnsi="Times New Roman"/>
                <w:sz w:val="20"/>
                <w:szCs w:val="20"/>
              </w:rPr>
              <w:t>2. </w:t>
            </w:r>
            <w:r w:rsidRPr="00FD014D">
              <w:rPr>
                <w:rFonts w:ascii="Times New Roman" w:hAnsi="Times New Roman"/>
                <w:sz w:val="20"/>
                <w:szCs w:val="20"/>
              </w:rPr>
              <w:t>možnostiach zavedenia systému energetického manažérstva</w:t>
            </w:r>
            <w:r>
              <w:rPr>
                <w:rFonts w:ascii="Times New Roman" w:hAnsi="Times New Roman"/>
                <w:sz w:val="20"/>
                <w:szCs w:val="20"/>
                <w:vertAlign w:val="superscript"/>
              </w:rPr>
              <w:t>60</w:t>
            </w:r>
            <w:r w:rsidRPr="00FD014D">
              <w:rPr>
                <w:rFonts w:ascii="Times New Roman" w:hAnsi="Times New Roman"/>
                <w:sz w:val="20"/>
                <w:szCs w:val="20"/>
              </w:rPr>
              <w:t>) a využívania energetických auditov,</w:t>
            </w:r>
          </w:p>
          <w:p w:rsidR="00404EB9" w:rsidRPr="00FD014D" w:rsidP="00721E45">
            <w:pPr>
              <w:autoSpaceDE/>
              <w:autoSpaceDN/>
              <w:bidi w:val="0"/>
              <w:jc w:val="both"/>
              <w:rPr>
                <w:rFonts w:ascii="Times New Roman" w:hAnsi="Times New Roman"/>
                <w:sz w:val="20"/>
                <w:szCs w:val="20"/>
              </w:rPr>
            </w:pPr>
            <w:r>
              <w:rPr>
                <w:rFonts w:ascii="Times New Roman" w:hAnsi="Times New Roman"/>
                <w:sz w:val="20"/>
                <w:szCs w:val="20"/>
              </w:rPr>
              <w:t>3. </w:t>
            </w:r>
            <w:r w:rsidRPr="00FD014D">
              <w:rPr>
                <w:rFonts w:ascii="Times New Roman" w:hAnsi="Times New Roman"/>
                <w:sz w:val="20"/>
                <w:szCs w:val="20"/>
              </w:rPr>
              <w:t>možnostiach využívania energetickej služby na financovanie opatrení energetickej efektívnosti a na zlepšenie energetickej efektívnosti z dlhodobého hľadiska,</w:t>
            </w:r>
          </w:p>
          <w:p w:rsidR="00404EB9" w:rsidRPr="00FD014D" w:rsidP="00721E45">
            <w:pPr>
              <w:autoSpaceDE/>
              <w:autoSpaceDN/>
              <w:bidi w:val="0"/>
              <w:jc w:val="both"/>
              <w:rPr>
                <w:rFonts w:ascii="Times New Roman" w:hAnsi="Times New Roman"/>
                <w:sz w:val="20"/>
                <w:szCs w:val="20"/>
              </w:rPr>
            </w:pPr>
            <w:r>
              <w:rPr>
                <w:rFonts w:ascii="Times New Roman" w:hAnsi="Times New Roman"/>
                <w:sz w:val="20"/>
                <w:szCs w:val="20"/>
              </w:rPr>
              <w:t>4. </w:t>
            </w:r>
            <w:r w:rsidRPr="00FD014D">
              <w:rPr>
                <w:rFonts w:ascii="Times New Roman" w:hAnsi="Times New Roman"/>
                <w:sz w:val="20"/>
                <w:szCs w:val="20"/>
              </w:rPr>
              <w:t>možnostiach obstarávania výrobkov, služieb a budov s vysokou energetickou efektívnosťou,</w:t>
            </w:r>
          </w:p>
          <w:p w:rsidR="00404EB9" w:rsidRPr="00FD014D" w:rsidP="00721E45">
            <w:pPr>
              <w:autoSpaceDE/>
              <w:autoSpaceDN/>
              <w:bidi w:val="0"/>
              <w:jc w:val="both"/>
              <w:rPr>
                <w:rFonts w:ascii="Times New Roman" w:hAnsi="Times New Roman"/>
                <w:sz w:val="20"/>
                <w:szCs w:val="20"/>
              </w:rPr>
            </w:pPr>
            <w:r>
              <w:rPr>
                <w:rFonts w:ascii="Times New Roman" w:hAnsi="Times New Roman"/>
                <w:sz w:val="20"/>
                <w:szCs w:val="20"/>
              </w:rPr>
              <w:t>5. </w:t>
            </w:r>
            <w:r w:rsidRPr="00797436">
              <w:rPr>
                <w:rFonts w:ascii="Times New Roman" w:hAnsi="Times New Roman"/>
                <w:sz w:val="20"/>
                <w:szCs w:val="20"/>
              </w:rPr>
              <w:t>možnosti uzatvorenia dlhodobých zmlúv o energetickej efektívnosti pri výzvach na predkladanie ponúk týkajúcich sa zákaziek na poskytovanie služieb s významným energetickým obsahom,</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Opatrenia môžu byť kombinované s poskytovaním vzdelávania, odbornej prípravy a konkrétnych informácií a technickej pomoci v oblasti energetickej efektívnosti.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25</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AF2121" w:rsidP="00721E45">
            <w:pPr>
              <w:bidi w:val="0"/>
              <w:jc w:val="both"/>
              <w:rPr>
                <w:rFonts w:ascii="Times New Roman" w:hAnsi="Times New Roman"/>
                <w:sz w:val="20"/>
                <w:szCs w:val="20"/>
              </w:rPr>
            </w:pPr>
            <w:r w:rsidRPr="00AF2121">
              <w:rPr>
                <w:rFonts w:ascii="Times New Roman" w:hAnsi="Times New Roman"/>
                <w:sz w:val="20"/>
                <w:szCs w:val="20"/>
              </w:rPr>
              <w:t>Ministerstvo určí organizáciu vo svojej pôsobnosti, ktorá</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a)je prevádzkovateľom monitorovacieho systému podľa § 24, </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b)vykonáva skúšky odbornej spôsobilosti a vydáva osvedčenie o odbornej spôsobilosti podľa § 12 ods. </w:t>
            </w:r>
            <w:smartTag w:uri="urn:schemas-microsoft-com:office:smarttags" w:element="metricconverter">
              <w:smartTagPr>
                <w:attr w:name="ProductID" w:val="8 a"/>
              </w:smartTagPr>
              <w:r w:rsidRPr="00AF2121">
                <w:rPr>
                  <w:rFonts w:ascii="Times New Roman" w:hAnsi="Times New Roman"/>
                  <w:sz w:val="20"/>
                  <w:szCs w:val="20"/>
                </w:rPr>
                <w:t>8 a</w:t>
              </w:r>
            </w:smartTag>
            <w:r w:rsidRPr="00AF2121">
              <w:rPr>
                <w:rFonts w:ascii="Times New Roman" w:hAnsi="Times New Roman"/>
                <w:sz w:val="20"/>
                <w:szCs w:val="20"/>
              </w:rPr>
              <w:t xml:space="preserve"> § 19 ods. 3,</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c)vykonáva aktualizačnú odbornú prípravu podľa § 12 ods. </w:t>
            </w:r>
            <w:smartTag w:uri="urn:schemas-microsoft-com:office:smarttags" w:element="metricconverter">
              <w:smartTagPr>
                <w:attr w:name="ProductID" w:val="10 a"/>
              </w:smartTagPr>
              <w:r w:rsidRPr="00AF2121">
                <w:rPr>
                  <w:rFonts w:ascii="Times New Roman" w:hAnsi="Times New Roman"/>
                  <w:sz w:val="20"/>
                  <w:szCs w:val="20"/>
                </w:rPr>
                <w:t>10 a</w:t>
              </w:r>
            </w:smartTag>
            <w:r w:rsidRPr="00AF2121">
              <w:rPr>
                <w:rFonts w:ascii="Times New Roman" w:hAnsi="Times New Roman"/>
                <w:sz w:val="20"/>
                <w:szCs w:val="20"/>
              </w:rPr>
              <w:t xml:space="preserve"> § 19 ods. 8,</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d)vyhodnocuje </w:t>
            </w:r>
            <w:r>
              <w:rPr>
                <w:rFonts w:ascii="Times New Roman" w:hAnsi="Times New Roman"/>
                <w:sz w:val="20"/>
                <w:szCs w:val="20"/>
              </w:rPr>
              <w:t>výsledky hodnotenia</w:t>
            </w:r>
            <w:r w:rsidRPr="00AF2121">
              <w:rPr>
                <w:rFonts w:ascii="Times New Roman" w:hAnsi="Times New Roman"/>
                <w:sz w:val="20"/>
                <w:szCs w:val="20"/>
              </w:rPr>
              <w:t xml:space="preserve"> poskytnuté podľa § 7 ods. 10 súhrnne za Slovenskú republiku,</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e)vyhodnocuje súbory údajov </w:t>
            </w:r>
            <w:r>
              <w:rPr>
                <w:rFonts w:ascii="Times New Roman" w:hAnsi="Times New Roman"/>
                <w:sz w:val="20"/>
                <w:szCs w:val="20"/>
              </w:rPr>
              <w:t>o vykonaných energetických auditoch</w:t>
            </w:r>
            <w:r w:rsidRPr="00AF2121">
              <w:rPr>
                <w:rFonts w:ascii="Times New Roman" w:hAnsi="Times New Roman"/>
                <w:sz w:val="20"/>
                <w:szCs w:val="20"/>
              </w:rPr>
              <w:t xml:space="preserve"> podľa § 12 ods. 11, </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f)sleduje, vyhodnocuje a zverejňuje </w:t>
            </w:r>
            <w:r>
              <w:rPr>
                <w:rFonts w:ascii="Times New Roman" w:hAnsi="Times New Roman"/>
                <w:sz w:val="20"/>
                <w:szCs w:val="20"/>
              </w:rPr>
              <w:t xml:space="preserve">na svojom webovom sídle </w:t>
            </w:r>
            <w:r w:rsidRPr="00AF2121">
              <w:rPr>
                <w:rFonts w:ascii="Times New Roman" w:hAnsi="Times New Roman"/>
                <w:sz w:val="20"/>
                <w:szCs w:val="20"/>
              </w:rPr>
              <w:t xml:space="preserve">údaje o energetickej efektívnosti v jednotlivých sektoroch, </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g)informuje na svojom webovom sídle a prostredníctvom dostupných hromadných informačných prostriedkov </w:t>
            </w:r>
            <w:r w:rsidRPr="00531EC6">
              <w:rPr>
                <w:rFonts w:ascii="Times New Roman" w:hAnsi="Times New Roman"/>
                <w:sz w:val="20"/>
                <w:szCs w:val="20"/>
              </w:rPr>
              <w:t>o možnostiach prípravy na skúšky odbornej spôsobilosti</w:t>
            </w:r>
            <w:r w:rsidRPr="00AF2121">
              <w:rPr>
                <w:rFonts w:ascii="Times New Roman" w:hAnsi="Times New Roman"/>
                <w:sz w:val="20"/>
                <w:szCs w:val="20"/>
              </w:rPr>
              <w:t xml:space="preserve">, o skúškach odbornej spôsobilosti a o aktualizačnej odbornej príprave podľa § </w:t>
            </w:r>
            <w:smartTag w:uri="urn:schemas-microsoft-com:office:smarttags" w:element="metricconverter">
              <w:smartTagPr>
                <w:attr w:name="ProductID" w:val="12 a"/>
              </w:smartTagPr>
              <w:r w:rsidRPr="00AF2121">
                <w:rPr>
                  <w:rFonts w:ascii="Times New Roman" w:hAnsi="Times New Roman"/>
                  <w:sz w:val="20"/>
                  <w:szCs w:val="20"/>
                </w:rPr>
                <w:t>12 a</w:t>
              </w:r>
            </w:smartTag>
            <w:r w:rsidRPr="00AF2121">
              <w:rPr>
                <w:rFonts w:ascii="Times New Roman" w:hAnsi="Times New Roman"/>
                <w:sz w:val="20"/>
                <w:szCs w:val="20"/>
              </w:rPr>
              <w:t xml:space="preserve"> 19,</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h)informuje na svojom webovom sídle a prostredníctvom dostupných hromadných informačných prostriedkov o </w:t>
            </w:r>
            <w:r w:rsidRPr="00531EC6">
              <w:rPr>
                <w:rFonts w:ascii="Times New Roman" w:hAnsi="Times New Roman"/>
                <w:sz w:val="20"/>
              </w:rPr>
              <w:t>možnostiach prípravy na skúšky odbornej spôsobilosti</w:t>
            </w:r>
            <w:r w:rsidRPr="00531EC6">
              <w:rPr>
                <w:rFonts w:ascii="Times New Roman" w:hAnsi="Times New Roman"/>
                <w:sz w:val="16"/>
                <w:szCs w:val="20"/>
              </w:rPr>
              <w:t xml:space="preserve"> </w:t>
            </w:r>
            <w:r w:rsidRPr="00AF2121">
              <w:rPr>
                <w:rFonts w:ascii="Times New Roman" w:hAnsi="Times New Roman"/>
                <w:sz w:val="20"/>
                <w:szCs w:val="20"/>
              </w:rPr>
              <w:t>a skúškach odbornej spôsobilosti a aktualizačnej odbornej príprave podľa osobitných predpisov,</w:t>
            </w:r>
            <w:r w:rsidRPr="00847FD3">
              <w:rPr>
                <w:rFonts w:ascii="Times New Roman" w:hAnsi="Times New Roman"/>
                <w:sz w:val="20"/>
                <w:szCs w:val="20"/>
                <w:vertAlign w:val="superscript"/>
              </w:rPr>
              <w:t>81</w:t>
            </w:r>
            <w:r w:rsidRPr="00AF2121">
              <w:rPr>
                <w:rFonts w:ascii="Times New Roman" w:hAnsi="Times New Roman"/>
                <w:sz w:val="20"/>
                <w:szCs w:val="20"/>
              </w:rPr>
              <w:t>)</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i)navrhuje fyzickým osobám - podnikateľom a právnickým osobám dohody </w:t>
            </w:r>
            <w:r>
              <w:rPr>
                <w:rFonts w:ascii="Times New Roman" w:hAnsi="Times New Roman"/>
                <w:sz w:val="20"/>
                <w:szCs w:val="20"/>
              </w:rPr>
              <w:t xml:space="preserve">o úspore energie </w:t>
            </w:r>
            <w:r w:rsidRPr="00AF2121">
              <w:rPr>
                <w:rFonts w:ascii="Times New Roman" w:hAnsi="Times New Roman"/>
                <w:sz w:val="20"/>
                <w:szCs w:val="20"/>
              </w:rPr>
              <w:t xml:space="preserve">a iné trhovo orientované systémy zamerané na energetickú efektívnosť, </w:t>
            </w:r>
          </w:p>
          <w:p w:rsidR="00404EB9" w:rsidRPr="00AF2121" w:rsidP="00721E45">
            <w:pPr>
              <w:autoSpaceDE/>
              <w:autoSpaceDN/>
              <w:bidi w:val="0"/>
              <w:jc w:val="both"/>
              <w:rPr>
                <w:rFonts w:ascii="Times New Roman" w:hAnsi="Times New Roman"/>
                <w:sz w:val="20"/>
                <w:szCs w:val="20"/>
              </w:rPr>
            </w:pPr>
            <w:r w:rsidRPr="00AF2121">
              <w:rPr>
                <w:rFonts w:ascii="Times New Roman" w:hAnsi="Times New Roman"/>
                <w:sz w:val="20"/>
                <w:szCs w:val="20"/>
              </w:rPr>
              <w:t xml:space="preserve">j)zabezpečuje výmenu informácií vo verejnej správe o najlepších postupoch v oblasti energetickej efektívnosti,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k)</w:t>
            </w:r>
            <w:r w:rsidRPr="00AF2121">
              <w:rPr>
                <w:rFonts w:ascii="Times New Roman" w:hAnsi="Times New Roman"/>
                <w:sz w:val="20"/>
                <w:szCs w:val="20"/>
              </w:rPr>
              <w:t xml:space="preserve">spolupracuje s Komisiou pri výmene informácií o najlepších postupoch v oblasti energetickej efektívnosti,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l)</w:t>
            </w:r>
            <w:r w:rsidRPr="00AF2121">
              <w:rPr>
                <w:rFonts w:ascii="Times New Roman" w:hAnsi="Times New Roman"/>
                <w:sz w:val="20"/>
                <w:szCs w:val="20"/>
              </w:rPr>
              <w:t xml:space="preserve">zverejňuje </w:t>
            </w:r>
            <w:r>
              <w:rPr>
                <w:rFonts w:ascii="Times New Roman" w:hAnsi="Times New Roman"/>
                <w:sz w:val="20"/>
                <w:szCs w:val="20"/>
              </w:rPr>
              <w:t xml:space="preserve">na svojom webovom sídle </w:t>
            </w:r>
            <w:r w:rsidRPr="00AF2121">
              <w:rPr>
                <w:rFonts w:ascii="Times New Roman" w:hAnsi="Times New Roman"/>
                <w:sz w:val="20"/>
                <w:szCs w:val="20"/>
              </w:rPr>
              <w:t xml:space="preserve">prípustné opatrenia na zvýšenie energetickej účinnosti, na zlepšenie energetickej efektívnosti a všeobecný rámec merania a overovania úspor energie,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m)</w:t>
            </w:r>
            <w:r w:rsidRPr="00AF2121">
              <w:rPr>
                <w:rFonts w:ascii="Times New Roman" w:hAnsi="Times New Roman"/>
                <w:sz w:val="20"/>
                <w:szCs w:val="20"/>
              </w:rPr>
              <w:t xml:space="preserve">vydáva zoznam vhodných opatrení </w:t>
            </w:r>
            <w:r>
              <w:rPr>
                <w:rFonts w:ascii="Times New Roman" w:hAnsi="Times New Roman"/>
                <w:sz w:val="20"/>
                <w:szCs w:val="20"/>
              </w:rPr>
              <w:t>na zvýšenie</w:t>
            </w:r>
            <w:r w:rsidRPr="00AF2121">
              <w:rPr>
                <w:rFonts w:ascii="Times New Roman" w:hAnsi="Times New Roman"/>
                <w:sz w:val="20"/>
                <w:szCs w:val="20"/>
              </w:rPr>
              <w:t xml:space="preserve"> energetickej účinnosti a opatrení na zlepšenie energetickej efektívnosti pri verejnom obstarávaní,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n)</w:t>
            </w:r>
            <w:r w:rsidRPr="00AF2121">
              <w:rPr>
                <w:rFonts w:ascii="Times New Roman" w:hAnsi="Times New Roman"/>
                <w:sz w:val="20"/>
                <w:szCs w:val="20"/>
              </w:rPr>
              <w:t>vypracúva usmernenia, ktoré môžu slúžiť pri zadávaní zákaziek podľa osobitného predpisu</w:t>
            </w:r>
            <w:r>
              <w:rPr>
                <w:rFonts w:ascii="Times New Roman" w:hAnsi="Times New Roman"/>
                <w:sz w:val="20"/>
                <w:szCs w:val="20"/>
                <w:vertAlign w:val="superscript"/>
              </w:rPr>
              <w:t>82</w:t>
            </w:r>
            <w:r w:rsidRPr="00AF2121">
              <w:rPr>
                <w:rFonts w:ascii="Times New Roman" w:hAnsi="Times New Roman"/>
                <w:sz w:val="20"/>
                <w:szCs w:val="20"/>
              </w:rPr>
              <w:t>) ako hodnotiace kritérium z hľadiska environmentálnej charakteristiky alebo efektívnosti prevádzkových nákladov pri</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1.</w:t>
            </w:r>
            <w:r w:rsidRPr="00AF2121">
              <w:rPr>
                <w:rFonts w:ascii="Times New Roman" w:hAnsi="Times New Roman"/>
                <w:sz w:val="20"/>
                <w:szCs w:val="20"/>
              </w:rPr>
              <w:t>obstarávaní energeticky významných výrobkov</w:t>
            </w:r>
            <w:r>
              <w:rPr>
                <w:rFonts w:ascii="Times New Roman" w:hAnsi="Times New Roman"/>
                <w:sz w:val="20"/>
                <w:szCs w:val="20"/>
                <w:vertAlign w:val="superscript"/>
              </w:rPr>
              <w:t>83</w:t>
            </w:r>
            <w:r w:rsidRPr="00AF2121">
              <w:rPr>
                <w:rFonts w:ascii="Times New Roman" w:hAnsi="Times New Roman"/>
                <w:sz w:val="20"/>
                <w:szCs w:val="20"/>
              </w:rPr>
              <w:t>) v najvyššej triede energetickej efektívnosti,</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2.</w:t>
            </w:r>
            <w:r w:rsidRPr="00AF2121">
              <w:rPr>
                <w:rFonts w:ascii="Times New Roman" w:hAnsi="Times New Roman"/>
                <w:sz w:val="20"/>
                <w:szCs w:val="20"/>
              </w:rPr>
              <w:t>obstarávaní pneumatík</w:t>
            </w:r>
            <w:r>
              <w:rPr>
                <w:rFonts w:ascii="Times New Roman" w:hAnsi="Times New Roman"/>
                <w:sz w:val="20"/>
                <w:szCs w:val="20"/>
                <w:vertAlign w:val="superscript"/>
              </w:rPr>
              <w:t>84</w:t>
            </w:r>
            <w:r w:rsidRPr="00AF2121">
              <w:rPr>
                <w:rFonts w:ascii="Times New Roman" w:hAnsi="Times New Roman"/>
                <w:sz w:val="20"/>
                <w:szCs w:val="20"/>
              </w:rPr>
              <w:t>) v najvyššej triede úspornosti palív,</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3.</w:t>
            </w:r>
            <w:r w:rsidRPr="00AF2121">
              <w:rPr>
                <w:rFonts w:ascii="Times New Roman" w:hAnsi="Times New Roman"/>
                <w:sz w:val="20"/>
                <w:szCs w:val="20"/>
              </w:rPr>
              <w:t>obstarávaní výrobkov s označením podľa osobitného predpisu</w:t>
            </w:r>
            <w:r>
              <w:rPr>
                <w:rFonts w:ascii="Times New Roman" w:hAnsi="Times New Roman"/>
                <w:sz w:val="20"/>
                <w:szCs w:val="20"/>
              </w:rPr>
              <w:t>,</w:t>
            </w:r>
            <w:r>
              <w:rPr>
                <w:rFonts w:ascii="Times New Roman" w:hAnsi="Times New Roman"/>
                <w:sz w:val="20"/>
                <w:szCs w:val="20"/>
                <w:vertAlign w:val="superscript"/>
              </w:rPr>
              <w:t>85</w:t>
            </w:r>
            <w:r>
              <w:rPr>
                <w:rFonts w:ascii="Times New Roman" w:hAnsi="Times New Roman"/>
                <w:sz w:val="20"/>
                <w:szCs w:val="20"/>
              </w:rPr>
              <w:t>)</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4.</w:t>
            </w:r>
            <w:r w:rsidRPr="00AF2121">
              <w:rPr>
                <w:rFonts w:ascii="Times New Roman" w:hAnsi="Times New Roman"/>
                <w:sz w:val="20"/>
                <w:szCs w:val="20"/>
              </w:rPr>
              <w:t>obstarávaní služieb, pri ktorých sa používajú iba výrobky podľa prvého až tretieho bodu,</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5.</w:t>
            </w:r>
            <w:r w:rsidRPr="00AF2121">
              <w:rPr>
                <w:rFonts w:ascii="Times New Roman" w:hAnsi="Times New Roman"/>
                <w:sz w:val="20"/>
                <w:szCs w:val="20"/>
              </w:rPr>
              <w:t xml:space="preserve">starávaní verejných budov, </w:t>
            </w:r>
            <w:r>
              <w:rPr>
                <w:rFonts w:ascii="Times New Roman" w:hAnsi="Times New Roman"/>
                <w:sz w:val="20"/>
                <w:szCs w:val="20"/>
              </w:rPr>
              <w:t xml:space="preserve">alebo obstarávaní </w:t>
            </w:r>
            <w:r w:rsidRPr="00AF2121">
              <w:rPr>
                <w:rFonts w:ascii="Times New Roman" w:hAnsi="Times New Roman"/>
                <w:sz w:val="20"/>
                <w:szCs w:val="20"/>
              </w:rPr>
              <w:t>obnovy verejných budov spĺňajúcich minimálne požiadavky na energetickú hospodárnosť,</w:t>
            </w:r>
            <w:r>
              <w:rPr>
                <w:rFonts w:ascii="Times New Roman" w:hAnsi="Times New Roman"/>
                <w:sz w:val="20"/>
                <w:szCs w:val="20"/>
                <w:vertAlign w:val="superscript"/>
              </w:rPr>
              <w:t>45</w:t>
            </w:r>
            <w:r w:rsidRPr="00AF2121">
              <w:rPr>
                <w:rFonts w:ascii="Times New Roman" w:hAnsi="Times New Roman"/>
                <w:sz w:val="20"/>
                <w:szCs w:val="20"/>
              </w:rPr>
              <w:t>)</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6.ob</w:t>
            </w:r>
            <w:r w:rsidRPr="00AF2121">
              <w:rPr>
                <w:rFonts w:ascii="Times New Roman" w:hAnsi="Times New Roman"/>
                <w:sz w:val="20"/>
                <w:szCs w:val="20"/>
              </w:rPr>
              <w:t>starávaní balíka energeticky významných výrobkov</w:t>
            </w:r>
            <w:r w:rsidR="00B04E5B">
              <w:rPr>
                <w:rFonts w:ascii="Times New Roman" w:hAnsi="Times New Roman"/>
                <w:sz w:val="20"/>
                <w:szCs w:val="20"/>
                <w:vertAlign w:val="superscript"/>
              </w:rPr>
              <w:t>83</w:t>
            </w:r>
            <w:r w:rsidRPr="00AF2121">
              <w:rPr>
                <w:rFonts w:ascii="Times New Roman" w:hAnsi="Times New Roman"/>
                <w:sz w:val="20"/>
                <w:szCs w:val="20"/>
              </w:rPr>
              <w:t xml:space="preserve">) tak, aby energetická účinnosť celého balíka </w:t>
            </w:r>
            <w:r w:rsidRPr="00531EC6">
              <w:rPr>
                <w:rFonts w:ascii="Times New Roman" w:hAnsi="Times New Roman"/>
                <w:sz w:val="20"/>
              </w:rPr>
              <w:t xml:space="preserve">bola vyššia ako energetická účinnosť </w:t>
            </w:r>
            <w:r w:rsidRPr="00AF2121">
              <w:rPr>
                <w:rFonts w:ascii="Times New Roman" w:hAnsi="Times New Roman"/>
                <w:sz w:val="20"/>
                <w:szCs w:val="20"/>
              </w:rPr>
              <w:t xml:space="preserve">jednotlivých výrobkov v rámci tohto balíka,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o)pos</w:t>
            </w:r>
            <w:r w:rsidRPr="00AF2121">
              <w:rPr>
                <w:rFonts w:ascii="Times New Roman" w:hAnsi="Times New Roman"/>
                <w:sz w:val="20"/>
                <w:szCs w:val="20"/>
              </w:rPr>
              <w:t xml:space="preserve">kytuje </w:t>
            </w:r>
            <w:r>
              <w:rPr>
                <w:rFonts w:ascii="Times New Roman" w:hAnsi="Times New Roman"/>
                <w:sz w:val="20"/>
                <w:szCs w:val="20"/>
              </w:rPr>
              <w:t xml:space="preserve">mikropodnikateľom, </w:t>
            </w:r>
            <w:r w:rsidRPr="00AF2121">
              <w:rPr>
                <w:rFonts w:ascii="Times New Roman" w:hAnsi="Times New Roman"/>
                <w:sz w:val="20"/>
                <w:szCs w:val="20"/>
              </w:rPr>
              <w:t>malým podnikateľom a stredným podnikateľom informácie o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1.</w:t>
            </w:r>
            <w:r w:rsidRPr="00AF2121">
              <w:rPr>
                <w:rFonts w:ascii="Times New Roman" w:hAnsi="Times New Roman"/>
                <w:sz w:val="20"/>
                <w:szCs w:val="20"/>
              </w:rPr>
              <w:t xml:space="preserve">možnostiach využitia podporných schém energetickej efektívnosti,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2.</w:t>
            </w:r>
            <w:r w:rsidRPr="00AF2121">
              <w:rPr>
                <w:rFonts w:ascii="Times New Roman" w:hAnsi="Times New Roman"/>
                <w:sz w:val="20"/>
                <w:szCs w:val="20"/>
              </w:rPr>
              <w:t xml:space="preserve">možnostiach podporných programov na vypracovanie a realizáciu energetického auditu, </w:t>
            </w:r>
          </w:p>
          <w:p w:rsidR="00404EB9" w:rsidP="00721E45">
            <w:pPr>
              <w:autoSpaceDE/>
              <w:autoSpaceDN/>
              <w:bidi w:val="0"/>
              <w:jc w:val="both"/>
              <w:rPr>
                <w:rFonts w:ascii="Times New Roman" w:hAnsi="Times New Roman"/>
                <w:sz w:val="20"/>
                <w:szCs w:val="20"/>
              </w:rPr>
            </w:pPr>
            <w:r>
              <w:rPr>
                <w:rFonts w:ascii="Times New Roman" w:hAnsi="Times New Roman"/>
                <w:sz w:val="20"/>
                <w:szCs w:val="20"/>
              </w:rPr>
              <w:t>3.</w:t>
            </w:r>
            <w:r w:rsidRPr="00AF2121">
              <w:rPr>
                <w:rFonts w:ascii="Times New Roman" w:hAnsi="Times New Roman"/>
                <w:sz w:val="20"/>
                <w:szCs w:val="20"/>
              </w:rPr>
              <w:t>systém</w:t>
            </w:r>
            <w:r>
              <w:rPr>
                <w:rFonts w:ascii="Times New Roman" w:hAnsi="Times New Roman"/>
                <w:sz w:val="20"/>
                <w:szCs w:val="20"/>
              </w:rPr>
              <w:t>e</w:t>
            </w:r>
            <w:r w:rsidRPr="00AF2121">
              <w:rPr>
                <w:rFonts w:ascii="Times New Roman" w:hAnsi="Times New Roman"/>
                <w:sz w:val="20"/>
                <w:szCs w:val="20"/>
              </w:rPr>
              <w:t xml:space="preserve"> energetického manažérstva</w:t>
            </w:r>
            <w:r>
              <w:rPr>
                <w:rFonts w:ascii="Times New Roman" w:hAnsi="Times New Roman"/>
                <w:sz w:val="20"/>
                <w:szCs w:val="20"/>
                <w:vertAlign w:val="superscript"/>
              </w:rPr>
              <w:t>60</w:t>
            </w:r>
            <w:r w:rsidRPr="00AF2121">
              <w:rPr>
                <w:rFonts w:ascii="Times New Roman" w:hAnsi="Times New Roman"/>
                <w:sz w:val="20"/>
                <w:szCs w:val="20"/>
              </w:rPr>
              <w:t>) a </w:t>
            </w:r>
            <w:r>
              <w:rPr>
                <w:rFonts w:ascii="Times New Roman" w:hAnsi="Times New Roman"/>
                <w:sz w:val="20"/>
                <w:szCs w:val="20"/>
              </w:rPr>
              <w:t>jeho</w:t>
            </w:r>
            <w:r w:rsidRPr="00AF2121">
              <w:rPr>
                <w:rFonts w:ascii="Times New Roman" w:hAnsi="Times New Roman"/>
                <w:sz w:val="20"/>
                <w:szCs w:val="20"/>
              </w:rPr>
              <w:t xml:space="preserve"> pomoci pri podnikaní,</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p)</w:t>
            </w:r>
            <w:r w:rsidRPr="00AF2121">
              <w:rPr>
                <w:rFonts w:ascii="Times New Roman" w:hAnsi="Times New Roman"/>
                <w:sz w:val="20"/>
                <w:szCs w:val="20"/>
              </w:rPr>
              <w:t>poskytuje informácie domácnostiam o podporných schémach energetickej efektívnosti a o možnostiach poskytnutia a o vhodnosti energetických auditov pre budovy a domácnosti,</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q)</w:t>
            </w:r>
            <w:r w:rsidRPr="00AF2121">
              <w:rPr>
                <w:rFonts w:ascii="Times New Roman" w:hAnsi="Times New Roman"/>
                <w:sz w:val="20"/>
                <w:szCs w:val="20"/>
              </w:rPr>
              <w:t>meria, kontroluje a overuje štatisticky významný podiel opatrení na zlepšenie energetickej efektívnosti vykonaných poskytovateľmi údajov do monitorovacieho systému,</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r)</w:t>
            </w:r>
            <w:r w:rsidRPr="00AF2121">
              <w:rPr>
                <w:rFonts w:ascii="Times New Roman" w:hAnsi="Times New Roman"/>
                <w:sz w:val="20"/>
                <w:szCs w:val="20"/>
              </w:rPr>
              <w:t>navrhuje opatrenia na zlepšenie energetickej efektívnosti konečných spotrebiteľov, vrátane domácností, a to najmä</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1.</w:t>
            </w:r>
            <w:r w:rsidRPr="00AF2121">
              <w:rPr>
                <w:rFonts w:ascii="Times New Roman" w:hAnsi="Times New Roman"/>
                <w:sz w:val="20"/>
                <w:szCs w:val="20"/>
              </w:rPr>
              <w:t xml:space="preserve">opatrenia na podporu zmeny správania konečného spotrebiteľa a koncového odberateľa,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 xml:space="preserve">2.opatrenia na zlepšenie informovania </w:t>
            </w:r>
            <w:r w:rsidRPr="00AF2121">
              <w:rPr>
                <w:rFonts w:ascii="Times New Roman" w:hAnsi="Times New Roman"/>
                <w:sz w:val="20"/>
                <w:szCs w:val="20"/>
              </w:rPr>
              <w:t xml:space="preserve">konečných spotrebiteľov a spotrebiteľských organizácií počas zavádzania inteligentných meracích </w:t>
            </w:r>
            <w:r>
              <w:rPr>
                <w:rFonts w:ascii="Times New Roman" w:hAnsi="Times New Roman"/>
                <w:sz w:val="20"/>
                <w:szCs w:val="20"/>
              </w:rPr>
              <w:t>systémov</w:t>
            </w:r>
            <w:r w:rsidRPr="00AF2121">
              <w:rPr>
                <w:rFonts w:ascii="Times New Roman" w:hAnsi="Times New Roman"/>
                <w:sz w:val="20"/>
                <w:szCs w:val="20"/>
              </w:rPr>
              <w:t xml:space="preserve"> o nákladovo efektívnych a jednoduchých zmenách vo využívaní energie,</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s)</w:t>
            </w:r>
            <w:r w:rsidRPr="00AF2121">
              <w:rPr>
                <w:rFonts w:ascii="Times New Roman" w:hAnsi="Times New Roman"/>
                <w:sz w:val="20"/>
                <w:szCs w:val="20"/>
              </w:rPr>
              <w:t xml:space="preserve">informuje verejný subjekt o možnostiach realizácie opatrení </w:t>
            </w:r>
            <w:r>
              <w:rPr>
                <w:rFonts w:ascii="Times New Roman" w:hAnsi="Times New Roman"/>
                <w:sz w:val="20"/>
                <w:szCs w:val="20"/>
              </w:rPr>
              <w:t xml:space="preserve">na zlepšenie </w:t>
            </w:r>
            <w:r w:rsidRPr="00AF2121">
              <w:rPr>
                <w:rFonts w:ascii="Times New Roman" w:hAnsi="Times New Roman"/>
                <w:sz w:val="20"/>
                <w:szCs w:val="20"/>
              </w:rPr>
              <w:t>energetickej efektívnosti v jeho pôsobnosti, najmä o</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1.</w:t>
            </w:r>
            <w:r w:rsidRPr="00AF2121">
              <w:rPr>
                <w:rFonts w:ascii="Times New Roman" w:hAnsi="Times New Roman"/>
                <w:sz w:val="20"/>
                <w:szCs w:val="20"/>
              </w:rPr>
              <w:t>opatreniach na úsporu energie a opatreniach na zlepšenie energetickej efektívnosti, najmä pre oblasť budov,</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2.</w:t>
            </w:r>
            <w:r w:rsidRPr="00AF2121">
              <w:rPr>
                <w:rFonts w:ascii="Times New Roman" w:hAnsi="Times New Roman"/>
                <w:sz w:val="20"/>
                <w:szCs w:val="20"/>
              </w:rPr>
              <w:t>možnostiach zavedenia systému energetického manažérstva</w:t>
            </w:r>
            <w:r>
              <w:rPr>
                <w:rFonts w:ascii="Times New Roman" w:hAnsi="Times New Roman"/>
                <w:sz w:val="20"/>
                <w:szCs w:val="20"/>
                <w:vertAlign w:val="superscript"/>
              </w:rPr>
              <w:t>60</w:t>
            </w:r>
            <w:r w:rsidRPr="00AF2121">
              <w:rPr>
                <w:rFonts w:ascii="Times New Roman" w:hAnsi="Times New Roman"/>
                <w:sz w:val="20"/>
                <w:szCs w:val="20"/>
              </w:rPr>
              <w:t>) a využívania energetických auditov,</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3.</w:t>
            </w:r>
            <w:r w:rsidRPr="00AF2121">
              <w:rPr>
                <w:rFonts w:ascii="Times New Roman" w:hAnsi="Times New Roman"/>
                <w:sz w:val="20"/>
                <w:szCs w:val="20"/>
              </w:rPr>
              <w:t>možnostiach využívania energetickej služby na financovanie opatrení na zlepšenie energetickej efektívnosti a na zlepšenie energetickej efektívnosti z dlhodobého hľadiska,</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4.</w:t>
            </w:r>
            <w:r w:rsidRPr="00AF2121">
              <w:rPr>
                <w:rFonts w:ascii="Times New Roman" w:hAnsi="Times New Roman"/>
                <w:sz w:val="20"/>
                <w:szCs w:val="20"/>
              </w:rPr>
              <w:t>možnostiach obstarávania výrobkov, služieb a budov s vysokou energetickou efektívnosťou,</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5.</w:t>
            </w:r>
            <w:r w:rsidRPr="00AF2121">
              <w:rPr>
                <w:rFonts w:ascii="Times New Roman" w:hAnsi="Times New Roman"/>
                <w:sz w:val="20"/>
                <w:szCs w:val="20"/>
              </w:rPr>
              <w:t>možnosti uzatvorenia dlhodobých zmlúv o energetickej efektívnosti pri výzvach na predkladanie ponúk týkajúcich sa zákaziek na poskytovanie služieb s významným energetickým obsahom,</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t)</w:t>
            </w:r>
            <w:r w:rsidRPr="00AF2121">
              <w:rPr>
                <w:rFonts w:ascii="Times New Roman" w:hAnsi="Times New Roman"/>
                <w:sz w:val="20"/>
                <w:szCs w:val="20"/>
              </w:rPr>
              <w:t>informuje vlastníka nájomného bytu na účel sociálneho bývania</w:t>
            </w:r>
            <w:r w:rsidRPr="0042219C">
              <w:rPr>
                <w:rFonts w:ascii="Times New Roman" w:hAnsi="Times New Roman"/>
                <w:sz w:val="20"/>
                <w:szCs w:val="20"/>
                <w:vertAlign w:val="superscript"/>
              </w:rPr>
              <w:t>8</w:t>
            </w:r>
            <w:r>
              <w:rPr>
                <w:rFonts w:ascii="Times New Roman" w:hAnsi="Times New Roman"/>
                <w:sz w:val="20"/>
                <w:szCs w:val="20"/>
                <w:vertAlign w:val="superscript"/>
              </w:rPr>
              <w:t>6</w:t>
            </w:r>
            <w:r w:rsidRPr="00AF2121">
              <w:rPr>
                <w:rFonts w:ascii="Times New Roman" w:hAnsi="Times New Roman"/>
                <w:sz w:val="20"/>
                <w:szCs w:val="20"/>
              </w:rPr>
              <w:t xml:space="preserve">) najmä o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1.</w:t>
            </w:r>
            <w:r w:rsidRPr="00AF2121">
              <w:rPr>
                <w:rFonts w:ascii="Times New Roman" w:hAnsi="Times New Roman"/>
                <w:sz w:val="20"/>
                <w:szCs w:val="20"/>
              </w:rPr>
              <w:t>opatreniach na úsporu energie a opatreniach na zlepšenie energetickej efektívnosti, najmä pre oblasť budov,</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2.</w:t>
            </w:r>
            <w:r w:rsidRPr="00AF2121">
              <w:rPr>
                <w:rFonts w:ascii="Times New Roman" w:hAnsi="Times New Roman"/>
                <w:sz w:val="20"/>
                <w:szCs w:val="20"/>
              </w:rPr>
              <w:t>možnostiach zavedenia systému energetického manažérstva</w:t>
            </w:r>
            <w:r>
              <w:rPr>
                <w:rFonts w:ascii="Times New Roman" w:hAnsi="Times New Roman"/>
                <w:sz w:val="20"/>
                <w:szCs w:val="20"/>
                <w:vertAlign w:val="superscript"/>
              </w:rPr>
              <w:t>60</w:t>
            </w:r>
            <w:r w:rsidRPr="00AF2121">
              <w:rPr>
                <w:rFonts w:ascii="Times New Roman" w:hAnsi="Times New Roman"/>
                <w:sz w:val="20"/>
                <w:szCs w:val="20"/>
              </w:rPr>
              <w:t>) a využívania energetických auditov,</w:t>
            </w:r>
          </w:p>
          <w:p w:rsidR="00404EB9" w:rsidP="00721E45">
            <w:pPr>
              <w:autoSpaceDE/>
              <w:autoSpaceDN/>
              <w:bidi w:val="0"/>
              <w:jc w:val="both"/>
              <w:rPr>
                <w:rFonts w:ascii="Times New Roman" w:hAnsi="Times New Roman"/>
                <w:sz w:val="20"/>
                <w:szCs w:val="20"/>
              </w:rPr>
            </w:pPr>
            <w:r>
              <w:rPr>
                <w:rFonts w:ascii="Times New Roman" w:hAnsi="Times New Roman"/>
                <w:sz w:val="20"/>
                <w:szCs w:val="20"/>
              </w:rPr>
              <w:t>3.</w:t>
            </w:r>
            <w:r w:rsidRPr="00AF2121">
              <w:rPr>
                <w:rFonts w:ascii="Times New Roman" w:hAnsi="Times New Roman"/>
                <w:sz w:val="20"/>
                <w:szCs w:val="20"/>
              </w:rPr>
              <w:t>možnostiach využívania energetickej služby na financovanie opatrení na zlepšenie energetickej efektívnosti a na zlepšenie energetickej efektívnosti z dlhodobého hľadiska,</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u)</w:t>
            </w:r>
            <w:r w:rsidRPr="00AF2121">
              <w:rPr>
                <w:rFonts w:ascii="Times New Roman" w:hAnsi="Times New Roman"/>
                <w:sz w:val="20"/>
                <w:szCs w:val="20"/>
              </w:rPr>
              <w:t>pomáha obciam a vyšším územným celkom pri vypracovaní plánov energetickej efektívnosti,</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v)</w:t>
            </w:r>
            <w:r w:rsidRPr="00AF2121">
              <w:rPr>
                <w:rFonts w:ascii="Times New Roman" w:hAnsi="Times New Roman"/>
                <w:sz w:val="20"/>
                <w:szCs w:val="20"/>
              </w:rPr>
              <w:t xml:space="preserve">poskytuje koncovému odberateľovi elektriny a koncovému odberateľovi plynu </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1.</w:t>
            </w:r>
            <w:r w:rsidRPr="00AF2121">
              <w:rPr>
                <w:rFonts w:ascii="Times New Roman" w:hAnsi="Times New Roman"/>
                <w:sz w:val="20"/>
                <w:szCs w:val="20"/>
              </w:rPr>
              <w:t>informácie o dostupných opatreniach na zlepšenie energetickej efektívnosti,</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2.</w:t>
            </w:r>
            <w:r w:rsidRPr="00AF2121">
              <w:rPr>
                <w:rFonts w:ascii="Times New Roman" w:hAnsi="Times New Roman"/>
                <w:sz w:val="20"/>
                <w:szCs w:val="20"/>
              </w:rPr>
              <w:t>porovnateľné profily spotreby koncových odberateľov elektriny v rovnakej kategórii spotreby elektriny,</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3.</w:t>
            </w:r>
            <w:r w:rsidRPr="00AF2121">
              <w:rPr>
                <w:rFonts w:ascii="Times New Roman" w:hAnsi="Times New Roman"/>
                <w:sz w:val="20"/>
                <w:szCs w:val="20"/>
              </w:rPr>
              <w:t>porovnateľné profily spotreby koncových odberateľov plynu v rovnakej kategórii spotreby plynu,</w:t>
            </w:r>
          </w:p>
          <w:p w:rsidR="00404EB9" w:rsidRPr="00AF2121" w:rsidP="00721E45">
            <w:pPr>
              <w:autoSpaceDE/>
              <w:autoSpaceDN/>
              <w:bidi w:val="0"/>
              <w:jc w:val="both"/>
              <w:rPr>
                <w:rFonts w:ascii="Times New Roman" w:hAnsi="Times New Roman"/>
                <w:sz w:val="20"/>
                <w:szCs w:val="20"/>
              </w:rPr>
            </w:pPr>
            <w:r>
              <w:rPr>
                <w:rFonts w:ascii="Times New Roman" w:hAnsi="Times New Roman"/>
                <w:sz w:val="20"/>
                <w:szCs w:val="20"/>
              </w:rPr>
              <w:t>4.</w:t>
            </w:r>
            <w:r w:rsidRPr="00AF2121">
              <w:rPr>
                <w:rFonts w:ascii="Times New Roman" w:hAnsi="Times New Roman"/>
                <w:sz w:val="20"/>
                <w:szCs w:val="20"/>
              </w:rPr>
              <w:t>technické špecifikácie elektrických spotrebičov a spotrebičov plynu.</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294E79" w:rsidP="00721E45">
            <w:pPr>
              <w:pStyle w:val="tl10ptPodaokraja"/>
              <w:autoSpaceDE/>
              <w:autoSpaceDN/>
              <w:bidi w:val="0"/>
              <w:ind w:right="63"/>
              <w:rPr>
                <w:rFonts w:ascii="Times New Roman" w:hAnsi="Times New Roman"/>
              </w:rPr>
            </w:pPr>
            <w:r w:rsidRPr="00294E79">
              <w:rPr>
                <w:rFonts w:ascii="Times New Roman" w:hAnsi="Times New Roman"/>
              </w:rPr>
              <w:t xml:space="preserve">2. Vyhodnotenie prekážok a opatrení uvedených v odseku 1 sa Komisii oznámi v prvom národnom akčnom pláne energetickej efektívnosti uvedenom v článku 24 ods. 2.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p w:rsidR="00404EB9" w:rsidRPr="00EE5D28" w:rsidP="00721E45">
            <w:pPr>
              <w:bidi w:val="0"/>
              <w:jc w:val="center"/>
              <w:rPr>
                <w:rFonts w:ascii="Times New Roman" w:hAnsi="Times New Roman"/>
                <w:sz w:val="20"/>
                <w:szCs w:val="20"/>
              </w:rPr>
            </w:pP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D67CF9" w:rsidP="00721E45">
            <w:pPr>
              <w:pStyle w:val="Heading1"/>
              <w:bidi w:val="0"/>
              <w:jc w:val="left"/>
              <w:rPr>
                <w:rFonts w:ascii="Times New Roman" w:hAnsi="Times New Roman"/>
                <w:b w:val="0"/>
                <w:sz w:val="20"/>
                <w:szCs w:val="20"/>
              </w:rPr>
            </w:pPr>
            <w:r w:rsidRPr="00D67CF9">
              <w:rPr>
                <w:rFonts w:ascii="Times New Roman" w:hAnsi="Times New Roman"/>
                <w:b w:val="0"/>
                <w:sz w:val="20"/>
                <w:szCs w:val="20"/>
              </w:rPr>
              <w:t>T:30.4.2014</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Č:19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Komisia v tejto súvislosti podporí výmenu najlepších vnútroštátnych postupov.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rPr>
          <w:trHeight w:val="2965"/>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Národný fond energetickej efektívnosti, podpora z hľadiska financovania a technická podpora</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 Členské štáty bez toho, aby boli dotknuté články 107 a 108 Zmluvy o fungovaní Európskej únie, podporujú vytvorenie nástrojov financovania alebo používanie existujúcich nástrojov financovania pre opatrenia na zlepšenie energetickej efektívnosti s cieľom maximalizovať prínosy financovania z viacerých zdrojov.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Novela 71/2013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§2</w:t>
            </w:r>
          </w:p>
          <w:p w:rsidR="00404EB9" w:rsidP="00721E45">
            <w:pPr>
              <w:bidi w:val="0"/>
              <w:jc w:val="center"/>
              <w:rPr>
                <w:rFonts w:ascii="Times New Roman" w:hAnsi="Times New Roman"/>
                <w:sz w:val="20"/>
                <w:szCs w:val="20"/>
              </w:rPr>
            </w:pPr>
            <w:r>
              <w:rPr>
                <w:rFonts w:ascii="Times New Roman" w:hAnsi="Times New Roman"/>
                <w:sz w:val="20"/>
                <w:szCs w:val="20"/>
              </w:rPr>
              <w:t>P:g</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 8a</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54F27" w:rsidP="00721E45">
            <w:pPr>
              <w:suppressAutoHyphens/>
              <w:autoSpaceDE/>
              <w:autoSpaceDN/>
              <w:bidi w:val="0"/>
              <w:rPr>
                <w:rFonts w:ascii="Times New Roman" w:hAnsi="Times New Roman"/>
                <w:sz w:val="20"/>
                <w:szCs w:val="20"/>
              </w:rPr>
            </w:pPr>
            <w:r w:rsidRPr="00854F27">
              <w:rPr>
                <w:rFonts w:ascii="Times New Roman" w:hAnsi="Times New Roman"/>
                <w:sz w:val="20"/>
                <w:szCs w:val="20"/>
              </w:rPr>
              <w:t>§ 2 sa dopĺňa písmenom g), ktoré znie:</w:t>
            </w:r>
          </w:p>
          <w:p w:rsidR="00404EB9" w:rsidRPr="00854F27" w:rsidP="00721E45">
            <w:pPr>
              <w:bidi w:val="0"/>
              <w:rPr>
                <w:rFonts w:ascii="Times New Roman" w:hAnsi="Times New Roman"/>
                <w:sz w:val="20"/>
                <w:szCs w:val="20"/>
              </w:rPr>
            </w:pPr>
            <w:r w:rsidRPr="00854F27">
              <w:rPr>
                <w:rFonts w:ascii="Times New Roman" w:hAnsi="Times New Roman"/>
                <w:sz w:val="20"/>
                <w:szCs w:val="20"/>
              </w:rPr>
              <w:t>„g) energetickej efektívnosti.“.</w:t>
            </w:r>
          </w:p>
          <w:p w:rsidR="00404EB9" w:rsidRPr="00D77280" w:rsidP="00721E45">
            <w:pPr>
              <w:suppressAutoHyphens/>
              <w:autoSpaceDE/>
              <w:autoSpaceDN/>
              <w:bidi w:val="0"/>
              <w:rPr>
                <w:rFonts w:ascii="Times New Roman" w:hAnsi="Times New Roman"/>
                <w:sz w:val="20"/>
                <w:szCs w:val="20"/>
              </w:rPr>
            </w:pPr>
            <w:r w:rsidRPr="00854F27">
              <w:rPr>
                <w:rFonts w:ascii="Times New Roman" w:hAnsi="Times New Roman"/>
                <w:sz w:val="20"/>
                <w:szCs w:val="20"/>
              </w:rPr>
              <w:t>Za § 8 sa vkladá § 8a, ktorý znie:</w:t>
            </w:r>
            <w:r>
              <w:rPr>
                <w:rFonts w:ascii="Times New Roman" w:hAnsi="Times New Roman"/>
                <w:sz w:val="20"/>
                <w:szCs w:val="20"/>
              </w:rPr>
              <w:t xml:space="preserve"> </w:t>
            </w:r>
            <w:r w:rsidRPr="00D77280">
              <w:rPr>
                <w:rFonts w:ascii="Times New Roman" w:hAnsi="Times New Roman"/>
                <w:sz w:val="20"/>
                <w:szCs w:val="20"/>
              </w:rPr>
              <w:t>„</w:t>
            </w:r>
            <w:r>
              <w:rPr>
                <w:rFonts w:ascii="Times New Roman" w:hAnsi="Times New Roman"/>
                <w:sz w:val="20"/>
                <w:szCs w:val="20"/>
              </w:rPr>
              <w:t xml:space="preserve">§ 8a </w:t>
            </w:r>
            <w:r w:rsidRPr="00D77280">
              <w:rPr>
                <w:rFonts w:ascii="Times New Roman" w:hAnsi="Times New Roman"/>
                <w:sz w:val="20"/>
                <w:szCs w:val="20"/>
              </w:rPr>
              <w:t>(1) Dotáciu podľa § 2 písm. g) možno poskytnúť na</w:t>
            </w:r>
          </w:p>
          <w:p w:rsidR="00404EB9" w:rsidP="00721E45">
            <w:pPr>
              <w:tabs>
                <w:tab w:val="left" w:pos="8308"/>
              </w:tabs>
              <w:suppressAutoHyphens/>
              <w:autoSpaceDE/>
              <w:autoSpaceDN/>
              <w:bidi w:val="0"/>
              <w:rPr>
                <w:rFonts w:ascii="Times New Roman" w:hAnsi="Times New Roman"/>
                <w:sz w:val="20"/>
                <w:szCs w:val="20"/>
              </w:rPr>
            </w:pPr>
            <w:r>
              <w:rPr>
                <w:rFonts w:ascii="Times New Roman" w:hAnsi="Times New Roman"/>
                <w:sz w:val="20"/>
                <w:szCs w:val="20"/>
              </w:rPr>
              <w:t>a) </w:t>
            </w:r>
            <w:r w:rsidRPr="00D77280">
              <w:rPr>
                <w:rFonts w:ascii="Times New Roman" w:hAnsi="Times New Roman"/>
                <w:sz w:val="20"/>
                <w:szCs w:val="20"/>
              </w:rPr>
              <w:t xml:space="preserve">energetický audit </w:t>
            </w:r>
            <w:r>
              <w:rPr>
                <w:rFonts w:ascii="Times New Roman" w:hAnsi="Times New Roman"/>
                <w:sz w:val="20"/>
                <w:szCs w:val="20"/>
              </w:rPr>
              <w:t xml:space="preserve">mikropodnikov, </w:t>
            </w:r>
            <w:r w:rsidRPr="00D77280">
              <w:rPr>
                <w:rFonts w:ascii="Times New Roman" w:hAnsi="Times New Roman"/>
                <w:sz w:val="20"/>
                <w:szCs w:val="20"/>
              </w:rPr>
              <w:t>malých podnikov a stredných podnikov</w:t>
            </w:r>
            <w:r w:rsidRPr="003878EE">
              <w:rPr>
                <w:rFonts w:ascii="Times New Roman" w:hAnsi="Times New Roman"/>
                <w:sz w:val="20"/>
                <w:szCs w:val="20"/>
                <w:vertAlign w:val="superscript"/>
              </w:rPr>
              <w:t>20a</w:t>
            </w:r>
            <w:r w:rsidRPr="00D77280">
              <w:rPr>
                <w:rFonts w:ascii="Times New Roman" w:hAnsi="Times New Roman"/>
                <w:sz w:val="20"/>
                <w:szCs w:val="20"/>
              </w:rPr>
              <w:t>) so sídlom v </w:t>
            </w:r>
            <w:r>
              <w:rPr>
                <w:rFonts w:ascii="Times New Roman" w:hAnsi="Times New Roman"/>
                <w:sz w:val="20"/>
                <w:szCs w:val="20"/>
              </w:rPr>
              <w:t>B</w:t>
            </w:r>
            <w:r w:rsidRPr="00D77280">
              <w:rPr>
                <w:rFonts w:ascii="Times New Roman" w:hAnsi="Times New Roman"/>
                <w:sz w:val="20"/>
                <w:szCs w:val="20"/>
              </w:rPr>
              <w:t>ratislavskom kraji schválen</w:t>
            </w:r>
            <w:r>
              <w:rPr>
                <w:rFonts w:ascii="Times New Roman" w:hAnsi="Times New Roman"/>
                <w:sz w:val="20"/>
                <w:szCs w:val="20"/>
              </w:rPr>
              <w:t>ý</w:t>
            </w:r>
            <w:r w:rsidRPr="00D77280">
              <w:rPr>
                <w:rFonts w:ascii="Times New Roman" w:hAnsi="Times New Roman"/>
                <w:sz w:val="20"/>
                <w:szCs w:val="20"/>
              </w:rPr>
              <w:t xml:space="preserve"> ministerstvom a vyhlásen</w:t>
            </w:r>
            <w:r>
              <w:rPr>
                <w:rFonts w:ascii="Times New Roman" w:hAnsi="Times New Roman"/>
                <w:sz w:val="20"/>
                <w:szCs w:val="20"/>
              </w:rPr>
              <w:t>ý</w:t>
            </w:r>
            <w:r w:rsidRPr="00D77280">
              <w:rPr>
                <w:rFonts w:ascii="Times New Roman" w:hAnsi="Times New Roman"/>
                <w:sz w:val="20"/>
                <w:szCs w:val="20"/>
              </w:rPr>
              <w:t xml:space="preserve"> v Obchodnom vestníku,</w:t>
            </w:r>
            <w:r w:rsidRPr="003878EE">
              <w:rPr>
                <w:rFonts w:ascii="Times New Roman" w:hAnsi="Times New Roman"/>
                <w:sz w:val="20"/>
                <w:szCs w:val="20"/>
                <w:vertAlign w:val="superscript"/>
              </w:rPr>
              <w:t>20b</w:t>
            </w:r>
            <w:r w:rsidRPr="00D77280">
              <w:rPr>
                <w:rFonts w:ascii="Times New Roman" w:hAnsi="Times New Roman"/>
                <w:sz w:val="20"/>
                <w:szCs w:val="20"/>
              </w:rPr>
              <w:t>)</w:t>
            </w:r>
          </w:p>
          <w:p w:rsidR="00404EB9" w:rsidP="00721E45">
            <w:pPr>
              <w:tabs>
                <w:tab w:val="num" w:pos="0"/>
                <w:tab w:val="left" w:pos="8308"/>
              </w:tabs>
              <w:suppressAutoHyphens/>
              <w:autoSpaceDE/>
              <w:autoSpaceDN/>
              <w:bidi w:val="0"/>
              <w:rPr>
                <w:rFonts w:ascii="Times New Roman" w:hAnsi="Times New Roman"/>
                <w:sz w:val="20"/>
                <w:szCs w:val="20"/>
              </w:rPr>
            </w:pPr>
            <w:r>
              <w:rPr>
                <w:rFonts w:ascii="Times New Roman" w:hAnsi="Times New Roman"/>
                <w:sz w:val="20"/>
                <w:szCs w:val="20"/>
              </w:rPr>
              <w:t>b) z</w:t>
            </w:r>
            <w:r w:rsidRPr="00D77280">
              <w:rPr>
                <w:rFonts w:ascii="Times New Roman" w:hAnsi="Times New Roman"/>
                <w:sz w:val="20"/>
                <w:szCs w:val="20"/>
              </w:rPr>
              <w:t>vyšovani</w:t>
            </w:r>
            <w:r>
              <w:rPr>
                <w:rFonts w:ascii="Times New Roman" w:hAnsi="Times New Roman"/>
                <w:sz w:val="20"/>
                <w:szCs w:val="20"/>
              </w:rPr>
              <w:t>e</w:t>
            </w:r>
            <w:r w:rsidRPr="00D77280">
              <w:rPr>
                <w:rFonts w:ascii="Times New Roman" w:hAnsi="Times New Roman"/>
                <w:sz w:val="20"/>
                <w:szCs w:val="20"/>
              </w:rPr>
              <w:t xml:space="preserve"> energetickej účinnosti distribúcie tepla</w:t>
            </w:r>
            <w:r w:rsidRPr="003878EE">
              <w:rPr>
                <w:rFonts w:ascii="Times New Roman" w:hAnsi="Times New Roman"/>
                <w:sz w:val="20"/>
                <w:szCs w:val="20"/>
                <w:vertAlign w:val="superscript"/>
              </w:rPr>
              <w:t>20c</w:t>
            </w:r>
            <w:r w:rsidRPr="00D77280">
              <w:rPr>
                <w:rFonts w:ascii="Times New Roman" w:hAnsi="Times New Roman"/>
                <w:sz w:val="20"/>
                <w:szCs w:val="20"/>
              </w:rPr>
              <w:t>) v </w:t>
            </w:r>
            <w:r>
              <w:rPr>
                <w:rFonts w:ascii="Times New Roman" w:hAnsi="Times New Roman"/>
                <w:sz w:val="20"/>
                <w:szCs w:val="20"/>
              </w:rPr>
              <w:t>B</w:t>
            </w:r>
            <w:r w:rsidRPr="00D77280">
              <w:rPr>
                <w:rFonts w:ascii="Times New Roman" w:hAnsi="Times New Roman"/>
                <w:sz w:val="20"/>
                <w:szCs w:val="20"/>
              </w:rPr>
              <w:t>ratislavskom kraji schválen</w:t>
            </w:r>
            <w:r>
              <w:rPr>
                <w:rFonts w:ascii="Times New Roman" w:hAnsi="Times New Roman"/>
                <w:sz w:val="20"/>
                <w:szCs w:val="20"/>
              </w:rPr>
              <w:t>é</w:t>
            </w:r>
            <w:r w:rsidRPr="00D77280">
              <w:rPr>
                <w:rFonts w:ascii="Times New Roman" w:hAnsi="Times New Roman"/>
                <w:sz w:val="20"/>
                <w:szCs w:val="20"/>
              </w:rPr>
              <w:t xml:space="preserve"> ministerstvom a vyhlásené v Obchodnom vestníku,</w:t>
            </w:r>
            <w:r w:rsidRPr="003878EE">
              <w:rPr>
                <w:rFonts w:ascii="Times New Roman" w:hAnsi="Times New Roman"/>
                <w:sz w:val="20"/>
                <w:szCs w:val="20"/>
                <w:vertAlign w:val="superscript"/>
              </w:rPr>
              <w:t>20b</w:t>
            </w:r>
            <w:r w:rsidRPr="00D77280">
              <w:rPr>
                <w:rFonts w:ascii="Times New Roman" w:hAnsi="Times New Roman"/>
                <w:sz w:val="20"/>
                <w:szCs w:val="20"/>
              </w:rPr>
              <w:t>)</w:t>
            </w:r>
          </w:p>
          <w:p w:rsidR="00404EB9" w:rsidRPr="00D77280" w:rsidP="00721E45">
            <w:pPr>
              <w:tabs>
                <w:tab w:val="num" w:pos="0"/>
                <w:tab w:val="left" w:pos="8308"/>
              </w:tabs>
              <w:suppressAutoHyphens/>
              <w:autoSpaceDE/>
              <w:autoSpaceDN/>
              <w:bidi w:val="0"/>
              <w:rPr>
                <w:rFonts w:ascii="Times New Roman" w:hAnsi="Times New Roman"/>
                <w:sz w:val="20"/>
                <w:szCs w:val="20"/>
              </w:rPr>
            </w:pPr>
            <w:r>
              <w:rPr>
                <w:rFonts w:ascii="Times New Roman" w:hAnsi="Times New Roman"/>
                <w:sz w:val="20"/>
                <w:szCs w:val="20"/>
              </w:rPr>
              <w:t>c) </w:t>
            </w:r>
            <w:r w:rsidRPr="00D77280">
              <w:rPr>
                <w:rFonts w:ascii="Times New Roman" w:hAnsi="Times New Roman"/>
                <w:sz w:val="20"/>
                <w:szCs w:val="20"/>
              </w:rPr>
              <w:t xml:space="preserve">vypracovanie a implementáciu plánu udržateľnej energie </w:t>
            </w:r>
            <w:r>
              <w:rPr>
                <w:rFonts w:ascii="Times New Roman" w:hAnsi="Times New Roman"/>
                <w:sz w:val="20"/>
                <w:szCs w:val="20"/>
              </w:rPr>
              <w:t>alebo</w:t>
            </w:r>
            <w:r w:rsidRPr="00D77280">
              <w:rPr>
                <w:rFonts w:ascii="Times New Roman" w:hAnsi="Times New Roman"/>
                <w:sz w:val="20"/>
                <w:szCs w:val="20"/>
              </w:rPr>
              <w:t xml:space="preserve"> aktualizáci</w:t>
            </w:r>
            <w:r>
              <w:rPr>
                <w:rFonts w:ascii="Times New Roman" w:hAnsi="Times New Roman"/>
                <w:sz w:val="20"/>
                <w:szCs w:val="20"/>
              </w:rPr>
              <w:t>u</w:t>
            </w:r>
            <w:r w:rsidRPr="00D77280">
              <w:rPr>
                <w:rFonts w:ascii="Times New Roman" w:hAnsi="Times New Roman"/>
                <w:sz w:val="20"/>
                <w:szCs w:val="20"/>
              </w:rPr>
              <w:t xml:space="preserve"> a implementáci</w:t>
            </w:r>
            <w:r>
              <w:rPr>
                <w:rFonts w:ascii="Times New Roman" w:hAnsi="Times New Roman"/>
                <w:sz w:val="20"/>
                <w:szCs w:val="20"/>
              </w:rPr>
              <w:t>u</w:t>
            </w:r>
            <w:r w:rsidRPr="00D77280">
              <w:rPr>
                <w:rFonts w:ascii="Times New Roman" w:hAnsi="Times New Roman"/>
                <w:sz w:val="20"/>
                <w:szCs w:val="20"/>
              </w:rPr>
              <w:t xml:space="preserve"> koncepcie rozvoja obce v oblasti tepelnej energetiky v </w:t>
            </w:r>
            <w:r>
              <w:rPr>
                <w:rFonts w:ascii="Times New Roman" w:hAnsi="Times New Roman"/>
                <w:sz w:val="20"/>
                <w:szCs w:val="20"/>
              </w:rPr>
              <w:t>B</w:t>
            </w:r>
            <w:r w:rsidRPr="00D77280">
              <w:rPr>
                <w:rFonts w:ascii="Times New Roman" w:hAnsi="Times New Roman"/>
                <w:sz w:val="20"/>
                <w:szCs w:val="20"/>
              </w:rPr>
              <w:t>ratislavskom kraji.</w:t>
            </w:r>
          </w:p>
          <w:p w:rsidR="00404EB9" w:rsidRPr="00854F27" w:rsidP="00721E45">
            <w:pPr>
              <w:suppressAutoHyphens/>
              <w:autoSpaceDE/>
              <w:autoSpaceDN/>
              <w:bidi w:val="0"/>
              <w:jc w:val="both"/>
              <w:rPr>
                <w:rFonts w:ascii="Times New Roman" w:hAnsi="Times New Roman"/>
                <w:sz w:val="20"/>
                <w:szCs w:val="20"/>
              </w:rPr>
            </w:pPr>
            <w:r>
              <w:rPr>
                <w:rFonts w:ascii="Times New Roman" w:hAnsi="Times New Roman"/>
                <w:sz w:val="20"/>
                <w:szCs w:val="20"/>
              </w:rPr>
              <w:t>(2) Do</w:t>
            </w:r>
            <w:r w:rsidRPr="00D77280">
              <w:rPr>
                <w:rFonts w:ascii="Times New Roman" w:hAnsi="Times New Roman"/>
                <w:sz w:val="20"/>
                <w:szCs w:val="20"/>
              </w:rPr>
              <w:t xml:space="preserve">táciu podľa odseku 1 písm. c) možno poskytnúť obci </w:t>
            </w:r>
            <w:r>
              <w:rPr>
                <w:rFonts w:ascii="Times New Roman" w:hAnsi="Times New Roman"/>
                <w:sz w:val="20"/>
                <w:szCs w:val="20"/>
              </w:rPr>
              <w:t>a</w:t>
            </w:r>
            <w:r w:rsidRPr="00D77280">
              <w:rPr>
                <w:rFonts w:ascii="Times New Roman" w:hAnsi="Times New Roman"/>
                <w:sz w:val="20"/>
                <w:szCs w:val="20"/>
              </w:rPr>
              <w:t xml:space="preserve"> vyššiemu územnému celku do 85 % z obstarávacej ceny plánu udržateľnej energie a koncepcie rozvoja obc</w:t>
            </w:r>
            <w:r>
              <w:rPr>
                <w:rFonts w:ascii="Times New Roman" w:hAnsi="Times New Roman"/>
                <w:sz w:val="20"/>
                <w:szCs w:val="20"/>
              </w:rPr>
              <w:t>e</w:t>
            </w:r>
            <w:r w:rsidRPr="00D77280">
              <w:rPr>
                <w:rFonts w:ascii="Times New Roman" w:hAnsi="Times New Roman"/>
                <w:sz w:val="20"/>
                <w:szCs w:val="20"/>
              </w:rPr>
              <w:t xml:space="preserve"> v oblasti tepelnej energetiky v </w:t>
            </w:r>
            <w:r>
              <w:rPr>
                <w:rFonts w:ascii="Times New Roman" w:hAnsi="Times New Roman"/>
                <w:sz w:val="20"/>
                <w:szCs w:val="20"/>
              </w:rPr>
              <w:t>B</w:t>
            </w:r>
            <w:r w:rsidRPr="00D77280">
              <w:rPr>
                <w:rFonts w:ascii="Times New Roman" w:hAnsi="Times New Roman"/>
                <w:sz w:val="20"/>
                <w:szCs w:val="20"/>
              </w:rPr>
              <w:t>ratislavskom kraji.</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2. Komisia v prípade potreby priamo alebo prostredníctvom európskych finančných inštitúcií pomáha členským štátom vytvárať nástroje financovania a systémy technickej podpory s cieľom zlepšovať energetickú efektívnosť v rôznych sektoroch.</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3. Komisia uľahčuje výmenu najlepších postupov medzi príslušnými vnútroštátnymi alebo regionálnymi orgánmi alebo subjektmi, napr. prostredníctvom každoročných stretnutí regulačných orgánov, verejných databáz s informáciami o vykonávaní opatrení členskými štátmi a porovnávaním krajín.</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4. Členské štáty môžu zriadiť národný fond energetickej efektívnosti. Účelom tohto fondu je podpora národných iniciatív v oblasti energetickej efektívnosti.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5. Členské štáty môžu umožniť, aby povinnosti uvedené v článku 5 ods. 1 boli splnené každoročným príspevkom do národného fondu energetickej efektívnosti, ktorý by sa rovnal výške investícií vyžadovaných na splnenie uvedených povinností.</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6. Členské štáty môžu ustanoviť, že povinné subjekty môžu splniť svoje povinnosti uvedené v článku 7 ods. 1 tým, že každoročne prispejú do národného fondu energetickej efektívnosti sumou vo výške investícií vyžadovaných na splnenie uvedených povinností.</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Č:20</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7. Členské štáty môžu použiť na rozvoj inovačných mechanizmov financovania svoje príjmy z ročných pridelených emisných kvót podľa rozhodnutia 406/2009/ES v záujme toho, aby sa prakticky realizoval cieľ článku 5 týkajúci sa zlepšenia energetickej hospodárnosti budov.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5954F7" w:rsidP="00721E45">
            <w:pPr>
              <w:pStyle w:val="Heading1"/>
              <w:bidi w:val="0"/>
              <w:jc w:val="left"/>
              <w:rPr>
                <w:rFonts w:ascii="Times New Roman" w:hAnsi="Times New Roman"/>
                <w:b w:val="0"/>
                <w:bCs w:val="0"/>
                <w:sz w:val="20"/>
                <w:szCs w:val="20"/>
              </w:rPr>
            </w:pPr>
            <w:r w:rsidRPr="005954F7">
              <w:rPr>
                <w:rFonts w:ascii="Times New Roman" w:hAnsi="Times New Roman"/>
                <w:b w:val="0"/>
                <w:sz w:val="20"/>
                <w:szCs w:val="20"/>
              </w:rPr>
              <w:t>Slovseff 3</w:t>
            </w:r>
            <w:r>
              <w:rPr>
                <w:rFonts w:ascii="Times New Roman" w:hAnsi="Times New Roman"/>
                <w:b w:val="0"/>
                <w:sz w:val="20"/>
                <w:szCs w:val="20"/>
              </w:rPr>
              <w:t>, envirofond</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Prevodné koeficienty </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Na účely porovnania úspor energie a prevodu na porovnateľnú jednotku sa použijú prevodné koeficienty uvedené v prílohe IV s výnimkou prípadov, keď možno odôvodniť použitie iných prevodných koeficientov.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31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RPr="00EE5D28" w:rsidP="00721E45">
            <w:pPr>
              <w:bidi w:val="0"/>
              <w:jc w:val="center"/>
              <w:rPr>
                <w:rFonts w:ascii="Times New Roman" w:hAnsi="Times New Roman"/>
                <w:sz w:val="20"/>
                <w:szCs w:val="20"/>
              </w:rPr>
            </w:pPr>
            <w:r>
              <w:rPr>
                <w:rFonts w:ascii="Times New Roman" w:hAnsi="Times New Roman"/>
                <w:sz w:val="20"/>
                <w:szCs w:val="20"/>
              </w:rPr>
              <w:t>P:b)</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BF5834" w:rsidP="00721E45">
            <w:pPr>
              <w:bidi w:val="0"/>
              <w:rPr>
                <w:rFonts w:ascii="Times New Roman" w:hAnsi="Times New Roman"/>
              </w:rPr>
            </w:pPr>
            <w:r w:rsidRPr="00797436">
              <w:rPr>
                <w:rFonts w:ascii="Times New Roman" w:hAnsi="Times New Roman"/>
                <w:sz w:val="20"/>
                <w:szCs w:val="20"/>
              </w:rPr>
              <w:t>(</w:t>
            </w:r>
            <w:r>
              <w:rPr>
                <w:rFonts w:ascii="Times New Roman" w:hAnsi="Times New Roman"/>
                <w:sz w:val="20"/>
                <w:szCs w:val="20"/>
              </w:rPr>
              <w:t>1</w:t>
            </w:r>
            <w:r w:rsidRPr="00797436">
              <w:rPr>
                <w:rFonts w:ascii="Times New Roman" w:hAnsi="Times New Roman"/>
                <w:sz w:val="20"/>
                <w:szCs w:val="20"/>
              </w:rPr>
              <w:t xml:space="preserve">) </w:t>
            </w:r>
            <w:r w:rsidRPr="003878EE">
              <w:rPr>
                <w:rFonts w:ascii="Times New Roman" w:hAnsi="Times New Roman"/>
                <w:sz w:val="20"/>
                <w:szCs w:val="20"/>
              </w:rPr>
              <w:t>Ministerstvo vydá všeobecne záväzný právny predpis, ktorým ustanoví</w:t>
            </w:r>
          </w:p>
          <w:p w:rsidR="00404EB9" w:rsidRPr="003878EE" w:rsidP="00721E45">
            <w:pPr>
              <w:autoSpaceDE/>
              <w:autoSpaceDN/>
              <w:bidi w:val="0"/>
              <w:jc w:val="both"/>
              <w:rPr>
                <w:rFonts w:ascii="Times New Roman" w:hAnsi="Times New Roman"/>
                <w:sz w:val="20"/>
              </w:rPr>
            </w:pPr>
            <w:r w:rsidRPr="003878EE">
              <w:rPr>
                <w:rFonts w:ascii="Times New Roman" w:hAnsi="Times New Roman"/>
                <w:sz w:val="20"/>
              </w:rPr>
              <w:t xml:space="preserve">b) v oblasti určovania cieľov energetickej efektívnosti podľa § 5 </w:t>
            </w:r>
          </w:p>
          <w:p w:rsidR="00404EB9" w:rsidRPr="003878EE" w:rsidP="00721E45">
            <w:pPr>
              <w:autoSpaceDE/>
              <w:autoSpaceDN/>
              <w:bidi w:val="0"/>
              <w:jc w:val="both"/>
              <w:rPr>
                <w:rFonts w:ascii="Times New Roman" w:hAnsi="Times New Roman"/>
                <w:sz w:val="20"/>
              </w:rPr>
            </w:pPr>
            <w:r w:rsidRPr="003878EE">
              <w:rPr>
                <w:rFonts w:ascii="Times New Roman" w:hAnsi="Times New Roman"/>
                <w:sz w:val="20"/>
              </w:rPr>
              <w:t xml:space="preserve">1. postup pri výpočte národného cieľa, úspor energie na plnenie národného cieľa a úspor energie na plnenie cieľa u konečného spotrebiteľa do roku 2016 a cieľa u konečného spotrebiteľa do roku 2020, </w:t>
            </w:r>
          </w:p>
          <w:p w:rsidR="00404EB9" w:rsidRPr="003878EE" w:rsidP="00721E45">
            <w:pPr>
              <w:autoSpaceDE/>
              <w:autoSpaceDN/>
              <w:bidi w:val="0"/>
              <w:jc w:val="both"/>
              <w:rPr>
                <w:rFonts w:ascii="Times New Roman" w:hAnsi="Times New Roman"/>
                <w:sz w:val="20"/>
              </w:rPr>
            </w:pPr>
            <w:r w:rsidRPr="003878EE">
              <w:rPr>
                <w:rFonts w:ascii="Times New Roman" w:hAnsi="Times New Roman"/>
                <w:sz w:val="20"/>
              </w:rPr>
              <w:t>2. životnosť opatrení na zlepšenie energetickej efektívnosti a spôsob zohľadnenia životnosti pri výpočtoch podľa prvého bodu,</w:t>
            </w:r>
          </w:p>
          <w:p w:rsidR="00404EB9" w:rsidP="00721E45">
            <w:pPr>
              <w:autoSpaceDE/>
              <w:autoSpaceDN/>
              <w:bidi w:val="0"/>
              <w:jc w:val="both"/>
              <w:rPr>
                <w:rFonts w:ascii="Times New Roman" w:hAnsi="Times New Roman"/>
                <w:sz w:val="20"/>
              </w:rPr>
            </w:pPr>
            <w:r w:rsidRPr="003878EE">
              <w:rPr>
                <w:rFonts w:ascii="Times New Roman" w:hAnsi="Times New Roman"/>
                <w:sz w:val="20"/>
              </w:rPr>
              <w:t>3. prepočítavacie koeficienty celkovej spotreby energie na rovnakú fyzikálnu jednotku,</w:t>
            </w:r>
          </w:p>
          <w:p w:rsidR="00404EB9" w:rsidRPr="005954F7" w:rsidP="005954F7">
            <w:pPr>
              <w:bidi w:val="0"/>
              <w:jc w:val="both"/>
              <w:rPr>
                <w:rFonts w:ascii="Times New Roman" w:hAnsi="Times New Roman"/>
                <w:bCs/>
                <w:iCs/>
                <w:sz w:val="20"/>
                <w:szCs w:val="20"/>
              </w:rPr>
            </w:pPr>
            <w:r w:rsidRPr="005954F7">
              <w:rPr>
                <w:rFonts w:ascii="Times New Roman" w:hAnsi="Times New Roman"/>
                <w:bCs/>
                <w:iCs/>
                <w:sz w:val="20"/>
                <w:szCs w:val="20"/>
              </w:rPr>
              <w:t xml:space="preserve">Ministerstvo hospodárstva Slovenskej republiky podľa § 31 ods. 1 písm. a) zákona č..../2014 Z. z. energetickej efektívnosti a o zmene a doplnení niektorých zákonov (ďalej len „zákon“) ustanovuje: </w:t>
            </w:r>
          </w:p>
          <w:p w:rsidR="00404EB9" w:rsidRPr="005954F7" w:rsidP="005954F7">
            <w:pPr>
              <w:bidi w:val="0"/>
              <w:rPr>
                <w:rFonts w:ascii="Times New Roman" w:hAnsi="Times New Roman"/>
                <w:bCs/>
                <w:sz w:val="20"/>
                <w:szCs w:val="20"/>
              </w:rPr>
            </w:pPr>
            <w:r w:rsidRPr="005954F7">
              <w:rPr>
                <w:rFonts w:ascii="Times New Roman" w:hAnsi="Times New Roman"/>
                <w:bCs/>
                <w:sz w:val="20"/>
                <w:szCs w:val="20"/>
              </w:rPr>
              <w:t>§ 5 Prepočítavacie koeficienty celkovej spotreby energie na rovnakú fyzikálnu jednotku sa nachádzajú v prílohe č. 2</w:t>
            </w:r>
          </w:p>
          <w:p w:rsidR="00404EB9" w:rsidRPr="005954F7" w:rsidP="005954F7">
            <w:pPr>
              <w:pStyle w:val="Text1"/>
              <w:widowControl w:val="0"/>
              <w:bidi w:val="0"/>
              <w:spacing w:before="0" w:after="0" w:line="240" w:lineRule="auto"/>
              <w:ind w:left="0"/>
              <w:rPr>
                <w:rFonts w:ascii="Times New Roman" w:hAnsi="Times New Roman"/>
                <w:sz w:val="20"/>
                <w:szCs w:val="20"/>
              </w:rPr>
            </w:pPr>
            <w:r w:rsidRPr="005954F7">
              <w:rPr>
                <w:rFonts w:ascii="Times New Roman" w:hAnsi="Times New Roman"/>
                <w:sz w:val="20"/>
                <w:szCs w:val="20"/>
              </w:rPr>
              <w:t xml:space="preserve">Príloha č. 2 k vyhláške č. .../2014 </w:t>
            </w:r>
          </w:p>
          <w:p w:rsidR="00404EB9" w:rsidRPr="005954F7" w:rsidP="005954F7">
            <w:pPr>
              <w:bidi w:val="0"/>
              <w:rPr>
                <w:rFonts w:ascii="Times New Roman" w:hAnsi="Times New Roman"/>
                <w:color w:val="231F20"/>
                <w:sz w:val="20"/>
                <w:szCs w:val="20"/>
              </w:rPr>
            </w:pPr>
            <w:r w:rsidRPr="005954F7">
              <w:rPr>
                <w:rFonts w:ascii="Times New Roman" w:hAnsi="Times New Roman"/>
                <w:bCs/>
                <w:color w:val="231F20"/>
                <w:sz w:val="20"/>
                <w:szCs w:val="20"/>
              </w:rPr>
              <w:t xml:space="preserve">Prepočítavacie koeficienty </w:t>
            </w:r>
            <w:r w:rsidRPr="005954F7">
              <w:rPr>
                <w:rFonts w:ascii="Times New Roman" w:hAnsi="Times New Roman"/>
                <w:color w:val="231F20"/>
                <w:sz w:val="20"/>
                <w:szCs w:val="20"/>
              </w:rPr>
              <w:t>celkovej spotreby energie na rovnakú fyzikálnu jednotku</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Prepočítavacie koeficienty sú uvedené v nasledujúcej tabuľke:</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Druh a množstvo produktu množstvo jednotka Výhrevnosť/prepočítavací koeficient MWh GJ</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zemný plyn 1 tis. m</w:t>
            </w:r>
            <w:r w:rsidRPr="005954F7">
              <w:rPr>
                <w:rFonts w:ascii="Times New Roman" w:hAnsi="Times New Roman"/>
                <w:color w:val="231F20"/>
                <w:sz w:val="20"/>
                <w:szCs w:val="20"/>
                <w:vertAlign w:val="subscript"/>
              </w:rPr>
              <w:t>N</w:t>
            </w:r>
            <w:r w:rsidRPr="005954F7">
              <w:rPr>
                <w:rFonts w:ascii="Times New Roman" w:hAnsi="Times New Roman"/>
                <w:color w:val="231F20"/>
                <w:sz w:val="20"/>
                <w:szCs w:val="20"/>
                <w:vertAlign w:val="superscript"/>
              </w:rPr>
              <w:t>3</w:t>
            </w:r>
            <w:r w:rsidRPr="005954F7">
              <w:rPr>
                <w:rFonts w:ascii="Times New Roman" w:hAnsi="Times New Roman"/>
                <w:color w:val="231F20"/>
                <w:sz w:val="20"/>
                <w:szCs w:val="20"/>
              </w:rPr>
              <w:t xml:space="preserve"> 9,522 34,278</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skvapalnený zemný plyn 1 t 12,553 45,19</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čierne uhlie 1 t 4,778 – 8,528 19 – 30,7</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koks čiernouhoľný 1 t 7,361 – 7,917 26,5 – 28,5</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hnedé uhlie 1 t 2,917 – 5,833 10,5 – 21</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hnedouhoľné brikety 1 t 5,556 20</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lignit 1 t 1,556 – 2,917 5,6 – 10,5</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rašelina 1 t 2,167 – 3,833 7,8 – 13,8</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rašelinové brikety 1 t 4,444 – 5,278 16 – 19</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ťažký vykurovací olej 1 t 11,111 40</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ľahký vykurovací olej 1 t 11,750 42,3</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benzín motorový 1 t 12,222 44</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nafta motorová 1 t 11,663 42</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skvapalnený uhľovodíkový plyn (LPG) 1 t 12,778 46</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drevo (vlhkosť 25 %) 1 t 3,833 13,5</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drevené pelety/brikety 1 t 4,667 16,8</w:t>
            </w:r>
          </w:p>
          <w:p w:rsidR="00404EB9" w:rsidRPr="005954F7" w:rsidP="005954F7">
            <w:pPr>
              <w:bidi w:val="0"/>
              <w:adjustRightInd w:val="0"/>
              <w:rPr>
                <w:rFonts w:ascii="Times New Roman" w:hAnsi="Times New Roman"/>
                <w:color w:val="231F20"/>
                <w:sz w:val="20"/>
                <w:szCs w:val="20"/>
              </w:rPr>
            </w:pPr>
            <w:r w:rsidRPr="005954F7">
              <w:rPr>
                <w:rFonts w:ascii="Times New Roman" w:hAnsi="Times New Roman"/>
                <w:color w:val="231F20"/>
                <w:sz w:val="20"/>
                <w:szCs w:val="20"/>
              </w:rPr>
              <w:t>získané teplo 1 GJ 0,278 1</w:t>
            </w:r>
          </w:p>
          <w:p w:rsidR="00404EB9" w:rsidRPr="00D67CF9" w:rsidP="00721E45">
            <w:pPr>
              <w:autoSpaceDE/>
              <w:autoSpaceDN/>
              <w:bidi w:val="0"/>
              <w:jc w:val="both"/>
              <w:rPr>
                <w:rFonts w:ascii="Times New Roman" w:hAnsi="Times New Roman"/>
                <w:sz w:val="20"/>
                <w:szCs w:val="20"/>
              </w:rPr>
            </w:pPr>
            <w:r w:rsidRPr="005954F7">
              <w:rPr>
                <w:rFonts w:ascii="Times New Roman" w:hAnsi="Times New Roman"/>
                <w:color w:val="231F20"/>
                <w:sz w:val="20"/>
                <w:szCs w:val="20"/>
              </w:rPr>
              <w:t>elektrina 1 MWh 1 3,6</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Delegované akty</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 Komisia je splnomocnená v súlade s článkom 23 prijať delegované akty s cieľom preskúmať harmonizované referenčné hodnoty účinnosti uvedené v  článku 14 ods. 10 druhom pododseku.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2. Komisia je splnomocnená v súlade s článkom 23 prijať delegované akty s cieľom prispôsobiť technickému pokroku hodnoty, metódy výpočtu, predvolený koeficient primárnej energie a požiadavky v prílohách I, II, III, IV, V, VII, VIII, IX, X a XII.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Vykonávanie delegovania právomoci</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 Právomoc prijímať delegované akty sa Komisii udeľuje za podmienok stanovených v tomto článku.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r>
              <w:rPr>
                <w:rFonts w:ascii="Times New Roman" w:hAnsi="Times New Roman"/>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 xml:space="preserve">2. </w:t>
            </w:r>
            <w:r>
              <w:rPr>
                <w:rFonts w:ascii="Times New Roman" w:hAnsi="Times New Roman" w:cs="EUAlbertina"/>
                <w:color w:val="000000"/>
                <w:sz w:val="19"/>
                <w:szCs w:val="19"/>
              </w:rPr>
              <w:t>Právomoc prijímať delegované akty uvedené v článku 22 sa Komisii udeľuje na obdobie piatich rokov od 4. decembra 2012.</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3. Delegovanie právomoci uvedené v článku 22 môže Európsky parlament alebo Rada kedykoľvek odvolať. Rozhodnutím o odvolaní sa ukončuje delegovanie právomoci v ňom uvedenej. Rozhodnutie nadobúda účinnosť dňom nasledujúcim po jeho uverejnení v Úradnom vestníku Európskej únie alebo k neskoršiemu dátumu, ktorý je v ňom určený. Nie je ním dotknutá platnosť delegovaných aktov, ktoré už nadobudli účinnosť.</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4. Komisia oznamuje delegovaný akt Európskemu parlamentu a Rade súčasne, a to hneď po jeho prijatí.</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5. Delegovaný akt prijatý podľa článku 22 nadobudne účinnosť, len ak Európsky parlament alebo Rada voči nemu nevzniesli námietku v lehote 2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Preskúmanie a monitorovanie vykonávania</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1. Od roku 2013 predkladajú členské štáty každý rok do 30. apríla správu o pokroku pri dosahovaní národných cieľov energetickej efektívnosti v súlade s prílohou XIV časťou 1.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EE5D28">
              <w:rPr>
                <w:rFonts w:ascii="Times New Roman" w:hAnsi="Times New Roman"/>
                <w:sz w:val="20"/>
                <w:szCs w:val="20"/>
              </w:rPr>
              <w:t>§</w:t>
            </w:r>
            <w:r>
              <w:rPr>
                <w:rFonts w:ascii="Times New Roman" w:hAnsi="Times New Roman"/>
                <w:sz w:val="20"/>
                <w:szCs w:val="20"/>
              </w:rPr>
              <w:t>4</w:t>
            </w:r>
            <w:r w:rsidRPr="00EE5D28">
              <w:rPr>
                <w:rFonts w:ascii="Times New Roman" w:hAnsi="Times New Roman"/>
                <w:sz w:val="20"/>
                <w:szCs w:val="20"/>
              </w:rPr>
              <w:t xml:space="preserve"> </w:t>
            </w:r>
          </w:p>
          <w:p w:rsidR="00404EB9" w:rsidP="00721E45">
            <w:pPr>
              <w:bidi w:val="0"/>
              <w:jc w:val="center"/>
              <w:rPr>
                <w:rFonts w:ascii="Times New Roman" w:hAnsi="Times New Roman"/>
                <w:sz w:val="20"/>
                <w:szCs w:val="20"/>
              </w:rPr>
            </w:pPr>
            <w:r>
              <w:rPr>
                <w:rFonts w:ascii="Times New Roman" w:hAnsi="Times New Roman"/>
                <w:sz w:val="20"/>
                <w:szCs w:val="20"/>
              </w:rPr>
              <w:t>O:</w:t>
            </w:r>
            <w:r w:rsidRPr="00EE5D28">
              <w:rPr>
                <w:rFonts w:ascii="Times New Roman" w:hAnsi="Times New Roman"/>
                <w:sz w:val="20"/>
                <w:szCs w:val="20"/>
              </w:rPr>
              <w:t xml:space="preserve">1 </w:t>
            </w:r>
          </w:p>
          <w:p w:rsidR="00404EB9" w:rsidRPr="00EE5D28" w:rsidP="00721E45">
            <w:pPr>
              <w:bidi w:val="0"/>
              <w:jc w:val="center"/>
              <w:rPr>
                <w:rFonts w:ascii="Times New Roman" w:hAnsi="Times New Roman"/>
                <w:sz w:val="20"/>
                <w:szCs w:val="20"/>
              </w:rPr>
            </w:pPr>
            <w:r>
              <w:rPr>
                <w:rFonts w:ascii="Times New Roman" w:hAnsi="Times New Roman"/>
                <w:sz w:val="20"/>
                <w:szCs w:val="20"/>
              </w:rPr>
              <w:t>P:d</w:t>
            </w:r>
            <w:r w:rsidRPr="00EE5D28">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797436" w:rsidP="00721E45">
            <w:pPr>
              <w:bidi w:val="0"/>
              <w:jc w:val="both"/>
              <w:rPr>
                <w:rFonts w:ascii="Times New Roman" w:hAnsi="Times New Roman"/>
                <w:color w:val="000000"/>
                <w:sz w:val="20"/>
                <w:szCs w:val="20"/>
              </w:rPr>
            </w:pPr>
            <w:r w:rsidRPr="00223666">
              <w:rPr>
                <w:rFonts w:ascii="Times New Roman" w:hAnsi="Times New Roman"/>
                <w:sz w:val="20"/>
                <w:szCs w:val="20"/>
              </w:rPr>
              <w:t xml:space="preserve">(1) </w:t>
            </w:r>
            <w:r w:rsidRPr="00223666">
              <w:rPr>
                <w:rFonts w:ascii="Times New Roman" w:hAnsi="Times New Roman"/>
                <w:color w:val="000000"/>
                <w:sz w:val="20"/>
                <w:szCs w:val="20"/>
              </w:rPr>
              <w:t xml:space="preserve">Ministerstvo </w:t>
            </w:r>
          </w:p>
          <w:p w:rsidR="00404EB9" w:rsidRPr="00797436" w:rsidP="00721E45">
            <w:pPr>
              <w:bidi w:val="0"/>
              <w:jc w:val="both"/>
              <w:rPr>
                <w:rFonts w:ascii="Times New Roman" w:hAnsi="Times New Roman"/>
                <w:color w:val="000000"/>
                <w:sz w:val="20"/>
                <w:szCs w:val="20"/>
              </w:rPr>
            </w:pPr>
            <w:r>
              <w:rPr>
                <w:rFonts w:ascii="Times New Roman" w:hAnsi="Times New Roman"/>
                <w:color w:val="000000"/>
                <w:sz w:val="20"/>
                <w:szCs w:val="20"/>
              </w:rPr>
              <w:t>d) </w:t>
            </w:r>
            <w:r w:rsidRPr="00797436">
              <w:rPr>
                <w:rFonts w:ascii="Times New Roman" w:hAnsi="Times New Roman"/>
                <w:color w:val="000000"/>
                <w:sz w:val="20"/>
                <w:szCs w:val="20"/>
              </w:rPr>
              <w:t>vypracúva raz ročne správu o pokroku pri dosahovaní národného cieľa energetickej efektívnosti (ďalej len „správa o energetickej efektívnosti“) v rozsahu podľa prílohy č. 1 a predkladá ju do 30. apríla príslušného kalendárneho roka Komisii,</w:t>
            </w:r>
          </w:p>
          <w:p w:rsidR="00404EB9" w:rsidRPr="00223666"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V roku 2014 predložená ako súčasť Akčného plánu energetickej efektívnosti na roky 2014-2016 schváleného dňa 8.7.2014 vládou SR.</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tl10ptPodaokraja"/>
              <w:autoSpaceDE/>
              <w:autoSpaceDN/>
              <w:bidi w:val="0"/>
              <w:ind w:right="63"/>
              <w:rPr>
                <w:rFonts w:ascii="Times New Roman" w:hAnsi="Times New Roman"/>
              </w:rPr>
            </w:pPr>
            <w:r w:rsidRPr="00EE5D28">
              <w:rPr>
                <w:rFonts w:ascii="Times New Roman" w:hAnsi="Times New Roman"/>
              </w:rPr>
              <w:t>Správa môže byť súčasťou národných programov reforiem uvedených v odporúčaní Rady 2010/410/EÚ z 13. júla 2010 o hlavných smeroch hospodárskych politík členských štátov a Únie.</w:t>
            </w:r>
          </w:p>
          <w:p w:rsidR="00404EB9" w:rsidRPr="00EE5D28" w:rsidP="00721E45">
            <w:pPr>
              <w:pStyle w:val="tl10ptPodaokraja"/>
              <w:autoSpaceDE/>
              <w:autoSpaceDN/>
              <w:bidi w:val="0"/>
              <w:ind w:right="63"/>
              <w:rPr>
                <w:rFonts w:ascii="Times New Roman" w:hAnsi="Times New Roman"/>
              </w:rPr>
            </w:pPr>
            <w:r w:rsidRPr="00040B4F">
              <w:rPr>
                <w:rFonts w:ascii="Times New Roman" w:hAnsi="Times New Roman"/>
              </w:rPr>
              <w:t>Ú. v. EÚ L 191, 23.7.2010, s. 28.</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D</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p>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Prvá správa bola súčasťou NPR 2013 schváleného dňa 24.4.2013.</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2. Členské štáty do 30. apríla 2014 a následne každé tri roky predkladajú národné akčné plány energetickej efektívnosti.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EE5D28">
              <w:rPr>
                <w:rFonts w:ascii="Times New Roman" w:hAnsi="Times New Roman"/>
                <w:sz w:val="20"/>
                <w:szCs w:val="20"/>
              </w:rPr>
              <w:t>§</w:t>
            </w:r>
            <w:r>
              <w:rPr>
                <w:rFonts w:ascii="Times New Roman" w:hAnsi="Times New Roman"/>
                <w:sz w:val="20"/>
                <w:szCs w:val="20"/>
              </w:rPr>
              <w:t>4</w:t>
            </w:r>
            <w:r w:rsidRPr="00EE5D28">
              <w:rPr>
                <w:rFonts w:ascii="Times New Roman" w:hAnsi="Times New Roman"/>
                <w:sz w:val="20"/>
                <w:szCs w:val="20"/>
              </w:rPr>
              <w:t xml:space="preserve"> </w:t>
            </w:r>
          </w:p>
          <w:p w:rsidR="00404EB9" w:rsidP="00721E45">
            <w:pPr>
              <w:bidi w:val="0"/>
              <w:jc w:val="center"/>
              <w:rPr>
                <w:rFonts w:ascii="Times New Roman" w:hAnsi="Times New Roman"/>
                <w:sz w:val="20"/>
                <w:szCs w:val="20"/>
              </w:rPr>
            </w:pPr>
            <w:r>
              <w:rPr>
                <w:rFonts w:ascii="Times New Roman" w:hAnsi="Times New Roman"/>
                <w:sz w:val="20"/>
                <w:szCs w:val="20"/>
              </w:rPr>
              <w:t>O:</w:t>
            </w:r>
            <w:r w:rsidRPr="00EE5D28">
              <w:rPr>
                <w:rFonts w:ascii="Times New Roman" w:hAnsi="Times New Roman"/>
                <w:sz w:val="20"/>
                <w:szCs w:val="20"/>
              </w:rPr>
              <w:t xml:space="preserve">1 </w:t>
            </w:r>
          </w:p>
          <w:p w:rsidR="00404EB9" w:rsidRPr="00EE5D28" w:rsidP="00721E45">
            <w:pPr>
              <w:bidi w:val="0"/>
              <w:jc w:val="center"/>
              <w:rPr>
                <w:rFonts w:ascii="Times New Roman" w:hAnsi="Times New Roman"/>
                <w:sz w:val="20"/>
                <w:szCs w:val="20"/>
              </w:rPr>
            </w:pPr>
            <w:r>
              <w:rPr>
                <w:rFonts w:ascii="Times New Roman" w:hAnsi="Times New Roman"/>
                <w:sz w:val="20"/>
                <w:szCs w:val="20"/>
              </w:rPr>
              <w:t>P:c</w:t>
            </w:r>
            <w:r w:rsidRPr="00EE5D28">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797436" w:rsidP="00721E45">
            <w:pPr>
              <w:bidi w:val="0"/>
              <w:jc w:val="both"/>
              <w:rPr>
                <w:rFonts w:ascii="Times New Roman" w:hAnsi="Times New Roman"/>
                <w:color w:val="000000"/>
                <w:sz w:val="20"/>
                <w:szCs w:val="20"/>
              </w:rPr>
            </w:pPr>
            <w:r w:rsidRPr="00294E79">
              <w:rPr>
                <w:rFonts w:ascii="Times New Roman" w:hAnsi="Times New Roman"/>
                <w:sz w:val="20"/>
                <w:szCs w:val="20"/>
              </w:rPr>
              <w:t xml:space="preserve">(1) </w:t>
            </w:r>
            <w:r w:rsidRPr="00294E79">
              <w:rPr>
                <w:rFonts w:ascii="Times New Roman" w:hAnsi="Times New Roman"/>
                <w:color w:val="000000"/>
                <w:sz w:val="20"/>
                <w:szCs w:val="20"/>
              </w:rPr>
              <w:t xml:space="preserve">Ministerstvo </w:t>
            </w:r>
          </w:p>
          <w:p w:rsidR="00404EB9" w:rsidRPr="00797436" w:rsidP="00721E45">
            <w:pPr>
              <w:bidi w:val="0"/>
              <w:jc w:val="both"/>
              <w:rPr>
                <w:rFonts w:ascii="Times New Roman" w:hAnsi="Times New Roman"/>
                <w:color w:val="000000"/>
                <w:sz w:val="20"/>
                <w:szCs w:val="20"/>
              </w:rPr>
            </w:pPr>
            <w:r>
              <w:rPr>
                <w:rFonts w:ascii="Times New Roman" w:hAnsi="Times New Roman"/>
                <w:color w:val="000000"/>
                <w:sz w:val="20"/>
                <w:szCs w:val="20"/>
              </w:rPr>
              <w:t>c) </w:t>
            </w:r>
            <w:r w:rsidRPr="00797436">
              <w:rPr>
                <w:rFonts w:ascii="Times New Roman" w:hAnsi="Times New Roman"/>
                <w:color w:val="000000"/>
                <w:sz w:val="20"/>
                <w:szCs w:val="20"/>
              </w:rPr>
              <w:t>vypracúva raz za tri roky akčný plán energetickej efektívnosti (ďalej len „akčný plán“) v rozsahu podľa osobitného predpisu</w:t>
            </w:r>
            <w:r w:rsidRPr="000E2077">
              <w:rPr>
                <w:rFonts w:ascii="Times New Roman" w:hAnsi="Times New Roman"/>
                <w:color w:val="000000"/>
                <w:sz w:val="20"/>
                <w:szCs w:val="20"/>
                <w:vertAlign w:val="superscript"/>
              </w:rPr>
              <w:t>1</w:t>
            </w:r>
            <w:r>
              <w:rPr>
                <w:rFonts w:ascii="Times New Roman" w:hAnsi="Times New Roman"/>
                <w:color w:val="000000"/>
                <w:sz w:val="20"/>
                <w:szCs w:val="20"/>
                <w:vertAlign w:val="superscript"/>
              </w:rPr>
              <w:t>9</w:t>
            </w:r>
            <w:r w:rsidRPr="00797436">
              <w:rPr>
                <w:rFonts w:ascii="Times New Roman" w:hAnsi="Times New Roman"/>
                <w:color w:val="000000"/>
                <w:sz w:val="20"/>
                <w:szCs w:val="20"/>
              </w:rPr>
              <w:t>) a predkladá ho do 30. apríla príslušného kalendárneho roka Európskej komisii (ďalej len „Komisia“),</w:t>
            </w:r>
          </w:p>
          <w:p w:rsidR="00404EB9" w:rsidRPr="00294E79" w:rsidP="00491E3E">
            <w:pPr>
              <w:pStyle w:val="tl10ptPodaokraja"/>
              <w:autoSpaceDE/>
              <w:autoSpaceDN/>
              <w:bidi w:val="0"/>
              <w:ind w:right="63"/>
              <w:rPr>
                <w:rFonts w:ascii="Times New Roman" w:hAnsi="Times New Roman"/>
              </w:rPr>
            </w:pPr>
            <w:r>
              <w:rPr>
                <w:rFonts w:ascii="Times New Roman" w:hAnsi="Times New Roman"/>
              </w:rPr>
              <w:t>19)</w:t>
            </w:r>
            <w:r w:rsidRPr="00294E79">
              <w:rPr>
                <w:rFonts w:ascii="Times New Roman" w:hAnsi="Times New Roman"/>
              </w:rPr>
              <w:t>Vykonávacie rozhodnutie Komisie č. 2013/242/EÚ zo dňa 22. mája 2013, ktorým sa stanovuje vzor národných akčných plánov energetickej efektívnosti podľa smernice 2012/27/EÚ Európskeho parlamentu a Rady, (Ú. v. EÚ L 141, 28.5.2013).</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Akčný plán energetickej efektívnosti na roky 2014-2016 bol dňa 8.7.2014 schválený vládou SR.</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V národných akčných plánoch energetickej efektívnosti sa uvádzajú významné opatrenia na zlepšenie energetickej efektívnosti a očakávané a/alebo dosiahnuté úspory energie okrem iného aj v oblasti dodávky, prenosu a distribúcie energie, ako aj spotreby energie v záujme dosiahnutia národných cieľov energetickej efektívnosti uvedených v článku 3 ods. 1.</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EE5D28">
              <w:rPr>
                <w:rFonts w:ascii="Times New Roman" w:hAnsi="Times New Roman"/>
                <w:sz w:val="20"/>
                <w:szCs w:val="20"/>
              </w:rPr>
              <w:t>§</w:t>
            </w:r>
            <w:r>
              <w:rPr>
                <w:rFonts w:ascii="Times New Roman" w:hAnsi="Times New Roman"/>
                <w:sz w:val="20"/>
                <w:szCs w:val="20"/>
              </w:rPr>
              <w:t>4</w:t>
            </w:r>
            <w:r w:rsidRPr="00EE5D28">
              <w:rPr>
                <w:rFonts w:ascii="Times New Roman" w:hAnsi="Times New Roman"/>
                <w:sz w:val="20"/>
                <w:szCs w:val="20"/>
              </w:rPr>
              <w:t xml:space="preserve"> </w:t>
            </w:r>
          </w:p>
          <w:p w:rsidR="00404EB9" w:rsidP="00721E45">
            <w:pPr>
              <w:bidi w:val="0"/>
              <w:jc w:val="center"/>
              <w:rPr>
                <w:rFonts w:ascii="Times New Roman" w:hAnsi="Times New Roman"/>
                <w:sz w:val="20"/>
                <w:szCs w:val="20"/>
              </w:rPr>
            </w:pPr>
            <w:r>
              <w:rPr>
                <w:rFonts w:ascii="Times New Roman" w:hAnsi="Times New Roman"/>
                <w:sz w:val="20"/>
                <w:szCs w:val="20"/>
              </w:rPr>
              <w:t>O:</w:t>
            </w:r>
            <w:r w:rsidRPr="00EE5D28">
              <w:rPr>
                <w:rFonts w:ascii="Times New Roman" w:hAnsi="Times New Roman"/>
                <w:sz w:val="20"/>
                <w:szCs w:val="20"/>
              </w:rPr>
              <w:t xml:space="preserve">1 </w:t>
            </w:r>
          </w:p>
          <w:p w:rsidR="00404EB9" w:rsidRPr="00EE5D28" w:rsidP="00721E45">
            <w:pPr>
              <w:bidi w:val="0"/>
              <w:jc w:val="center"/>
              <w:rPr>
                <w:rFonts w:ascii="Times New Roman" w:hAnsi="Times New Roman"/>
                <w:sz w:val="20"/>
                <w:szCs w:val="20"/>
              </w:rPr>
            </w:pPr>
            <w:r>
              <w:rPr>
                <w:rFonts w:ascii="Times New Roman" w:hAnsi="Times New Roman"/>
                <w:sz w:val="20"/>
                <w:szCs w:val="20"/>
              </w:rPr>
              <w:t>P:c</w:t>
            </w:r>
            <w:r w:rsidRPr="00EE5D28">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797436" w:rsidP="00721E45">
            <w:pPr>
              <w:bidi w:val="0"/>
              <w:jc w:val="both"/>
              <w:rPr>
                <w:rFonts w:ascii="Times New Roman" w:hAnsi="Times New Roman"/>
                <w:color w:val="000000"/>
                <w:sz w:val="20"/>
                <w:szCs w:val="20"/>
              </w:rPr>
            </w:pPr>
            <w:r w:rsidRPr="00294E79">
              <w:rPr>
                <w:rFonts w:ascii="Times New Roman" w:hAnsi="Times New Roman"/>
                <w:sz w:val="20"/>
                <w:szCs w:val="20"/>
              </w:rPr>
              <w:t xml:space="preserve">(1) </w:t>
            </w:r>
            <w:r w:rsidRPr="00294E79">
              <w:rPr>
                <w:rFonts w:ascii="Times New Roman" w:hAnsi="Times New Roman"/>
                <w:color w:val="000000"/>
                <w:sz w:val="20"/>
                <w:szCs w:val="20"/>
              </w:rPr>
              <w:t xml:space="preserve">Ministerstvo </w:t>
            </w:r>
          </w:p>
          <w:p w:rsidR="00404EB9" w:rsidRPr="00797436" w:rsidP="00721E45">
            <w:pPr>
              <w:bidi w:val="0"/>
              <w:jc w:val="both"/>
              <w:rPr>
                <w:rFonts w:ascii="Times New Roman" w:hAnsi="Times New Roman"/>
                <w:color w:val="000000"/>
                <w:sz w:val="20"/>
                <w:szCs w:val="20"/>
              </w:rPr>
            </w:pPr>
            <w:r>
              <w:rPr>
                <w:rFonts w:ascii="Times New Roman" w:hAnsi="Times New Roman"/>
                <w:color w:val="000000"/>
                <w:sz w:val="20"/>
                <w:szCs w:val="20"/>
              </w:rPr>
              <w:t>c) </w:t>
            </w:r>
            <w:r w:rsidRPr="00797436">
              <w:rPr>
                <w:rFonts w:ascii="Times New Roman" w:hAnsi="Times New Roman"/>
                <w:color w:val="000000"/>
                <w:sz w:val="20"/>
                <w:szCs w:val="20"/>
              </w:rPr>
              <w:t>vypracúva raz za tri roky akčný plán energetickej efektívnosti (ďalej len „akčný plán“) v rozsahu podľa osobitného predpisu</w:t>
            </w:r>
            <w:r w:rsidRPr="000E2077">
              <w:rPr>
                <w:rFonts w:ascii="Times New Roman" w:hAnsi="Times New Roman"/>
                <w:color w:val="000000"/>
                <w:sz w:val="20"/>
                <w:szCs w:val="20"/>
                <w:vertAlign w:val="superscript"/>
              </w:rPr>
              <w:t>1</w:t>
            </w:r>
            <w:r>
              <w:rPr>
                <w:rFonts w:ascii="Times New Roman" w:hAnsi="Times New Roman"/>
                <w:color w:val="000000"/>
                <w:sz w:val="20"/>
                <w:szCs w:val="20"/>
                <w:vertAlign w:val="superscript"/>
              </w:rPr>
              <w:t>9</w:t>
            </w:r>
            <w:r w:rsidRPr="00797436">
              <w:rPr>
                <w:rFonts w:ascii="Times New Roman" w:hAnsi="Times New Roman"/>
                <w:color w:val="000000"/>
                <w:sz w:val="20"/>
                <w:szCs w:val="20"/>
              </w:rPr>
              <w:t>) a predkladá ho do 30. apríla príslušného kalendárneho roka Európskej komisii (ďalej len „Komisia“),</w:t>
            </w:r>
          </w:p>
          <w:p w:rsidR="00404EB9" w:rsidRPr="00294E79" w:rsidP="00491E3E">
            <w:pPr>
              <w:pStyle w:val="tl10ptPodaokraja"/>
              <w:autoSpaceDE/>
              <w:autoSpaceDN/>
              <w:bidi w:val="0"/>
              <w:ind w:right="63"/>
              <w:rPr>
                <w:rFonts w:ascii="Times New Roman" w:hAnsi="Times New Roman"/>
              </w:rPr>
            </w:pPr>
            <w:r>
              <w:rPr>
                <w:rFonts w:ascii="Times New Roman" w:hAnsi="Times New Roman"/>
              </w:rPr>
              <w:t>19)</w:t>
            </w:r>
            <w:r w:rsidRPr="00294E79">
              <w:rPr>
                <w:rFonts w:ascii="Times New Roman" w:hAnsi="Times New Roman"/>
              </w:rPr>
              <w:t>Vykonávacie rozhodnutie Komisie č. 2013/242/EÚ zo dňa 22. mája 2013, ktorým sa stanovuje vzor národných akčných plánov energetickej efektívnosti podľa smernice 2012/27/EÚ Európskeho parlamentu a Rady, (Ú. v. EÚ L 141, 28.5.2013).</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Akčný plán energetickej efektívnosti na roky 2014-2016 bol dňa 8.7.2014 schválený vládou SR.</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Národné akčné plány energetickej efektívnosti sa doplnia o aktualizované odhady očakávanej celkovej primárnej energetickej spotreby v roku 2020, ako aj o odhadované úrovne primárnej energetickej spotreby v sektoroch uvedených v prílohe XIV časti 1.</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EE5D28">
              <w:rPr>
                <w:rFonts w:ascii="Times New Roman" w:hAnsi="Times New Roman"/>
                <w:sz w:val="20"/>
                <w:szCs w:val="20"/>
              </w:rPr>
              <w:t>§</w:t>
            </w:r>
            <w:r>
              <w:rPr>
                <w:rFonts w:ascii="Times New Roman" w:hAnsi="Times New Roman"/>
                <w:sz w:val="20"/>
                <w:szCs w:val="20"/>
              </w:rPr>
              <w:t>4</w:t>
            </w:r>
            <w:r w:rsidRPr="00EE5D28">
              <w:rPr>
                <w:rFonts w:ascii="Times New Roman" w:hAnsi="Times New Roman"/>
                <w:sz w:val="20"/>
                <w:szCs w:val="20"/>
              </w:rPr>
              <w:t xml:space="preserve"> </w:t>
            </w:r>
          </w:p>
          <w:p w:rsidR="00404EB9" w:rsidP="00721E45">
            <w:pPr>
              <w:bidi w:val="0"/>
              <w:jc w:val="center"/>
              <w:rPr>
                <w:rFonts w:ascii="Times New Roman" w:hAnsi="Times New Roman"/>
                <w:sz w:val="20"/>
                <w:szCs w:val="20"/>
              </w:rPr>
            </w:pPr>
            <w:r>
              <w:rPr>
                <w:rFonts w:ascii="Times New Roman" w:hAnsi="Times New Roman"/>
                <w:sz w:val="20"/>
                <w:szCs w:val="20"/>
              </w:rPr>
              <w:t>O:</w:t>
            </w:r>
            <w:r w:rsidRPr="00EE5D28">
              <w:rPr>
                <w:rFonts w:ascii="Times New Roman" w:hAnsi="Times New Roman"/>
                <w:sz w:val="20"/>
                <w:szCs w:val="20"/>
              </w:rPr>
              <w:t xml:space="preserve">1 </w:t>
            </w:r>
          </w:p>
          <w:p w:rsidR="00404EB9" w:rsidRPr="00EE5D28" w:rsidP="00721E45">
            <w:pPr>
              <w:bidi w:val="0"/>
              <w:jc w:val="center"/>
              <w:rPr>
                <w:rFonts w:ascii="Times New Roman" w:hAnsi="Times New Roman"/>
                <w:sz w:val="20"/>
                <w:szCs w:val="20"/>
              </w:rPr>
            </w:pPr>
            <w:r>
              <w:rPr>
                <w:rFonts w:ascii="Times New Roman" w:hAnsi="Times New Roman"/>
                <w:sz w:val="20"/>
                <w:szCs w:val="20"/>
              </w:rPr>
              <w:t>P:c</w:t>
            </w:r>
            <w:r w:rsidRPr="00EE5D28">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797436" w:rsidP="00721E45">
            <w:pPr>
              <w:bidi w:val="0"/>
              <w:jc w:val="both"/>
              <w:rPr>
                <w:rFonts w:ascii="Times New Roman" w:hAnsi="Times New Roman"/>
                <w:color w:val="000000"/>
                <w:sz w:val="20"/>
                <w:szCs w:val="20"/>
              </w:rPr>
            </w:pPr>
            <w:r w:rsidRPr="00294E79">
              <w:rPr>
                <w:rFonts w:ascii="Times New Roman" w:hAnsi="Times New Roman"/>
                <w:sz w:val="20"/>
                <w:szCs w:val="20"/>
              </w:rPr>
              <w:t xml:space="preserve">(1) </w:t>
            </w:r>
            <w:r w:rsidRPr="00294E79">
              <w:rPr>
                <w:rFonts w:ascii="Times New Roman" w:hAnsi="Times New Roman"/>
                <w:color w:val="000000"/>
                <w:sz w:val="20"/>
                <w:szCs w:val="20"/>
              </w:rPr>
              <w:t xml:space="preserve">Ministerstvo </w:t>
            </w:r>
          </w:p>
          <w:p w:rsidR="00404EB9" w:rsidRPr="00797436" w:rsidP="00721E45">
            <w:pPr>
              <w:bidi w:val="0"/>
              <w:jc w:val="both"/>
              <w:rPr>
                <w:rFonts w:ascii="Times New Roman" w:hAnsi="Times New Roman"/>
                <w:color w:val="000000"/>
                <w:sz w:val="20"/>
                <w:szCs w:val="20"/>
              </w:rPr>
            </w:pPr>
            <w:r>
              <w:rPr>
                <w:rFonts w:ascii="Times New Roman" w:hAnsi="Times New Roman"/>
                <w:color w:val="000000"/>
                <w:sz w:val="20"/>
                <w:szCs w:val="20"/>
              </w:rPr>
              <w:t>c) </w:t>
            </w:r>
            <w:r w:rsidRPr="00797436">
              <w:rPr>
                <w:rFonts w:ascii="Times New Roman" w:hAnsi="Times New Roman"/>
                <w:color w:val="000000"/>
                <w:sz w:val="20"/>
                <w:szCs w:val="20"/>
              </w:rPr>
              <w:t>vypracúva raz za tri roky akčný plán energetickej efektívnosti (ďalej len „akčný plán“) v rozsahu podľa osobitného predpisu</w:t>
            </w:r>
            <w:r w:rsidRPr="000E2077">
              <w:rPr>
                <w:rFonts w:ascii="Times New Roman" w:hAnsi="Times New Roman"/>
                <w:color w:val="000000"/>
                <w:sz w:val="20"/>
                <w:szCs w:val="20"/>
                <w:vertAlign w:val="superscript"/>
              </w:rPr>
              <w:t>1</w:t>
            </w:r>
            <w:r>
              <w:rPr>
                <w:rFonts w:ascii="Times New Roman" w:hAnsi="Times New Roman"/>
                <w:color w:val="000000"/>
                <w:sz w:val="20"/>
                <w:szCs w:val="20"/>
                <w:vertAlign w:val="superscript"/>
              </w:rPr>
              <w:t>9</w:t>
            </w:r>
            <w:r w:rsidRPr="00797436">
              <w:rPr>
                <w:rFonts w:ascii="Times New Roman" w:hAnsi="Times New Roman"/>
                <w:color w:val="000000"/>
                <w:sz w:val="20"/>
                <w:szCs w:val="20"/>
              </w:rPr>
              <w:t>) a predkladá ho do 30. apríla príslušného kalendárneho roka Európskej komisii (ďalej len „Komisia“),</w:t>
            </w:r>
          </w:p>
          <w:p w:rsidR="00404EB9" w:rsidRPr="00294E79" w:rsidP="00491E3E">
            <w:pPr>
              <w:pStyle w:val="tl10ptPodaokraja"/>
              <w:autoSpaceDE/>
              <w:autoSpaceDN/>
              <w:bidi w:val="0"/>
              <w:ind w:right="63"/>
              <w:rPr>
                <w:rFonts w:ascii="Times New Roman" w:hAnsi="Times New Roman"/>
              </w:rPr>
            </w:pPr>
            <w:r>
              <w:rPr>
                <w:rFonts w:ascii="Times New Roman" w:hAnsi="Times New Roman"/>
              </w:rPr>
              <w:t>19)</w:t>
            </w:r>
            <w:r w:rsidRPr="00294E79">
              <w:rPr>
                <w:rFonts w:ascii="Times New Roman" w:hAnsi="Times New Roman"/>
              </w:rPr>
              <w:t>Vykonávacie rozhodnutie Komisie č. 2013/242/EÚ zo dňa 22. mája 2013, ktorým sa stanovuje vzor národných akčných plánov energetickej efektívnosti podľa smernice 2012/27/EÚ Európskeho parlamentu a Rady, (Ú. v. EÚ L 141, 28.5.2013).</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Akčný plán energetickej efektívnosti na roky 2014-2016 bol dňa 8.7.2014 schválený vládou SR.</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Komisia do 31. decembra 2012 poskytne vzor ako návod pre národné akčné plány energetickej efektívnosti.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sidRPr="00223666">
              <w:rPr>
                <w:rFonts w:ascii="Times New Roman" w:hAnsi="Times New Roman"/>
                <w:b w:val="0"/>
                <w:bCs w:val="0"/>
                <w:sz w:val="20"/>
                <w:szCs w:val="20"/>
              </w:rPr>
              <w:t>Vykonávacie rozhodnutie Komisie č. 2013/242/EÚ zo dňa 22. mája 2013, ktorým sa stanovuje vzor národných akčných plánov energetickej efektívnosti podľa smernice 2012/27/EÚ Európskeho parlamentu a Rady, (Ú. v. EÚ L 141, 28.5.2013).</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Uvedený vykonávací akt sa prijme v súlade s konzultačným postupom uvedeným v článku 26 ods. 2.</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Národné akčné plány energetickej efektívnosti musia v každom prípade obsahovať informácie uvedené v prílohe XIV.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EE5D28">
              <w:rPr>
                <w:rFonts w:ascii="Times New Roman" w:hAnsi="Times New Roman"/>
                <w:sz w:val="20"/>
                <w:szCs w:val="20"/>
              </w:rPr>
              <w:t>§</w:t>
            </w:r>
            <w:r>
              <w:rPr>
                <w:rFonts w:ascii="Times New Roman" w:hAnsi="Times New Roman"/>
                <w:sz w:val="20"/>
                <w:szCs w:val="20"/>
              </w:rPr>
              <w:t>4</w:t>
            </w:r>
            <w:r w:rsidRPr="00EE5D28">
              <w:rPr>
                <w:rFonts w:ascii="Times New Roman" w:hAnsi="Times New Roman"/>
                <w:sz w:val="20"/>
                <w:szCs w:val="20"/>
              </w:rPr>
              <w:t xml:space="preserve"> </w:t>
            </w:r>
          </w:p>
          <w:p w:rsidR="00404EB9" w:rsidP="00721E45">
            <w:pPr>
              <w:bidi w:val="0"/>
              <w:jc w:val="center"/>
              <w:rPr>
                <w:rFonts w:ascii="Times New Roman" w:hAnsi="Times New Roman"/>
                <w:sz w:val="20"/>
                <w:szCs w:val="20"/>
              </w:rPr>
            </w:pPr>
            <w:r>
              <w:rPr>
                <w:rFonts w:ascii="Times New Roman" w:hAnsi="Times New Roman"/>
                <w:sz w:val="20"/>
                <w:szCs w:val="20"/>
              </w:rPr>
              <w:t>O:</w:t>
            </w:r>
            <w:r w:rsidRPr="00EE5D28">
              <w:rPr>
                <w:rFonts w:ascii="Times New Roman" w:hAnsi="Times New Roman"/>
                <w:sz w:val="20"/>
                <w:szCs w:val="20"/>
              </w:rPr>
              <w:t xml:space="preserve">1 </w:t>
            </w:r>
          </w:p>
          <w:p w:rsidR="00404EB9" w:rsidRPr="00EE5D28" w:rsidP="00721E45">
            <w:pPr>
              <w:bidi w:val="0"/>
              <w:jc w:val="center"/>
              <w:rPr>
                <w:rFonts w:ascii="Times New Roman" w:hAnsi="Times New Roman"/>
                <w:sz w:val="20"/>
                <w:szCs w:val="20"/>
              </w:rPr>
            </w:pPr>
            <w:r>
              <w:rPr>
                <w:rFonts w:ascii="Times New Roman" w:hAnsi="Times New Roman"/>
                <w:sz w:val="20"/>
                <w:szCs w:val="20"/>
              </w:rPr>
              <w:t>P:c</w:t>
            </w:r>
            <w:r w:rsidRPr="00EE5D28">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797436" w:rsidP="00721E45">
            <w:pPr>
              <w:bidi w:val="0"/>
              <w:jc w:val="both"/>
              <w:rPr>
                <w:rFonts w:ascii="Times New Roman" w:hAnsi="Times New Roman"/>
                <w:color w:val="000000"/>
                <w:sz w:val="20"/>
                <w:szCs w:val="20"/>
              </w:rPr>
            </w:pPr>
            <w:r w:rsidRPr="00294E79">
              <w:rPr>
                <w:rFonts w:ascii="Times New Roman" w:hAnsi="Times New Roman"/>
                <w:sz w:val="20"/>
                <w:szCs w:val="20"/>
              </w:rPr>
              <w:t xml:space="preserve">(1) </w:t>
            </w:r>
            <w:r w:rsidRPr="00294E79">
              <w:rPr>
                <w:rFonts w:ascii="Times New Roman" w:hAnsi="Times New Roman"/>
                <w:color w:val="000000"/>
                <w:sz w:val="20"/>
                <w:szCs w:val="20"/>
              </w:rPr>
              <w:t xml:space="preserve">Ministerstvo </w:t>
            </w:r>
          </w:p>
          <w:p w:rsidR="00404EB9" w:rsidRPr="00797436" w:rsidP="00721E45">
            <w:pPr>
              <w:bidi w:val="0"/>
              <w:jc w:val="both"/>
              <w:rPr>
                <w:rFonts w:ascii="Times New Roman" w:hAnsi="Times New Roman"/>
                <w:color w:val="000000"/>
                <w:sz w:val="20"/>
                <w:szCs w:val="20"/>
              </w:rPr>
            </w:pPr>
            <w:r>
              <w:rPr>
                <w:rFonts w:ascii="Times New Roman" w:hAnsi="Times New Roman"/>
                <w:color w:val="000000"/>
                <w:sz w:val="20"/>
                <w:szCs w:val="20"/>
              </w:rPr>
              <w:t>c) </w:t>
            </w:r>
            <w:r w:rsidRPr="00797436">
              <w:rPr>
                <w:rFonts w:ascii="Times New Roman" w:hAnsi="Times New Roman"/>
                <w:color w:val="000000"/>
                <w:sz w:val="20"/>
                <w:szCs w:val="20"/>
              </w:rPr>
              <w:t>vypracúva raz za tri roky akčný plán energetickej efektívnosti (ďalej len „akčný plán“) v rozsahu podľa osobitného predpisu</w:t>
            </w:r>
            <w:r w:rsidRPr="000E2077">
              <w:rPr>
                <w:rFonts w:ascii="Times New Roman" w:hAnsi="Times New Roman"/>
                <w:color w:val="000000"/>
                <w:sz w:val="20"/>
                <w:szCs w:val="20"/>
                <w:vertAlign w:val="superscript"/>
              </w:rPr>
              <w:t>1</w:t>
            </w:r>
            <w:r>
              <w:rPr>
                <w:rFonts w:ascii="Times New Roman" w:hAnsi="Times New Roman"/>
                <w:color w:val="000000"/>
                <w:sz w:val="20"/>
                <w:szCs w:val="20"/>
                <w:vertAlign w:val="superscript"/>
              </w:rPr>
              <w:t>9</w:t>
            </w:r>
            <w:r w:rsidRPr="00797436">
              <w:rPr>
                <w:rFonts w:ascii="Times New Roman" w:hAnsi="Times New Roman"/>
                <w:color w:val="000000"/>
                <w:sz w:val="20"/>
                <w:szCs w:val="20"/>
              </w:rPr>
              <w:t>) a predkladá ho do 30. apríla príslušného kalendárneho roka Európskej komisii (ďalej len „Komisia“),</w:t>
            </w:r>
          </w:p>
          <w:p w:rsidR="00404EB9" w:rsidRPr="00294E79" w:rsidP="00491E3E">
            <w:pPr>
              <w:pStyle w:val="tl10ptPodaokraja"/>
              <w:autoSpaceDE/>
              <w:autoSpaceDN/>
              <w:bidi w:val="0"/>
              <w:ind w:right="63"/>
              <w:rPr>
                <w:rFonts w:ascii="Times New Roman" w:hAnsi="Times New Roman"/>
              </w:rPr>
            </w:pPr>
            <w:r>
              <w:rPr>
                <w:rFonts w:ascii="Times New Roman" w:hAnsi="Times New Roman"/>
              </w:rPr>
              <w:t>19)</w:t>
            </w:r>
            <w:r w:rsidRPr="00294E79">
              <w:rPr>
                <w:rFonts w:ascii="Times New Roman" w:hAnsi="Times New Roman"/>
              </w:rPr>
              <w:t>Vykonávacie rozhodnutie Komisie č. 2013/242/EÚ zo dňa 22. mája 2013, ktorým sa stanovuje vzor národných akčných plánov energetickej efektívnosti podľa smernice 2012/27/EÚ Európskeho parlamentu a Rady, (Ú. v. EÚ L 141, 28.5.2013).</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Akčný plán energetickej efektívnosti na roky 2014-2016 bol dňa 8.7.2014 schválený vládou SR.</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3. Komisia vyhodnocuje výročné správy a národné akčné plány energetickej efektívnosti a posudzuje, do akej miery členské štáty pokročili v dosahovaní národných cieľov energetickej efektívnosti požadovaných v článku 3 ods. 1 a vo vykonávaní tejto smernice. Komisia zasiela posúdenie Európskemu parlamentu a Rade. Komisia môže na základe posúdenia správ a národných akčných plánov energetickej efektívnosti vydávať odporúčania členským štátom.</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O:4</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4. Komisia monitoruje vplyv vykonávania tejto smernice na smernice 2003/87/ES, 2009/28/ES a 2010/31/EÚ, na rozhodnutie č. 406/2009/ES a na priemyselné odvetvia, najmä tie, ktoré sú vystavené závažnému riziku úniku uhlíka v zmysle rozhodnutia 2010/2/EÚ.</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O:5</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5. Komisia preskúma, či je naďalej potrebná možnosť udelenia výnimiek ustanovená v článku 14 ods. 6, a to po prvýkrát v posúdení prvého národného akčného plánu energetickej efektívnosti a potom každé tri roky. Ak z preskúmania vyplynie, že niektoré z kritérií na udelenie týchto výnimiek už nie je možné vzhľadom na dostupnosť tepelnej záťaže a skutočné prevádzkové podmienky zariadení, na ktoré sa výnimky vzťahujú, zdôvodniť, Komisia navrhne primerané opatrenia.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6. Členské štáty predkladajú Komisii každý rok pred 30. aprílom štatistiky o vnútroštátnej výrobe elektriny a tepla z vysoko účinnej a nízko účinnej kombinovanej výroby v súlade s metodikou uvedenou v prílohe I, a to vo vzťahu k celkovej výrobe tepla a elektriny.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EE5D28">
              <w:rPr>
                <w:rFonts w:ascii="Times New Roman" w:hAnsi="Times New Roman"/>
                <w:sz w:val="20"/>
                <w:szCs w:val="20"/>
              </w:rPr>
              <w:t>§</w:t>
            </w:r>
            <w:r>
              <w:rPr>
                <w:rFonts w:ascii="Times New Roman" w:hAnsi="Times New Roman"/>
                <w:sz w:val="20"/>
                <w:szCs w:val="20"/>
              </w:rPr>
              <w:t>4</w:t>
            </w:r>
            <w:r w:rsidRPr="00EE5D28">
              <w:rPr>
                <w:rFonts w:ascii="Times New Roman" w:hAnsi="Times New Roman"/>
                <w:sz w:val="20"/>
                <w:szCs w:val="20"/>
              </w:rPr>
              <w:t xml:space="preserve"> </w:t>
            </w:r>
          </w:p>
          <w:p w:rsidR="00404EB9" w:rsidP="00721E45">
            <w:pPr>
              <w:bidi w:val="0"/>
              <w:jc w:val="center"/>
              <w:rPr>
                <w:rFonts w:ascii="Times New Roman" w:hAnsi="Times New Roman"/>
                <w:sz w:val="20"/>
                <w:szCs w:val="20"/>
              </w:rPr>
            </w:pPr>
            <w:r>
              <w:rPr>
                <w:rFonts w:ascii="Times New Roman" w:hAnsi="Times New Roman"/>
                <w:sz w:val="20"/>
                <w:szCs w:val="20"/>
              </w:rPr>
              <w:t>O:</w:t>
            </w:r>
            <w:r w:rsidRPr="00EE5D28">
              <w:rPr>
                <w:rFonts w:ascii="Times New Roman" w:hAnsi="Times New Roman"/>
                <w:sz w:val="20"/>
                <w:szCs w:val="20"/>
              </w:rPr>
              <w:t xml:space="preserve">1 </w:t>
            </w:r>
          </w:p>
          <w:p w:rsidR="00404EB9" w:rsidRPr="00EE5D28" w:rsidP="00721E45">
            <w:pPr>
              <w:bidi w:val="0"/>
              <w:jc w:val="center"/>
              <w:rPr>
                <w:rFonts w:ascii="Times New Roman" w:hAnsi="Times New Roman"/>
                <w:sz w:val="20"/>
                <w:szCs w:val="20"/>
              </w:rPr>
            </w:pPr>
            <w:r>
              <w:rPr>
                <w:rFonts w:ascii="Times New Roman" w:hAnsi="Times New Roman"/>
                <w:sz w:val="20"/>
                <w:szCs w:val="20"/>
              </w:rPr>
              <w:t>P:d</w:t>
            </w:r>
            <w:r w:rsidRPr="00EE5D28">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797436" w:rsidP="00721E45">
            <w:pPr>
              <w:bidi w:val="0"/>
              <w:jc w:val="both"/>
              <w:rPr>
                <w:rFonts w:ascii="Times New Roman" w:hAnsi="Times New Roman"/>
                <w:color w:val="000000"/>
                <w:sz w:val="20"/>
                <w:szCs w:val="20"/>
              </w:rPr>
            </w:pPr>
            <w:r w:rsidRPr="00223666">
              <w:rPr>
                <w:rFonts w:ascii="Times New Roman" w:hAnsi="Times New Roman"/>
                <w:sz w:val="20"/>
                <w:szCs w:val="20"/>
              </w:rPr>
              <w:t xml:space="preserve">(1) </w:t>
            </w:r>
            <w:r w:rsidRPr="00223666">
              <w:rPr>
                <w:rFonts w:ascii="Times New Roman" w:hAnsi="Times New Roman"/>
                <w:color w:val="000000"/>
                <w:sz w:val="20"/>
                <w:szCs w:val="20"/>
              </w:rPr>
              <w:t xml:space="preserve">Ministerstvo </w:t>
            </w:r>
          </w:p>
          <w:p w:rsidR="00404EB9" w:rsidRPr="00797436" w:rsidP="00721E45">
            <w:pPr>
              <w:bidi w:val="0"/>
              <w:jc w:val="both"/>
              <w:rPr>
                <w:rFonts w:ascii="Times New Roman" w:hAnsi="Times New Roman"/>
                <w:color w:val="000000"/>
                <w:sz w:val="20"/>
                <w:szCs w:val="20"/>
              </w:rPr>
            </w:pPr>
            <w:r>
              <w:rPr>
                <w:rFonts w:ascii="Times New Roman" w:hAnsi="Times New Roman"/>
                <w:color w:val="000000"/>
                <w:sz w:val="20"/>
                <w:szCs w:val="20"/>
              </w:rPr>
              <w:t>d)</w:t>
            </w:r>
            <w:r w:rsidRPr="00797436">
              <w:rPr>
                <w:rFonts w:ascii="Times New Roman" w:hAnsi="Times New Roman"/>
                <w:color w:val="000000"/>
                <w:sz w:val="20"/>
                <w:szCs w:val="20"/>
              </w:rPr>
              <w:t>vypracúva raz ročne správu o pokroku pri dosahovaní národného cieľa energetickej efektívnosti (ďalej len „správa o energetickej efektívnosti“) v rozsahu podľa prílohy č. 1 a predkladá ju do 30. apríla príslušného kalendárneho roka Komisii,</w:t>
            </w:r>
          </w:p>
          <w:p w:rsidR="00404EB9" w:rsidRPr="00223666"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Takisto predkladajú ročné štatistiky o  inštalovaných výkonoch kombinovanej výroby tepla a elektriny a palív pre kombinovanú výrobu a o výrobe a inštalovanom výkone centralizovaného zásobovania teplom a chladom vo vzťahu k celkovým inštalovaným výkonom výroby tepla a elektriny.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EE5D28">
              <w:rPr>
                <w:rFonts w:ascii="Times New Roman" w:hAnsi="Times New Roman"/>
                <w:sz w:val="20"/>
                <w:szCs w:val="20"/>
              </w:rPr>
              <w:t>§</w:t>
            </w:r>
            <w:r>
              <w:rPr>
                <w:rFonts w:ascii="Times New Roman" w:hAnsi="Times New Roman"/>
                <w:sz w:val="20"/>
                <w:szCs w:val="20"/>
              </w:rPr>
              <w:t>4</w:t>
            </w:r>
            <w:r w:rsidRPr="00EE5D28">
              <w:rPr>
                <w:rFonts w:ascii="Times New Roman" w:hAnsi="Times New Roman"/>
                <w:sz w:val="20"/>
                <w:szCs w:val="20"/>
              </w:rPr>
              <w:t xml:space="preserve"> </w:t>
            </w:r>
          </w:p>
          <w:p w:rsidR="00404EB9" w:rsidP="00721E45">
            <w:pPr>
              <w:bidi w:val="0"/>
              <w:jc w:val="center"/>
              <w:rPr>
                <w:rFonts w:ascii="Times New Roman" w:hAnsi="Times New Roman"/>
                <w:sz w:val="20"/>
                <w:szCs w:val="20"/>
              </w:rPr>
            </w:pPr>
            <w:r>
              <w:rPr>
                <w:rFonts w:ascii="Times New Roman" w:hAnsi="Times New Roman"/>
                <w:sz w:val="20"/>
                <w:szCs w:val="20"/>
              </w:rPr>
              <w:t>O:</w:t>
            </w:r>
            <w:r w:rsidRPr="00EE5D28">
              <w:rPr>
                <w:rFonts w:ascii="Times New Roman" w:hAnsi="Times New Roman"/>
                <w:sz w:val="20"/>
                <w:szCs w:val="20"/>
              </w:rPr>
              <w:t xml:space="preserve">1 </w:t>
            </w:r>
          </w:p>
          <w:p w:rsidR="00404EB9" w:rsidRPr="00EE5D28" w:rsidP="00721E45">
            <w:pPr>
              <w:bidi w:val="0"/>
              <w:jc w:val="center"/>
              <w:rPr>
                <w:rFonts w:ascii="Times New Roman" w:hAnsi="Times New Roman"/>
                <w:sz w:val="20"/>
                <w:szCs w:val="20"/>
              </w:rPr>
            </w:pPr>
            <w:r>
              <w:rPr>
                <w:rFonts w:ascii="Times New Roman" w:hAnsi="Times New Roman"/>
                <w:sz w:val="20"/>
                <w:szCs w:val="20"/>
              </w:rPr>
              <w:t>P:d</w:t>
            </w:r>
            <w:r w:rsidRPr="00EE5D28">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797436" w:rsidP="00721E45">
            <w:pPr>
              <w:bidi w:val="0"/>
              <w:jc w:val="both"/>
              <w:rPr>
                <w:rFonts w:ascii="Times New Roman" w:hAnsi="Times New Roman"/>
                <w:color w:val="000000"/>
                <w:sz w:val="20"/>
                <w:szCs w:val="20"/>
              </w:rPr>
            </w:pPr>
            <w:r w:rsidRPr="00223666">
              <w:rPr>
                <w:rFonts w:ascii="Times New Roman" w:hAnsi="Times New Roman"/>
                <w:sz w:val="20"/>
                <w:szCs w:val="20"/>
              </w:rPr>
              <w:t xml:space="preserve">(1) </w:t>
            </w:r>
            <w:r w:rsidRPr="00223666">
              <w:rPr>
                <w:rFonts w:ascii="Times New Roman" w:hAnsi="Times New Roman"/>
                <w:color w:val="000000"/>
                <w:sz w:val="20"/>
                <w:szCs w:val="20"/>
              </w:rPr>
              <w:t xml:space="preserve">Ministerstvo </w:t>
            </w:r>
          </w:p>
          <w:p w:rsidR="00404EB9" w:rsidRPr="00797436" w:rsidP="00721E45">
            <w:pPr>
              <w:bidi w:val="0"/>
              <w:jc w:val="both"/>
              <w:rPr>
                <w:rFonts w:ascii="Times New Roman" w:hAnsi="Times New Roman"/>
                <w:color w:val="000000"/>
                <w:sz w:val="20"/>
                <w:szCs w:val="20"/>
              </w:rPr>
            </w:pPr>
            <w:r>
              <w:rPr>
                <w:rFonts w:ascii="Times New Roman" w:hAnsi="Times New Roman"/>
                <w:color w:val="000000"/>
                <w:sz w:val="20"/>
                <w:szCs w:val="20"/>
              </w:rPr>
              <w:t>d)</w:t>
            </w:r>
            <w:r w:rsidRPr="00797436">
              <w:rPr>
                <w:rFonts w:ascii="Times New Roman" w:hAnsi="Times New Roman"/>
                <w:color w:val="000000"/>
                <w:sz w:val="20"/>
                <w:szCs w:val="20"/>
              </w:rPr>
              <w:t>vypracúva raz ročne správu o pokroku pri dosahovaní národného cieľa energetickej efektívnosti (ďalej len „správa o energetickej efektívnosti“) v rozsahu podľa prílohy č. 1 a predkladá ju do 30. apríla príslušného kalendárneho roka Komisii,</w:t>
            </w:r>
          </w:p>
          <w:p w:rsidR="00404EB9" w:rsidRPr="00223666"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Členské štáty predkladajú štatistické údaje o úsporách primárnej energie dosiahnutých uplatňovaním kombinovanej výroby v súlade s metodikou uvedenou v prílohe II.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EE5D28">
              <w:rPr>
                <w:rFonts w:ascii="Times New Roman" w:hAnsi="Times New Roman"/>
                <w:sz w:val="20"/>
                <w:szCs w:val="20"/>
              </w:rPr>
              <w:t>§</w:t>
            </w:r>
            <w:r>
              <w:rPr>
                <w:rFonts w:ascii="Times New Roman" w:hAnsi="Times New Roman"/>
                <w:sz w:val="20"/>
                <w:szCs w:val="20"/>
              </w:rPr>
              <w:t>4</w:t>
            </w:r>
            <w:r w:rsidRPr="00EE5D28">
              <w:rPr>
                <w:rFonts w:ascii="Times New Roman" w:hAnsi="Times New Roman"/>
                <w:sz w:val="20"/>
                <w:szCs w:val="20"/>
              </w:rPr>
              <w:t xml:space="preserve"> </w:t>
            </w:r>
          </w:p>
          <w:p w:rsidR="00404EB9" w:rsidP="00721E45">
            <w:pPr>
              <w:bidi w:val="0"/>
              <w:jc w:val="center"/>
              <w:rPr>
                <w:rFonts w:ascii="Times New Roman" w:hAnsi="Times New Roman"/>
                <w:sz w:val="20"/>
                <w:szCs w:val="20"/>
              </w:rPr>
            </w:pPr>
            <w:r>
              <w:rPr>
                <w:rFonts w:ascii="Times New Roman" w:hAnsi="Times New Roman"/>
                <w:sz w:val="20"/>
                <w:szCs w:val="20"/>
              </w:rPr>
              <w:t>O:</w:t>
            </w:r>
            <w:r w:rsidRPr="00EE5D28">
              <w:rPr>
                <w:rFonts w:ascii="Times New Roman" w:hAnsi="Times New Roman"/>
                <w:sz w:val="20"/>
                <w:szCs w:val="20"/>
              </w:rPr>
              <w:t xml:space="preserve">1 </w:t>
            </w:r>
          </w:p>
          <w:p w:rsidR="00404EB9" w:rsidRPr="00EE5D28" w:rsidP="00721E45">
            <w:pPr>
              <w:bidi w:val="0"/>
              <w:jc w:val="center"/>
              <w:rPr>
                <w:rFonts w:ascii="Times New Roman" w:hAnsi="Times New Roman"/>
                <w:sz w:val="20"/>
                <w:szCs w:val="20"/>
              </w:rPr>
            </w:pPr>
            <w:r>
              <w:rPr>
                <w:rFonts w:ascii="Times New Roman" w:hAnsi="Times New Roman"/>
                <w:sz w:val="20"/>
                <w:szCs w:val="20"/>
              </w:rPr>
              <w:t>P:d</w:t>
            </w:r>
            <w:r w:rsidRPr="00EE5D28">
              <w:rPr>
                <w:rFonts w:ascii="Times New Roman" w:hAnsi="Times New Roman"/>
                <w:sz w:val="20"/>
                <w:szCs w:val="20"/>
              </w:rPr>
              <w:t>)</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797436" w:rsidP="00721E45">
            <w:pPr>
              <w:bidi w:val="0"/>
              <w:jc w:val="both"/>
              <w:rPr>
                <w:rFonts w:ascii="Times New Roman" w:hAnsi="Times New Roman"/>
                <w:color w:val="000000"/>
                <w:sz w:val="20"/>
                <w:szCs w:val="20"/>
              </w:rPr>
            </w:pPr>
            <w:r w:rsidRPr="00223666">
              <w:rPr>
                <w:rFonts w:ascii="Times New Roman" w:hAnsi="Times New Roman"/>
                <w:sz w:val="20"/>
                <w:szCs w:val="20"/>
              </w:rPr>
              <w:t xml:space="preserve">(1) </w:t>
            </w:r>
            <w:r w:rsidRPr="00223666">
              <w:rPr>
                <w:rFonts w:ascii="Times New Roman" w:hAnsi="Times New Roman"/>
                <w:color w:val="000000"/>
                <w:sz w:val="20"/>
                <w:szCs w:val="20"/>
              </w:rPr>
              <w:t xml:space="preserve">Ministerstvo </w:t>
            </w:r>
          </w:p>
          <w:p w:rsidR="00404EB9" w:rsidRPr="00797436" w:rsidP="00721E45">
            <w:pPr>
              <w:bidi w:val="0"/>
              <w:jc w:val="both"/>
              <w:rPr>
                <w:rFonts w:ascii="Times New Roman" w:hAnsi="Times New Roman"/>
                <w:color w:val="000000"/>
                <w:sz w:val="20"/>
                <w:szCs w:val="20"/>
              </w:rPr>
            </w:pPr>
            <w:r>
              <w:rPr>
                <w:rFonts w:ascii="Times New Roman" w:hAnsi="Times New Roman"/>
                <w:color w:val="000000"/>
                <w:sz w:val="20"/>
                <w:szCs w:val="20"/>
              </w:rPr>
              <w:t>d)</w:t>
            </w:r>
            <w:r w:rsidRPr="00797436">
              <w:rPr>
                <w:rFonts w:ascii="Times New Roman" w:hAnsi="Times New Roman"/>
                <w:color w:val="000000"/>
                <w:sz w:val="20"/>
                <w:szCs w:val="20"/>
              </w:rPr>
              <w:t>vypracúva raz ročne správu o pokroku pri dosahovaní národného cieľa energetickej efektívnosti (ďalej len „správa o energetickej efektívnosti“) v rozsahu podľa prílohy č. 1 a predkladá ju do 30. apríla príslušného kalendárneho roka Komisii,</w:t>
            </w:r>
          </w:p>
          <w:p w:rsidR="00404EB9" w:rsidRPr="00223666"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O:7</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7. Komisia do 30. júna 2014 predloží Európskemu parlamentu a Rade posúdenie uvedené v článku 3 ods. 2 a v prípade potreby aj návrhy na ďalšie opatrenia.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O:8</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8. </w:t>
            </w:r>
            <w:r>
              <w:rPr>
                <w:rFonts w:ascii="Times New Roman" w:hAnsi="Times New Roman" w:cs="EUAlbertina"/>
                <w:color w:val="000000"/>
                <w:sz w:val="19"/>
                <w:szCs w:val="19"/>
              </w:rPr>
              <w:t xml:space="preserve">Komisia zhodnotí účinnosť uplatňovania článku 6 do 5. decembra 2015, pričom zohľadní požiadavky stanovené v smernici 2004/18/ES, a predloží o tom správu Európskemu parlamentu a Rade. </w:t>
            </w:r>
            <w:r w:rsidRPr="00EE5D28">
              <w:rPr>
                <w:rFonts w:ascii="Times New Roman" w:hAnsi="Times New Roman"/>
              </w:rPr>
              <w:t>Uvedenú správu v prípade potreby sprevádzajú návrhy na ďalšie opatrenia.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9. Komisia do 30. júna 2016 predloží Európskemu parlamentu a Rade správu o uplatňovaní článku 7.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P:a</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Túto správu v prípade potreby sprevádza legislatívny návrh, ktorý má jeden alebo viacero z týchto účelov:</w:t>
            </w:r>
          </w:p>
          <w:p w:rsidR="00404EB9" w:rsidRPr="00EE5D28" w:rsidP="00721E45">
            <w:pPr>
              <w:bidi w:val="0"/>
              <w:rPr>
                <w:rFonts w:ascii="Times New Roman" w:hAnsi="Times New Roman"/>
                <w:sz w:val="20"/>
                <w:szCs w:val="20"/>
              </w:rPr>
            </w:pPr>
            <w:r w:rsidRPr="00EE5D28">
              <w:rPr>
                <w:rFonts w:ascii="Times New Roman" w:hAnsi="Times New Roman"/>
                <w:sz w:val="20"/>
                <w:szCs w:val="20"/>
              </w:rPr>
              <w:t>a) zmena konečného termínu stanoveného v článku 7 ods. 1;</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 xml:space="preserve">b) prehodnotenie požiadaviek stanovených v článku 7 ods. 1, </w:t>
            </w:r>
            <w:smartTag w:uri="urn:schemas-microsoft-com:office:smarttags" w:element="metricconverter">
              <w:smartTagPr>
                <w:attr w:name="ProductID" w:val="2 a"/>
              </w:smartTagPr>
              <w:r w:rsidRPr="00EE5D28">
                <w:rPr>
                  <w:rFonts w:ascii="Times New Roman" w:hAnsi="Times New Roman"/>
                </w:rPr>
                <w:t>2 a</w:t>
              </w:r>
            </w:smartTag>
            <w:r w:rsidRPr="00EE5D28">
              <w:rPr>
                <w:rFonts w:ascii="Times New Roman" w:hAnsi="Times New Roman"/>
              </w:rPr>
              <w:t xml:space="preserve"> 3;</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O:9</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c) ustanovenie ďalších spoločných požiadaviek, najmä pokiaľ ide o záležitosti uvedené v článku 7 ods. 7.</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O:10</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10. Komisia do 30. júna 2018 posúdi pokrok, ktorý členské štáty dosiahli pri odstraňovaní regulačných a neregulačných prekážok uvedených v článku 19 ods. 1 Na toto posúdenie v prípade potreby nadväzujú návrhy na ďalšie opatrenia.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Č:24</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11. Komisia zabezpečí, aby správy uvedené v odsekoch 1 a 2 boli verejne dostupné.</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Č:25</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Komisia zriadi online platformu s cieľom podporiť praktické vykonanie tejto smernice na národnej, regionálnej a miestnej úrovni. Táto platforma podporuje výmenu skúseností o postupoch, referenčnom porovnávaní, činnostiach, ktoré sa týkajú vytvárania sietí, ako aj o inovačných postupoch.</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Postup výboru</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 Komisii pomáha výbor. Uvedený výbor je výborom v zmysle nariadenia (EÚ) č. 182/2011.</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Č:26</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2. Ak sa odkazuje na tento odsek, uplatňuje sa článok 4 nariadenia (EÚ) č. 182/2011.</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Zmeny a doplnenia a zrušenie</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1. </w:t>
            </w:r>
            <w:r>
              <w:rPr>
                <w:rFonts w:ascii="Times New Roman" w:hAnsi="Times New Roman" w:cs="EUAlbertina"/>
                <w:color w:val="000000"/>
                <w:sz w:val="19"/>
                <w:szCs w:val="19"/>
              </w:rPr>
              <w:t xml:space="preserve">Smernica 2006/32/ES sa zrušuje od 5. júna 2014 s výnimkou jej článku 4 ods. 1 až </w:t>
            </w:r>
            <w:smartTag w:uri="urn:schemas-microsoft-com:office:smarttags" w:element="metricconverter">
              <w:smartTagPr>
                <w:attr w:name="ProductID" w:val="4 a"/>
              </w:smartTagPr>
              <w:r>
                <w:rPr>
                  <w:rFonts w:ascii="Times New Roman" w:hAnsi="Times New Roman" w:cs="EUAlbertina"/>
                  <w:color w:val="000000"/>
                  <w:sz w:val="19"/>
                  <w:szCs w:val="19"/>
                </w:rPr>
                <w:t>4 a</w:t>
              </w:r>
            </w:smartTag>
            <w:r>
              <w:rPr>
                <w:rFonts w:ascii="Times New Roman" w:hAnsi="Times New Roman" w:cs="EUAlbertina"/>
                <w:color w:val="000000"/>
                <w:sz w:val="19"/>
                <w:szCs w:val="19"/>
              </w:rPr>
              <w:t xml:space="preserve"> príloh I, III a IV bez toho, aby boli dotknuté povinnosti členských štátov týkajúce sa lehoty na jej transpozíciu do vnútroštátnych právnych predpisov.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P="00721E45">
            <w:pPr>
              <w:bidi w:val="0"/>
              <w:jc w:val="center"/>
              <w:rPr>
                <w:rFonts w:ascii="Times New Roman" w:hAnsi="Times New Roman"/>
              </w:rPr>
            </w:pPr>
            <w:r w:rsidRPr="00360EA9">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6E5D81" w:rsidP="00721E45">
            <w:pPr>
              <w:bidi w:val="0"/>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Článok 4 ods. 1 až 4 a prílohy I, III a IV smernice 2006/32/ES sa vypúšťajú s účinnosťou od 1. januára 2017.</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P="00721E45">
            <w:pPr>
              <w:bidi w:val="0"/>
              <w:jc w:val="center"/>
              <w:rPr>
                <w:rFonts w:ascii="Times New Roman" w:hAnsi="Times New Roman"/>
              </w:rPr>
            </w:pPr>
            <w:r w:rsidRPr="00360EA9">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Pr>
                <w:rFonts w:ascii="Times New Roman" w:hAnsi="Times New Roman" w:cs="EUAlbertina"/>
                <w:color w:val="000000"/>
                <w:sz w:val="19"/>
                <w:szCs w:val="19"/>
              </w:rPr>
              <w:t>Smernica 2004/8/ES sa zrušuje od 5. júna 2014 bez toho, aby boli dotknuté povinnosti členských štátov týkajúce sa lehoty na jej transpozíciu do vnútroštátnych právnych predpisov.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P="00721E45">
            <w:pPr>
              <w:bidi w:val="0"/>
              <w:jc w:val="center"/>
              <w:rPr>
                <w:rFonts w:ascii="Times New Roman" w:hAnsi="Times New Roman"/>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309/2009</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Príloha č. 2</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F25484" w:rsidP="00810723">
            <w:pPr>
              <w:pStyle w:val="odsek"/>
              <w:bidi w:val="0"/>
              <w:spacing w:before="0" w:after="0"/>
              <w:ind w:firstLine="0"/>
              <w:rPr>
                <w:rFonts w:ascii="Times New Roman" w:hAnsi="Times New Roman"/>
                <w:sz w:val="20"/>
                <w:szCs w:val="20"/>
              </w:rPr>
            </w:pPr>
            <w:r w:rsidRPr="00F25484">
              <w:rPr>
                <w:rFonts w:ascii="Times New Roman" w:hAnsi="Times New Roman"/>
                <w:color w:val="000000"/>
                <w:sz w:val="20"/>
                <w:szCs w:val="20"/>
              </w:rPr>
              <w:t xml:space="preserve">11. V Prílohe č. 2 sa vypúšťa </w:t>
            </w:r>
            <w:r w:rsidR="00810723">
              <w:rPr>
                <w:rFonts w:ascii="Times New Roman" w:hAnsi="Times New Roman"/>
                <w:color w:val="000000"/>
                <w:sz w:val="20"/>
                <w:szCs w:val="20"/>
              </w:rPr>
              <w:t xml:space="preserve">prvý </w:t>
            </w:r>
            <w:r w:rsidRPr="00F25484">
              <w:rPr>
                <w:rFonts w:ascii="Times New Roman" w:hAnsi="Times New Roman"/>
                <w:color w:val="000000"/>
                <w:sz w:val="20"/>
                <w:szCs w:val="20"/>
              </w:rPr>
              <w:t>bod</w:t>
            </w:r>
            <w:r w:rsidR="00FD1015">
              <w:rPr>
                <w:rFonts w:ascii="Times New Roman" w:hAnsi="Times New Roman"/>
                <w:color w:val="000000"/>
                <w:sz w:val="20"/>
                <w:szCs w:val="20"/>
              </w:rPr>
              <w:t xml:space="preserve">. Doterajšie </w:t>
            </w:r>
            <w:r w:rsidRPr="00F25484">
              <w:rPr>
                <w:rFonts w:ascii="Times New Roman" w:hAnsi="Times New Roman"/>
                <w:color w:val="000000"/>
                <w:sz w:val="20"/>
                <w:szCs w:val="20"/>
              </w:rPr>
              <w:t xml:space="preserve">body 2 až 4 sa </w:t>
            </w:r>
            <w:r w:rsidR="00FD1015">
              <w:rPr>
                <w:rFonts w:ascii="Times New Roman" w:hAnsi="Times New Roman"/>
                <w:color w:val="000000"/>
                <w:sz w:val="20"/>
                <w:szCs w:val="20"/>
              </w:rPr>
              <w:t xml:space="preserve">označujú ako </w:t>
            </w:r>
            <w:r w:rsidRPr="00F25484">
              <w:rPr>
                <w:rFonts w:ascii="Times New Roman" w:hAnsi="Times New Roman"/>
                <w:color w:val="000000"/>
                <w:sz w:val="20"/>
                <w:szCs w:val="20"/>
              </w:rPr>
              <w:t>body 1 až 3.</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Odkazy na smernice 2006/32/ES a 2004/8/ES sa považujú za odkazy na túto smernicu a ich znenie je v súlade s tabuľkou zhody uvedenou v prílohe XV.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P="00721E45">
            <w:pPr>
              <w:bidi w:val="0"/>
              <w:jc w:val="center"/>
              <w:rPr>
                <w:rFonts w:ascii="Times New Roman" w:hAnsi="Times New Roman"/>
              </w:rPr>
            </w:pPr>
            <w:r w:rsidRPr="00360EA9">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2. </w:t>
            </w:r>
            <w:r>
              <w:rPr>
                <w:rFonts w:ascii="Times New Roman" w:hAnsi="Times New Roman" w:cs="EUAlbertina"/>
                <w:color w:val="000000"/>
                <w:sz w:val="19"/>
                <w:szCs w:val="19"/>
              </w:rPr>
              <w:t xml:space="preserve">Článok 9 ods. </w:t>
            </w:r>
            <w:smartTag w:uri="urn:schemas-microsoft-com:office:smarttags" w:element="metricconverter">
              <w:smartTagPr>
                <w:attr w:name="ProductID" w:val="1 a"/>
              </w:smartTagPr>
              <w:r>
                <w:rPr>
                  <w:rFonts w:ascii="Times New Roman" w:hAnsi="Times New Roman" w:cs="EUAlbertina"/>
                  <w:color w:val="000000"/>
                  <w:sz w:val="19"/>
                  <w:szCs w:val="19"/>
                </w:rPr>
                <w:t>1 a</w:t>
              </w:r>
            </w:smartTag>
            <w:r>
              <w:rPr>
                <w:rFonts w:ascii="Times New Roman" w:hAnsi="Times New Roman" w:cs="EUAlbertina"/>
                <w:color w:val="000000"/>
                <w:sz w:val="19"/>
                <w:szCs w:val="19"/>
              </w:rPr>
              <w:t xml:space="preserve"> 2 smernice 2010/30/EÚ sa zrušuje od 5. júna 2014.</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P="00721E45">
            <w:pPr>
              <w:bidi w:val="0"/>
              <w:jc w:val="center"/>
              <w:rPr>
                <w:rFonts w:ascii="Times New Roman" w:hAnsi="Times New Roman"/>
              </w:rPr>
            </w:pPr>
            <w:r w:rsidRPr="00360EA9">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3. Smernica 2009/125/ES sa mení a dopĺňa takto:</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1. Vkladá sa toto odôvodnenie:</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„(35a)V smernici Európskeho parlamentu a Rady 2010/31/EÚ z 19. mája 2010 o energetickej hospodárnosti budov* sa vyžaduje, aby členské štáty stanovili požiadavky na energetickú hospodárnosť prvkov budov, ktoré sú súčasťou obalových konštrukcií budov, ako aj požiadavky na systémy v súvislosti s celkovou energetickou hospodárnosťou, správnou inštaláciou a primeraným dimenzovaním, nastavením a reguláciou technických systémov budov, ktoré sú inštalované v existujúcich budovách.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P="00721E45">
            <w:pPr>
              <w:bidi w:val="0"/>
              <w:jc w:val="center"/>
              <w:rPr>
                <w:rFonts w:ascii="Times New Roman" w:hAnsi="Times New Roman"/>
              </w:rPr>
            </w:pPr>
            <w:r w:rsidRPr="00360EA9">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Je v súlade s cieľmi tejto smernice, aby sa týmito požiadavkami mohla za určitých okolností obmedziť inštalácia energeticky významných výrobkov, ktoré sú v súlade s touto smernicou a jej vykonávacími opatreniami, pod podmienkou, že tieto požiadavky nepredstavujú neopodstatnenú prekážku na trhu.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Č:27</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O:3</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2. Na koniec článku 6 ods. 1 sa dopĺňa táto veta:</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„Toto nemá vplyv na požiadavky na energetickú hospodárnosť budov a požiadavky na systémy stanovené členskými štátmi v súlade s článkom 4 ods. </w:t>
            </w:r>
            <w:smartTag w:uri="urn:schemas-microsoft-com:office:smarttags" w:element="metricconverter">
              <w:smartTagPr>
                <w:attr w:name="ProductID" w:val="1 a"/>
              </w:smartTagPr>
              <w:r w:rsidRPr="00EE5D28">
                <w:rPr>
                  <w:rFonts w:ascii="Times New Roman" w:hAnsi="Times New Roman"/>
                </w:rPr>
                <w:t>1 a</w:t>
              </w:r>
            </w:smartTag>
            <w:r w:rsidRPr="00EE5D28">
              <w:rPr>
                <w:rFonts w:ascii="Times New Roman" w:hAnsi="Times New Roman"/>
              </w:rPr>
              <w:t xml:space="preserve"> článkom 8 smernice 2010/31/EÚ.“.</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V:1</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Transpozícia</w:t>
            </w:r>
          </w:p>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1. </w:t>
            </w:r>
            <w:r>
              <w:rPr>
                <w:rFonts w:ascii="Times New Roman" w:hAnsi="Times New Roman" w:cs="EUAlbertina"/>
                <w:color w:val="000000"/>
                <w:sz w:val="19"/>
                <w:szCs w:val="19"/>
              </w:rPr>
              <w:t>Členské štáty uvedú do účinnosti zákony, iné právne predpisy a správne opatrenia potrebné na dosiahnutie súladu s touto smernicou do 5. júna 2014.</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309/2009</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250/2012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251/2012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71/2013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Príloha č.3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Príloha č.2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Príloha</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Príloha č.2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Príloha č.4</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B3177" w:rsidP="00721E45">
            <w:pPr>
              <w:bidi w:val="0"/>
              <w:adjustRightInd w:val="0"/>
              <w:jc w:val="both"/>
              <w:rPr>
                <w:rFonts w:ascii="Times New Roman" w:hAnsi="Times New Roman"/>
                <w:sz w:val="20"/>
                <w:szCs w:val="20"/>
              </w:rPr>
            </w:pPr>
            <w:r w:rsidRPr="00EB3177">
              <w:rPr>
                <w:rFonts w:ascii="Times New Roman" w:hAnsi="Times New Roman"/>
                <w:color w:val="231F20"/>
                <w:sz w:val="20"/>
                <w:szCs w:val="20"/>
              </w:rPr>
              <w:t>Týmto zákonom sa preberajú právne záväzné akty Európskej únie uvedené v prílohe.</w:t>
            </w:r>
            <w:r>
              <w:rPr>
                <w:rFonts w:ascii="Times New Roman" w:hAnsi="Times New Roman"/>
                <w:color w:val="231F20"/>
                <w:sz w:val="20"/>
                <w:szCs w:val="20"/>
              </w:rPr>
              <w:t xml:space="preserve"> </w:t>
            </w:r>
            <w:r w:rsidRPr="00EB3177">
              <w:rPr>
                <w:rFonts w:ascii="Times New Roman" w:hAnsi="Times New Roman"/>
                <w:sz w:val="20"/>
                <w:szCs w:val="20"/>
              </w:rPr>
              <w:t>Zoznam preberaných právne záväzných aktov Európskej únie</w:t>
            </w:r>
            <w:r>
              <w:rPr>
                <w:rFonts w:ascii="Times New Roman" w:hAnsi="Times New Roman"/>
                <w:sz w:val="20"/>
                <w:szCs w:val="20"/>
              </w:rPr>
              <w:t>.</w:t>
            </w:r>
          </w:p>
          <w:p w:rsidR="00404EB9" w:rsidRPr="00EB3177" w:rsidP="00721E45">
            <w:pPr>
              <w:pStyle w:val="Default"/>
              <w:bidi w:val="0"/>
              <w:jc w:val="both"/>
              <w:rPr>
                <w:rFonts w:ascii="Times New Roman" w:hAnsi="Times New Roman" w:cs="Times New Roman"/>
                <w:sz w:val="20"/>
                <w:szCs w:val="20"/>
              </w:rPr>
            </w:pPr>
            <w:r w:rsidRPr="00EB3177">
              <w:rPr>
                <w:rFonts w:ascii="Times New Roman" w:hAnsi="Times New Roman" w:cs="Times New Roman"/>
                <w:sz w:val="20"/>
                <w:szCs w:val="20"/>
              </w:rPr>
              <w:t xml:space="preserve">Smernica Európskeho parlamentu a Rady 2012/27/ EÚ </w:t>
            </w:r>
            <w:r>
              <w:rPr>
                <w:rFonts w:ascii="Times New Roman" w:hAnsi="Times New Roman" w:cs="Times New Roman"/>
                <w:sz w:val="20"/>
                <w:szCs w:val="20"/>
              </w:rPr>
              <w:t>z</w:t>
            </w:r>
            <w:r w:rsidRPr="00EB3177">
              <w:rPr>
                <w:rFonts w:ascii="Times New Roman" w:hAnsi="Times New Roman" w:cs="Times New Roman"/>
                <w:sz w:val="20"/>
                <w:szCs w:val="20"/>
              </w:rPr>
              <w:t xml:space="preserve"> 25. októbra 2012  o energetickej efektívnosti, ktorou sa menia a dopĺňajú smernice 2009/125/ES a 2010/30/EÚ a ktorou sa zrušujú smernice 2004/8/ES a 2006/32/ES </w:t>
            </w:r>
            <w:r w:rsidRPr="00EB3177">
              <w:rPr>
                <w:rFonts w:ascii="Times New Roman" w:hAnsi="Times New Roman" w:cs="Times New Roman"/>
                <w:color w:val="000060"/>
                <w:sz w:val="20"/>
                <w:szCs w:val="20"/>
              </w:rPr>
              <w:t xml:space="preserve"> </w:t>
            </w:r>
            <w:r w:rsidRPr="00EB3177">
              <w:rPr>
                <w:rFonts w:ascii="Times New Roman" w:hAnsi="Times New Roman" w:cs="Times New Roman"/>
                <w:sz w:val="20"/>
                <w:szCs w:val="20"/>
              </w:rPr>
              <w:t>(Ú. v. EÚ L 315, 14. 11. 2012) v znení smernice Rady 2013/12/EÚ zo dňa 13. mája 2013 (Ú. v. EÚ L 141, 28.05. 2013).</w:t>
            </w:r>
          </w:p>
          <w:p w:rsidR="00404EB9" w:rsidRPr="00797436" w:rsidP="00721E45">
            <w:pPr>
              <w:pStyle w:val="Default"/>
              <w:bidi w:val="0"/>
              <w:rPr>
                <w:rFonts w:ascii="Times New Roman" w:hAnsi="Times New Roman" w:cs="Times New Roman"/>
                <w:sz w:val="20"/>
                <w:szCs w:val="20"/>
              </w:rPr>
            </w:pPr>
            <w:r w:rsidRPr="00797436">
              <w:rPr>
                <w:rFonts w:ascii="Times New Roman" w:hAnsi="Times New Roman" w:cs="Times New Roman"/>
                <w:sz w:val="20"/>
                <w:szCs w:val="20"/>
              </w:rPr>
              <w:t>Zoznam preberaných právne záväzných aktov Európskej únie</w:t>
            </w:r>
            <w:r>
              <w:rPr>
                <w:rFonts w:ascii="Times New Roman" w:hAnsi="Times New Roman" w:cs="Times New Roman"/>
                <w:sz w:val="20"/>
                <w:szCs w:val="20"/>
              </w:rPr>
              <w:t>,</w:t>
            </w:r>
          </w:p>
          <w:p w:rsidR="00404EB9" w:rsidP="00721E45">
            <w:pPr>
              <w:bidi w:val="0"/>
              <w:jc w:val="both"/>
              <w:rPr>
                <w:rFonts w:ascii="Times New Roman" w:hAnsi="Times New Roman"/>
                <w:sz w:val="20"/>
                <w:szCs w:val="20"/>
              </w:rPr>
            </w:pPr>
            <w:r w:rsidRPr="00797436">
              <w:rPr>
                <w:rFonts w:ascii="Times New Roman" w:hAnsi="Times New Roman"/>
                <w:sz w:val="20"/>
                <w:szCs w:val="20"/>
              </w:rPr>
              <w:t>Smernica Európskeho parlamentu a Rady 2012/27/EÚ zo dňa 25. októbra 2012 o energetickej efektívnosti, ktorou sa menia a dopĺňajú smernice 2009/125/ES a 2010/30/EÚ a ktorou sa zrušujú smernice 2004/8/ES a 2006/32/ES (Ú. v. EÚ L 315, 14. 11. 2012) v znení smernice Rady 2013/12/EÚ z 13. mája 2013 (Ú. v. EÚ L 141, 28. 5. 2013).</w:t>
            </w:r>
          </w:p>
          <w:p w:rsidR="00404EB9" w:rsidRPr="00B709A8" w:rsidP="00721E45">
            <w:pPr>
              <w:bidi w:val="0"/>
              <w:rPr>
                <w:rFonts w:ascii="Times New Roman" w:hAnsi="Times New Roman"/>
                <w:color w:val="000000"/>
                <w:sz w:val="20"/>
                <w:szCs w:val="20"/>
              </w:rPr>
            </w:pPr>
            <w:r w:rsidRPr="00B709A8">
              <w:rPr>
                <w:rFonts w:ascii="Times New Roman" w:hAnsi="Times New Roman"/>
                <w:color w:val="000000"/>
                <w:sz w:val="20"/>
                <w:szCs w:val="20"/>
              </w:rPr>
              <w:t>1</w:t>
            </w:r>
            <w:r>
              <w:rPr>
                <w:rFonts w:ascii="Times New Roman" w:hAnsi="Times New Roman"/>
                <w:color w:val="000000"/>
                <w:sz w:val="20"/>
                <w:szCs w:val="20"/>
              </w:rPr>
              <w:t>2</w:t>
            </w:r>
            <w:r w:rsidRPr="00B709A8">
              <w:rPr>
                <w:rFonts w:ascii="Times New Roman" w:hAnsi="Times New Roman"/>
                <w:color w:val="000000"/>
                <w:sz w:val="20"/>
                <w:szCs w:val="20"/>
              </w:rPr>
              <w:t>. Príloha č. 2 sa dopĺňa  piatym bodom, ktorý znie:</w:t>
            </w:r>
          </w:p>
          <w:p w:rsidR="00404EB9" w:rsidP="00721E45">
            <w:pPr>
              <w:bidi w:val="0"/>
              <w:jc w:val="both"/>
              <w:rPr>
                <w:rFonts w:ascii="Times New Roman" w:hAnsi="Times New Roman"/>
                <w:color w:val="000000"/>
                <w:sz w:val="20"/>
                <w:szCs w:val="20"/>
              </w:rPr>
            </w:pPr>
            <w:r w:rsidRPr="00B709A8">
              <w:rPr>
                <w:rFonts w:ascii="Times New Roman" w:hAnsi="Times New Roman"/>
                <w:color w:val="000000"/>
                <w:sz w:val="20"/>
                <w:szCs w:val="20"/>
              </w:rPr>
              <w:t>„5. 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w:t>
            </w:r>
          </w:p>
          <w:p w:rsidR="00404EB9" w:rsidRPr="00B709A8" w:rsidP="00721E45">
            <w:pPr>
              <w:bidi w:val="0"/>
              <w:rPr>
                <w:rFonts w:ascii="Times New Roman" w:hAnsi="Times New Roman"/>
                <w:color w:val="000000"/>
                <w:sz w:val="20"/>
              </w:rPr>
            </w:pPr>
            <w:r w:rsidRPr="00B709A8">
              <w:rPr>
                <w:rFonts w:ascii="Times New Roman" w:hAnsi="Times New Roman"/>
                <w:sz w:val="20"/>
              </w:rPr>
              <w:t>3.</w:t>
            </w:r>
            <w:r w:rsidRPr="00B709A8">
              <w:rPr>
                <w:rFonts w:ascii="Times New Roman" w:hAnsi="Times New Roman"/>
                <w:color w:val="000000"/>
                <w:sz w:val="20"/>
              </w:rPr>
              <w:t xml:space="preserve"> Príloha sa dopĺňa štvrtým bodom, ktorý znie:</w:t>
            </w:r>
          </w:p>
          <w:p w:rsidR="00404EB9" w:rsidRPr="00B709A8" w:rsidP="00721E45">
            <w:pPr>
              <w:bidi w:val="0"/>
              <w:jc w:val="both"/>
              <w:rPr>
                <w:rFonts w:ascii="Times New Roman" w:hAnsi="Times New Roman"/>
                <w:color w:val="000000"/>
                <w:sz w:val="20"/>
              </w:rPr>
            </w:pPr>
            <w:r w:rsidRPr="00B709A8">
              <w:rPr>
                <w:rFonts w:ascii="Times New Roman" w:hAnsi="Times New Roman"/>
                <w:color w:val="000000"/>
                <w:sz w:val="20"/>
              </w:rPr>
              <w:t>„4. 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w:t>
            </w:r>
          </w:p>
          <w:p w:rsidR="00404EB9" w:rsidRPr="00B709A8" w:rsidP="00721E45">
            <w:pPr>
              <w:bidi w:val="0"/>
              <w:rPr>
                <w:rFonts w:ascii="Times New Roman" w:hAnsi="Times New Roman"/>
                <w:sz w:val="20"/>
              </w:rPr>
            </w:pPr>
            <w:r w:rsidRPr="00B709A8">
              <w:rPr>
                <w:rFonts w:ascii="Times New Roman" w:hAnsi="Times New Roman"/>
                <w:sz w:val="20"/>
              </w:rPr>
              <w:t>28. Príloha č. 2 sa dopĺňa piatym bodom, ktorý znie:</w:t>
            </w:r>
          </w:p>
          <w:p w:rsidR="00404EB9" w:rsidRPr="00B709A8" w:rsidP="00721E45">
            <w:pPr>
              <w:bidi w:val="0"/>
              <w:jc w:val="both"/>
              <w:rPr>
                <w:rFonts w:ascii="Times New Roman" w:hAnsi="Times New Roman"/>
                <w:sz w:val="20"/>
              </w:rPr>
            </w:pPr>
            <w:r w:rsidRPr="00B709A8">
              <w:rPr>
                <w:rFonts w:ascii="Times New Roman" w:hAnsi="Times New Roman"/>
                <w:bCs/>
                <w:sz w:val="20"/>
              </w:rPr>
              <w:t xml:space="preserve">„5. </w:t>
            </w:r>
            <w:r w:rsidRPr="00B709A8">
              <w:rPr>
                <w:rFonts w:ascii="Times New Roman" w:hAnsi="Times New Roman"/>
                <w:sz w:val="20"/>
              </w:rPr>
              <w:t xml:space="preserve">Smernica Európskeho parlamentu a Rady 2012/27/EÚ z 25. októbra 2012 </w:t>
            </w:r>
            <w:r w:rsidRPr="00B709A8">
              <w:rPr>
                <w:rFonts w:ascii="Times New Roman" w:hAnsi="Times New Roman"/>
                <w:bCs/>
                <w:sz w:val="20"/>
              </w:rPr>
              <w:t xml:space="preserve">o energetickej efektívnosti, ktorou sa menia a dopĺňajú smernice 2009/125/ES a 2010/30/EÚ a ktorou sa zrušujú smernice 2004/8/ES a 2006/32/ES </w:t>
            </w:r>
            <w:r w:rsidRPr="00B709A8">
              <w:rPr>
                <w:rFonts w:ascii="Times New Roman" w:hAnsi="Times New Roman"/>
                <w:sz w:val="20"/>
              </w:rPr>
              <w:t>(Ú. v. EÚ L 315, 14. 11. 2012) v znení smernice Rady 2013/12/EÚ z 13. mája 2013 (Ú. v. EÚ L 141, 28. 5. 2013).“.</w:t>
            </w:r>
          </w:p>
          <w:p w:rsidR="00404EB9" w:rsidRPr="00570594" w:rsidP="00721E45">
            <w:pPr>
              <w:suppressAutoHyphens/>
              <w:autoSpaceDE/>
              <w:autoSpaceDN/>
              <w:bidi w:val="0"/>
              <w:jc w:val="both"/>
              <w:rPr>
                <w:rFonts w:ascii="Times New Roman" w:hAnsi="Times New Roman"/>
                <w:sz w:val="20"/>
                <w:szCs w:val="20"/>
              </w:rPr>
            </w:pPr>
            <w:r w:rsidRPr="00570594">
              <w:rPr>
                <w:rFonts w:ascii="Times New Roman" w:hAnsi="Times New Roman"/>
                <w:sz w:val="20"/>
                <w:szCs w:val="20"/>
              </w:rPr>
              <w:t xml:space="preserve">Zákon sa dopĺňa prílohou č. 4, ktorá vrátane nadpisu znie: „Príloha č. 4 k zákonu č. 71/2013 Z. z., Zoznam preberaných právne záväzných aktov Európskej únie, </w:t>
            </w:r>
          </w:p>
          <w:p w:rsidR="00404EB9" w:rsidRPr="00EB3177" w:rsidP="00721E45">
            <w:pPr>
              <w:suppressAutoHyphens/>
              <w:bidi w:val="0"/>
              <w:jc w:val="both"/>
              <w:rPr>
                <w:rFonts w:ascii="Times New Roman" w:hAnsi="Times New Roman"/>
                <w:color w:val="000000"/>
                <w:sz w:val="20"/>
                <w:szCs w:val="20"/>
              </w:rPr>
            </w:pPr>
            <w:r w:rsidRPr="00570594">
              <w:rPr>
                <w:rFonts w:ascii="Times New Roman" w:hAnsi="Times New Roman"/>
                <w:sz w:val="20"/>
                <w:szCs w:val="20"/>
              </w:rPr>
              <w:t>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Ú</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rPr>
                <w:rFonts w:ascii="Times New Roman" w:hAnsi="Times New Roman"/>
                <w:sz w:val="20"/>
                <w:szCs w:val="20"/>
              </w:rPr>
            </w:pPr>
            <w:r>
              <w:rPr>
                <w:rFonts w:ascii="Times New Roman" w:hAnsi="Times New Roman"/>
                <w:sz w:val="20"/>
                <w:szCs w:val="20"/>
              </w:rPr>
              <w:t xml:space="preserve">Zákon č. </w:t>
            </w:r>
            <w:r w:rsidRPr="00EE5D28">
              <w:rPr>
                <w:rFonts w:ascii="Times New Roman" w:hAnsi="Times New Roman"/>
                <w:sz w:val="20"/>
                <w:szCs w:val="20"/>
              </w:rPr>
              <w:t>657/2004</w:t>
            </w:r>
            <w:r>
              <w:rPr>
                <w:rFonts w:ascii="Times New Roman" w:hAnsi="Times New Roman"/>
                <w:sz w:val="20"/>
                <w:szCs w:val="20"/>
              </w:rPr>
              <w:t xml:space="preserve"> Z. z. v znení zákona  č. .../2014 </w:t>
            </w:r>
          </w:p>
          <w:p w:rsidR="00404EB9" w:rsidP="00721E45">
            <w:pPr>
              <w:bidi w:val="0"/>
              <w:rPr>
                <w:rFonts w:ascii="Times New Roman" w:hAnsi="Times New Roman"/>
                <w:sz w:val="20"/>
                <w:szCs w:val="20"/>
              </w:rPr>
            </w:pPr>
            <w:r>
              <w:rPr>
                <w:rFonts w:ascii="Times New Roman" w:hAnsi="Times New Roman"/>
                <w:sz w:val="20"/>
                <w:szCs w:val="20"/>
              </w:rPr>
              <w:t>§38b Príloha</w:t>
            </w:r>
          </w:p>
          <w:p w:rsidR="00404EB9" w:rsidRPr="00EB3177" w:rsidP="00721E45">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Pr>
                <w:rFonts w:ascii="Times New Roman" w:hAnsi="Times New Roman" w:cs="EUAlbertina"/>
                <w:color w:val="000000"/>
                <w:sz w:val="19"/>
                <w:szCs w:val="19"/>
              </w:rPr>
              <w:t xml:space="preserve">Bez ohľadu na prvý pododsek členské štáty uvedú do účinnosti zákony, iné právne predpisy a správne opatrenia potrebné na dosiahnutie súladu s článkom 4, článkom 5 ods. 1 prvým pododsekom, článkom 5 ods. 5, článkom 5 ods. 6, článkom 7 ods. 9 posledným pododsekom, článkom 14 ods. 6, článkom 19 ods. 2, článkom 24 ods. </w:t>
            </w:r>
            <w:smartTag w:uri="urn:schemas-microsoft-com:office:smarttags" w:element="metricconverter">
              <w:smartTagPr>
                <w:attr w:name="ProductID" w:val="1 a"/>
              </w:smartTagPr>
              <w:r>
                <w:rPr>
                  <w:rFonts w:ascii="Times New Roman" w:hAnsi="Times New Roman" w:cs="EUAlbertina"/>
                  <w:color w:val="000000"/>
                  <w:sz w:val="19"/>
                  <w:szCs w:val="19"/>
                </w:rPr>
                <w:t>1 a</w:t>
              </w:r>
            </w:smartTag>
            <w:r>
              <w:rPr>
                <w:rFonts w:ascii="Times New Roman" w:hAnsi="Times New Roman" w:cs="EUAlbertina"/>
                <w:color w:val="000000"/>
                <w:sz w:val="19"/>
                <w:szCs w:val="19"/>
              </w:rPr>
              <w:t xml:space="preserve"> článkom 24 ods. </w:t>
            </w:r>
            <w:smartTag w:uri="urn:schemas-microsoft-com:office:smarttags" w:element="metricconverter">
              <w:smartTagPr>
                <w:attr w:name="ProductID" w:val="2 a"/>
              </w:smartTagPr>
              <w:r>
                <w:rPr>
                  <w:rFonts w:ascii="Times New Roman" w:hAnsi="Times New Roman" w:cs="EUAlbertina"/>
                  <w:color w:val="000000"/>
                  <w:sz w:val="19"/>
                  <w:szCs w:val="19"/>
                </w:rPr>
                <w:t>2 a</w:t>
              </w:r>
            </w:smartTag>
            <w:r>
              <w:rPr>
                <w:rFonts w:ascii="Times New Roman" w:hAnsi="Times New Roman" w:cs="EUAlbertina"/>
                <w:color w:val="000000"/>
                <w:sz w:val="19"/>
                <w:szCs w:val="19"/>
              </w:rPr>
              <w:t xml:space="preserve"> prílohou V bodom 4 do termínov v nich uvedených.</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Komisii bezodkladne oznámia znenie týchto ustanovení.</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P="00721E45">
            <w:pPr>
              <w:bidi w:val="0"/>
              <w:jc w:val="center"/>
              <w:rPr>
                <w:rFonts w:ascii="Times New Roman" w:hAnsi="Times New Roman"/>
              </w:rPr>
            </w:pPr>
            <w:r w:rsidRPr="00E030FF">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rPr>
            </w:pPr>
            <w:r w:rsidRPr="00A527D8">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 xml:space="preserve">Členské štáty uvedú priamo v prijatých ustanoveniach alebo pri ich úradnom uverejnení odkaz na túto smernicu.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P="00721E45">
            <w:pPr>
              <w:bidi w:val="0"/>
              <w:jc w:val="center"/>
              <w:rPr>
                <w:rFonts w:ascii="Times New Roman" w:hAnsi="Times New Roman"/>
              </w:rPr>
            </w:pPr>
            <w:r w:rsidRPr="00E030FF">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rPr>
            </w:pPr>
            <w:r w:rsidRPr="00A527D8">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O:1</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V:5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Podrobnosti o odkaze upravia členské štáty.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P="00721E45">
            <w:pPr>
              <w:bidi w:val="0"/>
              <w:jc w:val="center"/>
              <w:rPr>
                <w:rFonts w:ascii="Times New Roman" w:hAnsi="Times New Roman"/>
              </w:rPr>
            </w:pPr>
            <w:r w:rsidRPr="00E030FF">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rPr>
            </w:pPr>
            <w:r w:rsidRPr="00A527D8">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Č:28</w:t>
            </w:r>
          </w:p>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O:2</w:t>
            </w:r>
          </w:p>
          <w:p w:rsidR="00404EB9" w:rsidRPr="00EE5D28" w:rsidP="00721E45">
            <w:pPr>
              <w:bidi w:val="0"/>
              <w:jc w:val="center"/>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br w:type="page"/>
              <w:t>2. Členské štáty oznámia Komisii znenie hlavných ustanovení vnútroštátnych právnych predpisov, ktoré prijmú v oblasti pôsobnosti tejto smernice.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P="00721E45">
            <w:pPr>
              <w:bidi w:val="0"/>
              <w:jc w:val="center"/>
              <w:rPr>
                <w:rFonts w:ascii="Times New Roman" w:hAnsi="Times New Roman"/>
              </w:rPr>
            </w:pPr>
            <w:r w:rsidRPr="00E030FF">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rPr>
            </w:pPr>
            <w:r w:rsidRPr="00A527D8">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rPr>
          <w:trHeight w:val="543"/>
        </w:trPr>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C:29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Táto smernica nadobúda účinnosť dvadsiatym dňom po jej uverejnení v Úradnom vestníku Európskej únie.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C:30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tl10ptPodaokraja"/>
              <w:autoSpaceDE/>
              <w:autoSpaceDN/>
              <w:bidi w:val="0"/>
              <w:ind w:right="63"/>
              <w:rPr>
                <w:rFonts w:ascii="Times New Roman" w:hAnsi="Times New Roman"/>
              </w:rPr>
            </w:pPr>
            <w:r w:rsidRPr="00EE5D28">
              <w:rPr>
                <w:rFonts w:ascii="Times New Roman" w:hAnsi="Times New Roman"/>
              </w:rPr>
              <w:t>Táto smernica je určená členským štátom.</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sidRPr="00EE5D28">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P:I</w:t>
            </w:r>
          </w:p>
          <w:p w:rsidR="00404EB9" w:rsidRPr="00EE5D28" w:rsidP="00721E45">
            <w:pPr>
              <w:bidi w:val="0"/>
              <w:jc w:val="center"/>
              <w:rPr>
                <w:rFonts w:ascii="Times New Roman" w:hAnsi="Times New Roman"/>
                <w:sz w:val="20"/>
                <w:szCs w:val="20"/>
              </w:rPr>
            </w:pPr>
            <w:r>
              <w:rPr>
                <w:rFonts w:ascii="Times New Roman" w:hAnsi="Times New Roman"/>
                <w:sz w:val="20"/>
                <w:szCs w:val="20"/>
              </w:rPr>
              <w:t>Č:I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VŠEOBECNÉ ZÁSADY VÝPOČTU MNOŽSTVA ELEKTRINY VYROBENEJ KOMBINOVANOU VÝROBOU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Časť I  Všeobecné zásady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Hodnoty používané pri výpočte množstva elektriny vyrobenej kombinovanou výrobou sa určujú na základe očakávanej alebo skutočnej prevádzky zariadenia v bežných podmienkach používania. V prípade zariadení kombinovanej výroby veľmi malých výkonov môže byť tento výpočet založený na atestovaných hodnotách.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Množstvo elektriny vyrobené kombinovanou výrobou sa považuje za rovné celkovej ročnej výrobe elektriny vyrobenej v danom zariadení meranej na výstupe z hlavných generátorov: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 v zariadeniach kombinovanej výroby typu b), d), e), f), g) a h) uvedených v časti II s celkovou ročnou účinnosťou stanovenou členskými štátmi na úrovni najmenej 75 % 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 v zariadeniach kombinovanej výroby typu a) a c) uvedených v časti II s celkovou ročnou účinnosťou stanovenou členskými štátmi na úrovni najmenej 80 %.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V zariadeniach kombinovanej výroby s celkovou ročnou účinnosťou nižšou ako hodnota uvedená v písmene a) bode i) [zariadenia kombinovanej výroby typov b), d), e), f), g) a h) uvedené v časti II] alebo s celkovou ročnou účinnosťou nižšou ako hodnota uvedená v písmene a) bode ii) [zariadenia kombinovanej výroby typu a) a c) uvedené v časti II] sa kombinovaná výroba vypočíta podľa tohto vzorca: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E KVET = H KVET *C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kde: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E KVET je množstvo elektriny vyrobenej kombinovanou výrobou;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C je pomer elektriny a tepla;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H KVET je množstvo využiteľného tepla vyrobeného kombinovanou výrobou (vypočítané na tento účel ako celková výroba tepla znížená o akékoľvek množstvo tepla vyrobené v samostatných kotloch alebo odberom ostrej pary z parného generátora pred turbínou).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Výpočet množstva elektriny vyrobenej kombinovanou výrobou musí byť založený na skutočnom pomere elektriny a tepla. Ak skutočný pomer elektriny a tepla zariadenia kombinovanej výroby nie je známy, je možné pre zariadenia typu a), b), c), d) a e) uvedené v časti II používať ďalej uvedené predvolené hodnoty najmä na štatistické účely za predpokladu, že vypočítané množstvo elektriny vyrobenej kombinovanou výrobou je menšie alebo sa rovná celkovému množstvu elektriny vyrobenej v zariadení: Typ zariadenia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Predvolená hodnota pomeru elektriny a </w:t>
            </w:r>
            <w:r>
              <w:rPr>
                <w:rFonts w:ascii="Times New Roman" w:hAnsi="Times New Roman"/>
              </w:rPr>
              <w:t xml:space="preserve"> </w:t>
            </w:r>
            <w:r w:rsidRPr="00122B5D">
              <w:rPr>
                <w:rFonts w:ascii="Times New Roman" w:hAnsi="Times New Roman"/>
              </w:rPr>
              <w:t xml:space="preserve">tepla, C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Plynová turbína s kombinovaným cyklom a s regeneráciou tepla 0,95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Protitlaková parná turbína 0,45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Kondenzačná parná turbína s odberom pary 0,45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Spaľovacia turbína s regeneráciou tepla 0,55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Spaľovací motor 0,75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Ak členské štáty zavedú predvolené hodnoty pomerov elektriny a tepla pre zariadenia typov f), g), h), i), j) a k) uvedené v časti II, tieto predvolené hodnoty zverejnia a oznámia ich Komisii.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c) Ak je časť energetického obsahu paliva na vstupe do procesu kombinovanej výroby získaná späť v chemikáliách a znova použitá, túto časť je možné odčítať od množstva paliva na vstupe pred výpočtom celkovej účinnosti použitým v písmenách a) a b).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d) Členské štáty môžu určiť pomer elektriny a tepla ako pomer elektriny a využiteľného tepla pomocou prevádzkových údajov konkrétneho zariadenia pri prevádzke v režime kombinovanej výroby na nižšom výkone. </w:t>
            </w:r>
          </w:p>
          <w:p w:rsidR="00404EB9" w:rsidRPr="00EE5D28" w:rsidP="00721E45">
            <w:pPr>
              <w:pStyle w:val="tl10ptPodaokraja"/>
              <w:autoSpaceDE/>
              <w:autoSpaceDN/>
              <w:bidi w:val="0"/>
              <w:ind w:right="63"/>
              <w:rPr>
                <w:rFonts w:ascii="Times New Roman" w:hAnsi="Times New Roman"/>
              </w:rPr>
            </w:pPr>
            <w:r w:rsidRPr="00122B5D">
              <w:rPr>
                <w:rFonts w:ascii="Times New Roman" w:hAnsi="Times New Roman"/>
              </w:rPr>
              <w:t>e) Členské štáty môžu na účel výpočtov podľa písmen a) a b) použiť iné intervaly predkladania správ než jeden rok.</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Ministerstvo hospodárstva Slovenskej republiky</w:t>
            </w:r>
            <w:r>
              <w:rPr>
                <w:rFonts w:ascii="Times New Roman" w:hAnsi="Times New Roman"/>
              </w:rPr>
              <w:t xml:space="preserve"> </w:t>
            </w:r>
            <w:r w:rsidRPr="004D5442">
              <w:rPr>
                <w:rFonts w:ascii="Times New Roman" w:hAnsi="Times New Roman"/>
              </w:rPr>
              <w:t>podľa § 19 ods. 1 zákona č. 309/2009 Z. z. o</w:t>
            </w:r>
            <w:r>
              <w:rPr>
                <w:rFonts w:ascii="Times New Roman" w:hAnsi="Times New Roman"/>
              </w:rPr>
              <w:t> </w:t>
            </w:r>
            <w:r w:rsidRPr="004D5442">
              <w:rPr>
                <w:rFonts w:ascii="Times New Roman" w:hAnsi="Times New Roman"/>
              </w:rPr>
              <w:t>podpore</w:t>
            </w:r>
            <w:r>
              <w:rPr>
                <w:rFonts w:ascii="Times New Roman" w:hAnsi="Times New Roman"/>
              </w:rPr>
              <w:t xml:space="preserve"> </w:t>
            </w:r>
            <w:r w:rsidRPr="004D5442">
              <w:rPr>
                <w:rFonts w:ascii="Times New Roman" w:hAnsi="Times New Roman"/>
              </w:rPr>
              <w:t>obnoviteľných zdrojov energie a vysoko účinnej kombinovanej</w:t>
            </w:r>
            <w:r>
              <w:rPr>
                <w:rFonts w:ascii="Times New Roman" w:hAnsi="Times New Roman"/>
              </w:rPr>
              <w:t xml:space="preserve"> </w:t>
            </w:r>
            <w:r w:rsidRPr="004D5442">
              <w:rPr>
                <w:rFonts w:ascii="Times New Roman" w:hAnsi="Times New Roman"/>
              </w:rPr>
              <w:t>výroby a o zmene a doplnení niektorých zákonov</w:t>
            </w:r>
            <w:r>
              <w:rPr>
                <w:rFonts w:ascii="Times New Roman" w:hAnsi="Times New Roman"/>
              </w:rPr>
              <w:t xml:space="preserve"> </w:t>
            </w:r>
            <w:r w:rsidRPr="004D5442">
              <w:rPr>
                <w:rFonts w:ascii="Times New Roman" w:hAnsi="Times New Roman"/>
              </w:rPr>
              <w:t>ustanovuje:</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 1</w:t>
            </w:r>
            <w:r>
              <w:rPr>
                <w:rFonts w:ascii="Times New Roman" w:hAnsi="Times New Roman"/>
              </w:rPr>
              <w:t xml:space="preserve"> </w:t>
            </w:r>
            <w:r w:rsidRPr="004D5442">
              <w:rPr>
                <w:rFonts w:ascii="Times New Roman" w:hAnsi="Times New Roman"/>
              </w:rPr>
              <w:t>Predmet úpravy</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Táto vyhláška ustanovuje</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a) spôsob výpočtu množstva elektriny vyrobenej kombinovanou</w:t>
            </w:r>
            <w:r>
              <w:rPr>
                <w:rFonts w:ascii="Times New Roman" w:hAnsi="Times New Roman"/>
              </w:rPr>
              <w:t xml:space="preserve"> </w:t>
            </w:r>
            <w:r w:rsidRPr="004D5442">
              <w:rPr>
                <w:rFonts w:ascii="Times New Roman" w:hAnsi="Times New Roman"/>
              </w:rPr>
              <w:t>výrobou,</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b) spôsob určenia pomeru elektriny a tepla vyrobených</w:t>
            </w:r>
            <w:r>
              <w:rPr>
                <w:rFonts w:ascii="Times New Roman" w:hAnsi="Times New Roman"/>
              </w:rPr>
              <w:t xml:space="preserve"> </w:t>
            </w:r>
            <w:r w:rsidRPr="004D5442">
              <w:rPr>
                <w:rFonts w:ascii="Times New Roman" w:hAnsi="Times New Roman"/>
              </w:rPr>
              <w:t>na zariadeniach na vysoko účinnú kombinovanú výrobu,</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c) hraničné a harmonizované referenčné hodnoty na</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výpočet množstva elektriny vyrobenej kombinovanou</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výrobou,</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d) spôsob výpočtu úspor primárnej energie,</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e) harmonizované referenčné hodnoty na výpočet účinnosti</w:t>
            </w:r>
            <w:r>
              <w:rPr>
                <w:rFonts w:ascii="Times New Roman" w:hAnsi="Times New Roman"/>
              </w:rPr>
              <w:t xml:space="preserve"> </w:t>
            </w:r>
            <w:r w:rsidRPr="004D5442">
              <w:rPr>
                <w:rFonts w:ascii="Times New Roman" w:hAnsi="Times New Roman"/>
              </w:rPr>
              <w:t>kombinovanej výroby a na výpočet úspor primárnej</w:t>
            </w:r>
            <w:r>
              <w:rPr>
                <w:rFonts w:ascii="Times New Roman" w:hAnsi="Times New Roman"/>
              </w:rPr>
              <w:t xml:space="preserve"> </w:t>
            </w:r>
            <w:r w:rsidRPr="004D5442">
              <w:rPr>
                <w:rFonts w:ascii="Times New Roman" w:hAnsi="Times New Roman"/>
              </w:rPr>
              <w:t>energie pri kombinovanej výrobe,</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f) kritériá pre vysoko účinnú kombinovanú výrobu,</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 2</w:t>
            </w:r>
            <w:r>
              <w:rPr>
                <w:rFonts w:ascii="Times New Roman" w:hAnsi="Times New Roman"/>
              </w:rPr>
              <w:t xml:space="preserve"> </w:t>
            </w:r>
            <w:r w:rsidRPr="004D5442">
              <w:rPr>
                <w:rFonts w:ascii="Times New Roman" w:hAnsi="Times New Roman"/>
              </w:rPr>
              <w:t>Spôsob výpočtu množstva elektriny</w:t>
            </w:r>
            <w:r>
              <w:rPr>
                <w:rFonts w:ascii="Times New Roman" w:hAnsi="Times New Roman"/>
              </w:rPr>
              <w:t xml:space="preserve"> </w:t>
            </w:r>
            <w:r w:rsidRPr="004D5442">
              <w:rPr>
                <w:rFonts w:ascii="Times New Roman" w:hAnsi="Times New Roman"/>
              </w:rPr>
              <w:t>vyrobenej kombinovanou výrobou, spôsob určenia</w:t>
            </w:r>
            <w:r>
              <w:rPr>
                <w:rFonts w:ascii="Times New Roman" w:hAnsi="Times New Roman"/>
              </w:rPr>
              <w:t xml:space="preserve"> </w:t>
            </w:r>
            <w:r w:rsidRPr="004D5442">
              <w:rPr>
                <w:rFonts w:ascii="Times New Roman" w:hAnsi="Times New Roman"/>
              </w:rPr>
              <w:t>pomeru elektriny a tepla vyrobených na zariadeniach</w:t>
            </w:r>
            <w:r>
              <w:rPr>
                <w:rFonts w:ascii="Times New Roman" w:hAnsi="Times New Roman"/>
              </w:rPr>
              <w:t xml:space="preserve"> </w:t>
            </w:r>
            <w:r w:rsidRPr="004D5442">
              <w:rPr>
                <w:rFonts w:ascii="Times New Roman" w:hAnsi="Times New Roman"/>
              </w:rPr>
              <w:t>na vysoko účinnú kombinovanú výrobu</w:t>
            </w:r>
            <w:r>
              <w:rPr>
                <w:rFonts w:ascii="Times New Roman" w:hAnsi="Times New Roman"/>
              </w:rPr>
              <w:t xml:space="preserve"> </w:t>
            </w:r>
            <w:r w:rsidRPr="004D5442">
              <w:rPr>
                <w:rFonts w:ascii="Times New Roman" w:hAnsi="Times New Roman"/>
              </w:rPr>
              <w:t>a hraničné a harmonizované referenčné hodnoty</w:t>
            </w:r>
            <w:r>
              <w:rPr>
                <w:rFonts w:ascii="Times New Roman" w:hAnsi="Times New Roman"/>
              </w:rPr>
              <w:t xml:space="preserve"> </w:t>
            </w:r>
            <w:r w:rsidRPr="004D5442">
              <w:rPr>
                <w:rFonts w:ascii="Times New Roman" w:hAnsi="Times New Roman"/>
              </w:rPr>
              <w:t>na výpočet množstva elektriny</w:t>
            </w:r>
            <w:r>
              <w:rPr>
                <w:rFonts w:ascii="Times New Roman" w:hAnsi="Times New Roman"/>
              </w:rPr>
              <w:t xml:space="preserve"> </w:t>
            </w:r>
            <w:r w:rsidRPr="004D5442">
              <w:rPr>
                <w:rFonts w:ascii="Times New Roman" w:hAnsi="Times New Roman"/>
              </w:rPr>
              <w:t>vyrobenej kombinovanou výrobou</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(1) Podľa osobitného predpisu</w:t>
            </w:r>
            <w:r w:rsidRPr="00CD4E86">
              <w:rPr>
                <w:rFonts w:ascii="Times New Roman" w:hAnsi="Times New Roman"/>
                <w:vertAlign w:val="superscript"/>
              </w:rPr>
              <w:t>1</w:t>
            </w:r>
            <w:r w:rsidRPr="004D5442">
              <w:rPr>
                <w:rFonts w:ascii="Times New Roman" w:hAnsi="Times New Roman"/>
              </w:rPr>
              <w:t>) sa vypočíta</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a) množstvo elektriny vyrobenej kombinovanou výrobou</w:t>
            </w:r>
            <w:r>
              <w:rPr>
                <w:rFonts w:ascii="Times New Roman" w:hAnsi="Times New Roman"/>
              </w:rPr>
              <w:t xml:space="preserve"> </w:t>
            </w:r>
            <w:r w:rsidRPr="004D5442">
              <w:rPr>
                <w:rFonts w:ascii="Times New Roman" w:hAnsi="Times New Roman"/>
              </w:rPr>
              <w:t>z nameraných údajov za kalendárny rok,</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b) pomer elektriny a tepla vyrobených na zariadeniach</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na vysoko účinnú kombinovanú výrobu z nameraných</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údajov najmenej za jednu hodinu.</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(2) Hraničné a harmonizované referenčné hodnoty na</w:t>
            </w:r>
          </w:p>
          <w:p w:rsidR="00404EB9" w:rsidRPr="004D5442" w:rsidP="00721E45">
            <w:pPr>
              <w:pStyle w:val="tl10ptPodaokraja"/>
              <w:autoSpaceDE/>
              <w:autoSpaceDN/>
              <w:bidi w:val="0"/>
              <w:ind w:right="62"/>
              <w:rPr>
                <w:rFonts w:ascii="Times New Roman" w:hAnsi="Times New Roman"/>
              </w:rPr>
            </w:pPr>
            <w:r w:rsidRPr="004D5442">
              <w:rPr>
                <w:rFonts w:ascii="Times New Roman" w:hAnsi="Times New Roman"/>
              </w:rPr>
              <w:t>výpočet množstva elektriny vyrobenej kombinovanou</w:t>
            </w:r>
          </w:p>
          <w:p w:rsidR="00404EB9" w:rsidP="00721E45">
            <w:pPr>
              <w:pStyle w:val="tl10ptPodaokraja"/>
              <w:autoSpaceDE/>
              <w:autoSpaceDN/>
              <w:bidi w:val="0"/>
              <w:ind w:right="62"/>
              <w:rPr>
                <w:rFonts w:ascii="Times New Roman" w:hAnsi="Times New Roman"/>
              </w:rPr>
            </w:pPr>
            <w:r w:rsidRPr="004D5442">
              <w:rPr>
                <w:rFonts w:ascii="Times New Roman" w:hAnsi="Times New Roman"/>
              </w:rPr>
              <w:t>výrobou podľa prílohy č. 1 sa uplatňujú podľa osobitného</w:t>
            </w:r>
            <w:r>
              <w:rPr>
                <w:rFonts w:ascii="Times New Roman" w:hAnsi="Times New Roman"/>
              </w:rPr>
              <w:t xml:space="preserve"> predpisu.</w:t>
            </w:r>
            <w:r w:rsidRPr="00CD4E86">
              <w:rPr>
                <w:rFonts w:ascii="Times New Roman" w:hAnsi="Times New Roman"/>
                <w:vertAlign w:val="superscript"/>
              </w:rPr>
              <w:t>1</w:t>
            </w:r>
            <w:r w:rsidRPr="004D5442">
              <w:rPr>
                <w:rFonts w:ascii="Times New Roman" w:hAnsi="Times New Roman"/>
              </w:rPr>
              <w:t>)</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 3</w:t>
            </w:r>
            <w:r>
              <w:rPr>
                <w:rFonts w:ascii="Times New Roman" w:hAnsi="Times New Roman"/>
                <w:sz w:val="20"/>
                <w:szCs w:val="20"/>
              </w:rPr>
              <w:t xml:space="preserve"> </w:t>
            </w:r>
            <w:r w:rsidRPr="009B2EAA">
              <w:rPr>
                <w:rFonts w:ascii="Times New Roman" w:hAnsi="Times New Roman"/>
                <w:sz w:val="20"/>
                <w:szCs w:val="20"/>
              </w:rPr>
              <w:t>Spôsob výpočtu úspor primárnej energie,</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harmonizované referenčné hodnoty na výpočet</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účinnosti kombinovanej výroby a na výpočet úspor</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primárnej energie pri kombinovanej výrobe</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(1) Úspora primárnej energie na zariadeniach na</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kombinovanú výrobu sa vypočíta podľa prílohy č. 2.</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(2) Harmonizovaná referenčná hodnota účinnosti</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samostatnej výroby elektriny a harmonizovaná referenčná</w:t>
            </w:r>
            <w:r>
              <w:rPr>
                <w:rFonts w:ascii="Times New Roman" w:hAnsi="Times New Roman"/>
                <w:sz w:val="20"/>
                <w:szCs w:val="20"/>
              </w:rPr>
              <w:t xml:space="preserve"> </w:t>
            </w:r>
            <w:r w:rsidRPr="009B2EAA">
              <w:rPr>
                <w:rFonts w:ascii="Times New Roman" w:hAnsi="Times New Roman"/>
                <w:sz w:val="20"/>
                <w:szCs w:val="20"/>
              </w:rPr>
              <w:t>hodnota účinnosti samostatnej výroby tepla sa</w:t>
            </w:r>
            <w:r>
              <w:rPr>
                <w:rFonts w:ascii="Times New Roman" w:hAnsi="Times New Roman"/>
                <w:sz w:val="20"/>
                <w:szCs w:val="20"/>
              </w:rPr>
              <w:t xml:space="preserve"> </w:t>
            </w:r>
            <w:r w:rsidRPr="009B2EAA">
              <w:rPr>
                <w:rFonts w:ascii="Times New Roman" w:hAnsi="Times New Roman"/>
                <w:sz w:val="20"/>
                <w:szCs w:val="20"/>
              </w:rPr>
              <w:t>určí podľa osobitného predpisu.</w:t>
            </w:r>
            <w:r w:rsidRPr="00CD4E86">
              <w:rPr>
                <w:rFonts w:ascii="Times New Roman" w:hAnsi="Times New Roman"/>
                <w:sz w:val="20"/>
                <w:szCs w:val="20"/>
                <w:vertAlign w:val="superscript"/>
              </w:rPr>
              <w:t>2</w:t>
            </w:r>
            <w:r w:rsidRPr="009B2EAA">
              <w:rPr>
                <w:rFonts w:ascii="Times New Roman" w:hAnsi="Times New Roman"/>
                <w:sz w:val="20"/>
                <w:szCs w:val="20"/>
              </w:rPr>
              <w:t>)</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(3) Vzhľadom na hodnotu dlhodobej priemernej ročnej</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teploty vzduchu na území Slovenskej republiky</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 xml:space="preserve">+ </w:t>
            </w:r>
            <w:smartTag w:uri="urn:schemas-microsoft-com:office:smarttags" w:element="metricconverter">
              <w:smartTagPr>
                <w:attr w:name="ProductID" w:val="9 ﾰC"/>
              </w:smartTagPr>
              <w:r w:rsidRPr="009B2EAA">
                <w:rPr>
                  <w:rFonts w:ascii="Times New Roman" w:hAnsi="Times New Roman"/>
                  <w:sz w:val="20"/>
                  <w:szCs w:val="20"/>
                </w:rPr>
                <w:t xml:space="preserve">9 </w:t>
              </w:r>
              <w:r>
                <w:rPr>
                  <w:rFonts w:ascii="Times New Roman" w:hAnsi="Times New Roman"/>
                  <w:sz w:val="20"/>
                  <w:szCs w:val="20"/>
                </w:rPr>
                <w:t>°C</w:t>
              </w:r>
            </w:smartTag>
            <w:r w:rsidRPr="009B2EAA">
              <w:rPr>
                <w:rFonts w:ascii="Times New Roman" w:hAnsi="Times New Roman"/>
                <w:sz w:val="20"/>
                <w:szCs w:val="20"/>
              </w:rPr>
              <w:t xml:space="preserve"> sa uplatní korekčný faktor podľa osobitného</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predpisu,</w:t>
            </w:r>
            <w:r w:rsidRPr="00CD4E86">
              <w:rPr>
                <w:rFonts w:ascii="Times New Roman" w:hAnsi="Times New Roman"/>
                <w:sz w:val="20"/>
                <w:szCs w:val="20"/>
                <w:vertAlign w:val="superscript"/>
              </w:rPr>
              <w:t>3</w:t>
            </w:r>
            <w:r w:rsidRPr="009B2EAA">
              <w:rPr>
                <w:rFonts w:ascii="Times New Roman" w:hAnsi="Times New Roman"/>
                <w:sz w:val="20"/>
                <w:szCs w:val="20"/>
              </w:rPr>
              <w:t>) ktorým sa harmonizovaná referenčná hodnota</w:t>
            </w:r>
            <w:r>
              <w:rPr>
                <w:rFonts w:ascii="Times New Roman" w:hAnsi="Times New Roman"/>
                <w:sz w:val="20"/>
                <w:szCs w:val="20"/>
              </w:rPr>
              <w:t xml:space="preserve"> </w:t>
            </w:r>
            <w:r w:rsidRPr="009B2EAA">
              <w:rPr>
                <w:rFonts w:ascii="Times New Roman" w:hAnsi="Times New Roman"/>
                <w:sz w:val="20"/>
                <w:szCs w:val="20"/>
              </w:rPr>
              <w:t>účinnosti samostatnej výroby elektriny podľa odseku</w:t>
            </w:r>
            <w:r>
              <w:rPr>
                <w:rFonts w:ascii="Times New Roman" w:hAnsi="Times New Roman"/>
                <w:sz w:val="20"/>
                <w:szCs w:val="20"/>
              </w:rPr>
              <w:t xml:space="preserve"> </w:t>
            </w:r>
            <w:r w:rsidRPr="009B2EAA">
              <w:rPr>
                <w:rFonts w:ascii="Times New Roman" w:hAnsi="Times New Roman"/>
                <w:sz w:val="20"/>
                <w:szCs w:val="20"/>
              </w:rPr>
              <w:t>2 zvýši o 0,6 %.</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(4) Referenčná účinnosť samostatnej výroby elektriny</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vypočítaná podľa odseku 3 sa vynásobí korekčným</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faktorom4) podľa napäťovej úrovne elektrickej sústavy,</w:t>
            </w:r>
            <w:r>
              <w:rPr>
                <w:rFonts w:ascii="Times New Roman" w:hAnsi="Times New Roman"/>
                <w:sz w:val="20"/>
                <w:szCs w:val="20"/>
              </w:rPr>
              <w:t xml:space="preserve"> </w:t>
            </w:r>
            <w:r w:rsidRPr="009B2EAA">
              <w:rPr>
                <w:rFonts w:ascii="Times New Roman" w:hAnsi="Times New Roman"/>
                <w:sz w:val="20"/>
                <w:szCs w:val="20"/>
              </w:rPr>
              <w:t>do ktorej je zariadenie na kombinovanú výrobu pripojené.</w:t>
            </w:r>
          </w:p>
          <w:p w:rsidR="00404EB9" w:rsidP="00721E45">
            <w:pPr>
              <w:pStyle w:val="tl10ptPodaokraja"/>
              <w:autoSpaceDE/>
              <w:autoSpaceDN/>
              <w:bidi w:val="0"/>
              <w:ind w:right="62"/>
              <w:rPr>
                <w:rFonts w:ascii="Times New Roman" w:hAnsi="Times New Roman"/>
              </w:rPr>
            </w:pPr>
          </w:p>
          <w:p w:rsidR="00404EB9" w:rsidP="00721E45">
            <w:pPr>
              <w:pStyle w:val="tl10ptPodaokraja"/>
              <w:autoSpaceDE/>
              <w:autoSpaceDN/>
              <w:bidi w:val="0"/>
              <w:ind w:right="62"/>
              <w:rPr>
                <w:rFonts w:ascii="Times New Roman" w:hAnsi="Times New Roman"/>
              </w:rPr>
            </w:pP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Hraničné a harmonizované referenčné hodnoty na výpočet</w:t>
            </w:r>
            <w:r>
              <w:rPr>
                <w:rFonts w:ascii="Times New Roman" w:hAnsi="Times New Roman"/>
                <w:sz w:val="20"/>
                <w:szCs w:val="20"/>
              </w:rPr>
              <w:t xml:space="preserve"> </w:t>
            </w:r>
            <w:r w:rsidRPr="009B2EAA">
              <w:rPr>
                <w:rFonts w:ascii="Times New Roman" w:hAnsi="Times New Roman"/>
                <w:sz w:val="20"/>
                <w:szCs w:val="20"/>
              </w:rPr>
              <w:t>množstva elektriny vyrobenej kombinovanou výrobou</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Typ technológie kombinovanej výroby</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Ukazovate</w:t>
            </w:r>
            <w:r>
              <w:rPr>
                <w:rFonts w:ascii="Times New Roman" w:hAnsi="Times New Roman"/>
                <w:sz w:val="20"/>
                <w:szCs w:val="20"/>
              </w:rPr>
              <w:t>ľ</w:t>
            </w:r>
            <w:r w:rsidRPr="009B2EAA">
              <w:rPr>
                <w:rFonts w:ascii="Times New Roman" w:hAnsi="Times New Roman"/>
                <w:sz w:val="20"/>
                <w:szCs w:val="20"/>
              </w:rPr>
              <w:t xml:space="preserve"> kombinovanej výroby C</w:t>
            </w:r>
            <w:r>
              <w:rPr>
                <w:rFonts w:ascii="Times New Roman" w:hAnsi="Times New Roman"/>
                <w:sz w:val="20"/>
                <w:szCs w:val="20"/>
              </w:rPr>
              <w:t xml:space="preserve"> </w:t>
            </w:r>
            <w:r w:rsidRPr="009B2EAA">
              <w:rPr>
                <w:rFonts w:ascii="Times New Roman" w:hAnsi="Times New Roman"/>
                <w:sz w:val="20"/>
                <w:szCs w:val="20"/>
              </w:rPr>
              <w:t>[-]</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Spa</w:t>
            </w:r>
            <w:r>
              <w:rPr>
                <w:rFonts w:ascii="Times New Roman" w:hAnsi="Times New Roman"/>
                <w:sz w:val="20"/>
                <w:szCs w:val="20"/>
              </w:rPr>
              <w:t>ľ</w:t>
            </w:r>
            <w:r w:rsidRPr="009B2EAA">
              <w:rPr>
                <w:rFonts w:ascii="Times New Roman" w:hAnsi="Times New Roman"/>
                <w:sz w:val="20"/>
                <w:szCs w:val="20"/>
              </w:rPr>
              <w:t>ovacia turbína s kombinovaným cyklom</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a s regeneráciou tepla 0,95</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Protitlaková parná turbína 0,45</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Kondenza</w:t>
            </w:r>
            <w:r>
              <w:rPr>
                <w:rFonts w:ascii="Times New Roman" w:hAnsi="Times New Roman"/>
                <w:sz w:val="20"/>
                <w:szCs w:val="20"/>
              </w:rPr>
              <w:t>č</w:t>
            </w:r>
            <w:r w:rsidRPr="009B2EAA">
              <w:rPr>
                <w:rFonts w:ascii="Times New Roman" w:hAnsi="Times New Roman"/>
                <w:sz w:val="20"/>
                <w:szCs w:val="20"/>
              </w:rPr>
              <w:t>ná parná turbína s odberom pary 0,45</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Spa</w:t>
            </w:r>
            <w:r>
              <w:rPr>
                <w:rFonts w:ascii="Times New Roman" w:hAnsi="Times New Roman"/>
                <w:sz w:val="20"/>
                <w:szCs w:val="20"/>
              </w:rPr>
              <w:t>ľ</w:t>
            </w:r>
            <w:r w:rsidRPr="009B2EAA">
              <w:rPr>
                <w:rFonts w:ascii="Times New Roman" w:hAnsi="Times New Roman"/>
                <w:sz w:val="20"/>
                <w:szCs w:val="20"/>
              </w:rPr>
              <w:t>ovacia turbína s regeneráciou tepla 0,55</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Spa</w:t>
            </w:r>
            <w:r>
              <w:rPr>
                <w:rFonts w:ascii="Times New Roman" w:hAnsi="Times New Roman"/>
                <w:sz w:val="20"/>
                <w:szCs w:val="20"/>
              </w:rPr>
              <w:t>ľ</w:t>
            </w:r>
            <w:r w:rsidRPr="009B2EAA">
              <w:rPr>
                <w:rFonts w:ascii="Times New Roman" w:hAnsi="Times New Roman"/>
                <w:sz w:val="20"/>
                <w:szCs w:val="20"/>
              </w:rPr>
              <w:t>ovací motor 0,75</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Mikroturbína 0,50</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Stirlingov motor 0,35</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 xml:space="preserve">Palivový </w:t>
            </w:r>
            <w:r>
              <w:rPr>
                <w:rFonts w:ascii="Times New Roman" w:hAnsi="Times New Roman"/>
                <w:sz w:val="20"/>
                <w:szCs w:val="20"/>
              </w:rPr>
              <w:t>č</w:t>
            </w:r>
            <w:r w:rsidRPr="009B2EAA">
              <w:rPr>
                <w:rFonts w:ascii="Times New Roman" w:hAnsi="Times New Roman"/>
                <w:sz w:val="20"/>
                <w:szCs w:val="20"/>
              </w:rPr>
              <w:t>lánok 1,43</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Parný stroj 0,30</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Rankinov organický cyklus 0,15</w:t>
            </w:r>
          </w:p>
          <w:p w:rsidR="00404EB9" w:rsidRPr="00EE5D28" w:rsidP="00721E45">
            <w:pPr>
              <w:pStyle w:val="tl10ptPodaokraja"/>
              <w:autoSpaceDE/>
              <w:autoSpaceDN/>
              <w:bidi w:val="0"/>
              <w:ind w:right="62"/>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pStyle w:val="Heading1"/>
              <w:bidi w:val="0"/>
              <w:jc w:val="left"/>
              <w:rPr>
                <w:rFonts w:ascii="ITCBookmanEE-Bold" w:hAnsi="ITCBookmanEE-Bold" w:cs="ITCBookmanEE-Bold"/>
                <w:b w:val="0"/>
                <w:bCs w:val="0"/>
                <w:color w:val="20231E"/>
                <w:sz w:val="22"/>
                <w:szCs w:val="22"/>
              </w:rPr>
            </w:pPr>
            <w:r>
              <w:rPr>
                <w:rFonts w:ascii="Times New Roman" w:hAnsi="Times New Roman"/>
                <w:b w:val="0"/>
                <w:bCs w:val="0"/>
                <w:sz w:val="20"/>
                <w:szCs w:val="20"/>
              </w:rPr>
              <w:t xml:space="preserve">Vyhláška č.599/2009 Z. z. </w:t>
            </w:r>
            <w:r>
              <w:rPr>
                <w:rFonts w:ascii="ITCBookmanEE-Bold" w:hAnsi="ITCBookmanEE-Bold" w:cs="ITCBookmanEE-Bold"/>
                <w:b w:val="0"/>
                <w:bCs w:val="0"/>
                <w:color w:val="20231E"/>
                <w:sz w:val="22"/>
                <w:szCs w:val="22"/>
              </w:rPr>
              <w:t>ktorou sa vykonávajú niektoré ustanovenia zákona o podpore obnoviteľných zdrojov energie a vysoko účinnej kombinovanej výroby</w:t>
            </w:r>
          </w:p>
          <w:p w:rsidR="00404EB9" w:rsidP="00721E45">
            <w:pPr>
              <w:bidi w:val="0"/>
              <w:rPr>
                <w:rFonts w:ascii="Times New Roman" w:hAnsi="Times New Roman"/>
              </w:rPr>
            </w:pPr>
            <w:r>
              <w:rPr>
                <w:rFonts w:ascii="Times New Roman" w:hAnsi="Times New Roman"/>
              </w:rPr>
              <w:t>§1</w:t>
            </w: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r>
              <w:rPr>
                <w:rFonts w:ascii="Times New Roman" w:hAnsi="Times New Roman"/>
              </w:rPr>
              <w:t>§2</w:t>
            </w: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r>
              <w:rPr>
                <w:rFonts w:ascii="Times New Roman" w:hAnsi="Times New Roman"/>
              </w:rPr>
              <w:t>§3</w:t>
            </w: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P="00721E45">
            <w:pPr>
              <w:bidi w:val="0"/>
              <w:rPr>
                <w:rFonts w:ascii="Times New Roman" w:hAnsi="Times New Roman"/>
              </w:rPr>
            </w:pPr>
          </w:p>
          <w:p w:rsidR="00404EB9" w:rsidRPr="00570594" w:rsidP="00721E45">
            <w:pPr>
              <w:bidi w:val="0"/>
              <w:rPr>
                <w:rFonts w:ascii="Times New Roman" w:hAnsi="Times New Roman"/>
                <w:sz w:val="20"/>
                <w:szCs w:val="20"/>
              </w:rPr>
            </w:pPr>
            <w:r w:rsidRPr="00570594">
              <w:rPr>
                <w:rFonts w:ascii="Times New Roman" w:hAnsi="Times New Roman"/>
                <w:sz w:val="20"/>
                <w:szCs w:val="20"/>
              </w:rPr>
              <w:t>Príloha č.1</w:t>
            </w:r>
          </w:p>
          <w:p w:rsidR="00404EB9" w:rsidRPr="007D44CB" w:rsidP="00721E45">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P:I</w:t>
            </w:r>
          </w:p>
          <w:p w:rsidR="00404EB9" w:rsidRPr="00EE5D28" w:rsidP="00721E45">
            <w:pPr>
              <w:bidi w:val="0"/>
              <w:jc w:val="center"/>
              <w:rPr>
                <w:rFonts w:ascii="Times New Roman" w:hAnsi="Times New Roman"/>
                <w:sz w:val="20"/>
                <w:szCs w:val="20"/>
              </w:rPr>
            </w:pPr>
            <w:r>
              <w:rPr>
                <w:rFonts w:ascii="Times New Roman" w:hAnsi="Times New Roman"/>
                <w:sz w:val="20"/>
                <w:szCs w:val="20"/>
              </w:rPr>
              <w:t>Č:II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Časť II Technológie kombinovanej výroby, na ktoré sa vzťahuje táto smernica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Plynová turbína s kombinovaným cyklom a s regeneráciou tepla.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Protitlaková parná turbína.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c) Kondenzačná parná turbína s odberom pary.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d) Spaľovacia turbína s regeneráciou tepla.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e) Spaľovací motor.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f) Mikroturbína.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g) Stirlingov motor.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h) Palivový článok.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 Parný stroj.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j) Rankinov organický cyklus.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k) Akýkoľvek iný typ technológie alebo ich kombinácia, na ktorú sa vzťahuje vymedzenie pojmu uvedené v článku 2 ods. 30. </w:t>
            </w:r>
          </w:p>
          <w:p w:rsidR="00404EB9" w:rsidRPr="00EE5D28" w:rsidP="00721E45">
            <w:pPr>
              <w:pStyle w:val="tl10ptPodaokraja"/>
              <w:autoSpaceDE/>
              <w:autoSpaceDN/>
              <w:bidi w:val="0"/>
              <w:ind w:right="63"/>
              <w:rPr>
                <w:rFonts w:ascii="Times New Roman" w:hAnsi="Times New Roman"/>
              </w:rPr>
            </w:pPr>
            <w:r w:rsidRPr="00122B5D">
              <w:rPr>
                <w:rFonts w:ascii="Times New Roman" w:hAnsi="Times New Roman"/>
              </w:rPr>
              <w:t>Pri zavádzaní a uplatňovaní všeobecných zásad výpočtu množstva elektriny vyrobenej kombinovanou výrobou použijú členské štáty podrobné usmernenia, ktoré sa ustanovujú rozhodnutím Komisie 2008/952/ES z 19. novembra 2008, ktorým sa zavádzajú podrobné usmernenia na vykonávanie a uplatňovanie prílohy II k smernici Európskeho parlamentu a Rady 2004/8/ES ( 1 ).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906865"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06865" w:rsidP="00721E45">
            <w:pPr>
              <w:pStyle w:val="odsek"/>
              <w:bidi w:val="0"/>
              <w:spacing w:before="0" w:after="0"/>
              <w:ind w:firstLine="0"/>
              <w:jc w:val="left"/>
              <w:rPr>
                <w:rFonts w:ascii="Times New Roman" w:hAnsi="Times New Roman"/>
                <w:sz w:val="20"/>
                <w:szCs w:val="20"/>
              </w:rPr>
            </w:pPr>
            <w:r w:rsidRPr="00906865">
              <w:rPr>
                <w:rFonts w:ascii="Times New Roman" w:hAnsi="Times New Roman"/>
                <w:sz w:val="20"/>
                <w:szCs w:val="20"/>
              </w:rPr>
              <w:t>(2) Pri podpore vysoko účinnej kombinovanej výroby sa na účely tohto zákona rozumie</w:t>
              <w:br/>
              <w:t xml:space="preserve">a) technológiou kombinovanej výroby </w:t>
              <w:br/>
              <w:t xml:space="preserve">1. spaľovacia turbína s kombinovaným cyklom, </w:t>
              <w:br/>
              <w:t xml:space="preserve">2. protitlaková parná turbína, </w:t>
              <w:br/>
              <w:t xml:space="preserve">3. kondenzačná parná turbína s odberom pary, </w:t>
              <w:br/>
              <w:t xml:space="preserve">4. spaľovacia turbína s regeneráciou tepla, </w:t>
              <w:br/>
              <w:t xml:space="preserve">5. spaľovací motor, </w:t>
              <w:br/>
              <w:t xml:space="preserve">6. mikroturbína, </w:t>
              <w:br/>
              <w:t xml:space="preserve">7. Stirlingov motor, </w:t>
              <w:br/>
              <w:t xml:space="preserve">8. palivový článok, </w:t>
              <w:br/>
              <w:t>9. Rankinove organické cykly alebo</w:t>
              <w:br/>
              <w:t>10. iný typ technológie, prostredníctvom ktorej je zabezpečená kombinovaná výroba,</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 2 ods. 2 zákona č. 309/2009 Z.z. v znení neskorších predpisov</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P:II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II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METODIKA URČOVANIA ÚČINNOSTI PROCESU KOMBINOVANEJ VÝROBY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Hodnoty používané na výpočet účinnosti kombinovanej výroby a úspor primárnej energie sa určujú na základe očakávanej alebo skutočnej prevádzky zariadenia v bežných podmienkach používania.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Vysokoúčinná kombinovaná výroba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Na účely tejto smernice spĺňa vysokoúčinná kombinovaná výroba tieto kritériá: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 výroba kombinovanou výrobou v zariadeniach kombinovanej výroby prináša úspory primárnej energie vypočítané podľa písm. b) vo výške najmenej 10 % v porovnaní s referenčnými hodnotami pre samostatnú výrobu tepla a elektriny,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výroba v malých zariadeniach kombinovanej výroby a v zariadeniach kombinovanej výroby veľmi malých výkonov prinášajúca úspory primárnej energie sa môže považovať za vysokoúčinnú kombinovanú výrobu.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Výpočet úspor primárnej energie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Výška úspor primárnej energie, ktorá vznikla kombinovanou výrobou vymedzenou v súlade s prílohou I, sa vypočíta podľa tohto vzorca: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kde: PES sú úspory primárnej energie;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KVET Hη je tepeln</w:t>
            </w:r>
            <w:r w:rsidRPr="00122B5D">
              <w:rPr>
                <w:rFonts w:ascii="Times New Roman" w:hAnsi="Times New Roman"/>
              </w:rPr>
              <w:t xml:space="preserve">á účinnosť kombinovanej výroby definovaná ako ročné vyrobené množstvo využiteľného tepla delené množstvom paliva na vstupe použitým na výrobu súčtu množstva využiteľného tepla a elektriny kombinovanou výrobou;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Ref Hη je referen</w:t>
            </w:r>
            <w:r w:rsidRPr="00122B5D">
              <w:rPr>
                <w:rFonts w:ascii="Times New Roman" w:hAnsi="Times New Roman"/>
              </w:rPr>
              <w:t xml:space="preserve">čná hodnota účinnosti samostatnej výroby tepla;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KVET Eη je elektrick</w:t>
            </w:r>
            <w:r w:rsidRPr="00122B5D">
              <w:rPr>
                <w:rFonts w:ascii="Times New Roman" w:hAnsi="Times New Roman"/>
              </w:rPr>
              <w:t xml:space="preserve">á účinnosť kombinovanej výroby definovaná ako ročné množstvo elektriny vyrobené kombinovanou výrobou delené množstvom paliva na vstupe použitým na výrobu súčtu množstva využiteľného tepla a elektriny kombinovanou výrobou. V prípade, že zariadenie kombinovanej výroby vyrába mechanickú energiu, je možné zvýšiť ročné množstvo elektriny vyrobené kombinovanou výrobou o dodatočný prvok predstavujúci množstvo elektriny, ktoré zodpovedá množstvu mechanickej energie. Tento dodatočný prvok nezakladá právo vydávať záruky pôvodu v súlade s článkom 14 ods. 10.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Ref Eη je referen</w:t>
            </w:r>
            <w:r w:rsidRPr="00122B5D">
              <w:rPr>
                <w:rFonts w:ascii="Times New Roman" w:hAnsi="Times New Roman"/>
              </w:rPr>
              <w:t xml:space="preserve">čná hodnota účinnosti samostatnej výroby elektriny.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c) Výpočet úspor energie pomocou alternatívneho výpočtu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Členské štáty môžu vypočítať úspory primárnej energie z ďalej uvedenej výroby tepla a elektriny a mechanickej energie bez toho, aby uplatnili prílohu I s cieľom vylúčiť časti tepla a elektriny, ktoré neboli vyrobené kombinovanou výrobou, ale ktoré sú súčasťou toho istého procesu. Takúto výrobu je možné považovať za vysokoúčinnú kombinovanú výrobu za predpokladu, že spĺňa kritériá účinnosti uvedené v písmene a) tejto prílohy a že v prípade zariadení kombinovanej výroby s elektrickým výkonom vyšším ako 25 MW je jej celková účinnosť vyššia ako 70 %. Množstvo elektriny vyrobenej kombinovanou výrobou, ktorá bola vyrobená uvedeným typom výroby, sa však pre potreby vydania záruky pôvodu a na štatistické účely určí v súlade s prílohou I.</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Ak sa úspory primárnej energie pre daný proces počítajú už uvedeným alternatívnym výpočtom, úspory primárnej energie sa vypočítajú pomocou vzorca uvedeného v písmene b) tejto prílohy, pričom hodnota „KVET H</w:t>
            </w:r>
            <w:r w:rsidRPr="00122B5D">
              <w:rPr>
                <w:rFonts w:ascii="Times New Roman" w:hAnsi="Times New Roman"/>
              </w:rPr>
              <w:t>η“ sa nahrad</w:t>
            </w:r>
            <w:r w:rsidRPr="00122B5D">
              <w:rPr>
                <w:rFonts w:ascii="Times New Roman" w:hAnsi="Times New Roman"/>
              </w:rPr>
              <w:t>í hodnotou „H</w:t>
            </w:r>
            <w:r w:rsidRPr="00122B5D">
              <w:rPr>
                <w:rFonts w:ascii="Times New Roman" w:hAnsi="Times New Roman"/>
              </w:rPr>
              <w:t>η“ a hodnota „KVET Eη“ sa nahrad</w:t>
            </w:r>
            <w:r w:rsidRPr="00122B5D">
              <w:rPr>
                <w:rFonts w:ascii="Times New Roman" w:hAnsi="Times New Roman"/>
              </w:rPr>
              <w:t>í hodnotou „E</w:t>
            </w:r>
            <w:r w:rsidRPr="00122B5D">
              <w:rPr>
                <w:rFonts w:ascii="Times New Roman" w:hAnsi="Times New Roman"/>
              </w:rPr>
              <w:t>η“, kde:</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Hη je tepeln</w:t>
            </w:r>
            <w:r w:rsidRPr="00122B5D">
              <w:rPr>
                <w:rFonts w:ascii="Times New Roman" w:hAnsi="Times New Roman"/>
              </w:rPr>
              <w:t>á účinnosť procesu definovaná ako ročné vyrobené množstvo tepla delené množstvom paliva na vstupe použitým na výrobu súčtu množstva tepla a množstva elektriny.</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Eη je elektrick</w:t>
            </w:r>
            <w:r w:rsidRPr="00122B5D">
              <w:rPr>
                <w:rFonts w:ascii="Times New Roman" w:hAnsi="Times New Roman"/>
              </w:rPr>
              <w:t>á účinnosť procesu definovaná ako ročné vyrobené množstvo elektriny delené množstvom paliva na vstupe použitým na výrobu súčtu množstva tepla a množstva elektriny. V prípade, že zariadenie kombinovanej výroby vyrába mechanickú energiu, je možné zvýšiť ročné množstvo elektriny vyrobené kombinovanou výrobou o dodatočný prvok predstavujúci množstvo elektriny, ktoré zodpovedá množstvu mechanickej energie. Tento dodatočný prvok nezakladá právo vydávať záruky pôvodu v súlade s článkom 14 ods. 10.</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d) Členské štáty môžu na účely výpočtov podľa písmen b) a c) tejto prílohy používať iné intervaly predkladania správ než jeden rok.</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e) V prípade zariadení kombinovanej výroby veľmi malých výkonov môže byť výpočet úspor primárnej energie založený na atestovaných údajoch.</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f) Referenčné hodnoty účinnosti samostatnej výroby tepla a elektriny</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Harmonizované referenčné hodnoty účinnosti sa skladajú z matice hodnôt rozlíšených podľa relevantných faktorov vrátane roku výroby a druhu paliva a musia sa zakladať na podloženej analýze zohľadňujúcej okrem iného údaje o použití v prevádzke za reálnych podmienok, palivový mix a klimatické podmienky, ako aj použité technológie kombinovanej výroby.</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Referenčné hodnoty účinnosti samostatnej výroby tepla a elektriny v súlade so vzorcom ustanoveným v písmene b) určujú prevádzkovú účinnosť samostatnej výroby tepla a elektriny, ktorá sa má nahradiť kombinovanou výrobou.</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Referenčné hodnoty účinnosti sa vypočítajú podľa týchto zásad:</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1. V prípade zariadení kombinovanej výroby sa porovnanie so samostatnou výrobou elektriny opiera o zásadu porovnania rovnakých druhov paliva.</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2. Každé zariadenie kombinovanej výroby sa porovnáva s najlepšou dostupnou a ekonomicky zdôvodnenou technológiou samostatnej výroby tepla a elektriny na trhu v roku výroby zariadenia kombinovanej výroby.</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3. Referenčné hodnoty účinnosti zariadení kombinovanej výroby starších ako 10 rokov sa určia ako referenčné hodnoty 10-ročných zariadení.</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4. Referenčné hodnoty účinnosti samostatnej výroby elektriny a výroby tepla odrážajú klimatické rozdiely medzi členskými štátmi.</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 4</w:t>
            </w:r>
            <w:r>
              <w:rPr>
                <w:rFonts w:ascii="Times New Roman" w:hAnsi="Times New Roman"/>
                <w:sz w:val="20"/>
                <w:szCs w:val="20"/>
              </w:rPr>
              <w:t xml:space="preserve"> </w:t>
            </w:r>
            <w:r w:rsidRPr="009B2EAA">
              <w:rPr>
                <w:rFonts w:ascii="Times New Roman" w:hAnsi="Times New Roman"/>
                <w:sz w:val="20"/>
                <w:szCs w:val="20"/>
              </w:rPr>
              <w:t xml:space="preserve">Kritériá </w:t>
            </w:r>
            <w:r>
              <w:rPr>
                <w:rFonts w:ascii="Times New Roman" w:hAnsi="Times New Roman"/>
                <w:sz w:val="20"/>
                <w:szCs w:val="20"/>
              </w:rPr>
              <w:t>p</w:t>
            </w:r>
            <w:r w:rsidRPr="009B2EAA">
              <w:rPr>
                <w:rFonts w:ascii="Times New Roman" w:hAnsi="Times New Roman"/>
                <w:sz w:val="20"/>
                <w:szCs w:val="20"/>
              </w:rPr>
              <w:t>re vysoko účinnú kombinovanú výrobu</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(1) Kritériom pre vysoko účinnú kombinovanú výrobu</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je preukázanie</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a) projektovaného výkonu pre kombinovanú výrobu</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veľmi malých výkonov,</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b) úspory primárnej energie pre kombinovanú výrobu</w:t>
            </w:r>
          </w:p>
          <w:p w:rsidR="00404EB9" w:rsidRPr="009B2EAA" w:rsidP="00721E45">
            <w:pPr>
              <w:pStyle w:val="tl10ptPodaokraja"/>
              <w:autoSpaceDE/>
              <w:autoSpaceDN/>
              <w:bidi w:val="0"/>
              <w:ind w:right="62"/>
              <w:rPr>
                <w:rFonts w:ascii="Times New Roman" w:hAnsi="Times New Roman"/>
              </w:rPr>
            </w:pPr>
            <w:r w:rsidRPr="009B2EAA">
              <w:rPr>
                <w:rFonts w:ascii="Times New Roman" w:hAnsi="Times New Roman"/>
              </w:rPr>
              <w:t>malých výkonov väčšej ako 0 %,</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c) úspory primárnej energie pre kombinovanú výrobu</w:t>
            </w:r>
          </w:p>
          <w:p w:rsidR="00404EB9" w:rsidRPr="009B2EAA" w:rsidP="00721E45">
            <w:pPr>
              <w:bidi w:val="0"/>
              <w:adjustRightInd w:val="0"/>
              <w:rPr>
                <w:rFonts w:ascii="Times New Roman" w:hAnsi="Times New Roman"/>
                <w:sz w:val="20"/>
                <w:szCs w:val="20"/>
              </w:rPr>
            </w:pPr>
            <w:r w:rsidRPr="009B2EAA">
              <w:rPr>
                <w:rFonts w:ascii="Times New Roman" w:hAnsi="Times New Roman"/>
                <w:sz w:val="20"/>
                <w:szCs w:val="20"/>
              </w:rPr>
              <w:t>veľkých výkonov najmenej 10 %.</w:t>
            </w:r>
          </w:p>
          <w:p w:rsidR="00404EB9" w:rsidP="00721E45">
            <w:pPr>
              <w:pStyle w:val="tl10ptPodaokraja"/>
              <w:autoSpaceDE/>
              <w:autoSpaceDN/>
              <w:bidi w:val="0"/>
              <w:ind w:right="62"/>
              <w:rPr>
                <w:rFonts w:ascii="Times New Roman" w:hAnsi="Times New Roman"/>
              </w:rPr>
            </w:pPr>
            <w:r w:rsidRPr="009B2EAA">
              <w:rPr>
                <w:rFonts w:ascii="Times New Roman" w:hAnsi="Times New Roman"/>
              </w:rPr>
              <w:t>(2) Ak zariadenie na kombinovanú výrobu spĺňa kritérium</w:t>
            </w:r>
            <w:r>
              <w:rPr>
                <w:rFonts w:ascii="Times New Roman" w:hAnsi="Times New Roman"/>
              </w:rPr>
              <w:t xml:space="preserve"> </w:t>
            </w:r>
            <w:r w:rsidRPr="009B2EAA">
              <w:rPr>
                <w:rFonts w:ascii="Times New Roman" w:hAnsi="Times New Roman"/>
              </w:rPr>
              <w:t>pre vysoko účinnú kombinovanú výrobu podľa</w:t>
            </w:r>
            <w:r>
              <w:rPr>
                <w:rFonts w:ascii="Times New Roman" w:hAnsi="Times New Roman"/>
              </w:rPr>
              <w:t xml:space="preserve"> </w:t>
            </w:r>
            <w:r w:rsidRPr="009B2EAA">
              <w:rPr>
                <w:rFonts w:ascii="Times New Roman" w:hAnsi="Times New Roman"/>
              </w:rPr>
              <w:t>odseku 1, považuje sa množstvo elektriny vypočítané</w:t>
            </w:r>
            <w:r>
              <w:rPr>
                <w:rFonts w:ascii="Times New Roman" w:hAnsi="Times New Roman"/>
              </w:rPr>
              <w:t xml:space="preserve"> </w:t>
            </w:r>
            <w:r w:rsidRPr="009B2EAA">
              <w:rPr>
                <w:rFonts w:ascii="Times New Roman" w:hAnsi="Times New Roman"/>
              </w:rPr>
              <w:t>podľa § 2 za množstvo elektriny vyrobenej vysoko účinnou</w:t>
            </w:r>
            <w:r>
              <w:rPr>
                <w:rFonts w:ascii="Times New Roman" w:hAnsi="Times New Roman"/>
              </w:rPr>
              <w:t xml:space="preserve"> </w:t>
            </w:r>
            <w:r w:rsidRPr="009B2EAA">
              <w:rPr>
                <w:rFonts w:ascii="Times New Roman" w:hAnsi="Times New Roman"/>
              </w:rPr>
              <w:t>kombinovanou výrobou.</w:t>
            </w:r>
          </w:p>
          <w:p w:rsidR="00404EB9" w:rsidP="00721E45">
            <w:pPr>
              <w:pStyle w:val="tl10ptPodaokraja"/>
              <w:autoSpaceDE/>
              <w:autoSpaceDN/>
              <w:bidi w:val="0"/>
              <w:ind w:right="62"/>
              <w:rPr>
                <w:rFonts w:ascii="Times New Roman" w:hAnsi="Times New Roman"/>
              </w:rPr>
            </w:pPr>
            <w:r w:rsidRPr="007D44CB">
              <w:rPr>
                <w:rFonts w:ascii="Times New Roman" w:hAnsi="Times New Roman"/>
              </w:rPr>
              <w:t xml:space="preserve">(1) Úspora primárnej energie v zariadeniach na kombinovanú výrobu sa vypočíta podľa vzorca </w:t>
            </w:r>
          </w:p>
          <w:p w:rsidR="00404EB9" w:rsidRPr="007D44CB" w:rsidP="00721E45">
            <w:pPr>
              <w:pStyle w:val="tl10ptPodaokraja"/>
              <w:autoSpaceDE/>
              <w:autoSpaceDN/>
              <w:bidi w:val="0"/>
              <w:ind w:right="62"/>
              <w:rPr>
                <w:rFonts w:ascii="Times New Roman" w:hAnsi="Times New Roman"/>
              </w:rPr>
            </w:pPr>
            <w:r>
              <w:rPr>
                <w:rFonts w:ascii="Times New Roman" w:hAnsi="Times New Roman"/>
                <w:rtl w:val="0"/>
              </w:rPr>
              <w:pict>
                <v:shape id="_x0000_i1028" type="#_x0000_t75" style="width:221.45pt;height:112.67pt" stroked="f">
                  <v:imagedata r:id="rId6" o:title=""/>
                </v:shape>
              </w:pict>
            </w:r>
          </w:p>
          <w:p w:rsidR="00404EB9" w:rsidRPr="007D44CB" w:rsidP="00721E45">
            <w:pPr>
              <w:pStyle w:val="tl10ptPodaokraja"/>
              <w:autoSpaceDE/>
              <w:autoSpaceDN/>
              <w:bidi w:val="0"/>
              <w:ind w:right="62"/>
              <w:rPr>
                <w:rFonts w:ascii="Times New Roman" w:hAnsi="Times New Roman"/>
              </w:rPr>
            </w:pPr>
            <w:r w:rsidRPr="007D44CB">
              <w:rPr>
                <w:rFonts w:ascii="Times New Roman" w:hAnsi="Times New Roman"/>
              </w:rPr>
              <w:t xml:space="preserve">pričom </w:t>
            </w:r>
          </w:p>
          <w:p w:rsidR="00404EB9" w:rsidRPr="007D44CB" w:rsidP="00721E45">
            <w:pPr>
              <w:pStyle w:val="tl10ptPodaokraja"/>
              <w:autoSpaceDE/>
              <w:autoSpaceDN/>
              <w:bidi w:val="0"/>
              <w:ind w:right="62"/>
              <w:rPr>
                <w:rFonts w:ascii="Times New Roman" w:hAnsi="Times New Roman"/>
              </w:rPr>
            </w:pPr>
            <w:r w:rsidRPr="007D44CB">
              <w:rPr>
                <w:rFonts w:ascii="Times New Roman" w:hAnsi="Times New Roman"/>
              </w:rPr>
              <w:t xml:space="preserve">ΔE – </w:t>
            </w:r>
            <w:r w:rsidRPr="007D44CB">
              <w:rPr>
                <w:rFonts w:ascii="Times New Roman" w:hAnsi="Times New Roman"/>
              </w:rPr>
              <w:t xml:space="preserve">úspora primárnej energie vyjadrená v percentách, </w:t>
            </w:r>
          </w:p>
          <w:p w:rsidR="00404EB9" w:rsidRPr="007D44CB" w:rsidP="00721E45">
            <w:pPr>
              <w:pStyle w:val="tl10ptPodaokraja"/>
              <w:autoSpaceDE/>
              <w:autoSpaceDN/>
              <w:bidi w:val="0"/>
              <w:ind w:right="62"/>
              <w:rPr>
                <w:rFonts w:ascii="Times New Roman" w:hAnsi="Times New Roman"/>
              </w:rPr>
            </w:pPr>
            <w:r w:rsidRPr="007D44CB">
              <w:rPr>
                <w:rFonts w:ascii="Times New Roman" w:hAnsi="Times New Roman"/>
              </w:rPr>
              <w:t>η</w:t>
            </w:r>
            <w:r>
              <w:rPr>
                <w:rFonts w:ascii="Times New Roman" w:hAnsi="Times New Roman"/>
              </w:rPr>
              <w:t>Q</w:t>
            </w:r>
            <w:r w:rsidRPr="007D44CB">
              <w:rPr>
                <w:rFonts w:ascii="Times New Roman" w:hAnsi="Times New Roman"/>
              </w:rPr>
              <w:t>KVET</w:t>
            </w:r>
            <w:r>
              <w:rPr>
                <w:rFonts w:ascii="Times New Roman" w:hAnsi="Times New Roman"/>
              </w:rPr>
              <w:t xml:space="preserve"> </w:t>
            </w:r>
            <w:r w:rsidRPr="007D44CB">
              <w:rPr>
                <w:rFonts w:ascii="Times New Roman" w:hAnsi="Times New Roman"/>
              </w:rPr>
              <w:t>– tepelná účinnosť</w:t>
            </w:r>
            <w:r>
              <w:rPr>
                <w:rFonts w:ascii="Times New Roman" w:hAnsi="Times New Roman"/>
              </w:rPr>
              <w:t xml:space="preserve"> </w:t>
            </w:r>
            <w:r w:rsidRPr="007D44CB">
              <w:rPr>
                <w:rFonts w:ascii="Times New Roman" w:hAnsi="Times New Roman"/>
              </w:rPr>
              <w:t xml:space="preserve">kombinovanej výroby vyjadrená v percentách, </w:t>
            </w:r>
          </w:p>
          <w:p w:rsidR="00404EB9" w:rsidP="00721E45">
            <w:pPr>
              <w:pStyle w:val="tl10ptPodaokraja"/>
              <w:autoSpaceDE/>
              <w:autoSpaceDN/>
              <w:bidi w:val="0"/>
              <w:ind w:right="62"/>
              <w:rPr>
                <w:rFonts w:ascii="Times New Roman" w:hAnsi="Times New Roman"/>
              </w:rPr>
            </w:pPr>
            <w:r w:rsidRPr="007D44CB">
              <w:rPr>
                <w:rFonts w:ascii="Times New Roman" w:hAnsi="Times New Roman"/>
              </w:rPr>
              <w:t>ηQref– referen</w:t>
            </w:r>
            <w:r w:rsidRPr="007D44CB">
              <w:rPr>
                <w:rFonts w:ascii="Times New Roman" w:hAnsi="Times New Roman"/>
              </w:rPr>
              <w:t xml:space="preserve">čná hodnota účinnosti samostatnej výroby tepla vyjadrená v percentách, </w:t>
            </w:r>
          </w:p>
          <w:p w:rsidR="00404EB9" w:rsidRPr="007D44CB" w:rsidP="00721E45">
            <w:pPr>
              <w:pStyle w:val="tl10ptPodaokraja"/>
              <w:autoSpaceDE/>
              <w:autoSpaceDN/>
              <w:bidi w:val="0"/>
              <w:ind w:right="62"/>
              <w:rPr>
                <w:rFonts w:ascii="Times New Roman" w:hAnsi="Times New Roman"/>
              </w:rPr>
            </w:pPr>
            <w:r w:rsidRPr="007D44CB">
              <w:rPr>
                <w:rFonts w:ascii="Times New Roman" w:hAnsi="Times New Roman"/>
              </w:rPr>
              <w:t>η</w:t>
            </w:r>
            <w:r>
              <w:rPr>
                <w:rFonts w:ascii="Times New Roman" w:hAnsi="Times New Roman"/>
              </w:rPr>
              <w:t>A</w:t>
            </w:r>
            <w:r w:rsidRPr="007D44CB">
              <w:rPr>
                <w:rFonts w:ascii="Times New Roman" w:hAnsi="Times New Roman"/>
              </w:rPr>
              <w:t>KVET– elektrická účinnosť</w:t>
            </w:r>
            <w:r>
              <w:rPr>
                <w:rFonts w:ascii="Times New Roman" w:hAnsi="Times New Roman"/>
              </w:rPr>
              <w:t xml:space="preserve"> </w:t>
            </w:r>
            <w:r w:rsidRPr="007D44CB">
              <w:rPr>
                <w:rFonts w:ascii="Times New Roman" w:hAnsi="Times New Roman"/>
              </w:rPr>
              <w:t xml:space="preserve">kombinovanej výroby vyjadrená v percentách, </w:t>
            </w:r>
          </w:p>
          <w:p w:rsidR="00404EB9" w:rsidRPr="007D44CB" w:rsidP="00721E45">
            <w:pPr>
              <w:pStyle w:val="tl10ptPodaokraja"/>
              <w:autoSpaceDE/>
              <w:autoSpaceDN/>
              <w:bidi w:val="0"/>
              <w:ind w:right="62"/>
              <w:rPr>
                <w:rFonts w:ascii="Times New Roman" w:hAnsi="Times New Roman"/>
              </w:rPr>
            </w:pPr>
            <w:r w:rsidRPr="007D44CB">
              <w:rPr>
                <w:rFonts w:ascii="Times New Roman" w:hAnsi="Times New Roman"/>
              </w:rPr>
              <w:t>ηAref– referen</w:t>
            </w:r>
            <w:r w:rsidRPr="007D44CB">
              <w:rPr>
                <w:rFonts w:ascii="Times New Roman" w:hAnsi="Times New Roman"/>
              </w:rPr>
              <w:t xml:space="preserve">čná hodnota účinnosti samostatnej výroby elektriny vyjadrená v percentách. </w:t>
            </w:r>
          </w:p>
          <w:p w:rsidR="00404EB9" w:rsidRPr="007D44CB" w:rsidP="00721E45">
            <w:pPr>
              <w:pStyle w:val="tl10ptPodaokraja"/>
              <w:autoSpaceDE/>
              <w:autoSpaceDN/>
              <w:bidi w:val="0"/>
              <w:ind w:right="62"/>
              <w:rPr>
                <w:rFonts w:ascii="Times New Roman" w:hAnsi="Times New Roman"/>
              </w:rPr>
            </w:pPr>
            <w:r w:rsidRPr="007D44CB">
              <w:rPr>
                <w:rFonts w:ascii="Times New Roman" w:hAnsi="Times New Roman"/>
              </w:rPr>
              <w:t>(2) Tepelná účinnosť</w:t>
            </w:r>
            <w:r>
              <w:rPr>
                <w:rFonts w:ascii="Times New Roman" w:hAnsi="Times New Roman"/>
              </w:rPr>
              <w:t xml:space="preserve"> </w:t>
            </w:r>
            <w:r w:rsidRPr="007D44CB">
              <w:rPr>
                <w:rFonts w:ascii="Times New Roman" w:hAnsi="Times New Roman"/>
              </w:rPr>
              <w:t xml:space="preserve">kombinovanej výroby sa vypočíta podľa vzorca </w:t>
            </w:r>
          </w:p>
          <w:p w:rsidR="00404EB9" w:rsidRPr="007D44CB" w:rsidP="00721E45">
            <w:pPr>
              <w:pStyle w:val="tl10ptPodaokraja"/>
              <w:autoSpaceDE/>
              <w:autoSpaceDN/>
              <w:bidi w:val="0"/>
              <w:ind w:right="62"/>
              <w:rPr>
                <w:rFonts w:ascii="Times New Roman" w:hAnsi="Times New Roman"/>
                <w:szCs w:val="35"/>
              </w:rPr>
            </w:pPr>
            <w:r w:rsidRPr="007D44CB">
              <w:rPr>
                <w:rFonts w:ascii="Times New Roman" w:hAnsi="Times New Roman"/>
              </w:rPr>
              <w:t xml:space="preserve"> </w:t>
            </w:r>
            <w:r>
              <w:rPr>
                <w:rFonts w:ascii="Times New Roman" w:hAnsi="Times New Roman"/>
                <w:rtl w:val="0"/>
              </w:rPr>
              <w:pict>
                <v:shape id="_x0000_i1029" type="#_x0000_t75" style="width:205.15pt;height:62.74pt" stroked="f">
                  <v:imagedata r:id="rId7" o:title=""/>
                </v:shape>
              </w:pict>
            </w:r>
          </w:p>
          <w:p w:rsidR="00404EB9" w:rsidP="00721E45">
            <w:pPr>
              <w:pStyle w:val="tl10ptPodaokraja"/>
              <w:autoSpaceDE/>
              <w:autoSpaceDN/>
              <w:bidi w:val="0"/>
              <w:ind w:right="62"/>
              <w:rPr>
                <w:rFonts w:ascii="Times New Roman" w:hAnsi="Times New Roman"/>
              </w:rPr>
            </w:pPr>
            <w:r w:rsidRPr="007D44CB">
              <w:rPr>
                <w:rFonts w:ascii="Times New Roman" w:hAnsi="Times New Roman"/>
              </w:rPr>
              <w:t xml:space="preserve">pričom </w:t>
            </w:r>
          </w:p>
          <w:p w:rsidR="00404EB9" w:rsidRPr="007D44CB" w:rsidP="00721E45">
            <w:pPr>
              <w:pStyle w:val="tl10ptPodaokraja"/>
              <w:autoSpaceDE/>
              <w:autoSpaceDN/>
              <w:bidi w:val="0"/>
              <w:ind w:right="62"/>
              <w:rPr>
                <w:rFonts w:ascii="Times New Roman" w:hAnsi="Times New Roman"/>
              </w:rPr>
            </w:pPr>
            <w:r>
              <w:rPr>
                <w:rFonts w:ascii="Times New Roman" w:hAnsi="Times New Roman"/>
              </w:rPr>
              <w:t>Q</w:t>
            </w:r>
            <w:r w:rsidRPr="007D44CB">
              <w:rPr>
                <w:rFonts w:ascii="Times New Roman" w:hAnsi="Times New Roman"/>
              </w:rPr>
              <w:t xml:space="preserve">KVET– množstvo využiteľného tepla vyjadrené v megawatthodinách za rok, </w:t>
            </w:r>
          </w:p>
          <w:p w:rsidR="00404EB9" w:rsidRPr="007D44CB" w:rsidP="00721E45">
            <w:pPr>
              <w:pStyle w:val="tl10ptPodaokraja"/>
              <w:autoSpaceDE/>
              <w:autoSpaceDN/>
              <w:bidi w:val="0"/>
              <w:ind w:right="62"/>
              <w:rPr>
                <w:rFonts w:ascii="Times New Roman" w:hAnsi="Times New Roman"/>
              </w:rPr>
            </w:pPr>
            <w:r w:rsidRPr="007D44CB">
              <w:rPr>
                <w:rFonts w:ascii="Times New Roman" w:hAnsi="Times New Roman"/>
              </w:rPr>
              <w:t xml:space="preserve">EPKVET– množstvo energie v palive použité na výrobu využiteľného tepla kombinovanou výrobou, výrobu elektriny kombinovanou výrobou a výrobu </w:t>
            </w:r>
          </w:p>
          <w:p w:rsidR="00404EB9" w:rsidRPr="007D44CB" w:rsidP="00721E45">
            <w:pPr>
              <w:pStyle w:val="tl10ptPodaokraja"/>
              <w:autoSpaceDE/>
              <w:autoSpaceDN/>
              <w:bidi w:val="0"/>
              <w:ind w:right="62"/>
              <w:rPr>
                <w:rFonts w:ascii="Times New Roman" w:hAnsi="Times New Roman"/>
              </w:rPr>
            </w:pPr>
            <w:r w:rsidRPr="007D44CB">
              <w:rPr>
                <w:rFonts w:ascii="Times New Roman" w:hAnsi="Times New Roman"/>
              </w:rPr>
              <w:t xml:space="preserve">mechanickej energie kombinovanou výrobou vyjadrené v megawatthodinách za rok. </w:t>
            </w:r>
          </w:p>
          <w:p w:rsidR="00404EB9" w:rsidRPr="007D44CB" w:rsidP="00721E45">
            <w:pPr>
              <w:pStyle w:val="tl10ptPodaokraja"/>
              <w:autoSpaceDE/>
              <w:autoSpaceDN/>
              <w:bidi w:val="0"/>
              <w:ind w:right="62"/>
              <w:rPr>
                <w:rFonts w:ascii="Times New Roman" w:hAnsi="Times New Roman"/>
              </w:rPr>
            </w:pPr>
            <w:r w:rsidRPr="007D44CB">
              <w:rPr>
                <w:rFonts w:ascii="Times New Roman" w:hAnsi="Times New Roman"/>
              </w:rPr>
              <w:t>(3) Elektrická účinnosť</w:t>
            </w:r>
            <w:r>
              <w:rPr>
                <w:rFonts w:ascii="Times New Roman" w:hAnsi="Times New Roman"/>
              </w:rPr>
              <w:t xml:space="preserve"> </w:t>
            </w:r>
            <w:r w:rsidRPr="007D44CB">
              <w:rPr>
                <w:rFonts w:ascii="Times New Roman" w:hAnsi="Times New Roman"/>
              </w:rPr>
              <w:t xml:space="preserve">kombinovanej výroby sa vypočíta podľa vzorca </w:t>
            </w:r>
          </w:p>
          <w:p w:rsidR="00404EB9" w:rsidRPr="007D44CB" w:rsidP="00721E45">
            <w:pPr>
              <w:pStyle w:val="tl10ptPodaokraja"/>
              <w:autoSpaceDE/>
              <w:autoSpaceDN/>
              <w:bidi w:val="0"/>
              <w:ind w:right="62"/>
              <w:rPr>
                <w:rFonts w:ascii="Times New Roman" w:hAnsi="Times New Roman"/>
              </w:rPr>
            </w:pPr>
            <w:r>
              <w:rPr>
                <w:rFonts w:ascii="Times New Roman" w:hAnsi="Times New Roman"/>
                <w:rtl w:val="0"/>
              </w:rPr>
              <w:pict>
                <v:shape id="_x0000_i1030" type="#_x0000_t75" style="width:212.4pt;height:66.24pt" stroked="f">
                  <v:imagedata r:id="rId8" o:title=""/>
                </v:shape>
              </w:pict>
            </w:r>
          </w:p>
          <w:p w:rsidR="00404EB9" w:rsidRPr="007D44CB" w:rsidP="00721E45">
            <w:pPr>
              <w:pStyle w:val="tl10ptPodaokraja"/>
              <w:autoSpaceDE/>
              <w:autoSpaceDN/>
              <w:bidi w:val="0"/>
              <w:ind w:right="62"/>
              <w:rPr>
                <w:rFonts w:ascii="Times New Roman" w:hAnsi="Times New Roman"/>
              </w:rPr>
            </w:pPr>
            <w:r w:rsidRPr="007D44CB">
              <w:rPr>
                <w:rFonts w:ascii="Times New Roman" w:hAnsi="Times New Roman"/>
              </w:rPr>
              <w:t xml:space="preserve">pričom </w:t>
            </w:r>
          </w:p>
          <w:p w:rsidR="00404EB9" w:rsidRPr="007D44CB" w:rsidP="00721E45">
            <w:pPr>
              <w:pStyle w:val="tl10ptPodaokraja"/>
              <w:autoSpaceDE/>
              <w:autoSpaceDN/>
              <w:bidi w:val="0"/>
              <w:ind w:right="62"/>
              <w:rPr>
                <w:rFonts w:ascii="Times New Roman" w:hAnsi="Times New Roman"/>
              </w:rPr>
            </w:pPr>
            <w:r w:rsidRPr="007D44CB">
              <w:rPr>
                <w:rFonts w:ascii="Times New Roman" w:hAnsi="Times New Roman"/>
              </w:rPr>
              <w:t xml:space="preserve">AKVET– množstvo elektriny vyrobenej kombinovanou výrobou vyjadrené v megawatthodinách za rok; ak zariadenie na kombinovanú výrobu vyrába mechanickú energiu, zvýši sa ročné množstvo elektriny vyrobené kombinovanou výrobou o množstvo elektriny, ktoré je ekvivalentné množstvu vyrobenej mechanickej energie, </w:t>
            </w:r>
          </w:p>
          <w:p w:rsidR="00404EB9" w:rsidRPr="00906865" w:rsidP="00721E45">
            <w:pPr>
              <w:pStyle w:val="odsek"/>
              <w:bidi w:val="0"/>
              <w:spacing w:before="0" w:after="0"/>
              <w:ind w:firstLine="0"/>
              <w:rPr>
                <w:rFonts w:ascii="Times New Roman" w:hAnsi="Times New Roman"/>
                <w:sz w:val="20"/>
                <w:szCs w:val="20"/>
              </w:rPr>
            </w:pPr>
            <w:r w:rsidRPr="007D44CB">
              <w:rPr>
                <w:rFonts w:ascii="Times New Roman" w:hAnsi="Times New Roman"/>
                <w:sz w:val="20"/>
                <w:szCs w:val="20"/>
              </w:rPr>
              <w:t xml:space="preserve">EPKVET– množstvo energie v palive použité na výrobu využiteľného tepla kombinovanou výrobou, výrobu elektriny kombinovanou výrobou a výrobu mechanickej energie kombinovanou výrobou vyjadrené v megawatthodinách za rok.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7D44CB" w:rsidP="00721E45">
            <w:pPr>
              <w:pStyle w:val="Heading1"/>
              <w:bidi w:val="0"/>
              <w:jc w:val="left"/>
              <w:rPr>
                <w:rFonts w:ascii="Times New Roman" w:hAnsi="Times New Roman"/>
                <w:b w:val="0"/>
                <w:bCs w:val="0"/>
                <w:sz w:val="20"/>
                <w:szCs w:val="20"/>
              </w:rPr>
            </w:pPr>
            <w:r w:rsidRPr="007D44CB">
              <w:rPr>
                <w:rFonts w:ascii="Times New Roman" w:hAnsi="Times New Roman"/>
                <w:b w:val="0"/>
                <w:bCs w:val="0"/>
                <w:sz w:val="20"/>
                <w:szCs w:val="20"/>
              </w:rPr>
              <w:t>§ 4  vyhlášky č. 599/2009 Z.z.</w:t>
            </w:r>
          </w:p>
          <w:p w:rsidR="00404EB9" w:rsidRPr="007D44CB" w:rsidP="00721E45">
            <w:pPr>
              <w:bidi w:val="0"/>
              <w:rPr>
                <w:rFonts w:ascii="Times New Roman" w:hAnsi="Times New Roman"/>
                <w:sz w:val="20"/>
                <w:szCs w:val="20"/>
              </w:rPr>
            </w:pPr>
          </w:p>
          <w:p w:rsidR="00404EB9" w:rsidRPr="007D44CB" w:rsidP="00721E45">
            <w:pPr>
              <w:bidi w:val="0"/>
              <w:rPr>
                <w:rFonts w:ascii="Times New Roman" w:hAnsi="Times New Roman"/>
                <w:sz w:val="20"/>
                <w:szCs w:val="20"/>
              </w:rPr>
            </w:pPr>
          </w:p>
          <w:p w:rsidR="00404EB9" w:rsidRPr="007D44CB" w:rsidP="00721E45">
            <w:pPr>
              <w:bidi w:val="0"/>
              <w:rPr>
                <w:rFonts w:ascii="Times New Roman" w:hAnsi="Times New Roman"/>
                <w:sz w:val="20"/>
                <w:szCs w:val="20"/>
              </w:rPr>
            </w:pPr>
          </w:p>
          <w:p w:rsidR="00404EB9" w:rsidRPr="007D44CB" w:rsidP="00721E45">
            <w:pPr>
              <w:bidi w:val="0"/>
              <w:rPr>
                <w:rFonts w:ascii="Times New Roman" w:hAnsi="Times New Roman"/>
                <w:sz w:val="20"/>
                <w:szCs w:val="20"/>
              </w:rPr>
            </w:pPr>
          </w:p>
          <w:p w:rsidR="00404EB9" w:rsidRPr="007D44CB" w:rsidP="00721E45">
            <w:pPr>
              <w:bidi w:val="0"/>
              <w:rPr>
                <w:rFonts w:ascii="Times New Roman" w:hAnsi="Times New Roman"/>
                <w:sz w:val="20"/>
                <w:szCs w:val="20"/>
              </w:rPr>
            </w:pPr>
          </w:p>
          <w:p w:rsidR="00404EB9" w:rsidRPr="007D44CB" w:rsidP="00721E45">
            <w:pPr>
              <w:bidi w:val="0"/>
              <w:rPr>
                <w:rFonts w:ascii="Times New Roman" w:hAnsi="Times New Roman"/>
                <w:sz w:val="20"/>
                <w:szCs w:val="20"/>
              </w:rPr>
            </w:pPr>
          </w:p>
          <w:p w:rsidR="00404EB9" w:rsidRPr="007D44CB" w:rsidP="00721E45">
            <w:pPr>
              <w:bidi w:val="0"/>
              <w:rPr>
                <w:rFonts w:ascii="Times New Roman" w:hAnsi="Times New Roman"/>
                <w:sz w:val="20"/>
                <w:szCs w:val="20"/>
              </w:rPr>
            </w:pPr>
          </w:p>
          <w:p w:rsidR="00404EB9" w:rsidRPr="007D44CB" w:rsidP="00721E45">
            <w:pPr>
              <w:bidi w:val="0"/>
              <w:rPr>
                <w:rFonts w:ascii="Times New Roman" w:hAnsi="Times New Roman"/>
                <w:sz w:val="20"/>
                <w:szCs w:val="20"/>
              </w:rPr>
            </w:pPr>
          </w:p>
          <w:p w:rsidR="00404EB9" w:rsidRPr="007D44CB" w:rsidP="00721E45">
            <w:pPr>
              <w:bidi w:val="0"/>
              <w:rPr>
                <w:rFonts w:ascii="Times New Roman" w:hAnsi="Times New Roman"/>
                <w:sz w:val="20"/>
                <w:szCs w:val="20"/>
              </w:rPr>
            </w:pPr>
          </w:p>
          <w:p w:rsidR="00404EB9" w:rsidRPr="007D44CB"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7D44CB" w:rsidP="00721E45">
            <w:pPr>
              <w:bidi w:val="0"/>
              <w:rPr>
                <w:rFonts w:ascii="Times New Roman" w:hAnsi="Times New Roman"/>
                <w:sz w:val="20"/>
                <w:szCs w:val="20"/>
              </w:rPr>
            </w:pPr>
          </w:p>
          <w:p w:rsidR="00404EB9" w:rsidRPr="007D44CB" w:rsidP="00721E45">
            <w:pPr>
              <w:bidi w:val="0"/>
              <w:rPr>
                <w:rFonts w:ascii="Times New Roman" w:hAnsi="Times New Roman"/>
                <w:sz w:val="20"/>
                <w:szCs w:val="20"/>
              </w:rPr>
            </w:pPr>
          </w:p>
          <w:p w:rsidR="00404EB9" w:rsidRPr="007D44CB" w:rsidP="00721E45">
            <w:pPr>
              <w:bidi w:val="0"/>
              <w:rPr>
                <w:rFonts w:ascii="Times New Roman" w:hAnsi="Times New Roman"/>
                <w:sz w:val="20"/>
                <w:szCs w:val="20"/>
              </w:rPr>
            </w:pPr>
            <w:r w:rsidRPr="007D44CB">
              <w:rPr>
                <w:rFonts w:ascii="Times New Roman" w:hAnsi="Times New Roman"/>
                <w:sz w:val="20"/>
                <w:szCs w:val="20"/>
              </w:rPr>
              <w:t>Príloha č. II vyhlášky č. 599/2009 Z.z.</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P:III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III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POŽIADAVKY NA ENERGETICKÚ EFEKTÍVNOSŤ PRI OBSTARÁVANÍ PRODUKTOV, SLUŽIEB A BUDOV ÚSTREDNÝMI ORGÁNMI ŠTÁTNEJ SPRÁVY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Ústredné orgány štátnej správy, ktoré obstarávajú produkty, služby alebo budovy, pokiaľ je to v súlade s nákladovou efektívnosťou, ekonomickou realizovateľnosťou, udržateľnosťou zo širšieho hľadiska, technickou vhodnosťou, ako aj dostatočnou hospodárskou súťažou: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obstarávajú iba tie produkty, ktoré spĺňajú kritériá najvyššej možnej triedy energetickej účinnosti, a prihliadajú na potrebu zabezpečiť dostatočnú hospodársku súťaž, ak ide o produkt, na ktorý sa vzťahuje delegovaný akt prijatý podľa smernice 2010/30/EÚ alebo vykonávacej smernice Komisie;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obstarávajú iba tie produkty, ktoré sú v súlade s referenčnými hodnotami energetickej účinnosti stanovenými v uvedenom vykonávacom opatrení, ak ide o produkt, na ktorý sa nevzťahuje písmeno a) a vzťahuje sa naň vykonávacie opatrenie podľa smernice 2009/125/ES prijaté po nadobudnutí účinnosti tejto smernice;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c) obstarávajú produkty kancelárskeho zariadenia, na ktoré sa vzťahuje rozhodnutie Rady 2006/1005/ES z 18. decembra 2006 o uzavretí Dohody medzi vládou Spojených štátov amerických a Európskym spoločenstvom o koordinácii programov označovania energetickej účinnosti kancelárskych zariadení ( 1 ), ktoré spĺňajú aspoň také náročné požiadavky na energetickú účinnosť ako požiadavky uvedené v prílohe C k dohode priloženej k uvedenému rozhodnutiu;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d) obstarávajú iba pneumatiky, ktoré spĺňajú kritérium triedy najvyššej energetickej úspornosti palív, ako sa ustanovuje v nariadení Európskeho parlamentu a Rady (ES) č. 1222/2009 z 25. novembra 2009 o označovaní pneumatík vzhľadom na palivovú úspornosť a iné základné parametre (2). Táto požiadavka nebráni verejným orgánom obstarávať pneumatiky s najvyššou triedou priľnavosti za mokra alebo triedou vonkajšieho hluku valenia, ak je takéto obstarávanie zdôvodnené bezpečnosťou alebo zdravím obyvateľstva;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e) vo svojich výzvach na predkladanie ponúk týkajúcich sa zákaziek na poskytovanie služieb požadujú od poskytovateľov služieb, aby na účely poskytovania predmetných služieb používali iba produkty, ktoré spĺňajú požiadavky uvedené v písmenách a) až d). Táto požiadavka sa uplatňuje len na nové produkty, ktoré poskytovatelia služieb obstarali čiastočne alebo úplne na účely poskytovania predmetnej služby;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f) obstarávali iba také budovy alebo uzatvárajú nové zmluvy len o prenájme takých budov, ktoré spĺňajú aspoň minimálne požiadavky na energetickú hospodárnosť uvedené v článku 5 ods. 1, okrem prípadov, ak predmetom obstarávania je: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 podniknúť hĺbkovú obnovu alebo demoláciu;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 v prípade verejných orgánov budovu ďalej predať bez toho, aby ju využíval na vlastné účely verejný orgán, alebo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iii) zachovať budovu úradne chránenú ako súčasť označeného prostredia alebo pre jej osobitnú architektonickú alebo historickú hodnotu. </w:t>
            </w:r>
          </w:p>
          <w:p w:rsidR="00404EB9" w:rsidRPr="00EE5D28" w:rsidP="00721E45">
            <w:pPr>
              <w:pStyle w:val="tl10ptPodaokraja"/>
              <w:autoSpaceDE/>
              <w:autoSpaceDN/>
              <w:bidi w:val="0"/>
              <w:ind w:right="63"/>
              <w:rPr>
                <w:rFonts w:ascii="Times New Roman" w:hAnsi="Times New Roman"/>
              </w:rPr>
            </w:pPr>
            <w:r w:rsidRPr="00122B5D">
              <w:rPr>
                <w:rFonts w:ascii="Times New Roman" w:hAnsi="Times New Roman"/>
              </w:rPr>
              <w:t>Súlad s týmito požiadavkami sa overí prostredníctvom energetických certifikátov uvedených v článku 11 smernice 2010/31/EÚ.</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r w:rsidRPr="003D33C2">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p>
          <w:p w:rsidR="00404EB9" w:rsidRPr="003D33C2" w:rsidP="00721E45">
            <w:pPr>
              <w:bidi w:val="0"/>
              <w:jc w:val="center"/>
              <w:rPr>
                <w:rFonts w:ascii="Times New Roman" w:hAnsi="Times New Roman"/>
                <w:sz w:val="20"/>
                <w:szCs w:val="20"/>
              </w:rPr>
            </w:pPr>
            <w:r w:rsidRPr="003D33C2">
              <w:rPr>
                <w:rFonts w:ascii="Times New Roman" w:hAnsi="Times New Roman"/>
                <w:sz w:val="20"/>
                <w:szCs w:val="20"/>
              </w:rPr>
              <w:t>§ 25</w:t>
            </w:r>
          </w:p>
          <w:p w:rsidR="00404EB9" w:rsidRPr="003D33C2" w:rsidP="00721E45">
            <w:pPr>
              <w:bidi w:val="0"/>
              <w:jc w:val="center"/>
              <w:rPr>
                <w:rFonts w:ascii="Times New Roman" w:hAnsi="Times New Roman"/>
                <w:sz w:val="20"/>
                <w:szCs w:val="20"/>
              </w:rPr>
            </w:pPr>
            <w:r w:rsidRPr="003D33C2">
              <w:rPr>
                <w:rFonts w:ascii="Times New Roman" w:hAnsi="Times New Roman"/>
                <w:sz w:val="20"/>
                <w:szCs w:val="20"/>
              </w:rPr>
              <w:t>O:1</w:t>
            </w:r>
          </w:p>
          <w:p w:rsidR="00404EB9" w:rsidRPr="003D33C2" w:rsidP="00721E45">
            <w:pPr>
              <w:bidi w:val="0"/>
              <w:jc w:val="center"/>
              <w:rPr>
                <w:rFonts w:ascii="Times New Roman" w:hAnsi="Times New Roman"/>
                <w:sz w:val="20"/>
                <w:szCs w:val="20"/>
              </w:rPr>
            </w:pPr>
            <w:r w:rsidRPr="003D33C2">
              <w:rPr>
                <w:rFonts w:ascii="Times New Roman" w:hAnsi="Times New Roman"/>
                <w:sz w:val="20"/>
                <w:szCs w:val="20"/>
              </w:rPr>
              <w:t>P: p</w:t>
            </w:r>
          </w:p>
          <w:p w:rsidR="00404EB9" w:rsidRPr="003D33C2" w:rsidP="00721E45">
            <w:pPr>
              <w:bidi w:val="0"/>
              <w:jc w:val="center"/>
              <w:rPr>
                <w:rFonts w:ascii="Times New Roman" w:hAnsi="Times New Roman"/>
                <w:sz w:val="20"/>
                <w:szCs w:val="20"/>
              </w:rPr>
            </w:pPr>
            <w:r w:rsidRPr="003D33C2">
              <w:rPr>
                <w:rFonts w:ascii="Times New Roman" w:hAnsi="Times New Roman"/>
                <w:sz w:val="20"/>
                <w:szCs w:val="20"/>
              </w:rPr>
              <w:t>Bod 1-5</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 xml:space="preserve">(5) Ak ide o obstaranie energeticky významného výrobku, 10b) verejný obstarávateľ v opise predmetu zákazky určí požiadavky len na taký energeticky významný výrobok, ktorý spĺňa kritériá najvyššej výkonnosti a patrí do najvyššej triedy energetickej účinnosti podľa osobitného predpisu.10c) </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10b)§ 2 písm. a) zákona č. 182/2011 Z. z. o štítkovaní energeticky významných výrobkov a o zmene a doplnení niektorých zákonov.</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10c)Napríklad zákon č. 182/2011 Z. z., delegované nariadenie Komisie (EÚ) č. 1059/2010 z 28. septembra 2010, ktorým sa dopĺňa smernica Európskeho parlamentu a Rady 2010/30/EÚ, pokiaľ ide o označovanie umývačiek riadu pre domácnosť energetickými štítkami (Ú. v. EÚ L 314, 30. 11. 2010), delegované nariadenie Komisie (EÚ) č. 1060/2010 z 28. septembra 2010, ktorým sa dopĺňa smernica Európskeho parlamentu a Rady 2010/30/EÚ, pokiaľ ide o označovanie chladiacich spotrebičov pre domácnosť energetickými štítkami (Ú. v. EÚ L 314, 30. 11. 2010), delegované nariadenie Komisie (EÚ) č. 1061/2010 z 28. septembra 2010, ktorým sa dopĺňa smernica Európskeho parlamentu a Rady 2010/30/EÚ, pokiaľ ide o označovanie práčok pre domácnosť energetickými štítkami (Ú. v. EÚ L 314, 30. 11. 2010), delegované nariadenie Komisie (EÚ) č. 1062/2010 z 28. septembra 2010, ktorým sa dopĺňa smernica Európskeho parlamentu a Rady 2010/30/EÚ, pokiaľ ide o označovanie televízorov energetickými štítkami (Ú. v. EÚ L 314, 30. 11. 2010).</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 xml:space="preserve">(6) Povinnosť podľa odseku 5 sa na verejného obstarávateľa nevzťahuje, </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a) ak ide o zákazku, ktorej predpokladaná hodnota je nižšia ako finančné limity podľa § 4 ods. 2, alebo</w:t>
              <w:br/>
              <w:t>b) ak obstaranie výrobku podľa odseku 5 v najvyššej triede energetickej účinnosti a najvyššej výkonnosti nie je vhodné vzhľadom na efektívnosť nákladov, nie je ekonomicky únosné pre verejného obstarávateľa, nie je technicky vhodné alebo neumožňuje hospodársku súťaž.</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Ak ide o nadlimitnú zákazku na dodanie motorových vozidiel kategórie M1, M2, M3, N1, N2 a N3, verejný obstarávateľ a obstarávateľ zohľadní energetické a environmentálne vplyvy prevádzky motorových vozidiel počas ich životnosti podľa osobitného predpisu</w:t>
            </w:r>
            <w:r w:rsidRPr="00CD4E86">
              <w:rPr>
                <w:rFonts w:ascii="Times New Roman" w:hAnsi="Times New Roman"/>
                <w:color w:val="000000"/>
                <w:sz w:val="20"/>
                <w:szCs w:val="20"/>
                <w:vertAlign w:val="superscript"/>
              </w:rPr>
              <w:t>10a</w:t>
            </w:r>
            <w:r w:rsidRPr="003D33C2">
              <w:rPr>
                <w:rFonts w:ascii="Times New Roman" w:hAnsi="Times New Roman"/>
                <w:color w:val="000000"/>
                <w:sz w:val="20"/>
                <w:szCs w:val="20"/>
              </w:rPr>
              <w:t>) v opise predmetu zákazky alebo v kritériách na vyhodnotenie ponúk.</w:t>
            </w:r>
          </w:p>
          <w:p w:rsidR="00404EB9"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Tento zákon ustanovuje spôsoby zohľadnenia energetických a environmentálnych vplyvov prevádzky motorových vozidiel kategórií M1, M2, M3, N1, N2 a N3 (ďalej len „vozidlo“) počas ich životnosti pri nákupe alebo lízingu (ďalej len „nákup“) vozidiel a metodiku výpočtu prevádzkových nákladov počas životnosti vozidla s cieľom podporovať a stimulovať trh s energeticky a environmentálne úspornými vozidlami.</w:t>
            </w:r>
          </w:p>
          <w:p w:rsidR="00404EB9" w:rsidP="00721E45">
            <w:pPr>
              <w:pStyle w:val="odsek"/>
              <w:bidi w:val="0"/>
              <w:spacing w:before="0" w:after="0"/>
              <w:ind w:firstLine="0"/>
              <w:rPr>
                <w:rFonts w:ascii="Times New Roman" w:hAnsi="Times New Roman"/>
                <w:color w:val="000000"/>
                <w:sz w:val="20"/>
                <w:szCs w:val="20"/>
              </w:rPr>
            </w:pPr>
          </w:p>
          <w:p w:rsidR="00404EB9" w:rsidP="00721E45">
            <w:pPr>
              <w:pStyle w:val="odsek"/>
              <w:bidi w:val="0"/>
              <w:spacing w:before="0" w:after="0"/>
              <w:ind w:firstLine="0"/>
              <w:rPr>
                <w:rFonts w:ascii="Times New Roman" w:hAnsi="Times New Roman"/>
                <w:color w:val="000000"/>
                <w:sz w:val="20"/>
                <w:szCs w:val="20"/>
              </w:rPr>
            </w:pPr>
          </w:p>
          <w:p w:rsidR="00404EB9" w:rsidP="00721E45">
            <w:pPr>
              <w:pStyle w:val="odsek"/>
              <w:bidi w:val="0"/>
              <w:spacing w:before="0" w:after="0"/>
              <w:ind w:firstLine="0"/>
              <w:rPr>
                <w:rFonts w:ascii="Times New Roman" w:hAnsi="Times New Roman"/>
                <w:color w:val="000000"/>
                <w:sz w:val="20"/>
                <w:szCs w:val="20"/>
              </w:rPr>
            </w:pPr>
          </w:p>
          <w:p w:rsidR="00404EB9" w:rsidP="00721E45">
            <w:pPr>
              <w:pStyle w:val="odsek"/>
              <w:bidi w:val="0"/>
              <w:spacing w:before="0" w:after="0"/>
              <w:ind w:firstLine="0"/>
              <w:rPr>
                <w:rFonts w:ascii="Times New Roman" w:hAnsi="Times New Roman"/>
                <w:color w:val="000000"/>
                <w:sz w:val="20"/>
                <w:szCs w:val="20"/>
              </w:rPr>
            </w:pPr>
          </w:p>
          <w:p w:rsidR="00404EB9" w:rsidP="00721E45">
            <w:pPr>
              <w:pStyle w:val="odsek"/>
              <w:bidi w:val="0"/>
              <w:spacing w:before="0" w:after="0"/>
              <w:ind w:firstLine="0"/>
              <w:rPr>
                <w:rFonts w:ascii="Times New Roman" w:hAnsi="Times New Roman"/>
                <w:color w:val="000000"/>
                <w:sz w:val="20"/>
                <w:szCs w:val="20"/>
              </w:rPr>
            </w:pPr>
          </w:p>
          <w:p w:rsidR="00404EB9" w:rsidP="00721E45">
            <w:pPr>
              <w:pStyle w:val="odsek"/>
              <w:bidi w:val="0"/>
              <w:spacing w:before="0" w:after="0"/>
              <w:ind w:firstLine="0"/>
              <w:rPr>
                <w:rFonts w:ascii="Times New Roman" w:hAnsi="Times New Roman"/>
                <w:color w:val="000000"/>
                <w:sz w:val="20"/>
                <w:szCs w:val="20"/>
              </w:rPr>
            </w:pPr>
          </w:p>
          <w:p w:rsidR="00404EB9" w:rsidRPr="003D33C2" w:rsidP="00721E45">
            <w:pPr>
              <w:pStyle w:val="odsek"/>
              <w:bidi w:val="0"/>
              <w:spacing w:before="0" w:after="0"/>
              <w:ind w:firstLine="0"/>
              <w:rPr>
                <w:rFonts w:ascii="Times New Roman" w:hAnsi="Times New Roman"/>
                <w:color w:val="000000"/>
                <w:sz w:val="20"/>
                <w:szCs w:val="20"/>
              </w:rPr>
            </w:pP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 xml:space="preserve"> (2) Energetická certifikácia je povinná</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a) pri predaji a prenájme budovy alebo jej samostatnej časti,</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 xml:space="preserve">b) pri verejnej budove s viac, ako </w:t>
            </w:r>
            <w:smartTag w:uri="urn:schemas-microsoft-com:office:smarttags" w:element="metricconverter">
              <w:smartTagPr>
                <w:attr w:name="ProductID" w:val="250 m2"/>
              </w:smartTagPr>
              <w:r w:rsidRPr="003D33C2">
                <w:rPr>
                  <w:rFonts w:ascii="Times New Roman" w:hAnsi="Times New Roman"/>
                  <w:color w:val="000000"/>
                  <w:sz w:val="20"/>
                  <w:szCs w:val="20"/>
                </w:rPr>
                <w:t>250 m2</w:t>
              </w:r>
            </w:smartTag>
            <w:r w:rsidRPr="003D33C2">
              <w:rPr>
                <w:rFonts w:ascii="Times New Roman" w:hAnsi="Times New Roman"/>
                <w:color w:val="000000"/>
                <w:sz w:val="20"/>
                <w:szCs w:val="20"/>
              </w:rPr>
              <w:t xml:space="preserve"> celkovej podlahovej plochy, </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a</w:t>
            </w:r>
            <w:r w:rsidRPr="003D33C2">
              <w:rPr>
                <w:rFonts w:ascii="Times New Roman" w:hAnsi="Times New Roman"/>
                <w:color w:val="000000"/>
                <w:sz w:val="20"/>
                <w:szCs w:val="20"/>
              </w:rPr>
              <w:t xml:space="preserve"> </w:t>
            </w:r>
            <w:r w:rsidRPr="003D33C2">
              <w:rPr>
                <w:rFonts w:ascii="Times New Roman" w:hAnsi="Times New Roman"/>
                <w:color w:val="000000"/>
                <w:sz w:val="20"/>
                <w:szCs w:val="20"/>
              </w:rPr>
              <w:t>c) pri dokončení novej budovy alebo významnej obnovy existujúcej budovy; inak je dobrovoľná.</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 xml:space="preserve"> (3) Ministerstvo alebo ním určená právnická osoba</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a) vedie centrálnu evidenciu energetických certifikátov,</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vyhodnocuje ich obsah a výsledky vyhodnotenia</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podľa jednotlivých kategórií budov, prideľuje evidenčné</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číslo a doručuje údaje prevádzkovateľovi</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monitorovacieho systému efektívnosti pri používaní</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energie každoročne do 31. marca za predchádzajúci</w:t>
            </w:r>
          </w:p>
          <w:p w:rsidR="00404EB9" w:rsidRPr="003D33C2" w:rsidP="00721E45">
            <w:pPr>
              <w:pStyle w:val="odsek"/>
              <w:bidi w:val="0"/>
              <w:spacing w:before="0" w:after="0"/>
              <w:ind w:firstLine="0"/>
              <w:rPr>
                <w:rFonts w:ascii="Times New Roman" w:hAnsi="Times New Roman"/>
                <w:color w:val="000000"/>
                <w:sz w:val="20"/>
                <w:szCs w:val="20"/>
              </w:rPr>
            </w:pPr>
            <w:r w:rsidRPr="003D33C2">
              <w:rPr>
                <w:rFonts w:ascii="Times New Roman" w:hAnsi="Times New Roman"/>
                <w:color w:val="000000"/>
                <w:sz w:val="20"/>
                <w:szCs w:val="20"/>
              </w:rPr>
              <w:t>kalendárny rok,</w:t>
            </w:r>
          </w:p>
          <w:p w:rsidR="00404EB9" w:rsidRPr="003D33C2" w:rsidP="00721E45">
            <w:pPr>
              <w:bidi w:val="0"/>
              <w:jc w:val="both"/>
              <w:rPr>
                <w:rFonts w:ascii="Times New Roman" w:hAnsi="Times New Roman"/>
                <w:sz w:val="20"/>
                <w:szCs w:val="20"/>
              </w:rPr>
            </w:pPr>
            <w:r w:rsidRPr="003D33C2">
              <w:rPr>
                <w:rFonts w:ascii="Times New Roman" w:hAnsi="Times New Roman"/>
                <w:sz w:val="20"/>
                <w:szCs w:val="20"/>
              </w:rPr>
              <w:t>(1) Ministerstvo určí organizáciu vo svojej pôsobnosti, ktorá</w:t>
            </w:r>
          </w:p>
          <w:p w:rsidR="00404EB9" w:rsidRPr="003D33C2" w:rsidP="00721E45">
            <w:pPr>
              <w:autoSpaceDE/>
              <w:autoSpaceDN/>
              <w:bidi w:val="0"/>
              <w:jc w:val="both"/>
              <w:rPr>
                <w:rFonts w:ascii="Times New Roman" w:hAnsi="Times New Roman"/>
                <w:sz w:val="20"/>
                <w:szCs w:val="20"/>
              </w:rPr>
            </w:pPr>
            <w:r w:rsidRPr="003D33C2">
              <w:rPr>
                <w:rFonts w:ascii="Times New Roman" w:hAnsi="Times New Roman"/>
                <w:sz w:val="20"/>
                <w:szCs w:val="20"/>
              </w:rPr>
              <w:t>n) vypracúva usmernenia, ktoré môžu slúžiť pri zadávaní zákaziek podľa osobitného predpisu</w:t>
            </w:r>
            <w:r>
              <w:rPr>
                <w:rFonts w:ascii="Times New Roman" w:hAnsi="Times New Roman"/>
                <w:sz w:val="20"/>
                <w:szCs w:val="20"/>
                <w:vertAlign w:val="superscript"/>
              </w:rPr>
              <w:t>82</w:t>
            </w:r>
            <w:r w:rsidRPr="003D33C2">
              <w:rPr>
                <w:rFonts w:ascii="Times New Roman" w:hAnsi="Times New Roman"/>
                <w:sz w:val="20"/>
                <w:szCs w:val="20"/>
              </w:rPr>
              <w:t xml:space="preserve">) ako hodnotiace kritérium z hľadiska environmentálnej charakteristiky alebo efektívnosti prevádzkových nákladov pri </w:t>
            </w:r>
          </w:p>
          <w:p w:rsidR="00404EB9" w:rsidRPr="003D33C2" w:rsidP="00721E45">
            <w:pPr>
              <w:autoSpaceDE/>
              <w:autoSpaceDN/>
              <w:bidi w:val="0"/>
              <w:jc w:val="both"/>
              <w:rPr>
                <w:rFonts w:ascii="Times New Roman" w:hAnsi="Times New Roman"/>
                <w:sz w:val="20"/>
                <w:szCs w:val="20"/>
              </w:rPr>
            </w:pPr>
            <w:r w:rsidRPr="003D33C2">
              <w:rPr>
                <w:rFonts w:ascii="Times New Roman" w:hAnsi="Times New Roman"/>
                <w:sz w:val="20"/>
                <w:szCs w:val="20"/>
              </w:rPr>
              <w:t>1. obstarávaní energeticky významných výrobkov</w:t>
            </w:r>
            <w:r>
              <w:rPr>
                <w:rFonts w:ascii="Times New Roman" w:hAnsi="Times New Roman"/>
                <w:sz w:val="20"/>
                <w:szCs w:val="20"/>
                <w:vertAlign w:val="superscript"/>
              </w:rPr>
              <w:t>83</w:t>
            </w:r>
            <w:r w:rsidRPr="003D33C2">
              <w:rPr>
                <w:rFonts w:ascii="Times New Roman" w:hAnsi="Times New Roman"/>
                <w:sz w:val="20"/>
                <w:szCs w:val="20"/>
              </w:rPr>
              <w:t>) v najvyššej triede energetickej efektívnosti,</w:t>
            </w:r>
          </w:p>
          <w:p w:rsidR="00404EB9" w:rsidRPr="003D33C2" w:rsidP="00721E45">
            <w:pPr>
              <w:autoSpaceDE/>
              <w:autoSpaceDN/>
              <w:bidi w:val="0"/>
              <w:jc w:val="both"/>
              <w:rPr>
                <w:rFonts w:ascii="Times New Roman" w:hAnsi="Times New Roman"/>
                <w:sz w:val="20"/>
                <w:szCs w:val="20"/>
              </w:rPr>
            </w:pPr>
            <w:r w:rsidRPr="003D33C2">
              <w:rPr>
                <w:rFonts w:ascii="Times New Roman" w:hAnsi="Times New Roman"/>
                <w:sz w:val="20"/>
                <w:szCs w:val="20"/>
              </w:rPr>
              <w:t>2. obstarávaní pneumatík</w:t>
            </w:r>
            <w:r>
              <w:rPr>
                <w:rFonts w:ascii="Times New Roman" w:hAnsi="Times New Roman"/>
                <w:sz w:val="20"/>
                <w:szCs w:val="20"/>
                <w:vertAlign w:val="superscript"/>
              </w:rPr>
              <w:t>84</w:t>
            </w:r>
            <w:r w:rsidRPr="003D33C2">
              <w:rPr>
                <w:rFonts w:ascii="Times New Roman" w:hAnsi="Times New Roman"/>
                <w:sz w:val="20"/>
                <w:szCs w:val="20"/>
              </w:rPr>
              <w:t>) v najvyššej triede úspornosti palív,</w:t>
            </w:r>
          </w:p>
          <w:p w:rsidR="00404EB9" w:rsidRPr="003D33C2" w:rsidP="00721E45">
            <w:pPr>
              <w:autoSpaceDE/>
              <w:autoSpaceDN/>
              <w:bidi w:val="0"/>
              <w:jc w:val="both"/>
              <w:rPr>
                <w:rFonts w:ascii="Times New Roman" w:hAnsi="Times New Roman"/>
                <w:sz w:val="20"/>
                <w:szCs w:val="20"/>
              </w:rPr>
            </w:pPr>
            <w:r w:rsidRPr="003D33C2">
              <w:rPr>
                <w:rFonts w:ascii="Times New Roman" w:hAnsi="Times New Roman"/>
                <w:sz w:val="20"/>
                <w:szCs w:val="20"/>
              </w:rPr>
              <w:t>3. obstarávaní výrobkov s označením podľa osobitného predpisu,</w:t>
            </w:r>
            <w:r w:rsidRPr="003D33C2">
              <w:rPr>
                <w:rFonts w:ascii="Times New Roman" w:hAnsi="Times New Roman"/>
                <w:sz w:val="20"/>
                <w:szCs w:val="20"/>
                <w:vertAlign w:val="superscript"/>
              </w:rPr>
              <w:t>8</w:t>
            </w:r>
            <w:r>
              <w:rPr>
                <w:rFonts w:ascii="Times New Roman" w:hAnsi="Times New Roman"/>
                <w:sz w:val="20"/>
                <w:szCs w:val="20"/>
                <w:vertAlign w:val="superscript"/>
              </w:rPr>
              <w:t>5</w:t>
            </w:r>
            <w:r w:rsidRPr="003D33C2">
              <w:rPr>
                <w:rFonts w:ascii="Times New Roman" w:hAnsi="Times New Roman"/>
                <w:sz w:val="20"/>
                <w:szCs w:val="20"/>
              </w:rPr>
              <w:t>)</w:t>
            </w:r>
          </w:p>
          <w:p w:rsidR="00404EB9" w:rsidRPr="003D33C2" w:rsidP="00721E45">
            <w:pPr>
              <w:autoSpaceDE/>
              <w:autoSpaceDN/>
              <w:bidi w:val="0"/>
              <w:jc w:val="both"/>
              <w:rPr>
                <w:rFonts w:ascii="Times New Roman" w:hAnsi="Times New Roman"/>
                <w:sz w:val="20"/>
                <w:szCs w:val="20"/>
              </w:rPr>
            </w:pPr>
            <w:r w:rsidRPr="003D33C2">
              <w:rPr>
                <w:rFonts w:ascii="Times New Roman" w:hAnsi="Times New Roman"/>
                <w:sz w:val="20"/>
                <w:szCs w:val="20"/>
              </w:rPr>
              <w:t>4. obstarávaní služieb, pri ktorých sa používajú iba výrobky podľa prvého až tretieho bodu</w:t>
            </w:r>
          </w:p>
          <w:p w:rsidR="00404EB9" w:rsidRPr="003D33C2" w:rsidP="008A79FF">
            <w:pPr>
              <w:autoSpaceDE/>
              <w:autoSpaceDN/>
              <w:bidi w:val="0"/>
              <w:jc w:val="both"/>
              <w:rPr>
                <w:rFonts w:ascii="Times New Roman" w:hAnsi="Times New Roman"/>
                <w:color w:val="000000"/>
                <w:sz w:val="20"/>
                <w:szCs w:val="20"/>
              </w:rPr>
            </w:pPr>
            <w:r w:rsidRPr="003D33C2">
              <w:rPr>
                <w:rFonts w:ascii="Times New Roman" w:hAnsi="Times New Roman"/>
                <w:sz w:val="20"/>
                <w:szCs w:val="20"/>
              </w:rPr>
              <w:t>5. obstarávaní verejných budov, obnovy, zrušenia, predaja alebo prenájmu verejných budov spĺňajúcich minimálne požiadavky na energetickú hospodárnosť,</w:t>
            </w:r>
            <w:r>
              <w:rPr>
                <w:rFonts w:ascii="Times New Roman" w:hAnsi="Times New Roman"/>
                <w:sz w:val="20"/>
                <w:szCs w:val="20"/>
                <w:vertAlign w:val="superscript"/>
              </w:rPr>
              <w:t>45</w:t>
            </w:r>
            <w:r w:rsidRPr="0066017D">
              <w:rPr>
                <w:rFonts w:ascii="Times New Roman" w:hAnsi="Times New Roman"/>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3D33C2" w:rsidP="00721E45">
            <w:pPr>
              <w:bidi w:val="0"/>
              <w:jc w:val="center"/>
              <w:rPr>
                <w:rFonts w:ascii="Times New Roman" w:hAnsi="Times New Roman"/>
                <w:sz w:val="20"/>
                <w:szCs w:val="20"/>
              </w:rPr>
            </w:pPr>
            <w:r w:rsidRPr="003D33C2">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3D33C2" w:rsidP="00721E45">
            <w:pPr>
              <w:pStyle w:val="odsek"/>
              <w:bidi w:val="0"/>
              <w:spacing w:before="0" w:after="0"/>
              <w:ind w:firstLine="0"/>
              <w:jc w:val="left"/>
              <w:rPr>
                <w:rFonts w:ascii="ms sans serif" w:hAnsi="ms sans serif"/>
                <w:color w:val="000000"/>
                <w:sz w:val="20"/>
                <w:szCs w:val="20"/>
              </w:rPr>
            </w:pPr>
            <w:r w:rsidRPr="003D33C2">
              <w:rPr>
                <w:rFonts w:ascii="ms sans serif" w:hAnsi="ms sans serif"/>
                <w:color w:val="000000"/>
                <w:sz w:val="20"/>
                <w:szCs w:val="20"/>
              </w:rPr>
              <w:t>Zákon č. 25/2006 Z. z. o verejnom obstarávaní §34 ods. 5</w:t>
            </w: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r w:rsidRPr="003D33C2">
              <w:rPr>
                <w:rFonts w:ascii="ms sans serif" w:hAnsi="ms sans serif"/>
                <w:color w:val="000000"/>
                <w:sz w:val="20"/>
                <w:szCs w:val="20"/>
              </w:rPr>
              <w:t>Zákon č. 25/2006 Z. z. o verejnom obstarávaní §34 ods. 6</w:t>
            </w: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pStyle w:val="odsek"/>
              <w:bidi w:val="0"/>
              <w:spacing w:before="0" w:after="0"/>
              <w:ind w:firstLine="0"/>
              <w:jc w:val="left"/>
              <w:rPr>
                <w:rFonts w:ascii="ms sans serif" w:hAnsi="ms sans serif"/>
                <w:color w:val="000000"/>
                <w:sz w:val="20"/>
                <w:szCs w:val="20"/>
              </w:rPr>
            </w:pPr>
          </w:p>
          <w:p w:rsidR="00404EB9" w:rsidRPr="003D33C2" w:rsidP="00721E45">
            <w:pPr>
              <w:bidi w:val="0"/>
              <w:rPr>
                <w:rFonts w:ascii="Times New Roman" w:hAnsi="Times New Roman"/>
              </w:rPr>
            </w:pPr>
          </w:p>
          <w:p w:rsidR="00404EB9" w:rsidRPr="003D33C2" w:rsidP="00721E45">
            <w:pPr>
              <w:bidi w:val="0"/>
              <w:rPr>
                <w:rFonts w:ascii="Times New Roman" w:hAnsi="Times New Roman"/>
              </w:rPr>
            </w:pPr>
          </w:p>
          <w:p w:rsidR="00404EB9" w:rsidRPr="003D33C2" w:rsidP="00721E45">
            <w:pPr>
              <w:bidi w:val="0"/>
              <w:rPr>
                <w:rFonts w:ascii="Times New Roman" w:hAnsi="Times New Roman"/>
              </w:rPr>
            </w:pPr>
          </w:p>
          <w:p w:rsidR="00404EB9" w:rsidRPr="003D33C2" w:rsidP="00721E45">
            <w:pPr>
              <w:pStyle w:val="Heading1"/>
              <w:bidi w:val="0"/>
              <w:jc w:val="left"/>
              <w:rPr>
                <w:rFonts w:ascii="ms sans serif" w:hAnsi="ms sans serif"/>
                <w:b w:val="0"/>
                <w:bCs w:val="0"/>
                <w:color w:val="000000"/>
                <w:sz w:val="20"/>
                <w:szCs w:val="20"/>
              </w:rPr>
            </w:pPr>
            <w:r w:rsidRPr="003D33C2">
              <w:rPr>
                <w:rFonts w:ascii="ms sans serif" w:hAnsi="ms sans serif"/>
                <w:b w:val="0"/>
                <w:bCs w:val="0"/>
                <w:color w:val="000000"/>
                <w:sz w:val="20"/>
                <w:szCs w:val="20"/>
              </w:rPr>
              <w:t xml:space="preserve">Zákon č. 25/2006 Z. z. o verejnom obstarávaní </w:t>
            </w:r>
          </w:p>
          <w:p w:rsidR="00404EB9" w:rsidRPr="003D33C2" w:rsidP="00721E45">
            <w:pPr>
              <w:pStyle w:val="Heading1"/>
              <w:bidi w:val="0"/>
              <w:jc w:val="left"/>
              <w:rPr>
                <w:rFonts w:ascii="Times New Roman" w:hAnsi="Times New Roman"/>
                <w:b w:val="0"/>
                <w:bCs w:val="0"/>
                <w:sz w:val="20"/>
                <w:szCs w:val="20"/>
              </w:rPr>
            </w:pPr>
            <w:r w:rsidRPr="003D33C2">
              <w:rPr>
                <w:rFonts w:ascii="Times New Roman" w:hAnsi="Times New Roman"/>
                <w:b w:val="0"/>
                <w:bCs w:val="0"/>
                <w:sz w:val="20"/>
                <w:szCs w:val="20"/>
              </w:rPr>
              <w:t>§ 35a</w:t>
            </w:r>
          </w:p>
          <w:p w:rsidR="00404EB9" w:rsidRPr="003D33C2" w:rsidP="00721E45">
            <w:pPr>
              <w:bidi w:val="0"/>
              <w:rPr>
                <w:rFonts w:ascii="Times New Roman" w:hAnsi="Times New Roman"/>
              </w:rPr>
            </w:pPr>
          </w:p>
          <w:p w:rsidR="00404EB9" w:rsidRPr="003D33C2" w:rsidP="00721E45">
            <w:pPr>
              <w:bidi w:val="0"/>
              <w:rPr>
                <w:rFonts w:ascii="Times New Roman" w:hAnsi="Times New Roman"/>
              </w:rPr>
            </w:pPr>
          </w:p>
          <w:p w:rsidR="00404EB9" w:rsidRPr="003D33C2" w:rsidP="00721E45">
            <w:pPr>
              <w:bidi w:val="0"/>
              <w:rPr>
                <w:rFonts w:ascii="Times New Roman" w:hAnsi="Times New Roman"/>
              </w:rPr>
            </w:pPr>
          </w:p>
          <w:p w:rsidR="00404EB9" w:rsidRPr="003D33C2" w:rsidP="00721E45">
            <w:pPr>
              <w:bidi w:val="0"/>
              <w:rPr>
                <w:rFonts w:ascii="Times New Roman" w:hAnsi="Times New Roman"/>
                <w:sz w:val="20"/>
                <w:szCs w:val="20"/>
              </w:rPr>
            </w:pPr>
            <w:r w:rsidRPr="003D33C2">
              <w:rPr>
                <w:rFonts w:ascii="Times New Roman" w:hAnsi="Times New Roman"/>
              </w:rPr>
              <w:t xml:space="preserve">§1 </w:t>
            </w:r>
            <w:r w:rsidRPr="003D33C2">
              <w:rPr>
                <w:rFonts w:ascii="Times New Roman" w:hAnsi="Times New Roman"/>
                <w:sz w:val="20"/>
                <w:szCs w:val="20"/>
              </w:rPr>
              <w:t xml:space="preserve">Zákon </w:t>
            </w:r>
            <w:hyperlink r:id="rId4" w:history="1">
              <w:r w:rsidRPr="003D33C2">
                <w:rPr>
                  <w:rFonts w:ascii="Times New Roman" w:hAnsi="Times New Roman"/>
                  <w:sz w:val="20"/>
                  <w:szCs w:val="20"/>
                </w:rPr>
                <w:t>č. 158/2011 Z. z.</w:t>
              </w:r>
            </w:hyperlink>
            <w:r w:rsidRPr="003D33C2">
              <w:rPr>
                <w:rFonts w:ascii="Times New Roman" w:hAnsi="Times New Roman"/>
                <w:sz w:val="20"/>
                <w:szCs w:val="20"/>
              </w:rPr>
              <w:t xml:space="preserve"> o podpore energeticky a environmentálne úsporných motorových vozidiel (ustanovuje pravidlá pre verejných obstarávateľov, obstarávateľov pri nákupe motorových vozidiel)</w:t>
            </w:r>
          </w:p>
          <w:p w:rsidR="00404EB9" w:rsidRPr="003D33C2" w:rsidP="00721E45">
            <w:pPr>
              <w:bidi w:val="0"/>
              <w:rPr>
                <w:rFonts w:ascii="Times New Roman" w:hAnsi="Times New Roman"/>
                <w:sz w:val="20"/>
                <w:szCs w:val="20"/>
              </w:rPr>
            </w:pPr>
            <w:r w:rsidRPr="003D33C2">
              <w:rPr>
                <w:rFonts w:ascii="Times New Roman" w:hAnsi="Times New Roman"/>
                <w:sz w:val="20"/>
                <w:szCs w:val="20"/>
              </w:rPr>
              <w:t>§ 5 ods. 2 zákona č. 555/2005 Z. z. o energetickej hospodárnosti budov v znení neskorších predpisov</w:t>
            </w:r>
          </w:p>
          <w:p w:rsidR="00404EB9" w:rsidRPr="003D33C2"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3D33C2" w:rsidP="00721E45">
            <w:pPr>
              <w:bidi w:val="0"/>
              <w:rPr>
                <w:rFonts w:ascii="Times New Roman" w:hAnsi="Times New Roman"/>
              </w:rPr>
            </w:pPr>
            <w:r w:rsidRPr="003D33C2">
              <w:rPr>
                <w:rFonts w:ascii="Times New Roman" w:hAnsi="Times New Roman"/>
                <w:sz w:val="20"/>
                <w:szCs w:val="20"/>
              </w:rPr>
              <w:t>§ 9 ods. 3 písm. a) zákona č. 555/2005 Z. z. o energetickej hospodárnosti budov v znení zákona č. 300/2012 Z. z.</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P:IV</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5954F7" w:rsidP="00721E45">
            <w:pPr>
              <w:pStyle w:val="tl10ptPodaokraja"/>
              <w:autoSpaceDE/>
              <w:autoSpaceDN/>
              <w:bidi w:val="0"/>
              <w:ind w:right="63"/>
              <w:rPr>
                <w:rFonts w:ascii="Times New Roman" w:hAnsi="Times New Roman"/>
              </w:rPr>
            </w:pPr>
            <w:r w:rsidRPr="005954F7">
              <w:rPr>
                <w:rFonts w:ascii="Times New Roman" w:hAnsi="Times New Roman"/>
              </w:rPr>
              <w:t xml:space="preserve">PRÍLOHA IV </w:t>
            </w:r>
          </w:p>
          <w:p w:rsidR="00404EB9" w:rsidRPr="005954F7" w:rsidP="00721E45">
            <w:pPr>
              <w:pStyle w:val="tl10ptPodaokraja"/>
              <w:autoSpaceDE/>
              <w:autoSpaceDN/>
              <w:bidi w:val="0"/>
              <w:ind w:right="63"/>
              <w:rPr>
                <w:rFonts w:ascii="Times New Roman" w:hAnsi="Times New Roman"/>
              </w:rPr>
            </w:pPr>
            <w:r w:rsidRPr="005954F7">
              <w:rPr>
                <w:rFonts w:ascii="Times New Roman" w:hAnsi="Times New Roman"/>
              </w:rPr>
              <w:t xml:space="preserve">ENERGETICKÝ OBSAH VYBRANÝCH PALÍV NA KONEČNÉ VYUŽITIE – PREVODOVÁ TABUĽKA ( 1 ) Palivo </w:t>
            </w:r>
          </w:p>
          <w:p w:rsidR="00404EB9" w:rsidRPr="005954F7" w:rsidP="00721E45">
            <w:pPr>
              <w:bidi w:val="0"/>
              <w:adjustRightInd w:val="0"/>
              <w:rPr>
                <w:rFonts w:ascii="Times New Roman" w:hAnsi="Times New Roman"/>
                <w:sz w:val="20"/>
                <w:szCs w:val="20"/>
              </w:rPr>
            </w:pPr>
            <w:r w:rsidRPr="005954F7">
              <w:rPr>
                <w:rFonts w:ascii="Times New Roman" w:hAnsi="Times New Roman"/>
                <w:sz w:val="20"/>
                <w:szCs w:val="20"/>
              </w:rPr>
              <w:t xml:space="preserve">kJ (výhrevnosť) kgoe (výhrevnosť) kWh (výhrevnosť)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koksu 28 500  0,676  7,917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čierneho uhlia  17 200 – 30 700  0,411 – 0,733  4,778 – 8,528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hnedouhoľných brikiet  20 000  0,478  5,556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čierneho lignitu  10 500 – 21 000  0,251 – 0,502  2,917 – 5,833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hnedého uhlia 5 600 – 10 500  0,134 – 0,251  1,556 – 2,917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roponosnej bridlice  8 000 – 9 000  0,191 – 0,215  2,222 – 2,500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rašeliny  7 800 – 13 800  0,186 – 0,330  2,167 – 3,833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rašelinových brikiet  16 000 – 16 800  0,382 – 0,401  4,444 – 4,667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zvyškového vykurovacieho oleja (ťažký olej)  40 000  0,955  11,111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ľahkého vykurovacieho oleja  42 300  1,010  11,750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motorového paliva (benzín)  44 000  1,051  12,222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parafínu  40 000  0,955  11,111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skvapalneného uhľovodíkového plynu  46 000  1,099  12,778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zemného plynu ( 1 )  47 200  1,126  13,10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skvapalneného zemného plynu  45 190  1,079  12,553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dreva (25 % vlhkosť) ( 2 )  13 800  0,330  3,833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peliet/drevených brikiet  16 800  0,401  4,667 </w:t>
            </w:r>
          </w:p>
          <w:p w:rsidR="00404EB9" w:rsidRPr="005954F7" w:rsidP="00721E45">
            <w:pPr>
              <w:bidi w:val="0"/>
              <w:adjustRightInd w:val="0"/>
              <w:rPr>
                <w:rFonts w:ascii="Times New Roman" w:hAnsi="Times New Roman"/>
                <w:sz w:val="20"/>
                <w:szCs w:val="20"/>
              </w:rPr>
            </w:pPr>
            <w:smartTag w:uri="urn:schemas-microsoft-com:office:smarttags" w:element="metricconverter">
              <w:smartTagPr>
                <w:attr w:name="ProductID" w:val="1 kg"/>
              </w:smartTagPr>
              <w:r w:rsidRPr="005954F7">
                <w:rPr>
                  <w:rFonts w:ascii="Times New Roman" w:hAnsi="Times New Roman"/>
                  <w:sz w:val="20"/>
                  <w:szCs w:val="20"/>
                </w:rPr>
                <w:t>1 kg</w:t>
              </w:r>
            </w:smartTag>
            <w:r w:rsidRPr="005954F7">
              <w:rPr>
                <w:rFonts w:ascii="Times New Roman" w:hAnsi="Times New Roman"/>
                <w:sz w:val="20"/>
                <w:szCs w:val="20"/>
              </w:rPr>
              <w:t xml:space="preserve"> odpadu  7 400 – 10 700  0,177 – 0,256  2,056 – 2,972 </w:t>
            </w:r>
          </w:p>
          <w:p w:rsidR="00404EB9" w:rsidRPr="005954F7" w:rsidP="00721E45">
            <w:pPr>
              <w:bidi w:val="0"/>
              <w:adjustRightInd w:val="0"/>
              <w:rPr>
                <w:rFonts w:ascii="Times New Roman" w:hAnsi="Times New Roman"/>
                <w:sz w:val="20"/>
                <w:szCs w:val="20"/>
              </w:rPr>
            </w:pPr>
            <w:r w:rsidRPr="005954F7">
              <w:rPr>
                <w:rFonts w:ascii="Times New Roman" w:hAnsi="Times New Roman"/>
                <w:sz w:val="20"/>
                <w:szCs w:val="20"/>
              </w:rPr>
              <w:t xml:space="preserve">1 MJ získaného tepla  1 000  0,024  0,278 </w:t>
            </w:r>
          </w:p>
          <w:p w:rsidR="00404EB9" w:rsidRPr="005954F7" w:rsidP="00721E45">
            <w:pPr>
              <w:bidi w:val="0"/>
              <w:adjustRightInd w:val="0"/>
              <w:rPr>
                <w:rFonts w:ascii="Times New Roman" w:hAnsi="Times New Roman"/>
                <w:sz w:val="20"/>
                <w:szCs w:val="20"/>
              </w:rPr>
            </w:pPr>
            <w:r w:rsidRPr="005954F7">
              <w:rPr>
                <w:rFonts w:ascii="Times New Roman" w:hAnsi="Times New Roman"/>
                <w:sz w:val="20"/>
                <w:szCs w:val="20"/>
              </w:rPr>
              <w:t xml:space="preserve">1 kWh elektriny  3 600  0,086  1 ( 3 ) </w:t>
            </w:r>
          </w:p>
          <w:p w:rsidR="00404EB9" w:rsidRPr="005954F7" w:rsidP="00721E45">
            <w:pPr>
              <w:pStyle w:val="tl10ptPodaokraja"/>
              <w:autoSpaceDE/>
              <w:autoSpaceDN/>
              <w:bidi w:val="0"/>
              <w:ind w:right="63"/>
              <w:rPr>
                <w:rFonts w:ascii="Times New Roman" w:hAnsi="Times New Roman"/>
              </w:rPr>
            </w:pPr>
            <w:r w:rsidRPr="005954F7">
              <w:rPr>
                <w:rFonts w:ascii="Times New Roman" w:hAnsi="Times New Roman"/>
              </w:rPr>
              <w:t>Zdroj: Eurostat. ( 1 ) 93 % metánu. ( 2 ) Členské štáty môžu použiť iné hodnoty v závislosti od druhu dreva, ktorý sa v danom členskom štáte najviac používa. ( 3 ) Použije sa v prípade výpočtu úspor energie vyjadrených v primárnej energii metódou zdola nahor na základe konečnej energetickej spotreby. V prípade úspor elektriny v kWh môžu členské štáty použiť predvolený koeficient 2,5. Ak je to opodstatnené, členské štáty môžu použiť iný koeficient.</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Vyhlaska</w:t>
            </w:r>
          </w:p>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Xxx/2014</w:t>
            </w:r>
          </w:p>
          <w:p w:rsidR="00404EB9" w:rsidRPr="005954F7" w:rsidP="00721E45">
            <w:pPr>
              <w:bidi w:val="0"/>
              <w:jc w:val="center"/>
              <w:rPr>
                <w:rFonts w:ascii="Times New Roman" w:hAnsi="Times New Roman"/>
                <w:sz w:val="20"/>
                <w:szCs w:val="20"/>
              </w:rPr>
            </w:pPr>
          </w:p>
          <w:p w:rsidR="00404EB9" w:rsidRPr="005954F7" w:rsidP="00721E45">
            <w:pPr>
              <w:bidi w:val="0"/>
              <w:jc w:val="center"/>
              <w:rPr>
                <w:rFonts w:ascii="Times New Roman" w:hAnsi="Times New Roman"/>
                <w:sz w:val="20"/>
                <w:szCs w:val="20"/>
              </w:rPr>
            </w:pPr>
          </w:p>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5954F7" w:rsidP="00721E45">
            <w:pPr>
              <w:bidi w:val="0"/>
              <w:jc w:val="center"/>
              <w:rPr>
                <w:rFonts w:ascii="Times New Roman" w:hAnsi="Times New Roman"/>
                <w:sz w:val="20"/>
                <w:szCs w:val="20"/>
              </w:rPr>
            </w:pPr>
          </w:p>
          <w:p w:rsidR="00404EB9" w:rsidRPr="005954F7" w:rsidP="00721E45">
            <w:pPr>
              <w:bidi w:val="0"/>
              <w:jc w:val="center"/>
              <w:rPr>
                <w:rFonts w:ascii="Times New Roman" w:hAnsi="Times New Roman"/>
                <w:sz w:val="20"/>
                <w:szCs w:val="20"/>
              </w:rPr>
            </w:pPr>
          </w:p>
          <w:p w:rsidR="00404EB9" w:rsidRPr="005954F7" w:rsidP="00721E45">
            <w:pPr>
              <w:bidi w:val="0"/>
              <w:jc w:val="center"/>
              <w:rPr>
                <w:rFonts w:ascii="Times New Roman" w:hAnsi="Times New Roman"/>
                <w:sz w:val="20"/>
                <w:szCs w:val="20"/>
              </w:rPr>
            </w:pPr>
          </w:p>
          <w:p w:rsidR="00404EB9" w:rsidRPr="005954F7" w:rsidP="00721E45">
            <w:pPr>
              <w:bidi w:val="0"/>
              <w:jc w:val="center"/>
              <w:rPr>
                <w:rFonts w:ascii="Times New Roman" w:hAnsi="Times New Roman"/>
                <w:sz w:val="20"/>
                <w:szCs w:val="20"/>
              </w:rPr>
            </w:pPr>
          </w:p>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 5</w:t>
            </w:r>
          </w:p>
          <w:p w:rsidR="00404EB9" w:rsidRPr="005954F7" w:rsidP="00721E45">
            <w:pPr>
              <w:bidi w:val="0"/>
              <w:jc w:val="center"/>
              <w:rPr>
                <w:rFonts w:ascii="Times New Roman" w:hAnsi="Times New Roman"/>
                <w:sz w:val="20"/>
                <w:szCs w:val="20"/>
              </w:rPr>
            </w:pPr>
          </w:p>
          <w:p w:rsidR="00404EB9" w:rsidRPr="005954F7" w:rsidP="00721E45">
            <w:pPr>
              <w:bidi w:val="0"/>
              <w:jc w:val="center"/>
              <w:rPr>
                <w:rFonts w:ascii="Times New Roman" w:hAnsi="Times New Roman"/>
                <w:sz w:val="20"/>
                <w:szCs w:val="20"/>
              </w:rPr>
            </w:pPr>
          </w:p>
          <w:p w:rsidR="00404EB9" w:rsidRPr="005954F7" w:rsidP="00721E45">
            <w:pPr>
              <w:bidi w:val="0"/>
              <w:jc w:val="center"/>
              <w:rPr>
                <w:rFonts w:ascii="Times New Roman" w:hAnsi="Times New Roman"/>
                <w:sz w:val="20"/>
                <w:szCs w:val="20"/>
              </w:rPr>
            </w:pPr>
            <w:r w:rsidRPr="005954F7">
              <w:rPr>
                <w:rFonts w:ascii="Times New Roman" w:hAnsi="Times New Roman"/>
                <w:sz w:val="20"/>
                <w:szCs w:val="20"/>
              </w:rPr>
              <w:t>P:II</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5954F7" w:rsidP="005954F7">
            <w:pPr>
              <w:bidi w:val="0"/>
              <w:jc w:val="both"/>
              <w:rPr>
                <w:rFonts w:ascii="Times New Roman" w:hAnsi="Times New Roman"/>
                <w:bCs/>
                <w:iCs/>
                <w:sz w:val="20"/>
                <w:szCs w:val="20"/>
              </w:rPr>
            </w:pPr>
            <w:r w:rsidRPr="005954F7">
              <w:rPr>
                <w:rFonts w:ascii="Times New Roman" w:hAnsi="Times New Roman"/>
                <w:bCs/>
                <w:iCs/>
                <w:sz w:val="20"/>
                <w:szCs w:val="20"/>
              </w:rPr>
              <w:t xml:space="preserve">Ministerstvo hospodárstva Slovenskej republiky podľa § 31 ods. 1 písm. a) zákona č..../2014 Z. z. energetickej efektívnosti a o zmene a doplnení niektorých zákonov (ďalej len „zákon“) ustanovuje: </w:t>
            </w:r>
          </w:p>
          <w:p w:rsidR="00404EB9" w:rsidRPr="005954F7" w:rsidP="00721E45">
            <w:pPr>
              <w:bidi w:val="0"/>
              <w:rPr>
                <w:rFonts w:ascii="Times New Roman" w:hAnsi="Times New Roman"/>
                <w:bCs/>
                <w:sz w:val="20"/>
                <w:szCs w:val="20"/>
              </w:rPr>
            </w:pPr>
            <w:r w:rsidRPr="005954F7">
              <w:rPr>
                <w:rFonts w:ascii="Times New Roman" w:hAnsi="Times New Roman"/>
                <w:bCs/>
                <w:sz w:val="20"/>
                <w:szCs w:val="20"/>
              </w:rPr>
              <w:t>§ 5 Prepočítavacie koeficienty celkovej spotreby energie na rovnakú fyzikálnu jednotku sa nachádzajú v prílohe č. 2</w:t>
            </w:r>
          </w:p>
          <w:p w:rsidR="00404EB9" w:rsidRPr="005954F7" w:rsidP="00721E45">
            <w:pPr>
              <w:pStyle w:val="Text1"/>
              <w:widowControl w:val="0"/>
              <w:bidi w:val="0"/>
              <w:spacing w:before="0" w:after="0" w:line="240" w:lineRule="auto"/>
              <w:ind w:left="0"/>
              <w:rPr>
                <w:rFonts w:ascii="Times New Roman" w:hAnsi="Times New Roman"/>
                <w:sz w:val="20"/>
                <w:szCs w:val="20"/>
              </w:rPr>
            </w:pPr>
            <w:r w:rsidRPr="005954F7">
              <w:rPr>
                <w:rFonts w:ascii="Times New Roman" w:hAnsi="Times New Roman"/>
                <w:sz w:val="20"/>
                <w:szCs w:val="20"/>
              </w:rPr>
              <w:t xml:space="preserve">Príloha č. 2 k vyhláške č. .../2014 </w:t>
            </w:r>
          </w:p>
          <w:p w:rsidR="00404EB9" w:rsidRPr="005954F7" w:rsidP="00721E45">
            <w:pPr>
              <w:bidi w:val="0"/>
              <w:rPr>
                <w:rFonts w:ascii="Times New Roman" w:hAnsi="Times New Roman"/>
                <w:color w:val="231F20"/>
                <w:sz w:val="20"/>
                <w:szCs w:val="20"/>
              </w:rPr>
            </w:pPr>
            <w:r w:rsidRPr="005954F7">
              <w:rPr>
                <w:rFonts w:ascii="Times New Roman" w:hAnsi="Times New Roman"/>
                <w:bCs/>
                <w:color w:val="231F20"/>
                <w:sz w:val="20"/>
                <w:szCs w:val="20"/>
              </w:rPr>
              <w:t xml:space="preserve">Prepočítavacie koeficienty </w:t>
            </w:r>
            <w:r w:rsidRPr="005954F7">
              <w:rPr>
                <w:rFonts w:ascii="Times New Roman" w:hAnsi="Times New Roman"/>
                <w:color w:val="231F20"/>
                <w:sz w:val="20"/>
                <w:szCs w:val="20"/>
              </w:rPr>
              <w:t>celkovej spotreby energie na rovnakú fyzikálnu jednotku</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Prepočítavacie koeficienty sú uvedené v nasledujúcej tabuľke:</w:t>
            </w:r>
          </w:p>
          <w:p w:rsidR="00404EB9" w:rsidRPr="005954F7" w:rsidP="00721E45">
            <w:pPr>
              <w:bidi w:val="0"/>
              <w:adjustRightInd w:val="0"/>
              <w:rPr>
                <w:rFonts w:ascii="Times New Roman" w:hAnsi="Times New Roman"/>
                <w:color w:val="231F20"/>
                <w:sz w:val="20"/>
                <w:szCs w:val="20"/>
              </w:rPr>
            </w:pP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Druh a množstvo produktu množstvo jednotka Výhrevnosť/prepočítavací koeficient MWh GJ</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zemný plyn 1 tis. m</w:t>
            </w:r>
            <w:r w:rsidRPr="005954F7">
              <w:rPr>
                <w:rFonts w:ascii="Times New Roman" w:hAnsi="Times New Roman"/>
                <w:color w:val="231F20"/>
                <w:sz w:val="20"/>
                <w:szCs w:val="20"/>
                <w:vertAlign w:val="subscript"/>
              </w:rPr>
              <w:t>N</w:t>
            </w:r>
            <w:r w:rsidRPr="005954F7">
              <w:rPr>
                <w:rFonts w:ascii="Times New Roman" w:hAnsi="Times New Roman"/>
                <w:color w:val="231F20"/>
                <w:sz w:val="20"/>
                <w:szCs w:val="20"/>
                <w:vertAlign w:val="superscript"/>
              </w:rPr>
              <w:t>3</w:t>
            </w:r>
            <w:r w:rsidRPr="005954F7">
              <w:rPr>
                <w:rFonts w:ascii="Times New Roman" w:hAnsi="Times New Roman"/>
                <w:color w:val="231F20"/>
                <w:sz w:val="20"/>
                <w:szCs w:val="20"/>
              </w:rPr>
              <w:t xml:space="preserve"> 9,522 34,278</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skvapalnený zemný plyn 1 t 12,553 45,19</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čierne uhlie 1 t 4,778 – 8,528 19 – 30,7</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koks čiernouhoľný 1 t 7,361 – 7,917 26,5 – 28,5</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hnedé uhlie 1 t 2,917 – 5,833 10,5 – 21</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hnedouhoľné brikety 1 t 5,556 20</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lignit 1 t 1,556 – 2,917 5,6 – 10,5</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rašelina 1 t 2,167 – 3,833 7,8 – 13,8</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rašelinové brikety 1 t 4,444 – 5,278 16 – 19</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ťažký vykurovací olej 1 t 11,111 40</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ľahký vykurovací olej 1 t 11,750 42,3</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benzín motorový 1 t 12,222 44</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nafta motorová 1 t 11,663 42</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skvapalnený uhľovodíkový plyn (LPG) 1 t 12,778 46</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drevo (vlhkosť 25 %) 1 t 3,833 13,5</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drevené pelety/brikety 1 t 4,667 16,8</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získané teplo 1 GJ 0,278 1</w:t>
            </w:r>
          </w:p>
          <w:p w:rsidR="00404EB9" w:rsidRPr="005954F7" w:rsidP="00721E45">
            <w:pPr>
              <w:bidi w:val="0"/>
              <w:adjustRightInd w:val="0"/>
              <w:rPr>
                <w:rFonts w:ascii="Times New Roman" w:hAnsi="Times New Roman"/>
                <w:color w:val="231F20"/>
                <w:sz w:val="20"/>
                <w:szCs w:val="20"/>
              </w:rPr>
            </w:pPr>
            <w:r w:rsidRPr="005954F7">
              <w:rPr>
                <w:rFonts w:ascii="Times New Roman" w:hAnsi="Times New Roman"/>
                <w:color w:val="231F20"/>
                <w:sz w:val="20"/>
                <w:szCs w:val="20"/>
              </w:rPr>
              <w:t>elektrina 1 MWh 1 3,6</w:t>
            </w:r>
          </w:p>
          <w:p w:rsidR="00404EB9" w:rsidRPr="005954F7" w:rsidP="00721E45">
            <w:pPr>
              <w:bidi w:val="0"/>
              <w:adjustRightInd w:val="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sidRPr="005954F7">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D436B2">
              <w:rPr>
                <w:rFonts w:ascii="Times New Roman" w:hAnsi="Times New Roman"/>
                <w:sz w:val="20"/>
                <w:szCs w:val="20"/>
              </w:rPr>
              <w:t>P:V</w:t>
            </w:r>
          </w:p>
          <w:p w:rsidR="00404EB9" w:rsidRPr="00EE5D28" w:rsidP="00721E45">
            <w:pPr>
              <w:bidi w:val="0"/>
              <w:jc w:val="center"/>
              <w:rPr>
                <w:rFonts w:ascii="Times New Roman" w:hAnsi="Times New Roman"/>
                <w:sz w:val="20"/>
                <w:szCs w:val="20"/>
              </w:rPr>
            </w:pPr>
            <w:r>
              <w:rPr>
                <w:rFonts w:ascii="Times New Roman" w:hAnsi="Times New Roman"/>
                <w:sz w:val="20"/>
                <w:szCs w:val="20"/>
              </w:rPr>
              <w:t>Č:1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6A0759" w:rsidP="00721E45">
            <w:pPr>
              <w:pStyle w:val="tl10ptPodaokraja"/>
              <w:autoSpaceDE/>
              <w:autoSpaceDN/>
              <w:bidi w:val="0"/>
              <w:ind w:right="63"/>
              <w:rPr>
                <w:rFonts w:ascii="Times New Roman" w:hAnsi="Times New Roman"/>
              </w:rPr>
            </w:pPr>
            <w:r w:rsidRPr="006A0759">
              <w:rPr>
                <w:rFonts w:ascii="Times New Roman" w:hAnsi="Times New Roman"/>
              </w:rPr>
              <w:t xml:space="preserve">PRÍLOHA V </w:t>
            </w:r>
          </w:p>
          <w:p w:rsidR="00404EB9" w:rsidRPr="006A0759" w:rsidP="00721E45">
            <w:pPr>
              <w:pStyle w:val="tl10ptPodaokraja"/>
              <w:autoSpaceDE/>
              <w:autoSpaceDN/>
              <w:bidi w:val="0"/>
              <w:ind w:right="63"/>
              <w:rPr>
                <w:rFonts w:ascii="Times New Roman" w:hAnsi="Times New Roman"/>
              </w:rPr>
            </w:pPr>
            <w:r w:rsidRPr="006A0759">
              <w:rPr>
                <w:rFonts w:ascii="Times New Roman" w:hAnsi="Times New Roman"/>
              </w:rPr>
              <w:t xml:space="preserve">Spoločné metódy a zásady na výpočet vplyvu povinných schém energetickej efektívnosti alebo iných politických opatrení v zmysle článku 7 ods. 1, </w:t>
            </w:r>
            <w:smartTag w:uri="urn:schemas-microsoft-com:office:smarttags" w:element="metricconverter">
              <w:smartTagPr>
                <w:attr w:name="ProductID" w:val="2 a"/>
              </w:smartTagPr>
              <w:r w:rsidRPr="006A0759">
                <w:rPr>
                  <w:rFonts w:ascii="Times New Roman" w:hAnsi="Times New Roman"/>
                </w:rPr>
                <w:t>2 a</w:t>
              </w:r>
            </w:smartTag>
            <w:r w:rsidRPr="006A0759">
              <w:rPr>
                <w:rFonts w:ascii="Times New Roman" w:hAnsi="Times New Roman"/>
              </w:rPr>
              <w:t xml:space="preserve"> </w:t>
            </w:r>
            <w:smartTag w:uri="urn:schemas-microsoft-com:office:smarttags" w:element="metricconverter">
              <w:smartTagPr>
                <w:attr w:name="ProductID" w:val="9 a"/>
              </w:smartTagPr>
              <w:r w:rsidRPr="006A0759">
                <w:rPr>
                  <w:rFonts w:ascii="Times New Roman" w:hAnsi="Times New Roman"/>
                </w:rPr>
                <w:t>9 a</w:t>
              </w:r>
            </w:smartTag>
            <w:r w:rsidRPr="006A0759">
              <w:rPr>
                <w:rFonts w:ascii="Times New Roman" w:hAnsi="Times New Roman"/>
              </w:rPr>
              <w:t xml:space="preserve"> článku 20 ods. 6 </w:t>
            </w:r>
          </w:p>
          <w:p w:rsidR="00404EB9" w:rsidRPr="006A0759" w:rsidP="00721E45">
            <w:pPr>
              <w:pStyle w:val="tl10ptPodaokraja"/>
              <w:autoSpaceDE/>
              <w:autoSpaceDN/>
              <w:bidi w:val="0"/>
              <w:ind w:right="63"/>
              <w:rPr>
                <w:rFonts w:ascii="Times New Roman" w:hAnsi="Times New Roman"/>
              </w:rPr>
            </w:pPr>
            <w:r w:rsidRPr="006A0759">
              <w:rPr>
                <w:rFonts w:ascii="Times New Roman" w:hAnsi="Times New Roman"/>
              </w:rPr>
              <w:t xml:space="preserve">1. Metódy na výpočet úspor energie na účely článku 7 ods. </w:t>
            </w:r>
            <w:smartTag w:uri="urn:schemas-microsoft-com:office:smarttags" w:element="metricconverter">
              <w:smartTagPr>
                <w:attr w:name="ProductID" w:val="1 a"/>
              </w:smartTagPr>
              <w:r w:rsidRPr="006A0759">
                <w:rPr>
                  <w:rFonts w:ascii="Times New Roman" w:hAnsi="Times New Roman"/>
                </w:rPr>
                <w:t>1 a</w:t>
              </w:r>
            </w:smartTag>
            <w:r w:rsidRPr="006A0759">
              <w:rPr>
                <w:rFonts w:ascii="Times New Roman" w:hAnsi="Times New Roman"/>
              </w:rPr>
              <w:t xml:space="preserve"> 2, článku 7 ods. 9 druhého pododseku písm. b), c), d), e) a f) a článku 20 ods. 6. </w:t>
            </w:r>
          </w:p>
          <w:p w:rsidR="00404EB9" w:rsidRPr="006A0759" w:rsidP="00721E45">
            <w:pPr>
              <w:pStyle w:val="tl10ptPodaokraja"/>
              <w:autoSpaceDE/>
              <w:autoSpaceDN/>
              <w:bidi w:val="0"/>
              <w:ind w:right="63"/>
              <w:rPr>
                <w:rFonts w:ascii="Times New Roman" w:hAnsi="Times New Roman"/>
              </w:rPr>
            </w:pPr>
            <w:r w:rsidRPr="006A0759">
              <w:rPr>
                <w:rFonts w:ascii="Times New Roman" w:hAnsi="Times New Roman"/>
              </w:rPr>
              <w:t xml:space="preserve">Povinné, zúčastňujúce sa alebo poverené subjekty alebo vykonávajúce orgány verejnej moci môžu na výpočet úspor energie použiť jednu alebo viaceré z týchto metód: </w:t>
            </w:r>
          </w:p>
          <w:p w:rsidR="00404EB9" w:rsidRPr="006A0759" w:rsidP="00721E45">
            <w:pPr>
              <w:pStyle w:val="tl10ptPodaokraja"/>
              <w:autoSpaceDE/>
              <w:autoSpaceDN/>
              <w:bidi w:val="0"/>
              <w:ind w:right="63"/>
              <w:rPr>
                <w:rFonts w:ascii="Times New Roman" w:hAnsi="Times New Roman"/>
              </w:rPr>
            </w:pPr>
            <w:r w:rsidRPr="006A0759">
              <w:rPr>
                <w:rFonts w:ascii="Times New Roman" w:hAnsi="Times New Roman"/>
              </w:rPr>
              <w:t xml:space="preserve">a) predpokladané úspory na základe výsledkov predošlých nezávisle monitorovaných energetických zlepšení v podobných zariadeniach. Všeobecný prístup sa označuje ako prístup „ex ante“; </w:t>
            </w:r>
          </w:p>
          <w:p w:rsidR="00404EB9" w:rsidRPr="006A0759" w:rsidP="00721E45">
            <w:pPr>
              <w:pStyle w:val="tl10ptPodaokraja"/>
              <w:autoSpaceDE/>
              <w:autoSpaceDN/>
              <w:bidi w:val="0"/>
              <w:ind w:right="63"/>
              <w:rPr>
                <w:rFonts w:ascii="Times New Roman" w:hAnsi="Times New Roman"/>
              </w:rPr>
            </w:pPr>
            <w:r w:rsidRPr="006A0759">
              <w:rPr>
                <w:rFonts w:ascii="Times New Roman" w:hAnsi="Times New Roman"/>
              </w:rPr>
              <w:t xml:space="preserve">b) merané úspory, pri ktorých sa úspory zo zavedenia opatrenia alebo balíka opatrení určujú zaznamenávaním skutočného zníženia spotreby energie, pričom sa náležite zohľadnia faktory, ako je doplnkovosť, miera využívania, úrovne výroby a počasie, ktoré môže ovplyvňovať spotrebu. Všeobecný prístup sa označuje ako prístup „ex post“; </w:t>
            </w:r>
          </w:p>
          <w:p w:rsidR="00404EB9" w:rsidRPr="006A0759" w:rsidP="00721E45">
            <w:pPr>
              <w:bidi w:val="0"/>
              <w:jc w:val="both"/>
              <w:rPr>
                <w:rFonts w:ascii="Times New Roman" w:hAnsi="Times New Roman"/>
                <w:bCs/>
                <w:sz w:val="20"/>
                <w:szCs w:val="20"/>
              </w:rPr>
            </w:pPr>
            <w:r w:rsidRPr="006A0759">
              <w:rPr>
                <w:rFonts w:ascii="Times New Roman" w:hAnsi="Times New Roman"/>
                <w:sz w:val="20"/>
                <w:szCs w:val="20"/>
              </w:rPr>
              <w:t xml:space="preserve">c) pomerné úspory, pri ktorých sa používajú technické odhady úspor. Tento prístup sa môže použiť len v prípade, ak je získanie dostatočne podrobných meraných údajov pre konkrétne zariadenie náročné alebo neprimerane nákladné, napr. nahradenie kompresora alebo elektromotora s iným rozsahom výroby v kWh, ako je ten, pre ktorý sa merali nezávislé informácie o úsporách, alebo v prípade, keď tieto merania vykonávajú podľa vnútroštátne stanovených metodík a referenčných hodnôt kvalifikovaní alebo akreditovaní odborníci, ktorí sú nezávislí od príslušných povinných, zúčastňujúcich </w:t>
            </w:r>
          </w:p>
          <w:p w:rsidR="00404EB9" w:rsidRPr="006A0759" w:rsidP="00721E45">
            <w:pPr>
              <w:pStyle w:val="tl10ptPodaokraja"/>
              <w:autoSpaceDE/>
              <w:autoSpaceDN/>
              <w:bidi w:val="0"/>
              <w:ind w:right="63"/>
              <w:rPr>
                <w:rFonts w:ascii="Times New Roman" w:hAnsi="Times New Roman"/>
              </w:rPr>
            </w:pPr>
            <w:r w:rsidRPr="006A0759">
              <w:rPr>
                <w:rFonts w:ascii="Times New Roman" w:hAnsi="Times New Roman"/>
              </w:rPr>
              <w:t xml:space="preserve">sa alebo poverených subjektov; </w:t>
            </w:r>
          </w:p>
          <w:p w:rsidR="00404EB9" w:rsidRPr="006A0759" w:rsidP="00721E45">
            <w:pPr>
              <w:pStyle w:val="tl10ptPodaokraja"/>
              <w:autoSpaceDE/>
              <w:autoSpaceDN/>
              <w:bidi w:val="0"/>
              <w:ind w:right="63"/>
              <w:rPr>
                <w:rFonts w:ascii="Times New Roman" w:hAnsi="Times New Roman"/>
              </w:rPr>
            </w:pPr>
            <w:r w:rsidRPr="006A0759">
              <w:rPr>
                <w:rFonts w:ascii="Times New Roman" w:hAnsi="Times New Roman"/>
              </w:rPr>
              <w:t xml:space="preserve">d) úspory na základe prieskumu, pri ktorých sa určuje reakcia spotrebiteľov na rady, informačné kampane, systémy označovania energetickým štítkom a certifikácie alebo na inteligentné meranie. Tento prístup možno použiť len pre úspory vyplývajúce zo zmien správania spotrebiteľa. Nemožno ho použiť pre úspory vyplývajúce zo zavedenia fyzických opatrení.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Vyhláška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r>
              <w:rPr>
                <w:rFonts w:ascii="Times New Roman" w:hAnsi="Times New Roman"/>
                <w:sz w:val="20"/>
                <w:szCs w:val="20"/>
              </w:rPr>
              <w:t>§ 1</w:t>
            </w:r>
          </w:p>
          <w:p w:rsidR="00404EB9" w:rsidP="00CE0C29">
            <w:pPr>
              <w:bidi w:val="0"/>
              <w:jc w:val="center"/>
              <w:rPr>
                <w:rFonts w:ascii="Times New Roman" w:hAnsi="Times New Roman"/>
                <w:sz w:val="20"/>
                <w:szCs w:val="20"/>
              </w:rPr>
            </w:pPr>
            <w:r>
              <w:rPr>
                <w:rFonts w:ascii="Times New Roman" w:hAnsi="Times New Roman"/>
                <w:sz w:val="20"/>
                <w:szCs w:val="20"/>
              </w:rPr>
              <w:t>P:c) až f)</w:t>
            </w: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r>
              <w:rPr>
                <w:rFonts w:ascii="Times New Roman" w:hAnsi="Times New Roman"/>
                <w:sz w:val="20"/>
                <w:szCs w:val="20"/>
              </w:rPr>
              <w:t>§ 1</w:t>
            </w:r>
          </w:p>
          <w:p w:rsidR="00404EB9" w:rsidP="00CE0C29">
            <w:pPr>
              <w:bidi w:val="0"/>
              <w:jc w:val="center"/>
              <w:rPr>
                <w:rFonts w:ascii="Times New Roman" w:hAnsi="Times New Roman"/>
                <w:sz w:val="20"/>
                <w:szCs w:val="20"/>
              </w:rPr>
            </w:pPr>
            <w:r>
              <w:rPr>
                <w:rFonts w:ascii="Times New Roman" w:hAnsi="Times New Roman"/>
                <w:sz w:val="20"/>
                <w:szCs w:val="20"/>
              </w:rPr>
              <w:t>P:c)</w:t>
            </w: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r>
              <w:rPr>
                <w:rFonts w:ascii="Times New Roman" w:hAnsi="Times New Roman"/>
                <w:sz w:val="20"/>
                <w:szCs w:val="20"/>
              </w:rPr>
              <w:t>§ 1</w:t>
            </w:r>
          </w:p>
          <w:p w:rsidR="00404EB9" w:rsidP="00CE0C29">
            <w:pPr>
              <w:bidi w:val="0"/>
              <w:jc w:val="center"/>
              <w:rPr>
                <w:rFonts w:ascii="Times New Roman" w:hAnsi="Times New Roman"/>
                <w:sz w:val="20"/>
                <w:szCs w:val="20"/>
              </w:rPr>
            </w:pPr>
            <w:r>
              <w:rPr>
                <w:rFonts w:ascii="Times New Roman" w:hAnsi="Times New Roman"/>
                <w:sz w:val="20"/>
                <w:szCs w:val="20"/>
              </w:rPr>
              <w:t>P:d)</w:t>
            </w: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r>
              <w:rPr>
                <w:rFonts w:ascii="Times New Roman" w:hAnsi="Times New Roman"/>
                <w:sz w:val="20"/>
                <w:szCs w:val="20"/>
              </w:rPr>
              <w:t>§ 1</w:t>
            </w:r>
          </w:p>
          <w:p w:rsidR="00404EB9" w:rsidP="00CE0C29">
            <w:pPr>
              <w:bidi w:val="0"/>
              <w:jc w:val="center"/>
              <w:rPr>
                <w:rFonts w:ascii="Times New Roman" w:hAnsi="Times New Roman"/>
                <w:sz w:val="20"/>
                <w:szCs w:val="20"/>
              </w:rPr>
            </w:pPr>
            <w:r>
              <w:rPr>
                <w:rFonts w:ascii="Times New Roman" w:hAnsi="Times New Roman"/>
                <w:sz w:val="20"/>
                <w:szCs w:val="20"/>
              </w:rPr>
              <w:t>P:e)</w:t>
            </w: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p>
          <w:p w:rsidR="00404EB9" w:rsidP="00CE0C29">
            <w:pPr>
              <w:bidi w:val="0"/>
              <w:jc w:val="center"/>
              <w:rPr>
                <w:rFonts w:ascii="Times New Roman" w:hAnsi="Times New Roman"/>
                <w:sz w:val="20"/>
                <w:szCs w:val="20"/>
              </w:rPr>
            </w:pPr>
            <w:r>
              <w:rPr>
                <w:rFonts w:ascii="Times New Roman" w:hAnsi="Times New Roman"/>
                <w:sz w:val="20"/>
                <w:szCs w:val="20"/>
              </w:rPr>
              <w:t>§ 1</w:t>
            </w:r>
          </w:p>
          <w:p w:rsidR="00404EB9" w:rsidRPr="00EE5D28" w:rsidP="00CE0C29">
            <w:pPr>
              <w:bidi w:val="0"/>
              <w:jc w:val="center"/>
              <w:rPr>
                <w:rFonts w:ascii="Times New Roman" w:hAnsi="Times New Roman"/>
                <w:sz w:val="20"/>
                <w:szCs w:val="20"/>
              </w:rPr>
            </w:pPr>
            <w:r>
              <w:rPr>
                <w:rFonts w:ascii="Times New Roman" w:hAnsi="Times New Roman"/>
                <w:sz w:val="20"/>
                <w:szCs w:val="20"/>
              </w:rPr>
              <w:t>P:f)</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CE0C29" w:rsidP="00CE0C29">
            <w:pPr>
              <w:pStyle w:val="Nzovpredpisu"/>
              <w:bidi w:val="0"/>
              <w:spacing w:line="240" w:lineRule="auto"/>
              <w:jc w:val="both"/>
              <w:rPr>
                <w:rFonts w:ascii="Times New Roman" w:hAnsi="Times New Roman"/>
                <w:b w:val="0"/>
                <w:bCs w:val="0"/>
                <w:sz w:val="20"/>
                <w:szCs w:val="20"/>
              </w:rPr>
            </w:pPr>
            <w:r w:rsidRPr="00CE0C29">
              <w:rPr>
                <w:rFonts w:ascii="Times New Roman" w:hAnsi="Times New Roman"/>
                <w:b w:val="0"/>
                <w:bCs w:val="0"/>
                <w:sz w:val="20"/>
                <w:szCs w:val="20"/>
              </w:rPr>
              <w:t xml:space="preserve">Vyhláška </w:t>
            </w:r>
            <w:r w:rsidRPr="00CE0C29">
              <w:rPr>
                <w:rFonts w:ascii="Times New Roman" w:hAnsi="Times New Roman"/>
                <w:b w:val="0"/>
                <w:iCs/>
                <w:sz w:val="20"/>
                <w:szCs w:val="20"/>
              </w:rPr>
              <w:t>Ministerstva hospodárstva Slovenskej republiky</w:t>
            </w:r>
            <w:r w:rsidRPr="00CE0C29">
              <w:rPr>
                <w:rFonts w:ascii="Times New Roman" w:hAnsi="Times New Roman"/>
                <w:b w:val="0"/>
                <w:bCs w:val="0"/>
                <w:sz w:val="20"/>
                <w:szCs w:val="20"/>
              </w:rPr>
              <w:t xml:space="preserve"> bude vydaná na základe splnomocnenia </w:t>
            </w:r>
            <w:r w:rsidRPr="00CE0C29">
              <w:rPr>
                <w:rFonts w:ascii="Times New Roman" w:hAnsi="Times New Roman"/>
                <w:b w:val="0"/>
                <w:iCs/>
                <w:sz w:val="20"/>
                <w:szCs w:val="20"/>
              </w:rPr>
              <w:t xml:space="preserve">podľa </w:t>
            </w:r>
            <w:r w:rsidRPr="00CE0C29">
              <w:rPr>
                <w:rFonts w:ascii="Times New Roman" w:hAnsi="Times New Roman"/>
                <w:b w:val="0"/>
                <w:sz w:val="20"/>
                <w:szCs w:val="20"/>
              </w:rPr>
              <w:t xml:space="preserve">§ 31 ods. 1 písm. b) </w:t>
            </w:r>
            <w:r w:rsidRPr="00CE0C29">
              <w:rPr>
                <w:rFonts w:ascii="Times New Roman" w:hAnsi="Times New Roman"/>
                <w:b w:val="0"/>
                <w:iCs/>
                <w:sz w:val="20"/>
                <w:szCs w:val="20"/>
              </w:rPr>
              <w:t>zákona č. .../2014 Z. z. o energetickej efektívnosti a o zmene a doplnení niektorých zákonov</w:t>
            </w:r>
            <w:r w:rsidRPr="00CE0C29">
              <w:rPr>
                <w:rFonts w:ascii="Times New Roman" w:hAnsi="Times New Roman"/>
                <w:b w:val="0"/>
                <w:bCs w:val="0"/>
                <w:sz w:val="20"/>
                <w:szCs w:val="20"/>
              </w:rPr>
              <w:t xml:space="preserve">. </w:t>
            </w:r>
          </w:p>
          <w:p w:rsidR="00404EB9" w:rsidRPr="00CE0C29" w:rsidP="00CE0C29">
            <w:pPr>
              <w:bidi w:val="0"/>
              <w:jc w:val="both"/>
              <w:rPr>
                <w:rFonts w:ascii="Times New Roman" w:hAnsi="Times New Roman"/>
                <w:bCs/>
                <w:sz w:val="20"/>
                <w:szCs w:val="20"/>
              </w:rPr>
            </w:pPr>
            <w:r w:rsidRPr="00CE0C29">
              <w:rPr>
                <w:rFonts w:ascii="Times New Roman" w:hAnsi="Times New Roman"/>
                <w:bCs/>
                <w:sz w:val="20"/>
                <w:szCs w:val="20"/>
              </w:rPr>
              <w:t xml:space="preserve">Na účely tejto vyhlášky sa rozumie </w:t>
            </w: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RPr="00CE0C29" w:rsidP="00CE0C29">
            <w:pPr>
              <w:pStyle w:val="Nzovpredpisu"/>
              <w:bidi w:val="0"/>
              <w:spacing w:line="240" w:lineRule="auto"/>
              <w:jc w:val="both"/>
              <w:rPr>
                <w:rFonts w:ascii="Times New Roman" w:hAnsi="Times New Roman"/>
                <w:iCs/>
                <w:sz w:val="20"/>
                <w:szCs w:val="20"/>
              </w:rPr>
            </w:pPr>
            <w:r w:rsidRPr="00CE0C29">
              <w:rPr>
                <w:rFonts w:ascii="Times New Roman" w:hAnsi="Times New Roman"/>
                <w:b w:val="0"/>
                <w:iCs/>
                <w:sz w:val="20"/>
                <w:szCs w:val="20"/>
              </w:rPr>
              <w:t xml:space="preserve">c) predpokladanou úsporou energie úspora energie vypočítaná na základe výsledkov predchádzajúcich opatrení na zlepšenie energetickej efektívnosti, ktoré boli samostatne monitorované,  </w:t>
            </w: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RPr="00CE0C29" w:rsidP="00CE0C29">
            <w:pPr>
              <w:pStyle w:val="Nzovpredpisu"/>
              <w:bidi w:val="0"/>
              <w:spacing w:line="240" w:lineRule="auto"/>
              <w:jc w:val="both"/>
              <w:rPr>
                <w:rFonts w:ascii="Times New Roman" w:hAnsi="Times New Roman"/>
                <w:iCs/>
                <w:sz w:val="20"/>
                <w:szCs w:val="20"/>
              </w:rPr>
            </w:pPr>
            <w:r w:rsidRPr="00CE0C29">
              <w:rPr>
                <w:rFonts w:ascii="Times New Roman" w:hAnsi="Times New Roman"/>
                <w:b w:val="0"/>
                <w:iCs/>
                <w:sz w:val="20"/>
                <w:szCs w:val="20"/>
              </w:rPr>
              <w:t xml:space="preserve">d) nameranou úsporou energie namerané zníženie spotreby energie v dôsledku zavedenia opatrenia na zlepšenie energetickej efektívnosti. Pri výpočte nameraných úspor energie sa zohľadní </w:t>
            </w:r>
          </w:p>
          <w:p w:rsidR="00404EB9" w:rsidRPr="00CE0C29" w:rsidP="00CE0C29">
            <w:pPr>
              <w:bidi w:val="0"/>
              <w:jc w:val="both"/>
              <w:rPr>
                <w:rFonts w:ascii="Times New Roman" w:hAnsi="Times New Roman"/>
                <w:bCs/>
                <w:sz w:val="20"/>
                <w:szCs w:val="20"/>
              </w:rPr>
            </w:pPr>
            <w:r w:rsidRPr="00CE0C29">
              <w:rPr>
                <w:rFonts w:ascii="Times New Roman" w:hAnsi="Times New Roman"/>
                <w:bCs/>
                <w:sz w:val="20"/>
                <w:szCs w:val="20"/>
              </w:rPr>
              <w:t>1. zníženie spotreby energie nad rámec požiadaviek podľa osobitného predpisu,</w:t>
            </w:r>
            <w:r>
              <w:rPr>
                <w:rFonts w:ascii="Times New Roman" w:hAnsi="Times New Roman"/>
                <w:bCs/>
                <w:sz w:val="20"/>
                <w:szCs w:val="20"/>
              </w:rPr>
              <w:t>1</w:t>
            </w:r>
            <w:r w:rsidRPr="00CE0C29">
              <w:rPr>
                <w:rFonts w:ascii="Times New Roman" w:hAnsi="Times New Roman"/>
                <w:bCs/>
                <w:sz w:val="20"/>
                <w:szCs w:val="20"/>
              </w:rPr>
              <w:t xml:space="preserve">) </w:t>
            </w:r>
          </w:p>
          <w:p w:rsidR="00404EB9" w:rsidRPr="00CE0C29" w:rsidP="00CE0C29">
            <w:pPr>
              <w:bidi w:val="0"/>
              <w:jc w:val="both"/>
              <w:rPr>
                <w:rFonts w:ascii="Times New Roman" w:hAnsi="Times New Roman"/>
                <w:bCs/>
                <w:sz w:val="20"/>
                <w:szCs w:val="20"/>
              </w:rPr>
            </w:pPr>
            <w:r w:rsidRPr="00CE0C29">
              <w:rPr>
                <w:rFonts w:ascii="Times New Roman" w:hAnsi="Times New Roman"/>
                <w:bCs/>
                <w:sz w:val="20"/>
                <w:szCs w:val="20"/>
              </w:rPr>
              <w:t>2. doba využitia opatrenia energetickej efektívnosti,</w:t>
            </w:r>
          </w:p>
          <w:p w:rsidR="00404EB9" w:rsidRPr="00CE0C29" w:rsidP="00CE0C29">
            <w:pPr>
              <w:bidi w:val="0"/>
              <w:jc w:val="both"/>
              <w:rPr>
                <w:rFonts w:ascii="Times New Roman" w:hAnsi="Times New Roman"/>
                <w:bCs/>
                <w:sz w:val="20"/>
                <w:szCs w:val="20"/>
              </w:rPr>
            </w:pPr>
            <w:r w:rsidRPr="00CE0C29">
              <w:rPr>
                <w:rFonts w:ascii="Times New Roman" w:hAnsi="Times New Roman"/>
                <w:bCs/>
                <w:sz w:val="20"/>
                <w:szCs w:val="20"/>
              </w:rPr>
              <w:t>3. počasie ovplyvňujúce spotrebu,</w:t>
            </w:r>
          </w:p>
          <w:p w:rsidR="00404EB9" w:rsidRPr="00CE0C29" w:rsidP="00CE0C29">
            <w:pPr>
              <w:bidi w:val="0"/>
              <w:jc w:val="both"/>
              <w:rPr>
                <w:rFonts w:ascii="Times New Roman" w:hAnsi="Times New Roman"/>
                <w:bCs/>
                <w:sz w:val="20"/>
                <w:szCs w:val="20"/>
              </w:rPr>
            </w:pPr>
            <w:r w:rsidRPr="00CE0C29">
              <w:rPr>
                <w:rFonts w:ascii="Times New Roman" w:hAnsi="Times New Roman"/>
                <w:bCs/>
                <w:sz w:val="20"/>
                <w:szCs w:val="20"/>
              </w:rPr>
              <w:t>4. premena energie,</w:t>
            </w:r>
          </w:p>
          <w:p w:rsidR="00404EB9" w:rsidP="00CE0C29">
            <w:pPr>
              <w:pStyle w:val="Nzovpredpisu"/>
              <w:bidi w:val="0"/>
              <w:spacing w:line="240" w:lineRule="auto"/>
              <w:jc w:val="both"/>
              <w:rPr>
                <w:rFonts w:ascii="Times New Roman" w:hAnsi="Times New Roman"/>
                <w:b w:val="0"/>
                <w:iCs/>
                <w:sz w:val="20"/>
                <w:szCs w:val="20"/>
              </w:rPr>
            </w:pPr>
          </w:p>
          <w:p w:rsidR="00404EB9" w:rsidRPr="00CE0C29" w:rsidP="00CE0C29">
            <w:pPr>
              <w:pStyle w:val="Nzovpredpisu"/>
              <w:bidi w:val="0"/>
              <w:spacing w:line="240" w:lineRule="auto"/>
              <w:jc w:val="both"/>
              <w:rPr>
                <w:rFonts w:ascii="Times New Roman" w:hAnsi="Times New Roman"/>
                <w:iCs/>
                <w:sz w:val="20"/>
                <w:szCs w:val="20"/>
              </w:rPr>
            </w:pPr>
            <w:r w:rsidRPr="00CE0C29">
              <w:rPr>
                <w:rFonts w:ascii="Times New Roman" w:hAnsi="Times New Roman"/>
                <w:b w:val="0"/>
                <w:iCs/>
                <w:sz w:val="20"/>
                <w:szCs w:val="20"/>
              </w:rPr>
              <w:t>e) pomernou úsporou energie úspora energie vypočítaná ako technický odhad, ak</w:t>
            </w:r>
          </w:p>
          <w:p w:rsidR="00404EB9" w:rsidRPr="00CE0C29" w:rsidP="00CE0C29">
            <w:pPr>
              <w:tabs>
                <w:tab w:val="left" w:pos="0"/>
              </w:tabs>
              <w:bidi w:val="0"/>
              <w:jc w:val="both"/>
              <w:rPr>
                <w:rFonts w:ascii="Times New Roman" w:hAnsi="Times New Roman"/>
                <w:bCs/>
                <w:sz w:val="20"/>
                <w:szCs w:val="20"/>
              </w:rPr>
            </w:pPr>
            <w:r w:rsidRPr="00CE0C29">
              <w:rPr>
                <w:rFonts w:ascii="Times New Roman" w:hAnsi="Times New Roman"/>
                <w:bCs/>
                <w:sz w:val="20"/>
                <w:szCs w:val="20"/>
              </w:rPr>
              <w:t>1. je meranie údajov pre zariadenie neprimerane náročné alebo neprimerane nákladné, alebo</w:t>
            </w:r>
          </w:p>
          <w:p w:rsidR="00404EB9" w:rsidRPr="00CE0C29" w:rsidP="00CE0C29">
            <w:pPr>
              <w:tabs>
                <w:tab w:val="left" w:pos="0"/>
              </w:tabs>
              <w:bidi w:val="0"/>
              <w:jc w:val="both"/>
              <w:rPr>
                <w:rFonts w:ascii="Times New Roman" w:hAnsi="Times New Roman"/>
                <w:bCs/>
                <w:sz w:val="20"/>
                <w:szCs w:val="20"/>
              </w:rPr>
            </w:pPr>
            <w:r w:rsidRPr="00CE0C29">
              <w:rPr>
                <w:rFonts w:ascii="Times New Roman" w:hAnsi="Times New Roman"/>
                <w:bCs/>
                <w:sz w:val="20"/>
                <w:szCs w:val="20"/>
              </w:rPr>
              <w:t>2. meranie údajov vykonajú osoby podľa osobitného predpisu,</w:t>
            </w:r>
            <w:r>
              <w:rPr>
                <w:rFonts w:ascii="Times New Roman" w:hAnsi="Times New Roman"/>
                <w:bCs/>
                <w:sz w:val="20"/>
                <w:szCs w:val="20"/>
              </w:rPr>
              <w:t>2</w:t>
            </w:r>
            <w:r w:rsidRPr="00CE0C29">
              <w:rPr>
                <w:rFonts w:ascii="Times New Roman" w:hAnsi="Times New Roman"/>
                <w:bCs/>
                <w:sz w:val="20"/>
                <w:szCs w:val="20"/>
              </w:rPr>
              <w:t>) ktoré na základe týchto meraných údajov vypočítajú úsporu energie podľa metodík alebo referenčných hodnôt,</w:t>
            </w: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P="00CE0C29">
            <w:pPr>
              <w:pStyle w:val="Nzovpredpisu"/>
              <w:bidi w:val="0"/>
              <w:spacing w:line="240" w:lineRule="auto"/>
              <w:jc w:val="both"/>
              <w:rPr>
                <w:rFonts w:ascii="Times New Roman" w:hAnsi="Times New Roman"/>
                <w:b w:val="0"/>
                <w:iCs/>
                <w:sz w:val="20"/>
                <w:szCs w:val="20"/>
              </w:rPr>
            </w:pPr>
          </w:p>
          <w:p w:rsidR="00404EB9" w:rsidRPr="00CE0C29" w:rsidP="00CE0C29">
            <w:pPr>
              <w:pStyle w:val="Nzovpredpisu"/>
              <w:bidi w:val="0"/>
              <w:spacing w:line="240" w:lineRule="auto"/>
              <w:jc w:val="both"/>
              <w:rPr>
                <w:rFonts w:ascii="Times New Roman" w:hAnsi="Times New Roman"/>
                <w:iCs/>
                <w:sz w:val="20"/>
                <w:szCs w:val="20"/>
              </w:rPr>
            </w:pPr>
            <w:r w:rsidRPr="00CE0C29">
              <w:rPr>
                <w:rFonts w:ascii="Times New Roman" w:hAnsi="Times New Roman"/>
                <w:b w:val="0"/>
                <w:iCs/>
                <w:sz w:val="20"/>
                <w:szCs w:val="20"/>
              </w:rPr>
              <w:t xml:space="preserve">f) úsporou energie na základe prieskumu úspora energie získaná na základe prieskumu </w:t>
            </w:r>
          </w:p>
          <w:p w:rsidR="00404EB9" w:rsidRPr="00CE0C29" w:rsidP="00CE0C29">
            <w:pPr>
              <w:bidi w:val="0"/>
              <w:jc w:val="both"/>
              <w:rPr>
                <w:rFonts w:ascii="Times New Roman" w:hAnsi="Times New Roman"/>
                <w:bCs/>
                <w:sz w:val="20"/>
                <w:szCs w:val="20"/>
              </w:rPr>
            </w:pPr>
            <w:r w:rsidRPr="00CE0C29">
              <w:rPr>
                <w:rFonts w:ascii="Times New Roman" w:hAnsi="Times New Roman"/>
                <w:bCs/>
                <w:sz w:val="20"/>
                <w:szCs w:val="20"/>
              </w:rPr>
              <w:t>1. názoru spotrebiteľov na poradenstvo alebo informačné kampane o systémoch označovania energetickým štítkom, certifikácii alebo inteligentných meracích systémoch, alebo</w:t>
            </w:r>
          </w:p>
          <w:p w:rsidR="00404EB9" w:rsidRPr="00CE0C29" w:rsidP="00CE0C29">
            <w:pPr>
              <w:bidi w:val="0"/>
              <w:jc w:val="both"/>
              <w:rPr>
                <w:rFonts w:ascii="Times New Roman" w:hAnsi="Times New Roman"/>
                <w:sz w:val="20"/>
                <w:szCs w:val="20"/>
              </w:rPr>
            </w:pPr>
            <w:r w:rsidRPr="00CE0C29">
              <w:rPr>
                <w:rFonts w:ascii="Times New Roman" w:hAnsi="Times New Roman"/>
                <w:bCs/>
                <w:sz w:val="20"/>
                <w:szCs w:val="20"/>
              </w:rPr>
              <w:t>2.  za účelom zistenia zmeny spotrebiteľského správania.</w:t>
            </w:r>
          </w:p>
          <w:p w:rsidR="00404EB9" w:rsidRPr="00CE0C29" w:rsidP="00CE0C29">
            <w:pPr>
              <w:bidi w:val="0"/>
              <w:jc w:val="both"/>
              <w:rPr>
                <w:rFonts w:ascii="Times New Roman" w:hAnsi="Times New Roman"/>
                <w:bCs/>
                <w:sz w:val="20"/>
                <w:szCs w:val="20"/>
              </w:rPr>
            </w:pPr>
          </w:p>
          <w:p w:rsidR="00404EB9" w:rsidRPr="00CE0C29" w:rsidP="00CE0C29">
            <w:pPr>
              <w:bidi w:val="0"/>
              <w:jc w:val="both"/>
              <w:rPr>
                <w:rFonts w:ascii="Times New Roman" w:hAnsi="Times New Roman"/>
                <w:bCs/>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D436B2">
              <w:rPr>
                <w:rFonts w:ascii="Times New Roman" w:hAnsi="Times New Roman"/>
                <w:sz w:val="20"/>
                <w:szCs w:val="20"/>
              </w:rPr>
              <w:t>P:V</w:t>
            </w:r>
          </w:p>
          <w:p w:rsidR="00404EB9" w:rsidP="00721E45">
            <w:pPr>
              <w:bidi w:val="0"/>
              <w:jc w:val="center"/>
              <w:rPr>
                <w:rFonts w:ascii="Times New Roman" w:hAnsi="Times New Roman"/>
                <w:sz w:val="20"/>
                <w:szCs w:val="20"/>
              </w:rPr>
            </w:pPr>
            <w:r>
              <w:rPr>
                <w:rFonts w:ascii="Times New Roman" w:hAnsi="Times New Roman"/>
                <w:sz w:val="20"/>
                <w:szCs w:val="20"/>
              </w:rPr>
              <w:t>Č:2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2. Pri určovaní úspory energie z opatrenia energetickej efektívnosti sa na účely článku 7 ods. </w:t>
            </w:r>
            <w:smartTag w:uri="urn:schemas-microsoft-com:office:smarttags" w:element="metricconverter">
              <w:smartTagPr>
                <w:attr w:name="ProductID" w:val="1 a"/>
              </w:smartTagPr>
              <w:r w:rsidRPr="00122B5D">
                <w:rPr>
                  <w:rFonts w:ascii="Times New Roman" w:hAnsi="Times New Roman"/>
                </w:rPr>
                <w:t>1 a</w:t>
              </w:r>
            </w:smartTag>
            <w:r w:rsidRPr="00122B5D">
              <w:rPr>
                <w:rFonts w:ascii="Times New Roman" w:hAnsi="Times New Roman"/>
              </w:rPr>
              <w:t xml:space="preserve"> 2, článku 7 ods. 9 druhého pododseku písm. b), c), d) e) a f) a článku 20 ods. 6 uplatňujú tieto zásady: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uznávať sa môžu len úspory, ktoré prekračujú tieto úrovne: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 výkonové emisné normy Únie pre nové osobné automobily v nadväznosti na vykonávanie nariadenia Európskeho parlamentu a Rady (ES) č. 443/2009 z 23. apríla 2009, ktorým sa stanovujú výkonové emisné normy nových osobných automobilov ako súčasť integrovaného prístupu Spoločenstva na zníženie emisií CO 2 z ľahkých úžitkových vozidiel (1), a pre nové ľahké komerčné vozidlá v nadväznosti na vykonávanie nariadenia Európskeho parlamentu a Rady (EÚ) č. 510/2011 z 11. mája 2011, ktorým sa stanovujú emisné normy pre nové ľahké úžitkové vozidlá ako súčasť integrovaného prístupu Únie na zníženie emisií CO 2 z ľahkých vozidiel (2);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 požiadavky Únie týkajúce sa odstraňovania určitých energeticky významných výrobkov z trhu v súlade s vykonávaním vykonávacích opatrení podľa smernice 2009/125/ES 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b) s cieľom zohľadniť klimatické odchýlky medzi regiónmi si môžu členské štáty vybrať, či upravia úspory na štandardizovanú hodnotu, alebo prispôsobia rôzne úspory energie v súlade s teplotnými rozdielmi medzi regiónmi;</w:t>
            </w:r>
          </w:p>
          <w:p w:rsidR="00404EB9" w:rsidP="00721E45">
            <w:pPr>
              <w:pStyle w:val="tl10ptPodaokraja"/>
              <w:autoSpaceDE/>
              <w:autoSpaceDN/>
              <w:bidi w:val="0"/>
              <w:ind w:right="63"/>
              <w:rPr>
                <w:rFonts w:ascii="Times New Roman" w:hAnsi="Times New Roman"/>
              </w:rPr>
            </w:pPr>
            <w:r w:rsidRPr="00122B5D">
              <w:rPr>
                <w:rFonts w:ascii="Times New Roman" w:hAnsi="Times New Roman"/>
              </w:rPr>
              <w:t xml:space="preserve">c) činnosti povinného, zúčastňujúceho sa alebo povereného subjektu musia byť preukázateľne podstatné pre dosiahnutie nárokovaných úspor; </w:t>
            </w:r>
          </w:p>
          <w:p w:rsidR="00404EB9" w:rsidP="00721E45">
            <w:pPr>
              <w:pStyle w:val="tl10ptPodaokraja"/>
              <w:autoSpaceDE/>
              <w:autoSpaceDN/>
              <w:bidi w:val="0"/>
              <w:ind w:right="63"/>
              <w:rPr>
                <w:rFonts w:ascii="Times New Roman" w:hAnsi="Times New Roman"/>
              </w:rPr>
            </w:pPr>
          </w:p>
          <w:p w:rsidR="00404EB9" w:rsidP="00721E45">
            <w:pPr>
              <w:pStyle w:val="tl10ptPodaokraja"/>
              <w:autoSpaceDE/>
              <w:autoSpaceDN/>
              <w:bidi w:val="0"/>
              <w:ind w:right="63"/>
              <w:rPr>
                <w:rFonts w:ascii="Times New Roman" w:hAnsi="Times New Roman"/>
              </w:rPr>
            </w:pPr>
          </w:p>
          <w:p w:rsidR="00404EB9" w:rsidP="00721E45">
            <w:pPr>
              <w:pStyle w:val="tl10ptPodaokraja"/>
              <w:autoSpaceDE/>
              <w:autoSpaceDN/>
              <w:bidi w:val="0"/>
              <w:ind w:right="63"/>
              <w:rPr>
                <w:rFonts w:ascii="Times New Roman" w:hAnsi="Times New Roman"/>
              </w:rPr>
            </w:pPr>
          </w:p>
          <w:p w:rsidR="00404EB9" w:rsidP="00721E45">
            <w:pPr>
              <w:pStyle w:val="tl10ptPodaokraja"/>
              <w:autoSpaceDE/>
              <w:autoSpaceDN/>
              <w:bidi w:val="0"/>
              <w:ind w:right="63"/>
              <w:rPr>
                <w:rFonts w:ascii="Times New Roman" w:hAnsi="Times New Roman"/>
              </w:rPr>
            </w:pPr>
          </w:p>
          <w:p w:rsidR="00404EB9" w:rsidP="00721E45">
            <w:pPr>
              <w:pStyle w:val="tl10ptPodaokraja"/>
              <w:autoSpaceDE/>
              <w:autoSpaceDN/>
              <w:bidi w:val="0"/>
              <w:ind w:right="63"/>
              <w:rPr>
                <w:rFonts w:ascii="Times New Roman" w:hAnsi="Times New Roman"/>
              </w:rPr>
            </w:pPr>
          </w:p>
          <w:p w:rsidR="00404EB9" w:rsidRPr="00122B5D" w:rsidP="00721E45">
            <w:pPr>
              <w:pStyle w:val="tl10ptPodaokraja"/>
              <w:autoSpaceDE/>
              <w:autoSpaceDN/>
              <w:bidi w:val="0"/>
              <w:ind w:right="63"/>
              <w:rPr>
                <w:rFonts w:ascii="Times New Roman" w:hAnsi="Times New Roman"/>
              </w:rPr>
            </w:pPr>
          </w:p>
          <w:p w:rsidR="00404EB9" w:rsidP="00721E45">
            <w:pPr>
              <w:pStyle w:val="tl10ptPodaokraja"/>
              <w:autoSpaceDE/>
              <w:autoSpaceDN/>
              <w:bidi w:val="0"/>
              <w:ind w:right="63"/>
              <w:rPr>
                <w:rFonts w:ascii="Times New Roman" w:hAnsi="Times New Roman"/>
              </w:rPr>
            </w:pPr>
            <w:r w:rsidRPr="00122B5D">
              <w:rPr>
                <w:rFonts w:ascii="Times New Roman" w:hAnsi="Times New Roman"/>
              </w:rPr>
              <w:t xml:space="preserve">d) úspory z individuálneho opatrenia si nemôže nárokovať viac ako len jeden subjekt; </w:t>
            </w:r>
          </w:p>
          <w:p w:rsidR="00404EB9" w:rsidRPr="00122B5D" w:rsidP="00721E45">
            <w:pPr>
              <w:pStyle w:val="tl10ptPodaokraja"/>
              <w:autoSpaceDE/>
              <w:autoSpaceDN/>
              <w:bidi w:val="0"/>
              <w:ind w:right="63"/>
              <w:rPr>
                <w:rFonts w:ascii="Times New Roman" w:hAnsi="Times New Roman"/>
              </w:rPr>
            </w:pP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e) pri výpočte úspor energie sa zohľadní životnosť úspor. Môže sa tak urobiť vypočítaním úspor, ktoré sa dosiahnu každým individuálnym opatrením od dátumu začatia jeho vykonávania do 31. decembra 2020. Ako alternatívu môžu členské štáty prijať inú metódu, pri ktorej sa očakáva dosiahnutie aspoň rovnakého celkového objemu úspor. Pri používaní iných metód členské štáty zabezpečia, aby celkový objem úspor energie vypočítaný týmito inými metódami nepresiahol objem úspor energie, ktoré by boli výsledkom výpočtu, ak by sa počítali úspory z každého individuálneho opatrenia v období od začatia jeho vykonávania do 31. decembra 2020. Členské štáty vo svojom prvom národnom akčnom pláne energetickej efektívnosti podľa prílohy XIV k tejto smernici podrobne opíšu, ktoré iné metódy používajú a aké ustanovenia sa prijali s cieľom zabezpečiť splnenie tejto záväznej požiadavky výpočtu; </w:t>
            </w:r>
          </w:p>
          <w:p w:rsidR="00404EB9" w:rsidP="00721E45">
            <w:pPr>
              <w:pStyle w:val="tl10ptPodaokraja"/>
              <w:autoSpaceDE/>
              <w:autoSpaceDN/>
              <w:bidi w:val="0"/>
              <w:ind w:right="63"/>
              <w:rPr>
                <w:rFonts w:ascii="Times New Roman" w:hAnsi="Times New Roman"/>
              </w:rPr>
            </w:pPr>
            <w:r w:rsidRPr="00122B5D">
              <w:rPr>
                <w:rFonts w:ascii="Times New Roman" w:hAnsi="Times New Roman"/>
              </w:rPr>
              <w:t xml:space="preserve">f) povoľujú sa opatrenia povinných, zúčastňujúcich sa alebo poverených subjektov, či už individuálne, alebo spoločné, ktoré sú zamerané na trvalú premenu produktov, vybavenia alebo trhov na vyššiu úroveň energetickej efektívnosti, a </w:t>
            </w:r>
          </w:p>
          <w:p w:rsidR="00404EB9" w:rsidP="00721E45">
            <w:pPr>
              <w:pStyle w:val="tl10ptPodaokraja"/>
              <w:autoSpaceDE/>
              <w:autoSpaceDN/>
              <w:bidi w:val="0"/>
              <w:ind w:right="63"/>
              <w:rPr>
                <w:rFonts w:ascii="Times New Roman" w:hAnsi="Times New Roman"/>
              </w:rPr>
            </w:pPr>
          </w:p>
          <w:p w:rsidR="00404EB9" w:rsidP="00721E45">
            <w:pPr>
              <w:pStyle w:val="tl10ptPodaokraja"/>
              <w:autoSpaceDE/>
              <w:autoSpaceDN/>
              <w:bidi w:val="0"/>
              <w:ind w:right="63"/>
              <w:rPr>
                <w:rFonts w:ascii="Times New Roman" w:hAnsi="Times New Roman"/>
              </w:rPr>
            </w:pPr>
          </w:p>
          <w:p w:rsidR="00404EB9" w:rsidRPr="00122B5D" w:rsidP="00721E45">
            <w:pPr>
              <w:pStyle w:val="tl10ptPodaokraja"/>
              <w:autoSpaceDE/>
              <w:autoSpaceDN/>
              <w:bidi w:val="0"/>
              <w:ind w:right="63"/>
              <w:rPr>
                <w:rFonts w:ascii="Times New Roman" w:hAnsi="Times New Roman"/>
              </w:rPr>
            </w:pP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g) pri podpore prijímania opatrení energetickej efektívnosti členské štáty zabezpečia, aby sa zachovali štandardy kvality produktov, služieb a zavádzaných opatrení. Ak takéto štandardy neexistujú, členské štáty spolupracujú s povinnými, zúčastňujúcimi sa alebo poverenými subjektmi ich zavedenia.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Vyhlaska 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Zakon 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Vyhlaska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r>
              <w:rPr>
                <w:rFonts w:ascii="Times New Roman" w:hAnsi="Times New Roman"/>
                <w:sz w:val="20"/>
                <w:szCs w:val="20"/>
              </w:rPr>
              <w:t>§5</w:t>
            </w:r>
          </w:p>
          <w:p w:rsidR="00404EB9" w:rsidP="003B2448">
            <w:pPr>
              <w:bidi w:val="0"/>
              <w:jc w:val="center"/>
              <w:rPr>
                <w:rFonts w:ascii="Times New Roman" w:hAnsi="Times New Roman"/>
                <w:sz w:val="20"/>
                <w:szCs w:val="20"/>
              </w:rPr>
            </w:pPr>
            <w:r>
              <w:rPr>
                <w:rFonts w:ascii="Times New Roman" w:hAnsi="Times New Roman"/>
                <w:sz w:val="20"/>
                <w:szCs w:val="20"/>
              </w:rPr>
              <w:t>O:1</w:t>
            </w:r>
          </w:p>
          <w:p w:rsidR="00404EB9" w:rsidP="003B2448">
            <w:pPr>
              <w:bidi w:val="0"/>
              <w:jc w:val="center"/>
              <w:rPr>
                <w:rFonts w:ascii="Times New Roman" w:hAnsi="Times New Roman"/>
                <w:sz w:val="20"/>
                <w:szCs w:val="20"/>
              </w:rPr>
            </w:pPr>
            <w:r>
              <w:rPr>
                <w:rFonts w:ascii="Times New Roman" w:hAnsi="Times New Roman"/>
                <w:sz w:val="20"/>
                <w:szCs w:val="20"/>
              </w:rPr>
              <w:t>P:a),b)</w:t>
            </w: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r>
              <w:rPr>
                <w:rFonts w:ascii="Times New Roman" w:hAnsi="Times New Roman"/>
                <w:sz w:val="20"/>
                <w:szCs w:val="20"/>
              </w:rPr>
              <w:t>§ 5</w:t>
            </w:r>
          </w:p>
          <w:p w:rsidR="00404EB9" w:rsidP="003B2448">
            <w:pPr>
              <w:bidi w:val="0"/>
              <w:jc w:val="center"/>
              <w:rPr>
                <w:rFonts w:ascii="Times New Roman" w:hAnsi="Times New Roman"/>
                <w:sz w:val="20"/>
                <w:szCs w:val="20"/>
              </w:rPr>
            </w:pPr>
            <w:r>
              <w:rPr>
                <w:rFonts w:ascii="Times New Roman" w:hAnsi="Times New Roman"/>
                <w:sz w:val="20"/>
                <w:szCs w:val="20"/>
              </w:rPr>
              <w:t>O:1</w:t>
            </w:r>
          </w:p>
          <w:p w:rsidR="00404EB9" w:rsidP="003B2448">
            <w:pPr>
              <w:bidi w:val="0"/>
              <w:jc w:val="center"/>
              <w:rPr>
                <w:rFonts w:ascii="Times New Roman" w:hAnsi="Times New Roman"/>
                <w:sz w:val="20"/>
                <w:szCs w:val="20"/>
              </w:rPr>
            </w:pPr>
            <w:r>
              <w:rPr>
                <w:rFonts w:ascii="Times New Roman" w:hAnsi="Times New Roman"/>
                <w:sz w:val="20"/>
                <w:szCs w:val="20"/>
              </w:rPr>
              <w:t>P:c)</w:t>
            </w: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r>
              <w:rPr>
                <w:rFonts w:ascii="Times New Roman" w:hAnsi="Times New Roman"/>
                <w:sz w:val="20"/>
                <w:szCs w:val="20"/>
              </w:rPr>
              <w:t>§3</w:t>
            </w:r>
          </w:p>
          <w:p w:rsidR="00404EB9" w:rsidP="003B2448">
            <w:pPr>
              <w:bidi w:val="0"/>
              <w:jc w:val="center"/>
              <w:rPr>
                <w:rFonts w:ascii="Times New Roman" w:hAnsi="Times New Roman"/>
                <w:sz w:val="20"/>
                <w:szCs w:val="20"/>
              </w:rPr>
            </w:pPr>
            <w:r>
              <w:rPr>
                <w:rFonts w:ascii="Times New Roman" w:hAnsi="Times New Roman"/>
                <w:sz w:val="20"/>
                <w:szCs w:val="20"/>
              </w:rPr>
              <w:t>O:1</w:t>
            </w:r>
          </w:p>
          <w:p w:rsidR="00404EB9" w:rsidP="003B2448">
            <w:pPr>
              <w:bidi w:val="0"/>
              <w:jc w:val="center"/>
              <w:rPr>
                <w:rFonts w:ascii="Times New Roman" w:hAnsi="Times New Roman"/>
                <w:sz w:val="20"/>
                <w:szCs w:val="20"/>
              </w:rPr>
            </w:pPr>
            <w:r>
              <w:rPr>
                <w:rFonts w:ascii="Times New Roman" w:hAnsi="Times New Roman"/>
                <w:sz w:val="20"/>
                <w:szCs w:val="20"/>
              </w:rPr>
              <w:t>P:e) a f)</w:t>
            </w: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r>
              <w:rPr>
                <w:rFonts w:ascii="Times New Roman" w:hAnsi="Times New Roman"/>
                <w:sz w:val="20"/>
                <w:szCs w:val="20"/>
              </w:rPr>
              <w:t>§ 4</w:t>
            </w:r>
          </w:p>
          <w:p w:rsidR="00404EB9" w:rsidP="003B2448">
            <w:pPr>
              <w:bidi w:val="0"/>
              <w:jc w:val="center"/>
              <w:rPr>
                <w:rFonts w:ascii="Times New Roman" w:hAnsi="Times New Roman"/>
                <w:sz w:val="20"/>
                <w:szCs w:val="20"/>
              </w:rPr>
            </w:pPr>
            <w:r>
              <w:rPr>
                <w:rFonts w:ascii="Times New Roman" w:hAnsi="Times New Roman"/>
                <w:sz w:val="20"/>
                <w:szCs w:val="20"/>
              </w:rPr>
              <w:t>O:3</w:t>
            </w: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r>
              <w:rPr>
                <w:rFonts w:ascii="Times New Roman" w:hAnsi="Times New Roman"/>
                <w:sz w:val="20"/>
                <w:szCs w:val="20"/>
              </w:rPr>
              <w:t>P:5</w:t>
            </w:r>
          </w:p>
          <w:p w:rsidR="00404EB9" w:rsidP="003B2448">
            <w:pPr>
              <w:bidi w:val="0"/>
              <w:jc w:val="center"/>
              <w:rPr>
                <w:rFonts w:ascii="Times New Roman" w:hAnsi="Times New Roman"/>
                <w:sz w:val="20"/>
                <w:szCs w:val="20"/>
              </w:rPr>
            </w:pPr>
            <w:r>
              <w:rPr>
                <w:rFonts w:ascii="Times New Roman" w:hAnsi="Times New Roman"/>
                <w:sz w:val="20"/>
                <w:szCs w:val="20"/>
              </w:rPr>
              <w:t>Bod.1</w:t>
            </w: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r>
              <w:rPr>
                <w:rFonts w:ascii="Times New Roman" w:hAnsi="Times New Roman"/>
                <w:sz w:val="20"/>
                <w:szCs w:val="20"/>
              </w:rPr>
              <w:t>§3</w:t>
            </w:r>
          </w:p>
          <w:p w:rsidR="00404EB9" w:rsidP="003B2448">
            <w:pPr>
              <w:bidi w:val="0"/>
              <w:jc w:val="center"/>
              <w:rPr>
                <w:rFonts w:ascii="Times New Roman" w:hAnsi="Times New Roman"/>
                <w:sz w:val="20"/>
                <w:szCs w:val="20"/>
              </w:rPr>
            </w:pPr>
            <w:r>
              <w:rPr>
                <w:rFonts w:ascii="Times New Roman" w:hAnsi="Times New Roman"/>
                <w:sz w:val="20"/>
                <w:szCs w:val="20"/>
              </w:rPr>
              <w:t>O:1</w:t>
            </w:r>
          </w:p>
          <w:p w:rsidR="00404EB9" w:rsidP="003B2448">
            <w:pPr>
              <w:bidi w:val="0"/>
              <w:jc w:val="center"/>
              <w:rPr>
                <w:rFonts w:ascii="Times New Roman" w:hAnsi="Times New Roman"/>
                <w:sz w:val="20"/>
                <w:szCs w:val="20"/>
              </w:rPr>
            </w:pPr>
            <w:r>
              <w:rPr>
                <w:rFonts w:ascii="Times New Roman" w:hAnsi="Times New Roman"/>
                <w:sz w:val="20"/>
                <w:szCs w:val="20"/>
              </w:rPr>
              <w:t>P:i)</w:t>
            </w:r>
          </w:p>
          <w:p w:rsidR="00404EB9" w:rsidP="00296D20">
            <w:pPr>
              <w:bidi w:val="0"/>
              <w:jc w:val="center"/>
              <w:rPr>
                <w:rFonts w:ascii="Times New Roman" w:hAnsi="Times New Roman"/>
                <w:sz w:val="20"/>
                <w:szCs w:val="20"/>
              </w:rPr>
            </w:pPr>
          </w:p>
          <w:p w:rsidR="00404EB9" w:rsidP="00296D20">
            <w:pPr>
              <w:bidi w:val="0"/>
              <w:jc w:val="center"/>
              <w:rPr>
                <w:rFonts w:ascii="Times New Roman" w:hAnsi="Times New Roman"/>
                <w:sz w:val="20"/>
                <w:szCs w:val="20"/>
              </w:rPr>
            </w:pPr>
            <w:r>
              <w:rPr>
                <w:rFonts w:ascii="Times New Roman" w:hAnsi="Times New Roman"/>
                <w:sz w:val="20"/>
                <w:szCs w:val="20"/>
              </w:rPr>
              <w:t>§ 5</w:t>
            </w:r>
          </w:p>
          <w:p w:rsidR="00404EB9" w:rsidP="00296D20">
            <w:pPr>
              <w:bidi w:val="0"/>
              <w:jc w:val="center"/>
              <w:rPr>
                <w:rFonts w:ascii="Times New Roman" w:hAnsi="Times New Roman"/>
                <w:sz w:val="20"/>
                <w:szCs w:val="20"/>
              </w:rPr>
            </w:pPr>
            <w:r>
              <w:rPr>
                <w:rFonts w:ascii="Times New Roman" w:hAnsi="Times New Roman"/>
                <w:sz w:val="20"/>
                <w:szCs w:val="20"/>
              </w:rPr>
              <w:t>O:4</w:t>
            </w: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r>
              <w:rPr>
                <w:rFonts w:ascii="Times New Roman" w:hAnsi="Times New Roman"/>
                <w:sz w:val="20"/>
                <w:szCs w:val="20"/>
              </w:rPr>
              <w:t>§ 5</w:t>
            </w:r>
          </w:p>
          <w:p w:rsidR="00404EB9" w:rsidP="003B2448">
            <w:pPr>
              <w:bidi w:val="0"/>
              <w:jc w:val="center"/>
              <w:rPr>
                <w:rFonts w:ascii="Times New Roman" w:hAnsi="Times New Roman"/>
                <w:sz w:val="20"/>
                <w:szCs w:val="20"/>
              </w:rPr>
            </w:pPr>
            <w:r>
              <w:rPr>
                <w:rFonts w:ascii="Times New Roman" w:hAnsi="Times New Roman"/>
                <w:sz w:val="20"/>
                <w:szCs w:val="20"/>
              </w:rPr>
              <w:t>O:4</w:t>
            </w: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r>
              <w:rPr>
                <w:rFonts w:ascii="Times New Roman" w:hAnsi="Times New Roman"/>
                <w:sz w:val="20"/>
                <w:szCs w:val="20"/>
              </w:rPr>
              <w:t>§ 3</w:t>
            </w:r>
          </w:p>
          <w:p w:rsidR="00404EB9" w:rsidP="003B2448">
            <w:pPr>
              <w:bidi w:val="0"/>
              <w:jc w:val="center"/>
              <w:rPr>
                <w:rFonts w:ascii="Times New Roman" w:hAnsi="Times New Roman"/>
                <w:sz w:val="20"/>
                <w:szCs w:val="20"/>
              </w:rPr>
            </w:pPr>
            <w:r>
              <w:rPr>
                <w:rFonts w:ascii="Times New Roman" w:hAnsi="Times New Roman"/>
                <w:sz w:val="20"/>
                <w:szCs w:val="20"/>
              </w:rPr>
              <w:t>O:1</w:t>
            </w:r>
          </w:p>
          <w:p w:rsidR="00404EB9" w:rsidP="003B2448">
            <w:pPr>
              <w:bidi w:val="0"/>
              <w:jc w:val="center"/>
              <w:rPr>
                <w:rFonts w:ascii="Times New Roman" w:hAnsi="Times New Roman"/>
                <w:sz w:val="20"/>
                <w:szCs w:val="20"/>
              </w:rPr>
            </w:pPr>
            <w:r>
              <w:rPr>
                <w:rFonts w:ascii="Times New Roman" w:hAnsi="Times New Roman"/>
                <w:sz w:val="20"/>
                <w:szCs w:val="20"/>
              </w:rPr>
              <w:t>P:c) a k)</w:t>
            </w: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r>
              <w:rPr>
                <w:rFonts w:ascii="Times New Roman" w:hAnsi="Times New Roman"/>
                <w:sz w:val="20"/>
                <w:szCs w:val="20"/>
              </w:rPr>
              <w:t>§ 4</w:t>
            </w:r>
          </w:p>
          <w:p w:rsidR="00404EB9" w:rsidP="003B2448">
            <w:pPr>
              <w:bidi w:val="0"/>
              <w:jc w:val="center"/>
              <w:rPr>
                <w:rFonts w:ascii="Times New Roman" w:hAnsi="Times New Roman"/>
                <w:sz w:val="20"/>
                <w:szCs w:val="20"/>
              </w:rPr>
            </w:pPr>
            <w:r>
              <w:rPr>
                <w:rFonts w:ascii="Times New Roman" w:hAnsi="Times New Roman"/>
                <w:sz w:val="20"/>
                <w:szCs w:val="20"/>
              </w:rPr>
              <w:t>O:3</w:t>
            </w: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r>
              <w:rPr>
                <w:rFonts w:ascii="Times New Roman" w:hAnsi="Times New Roman"/>
                <w:sz w:val="20"/>
                <w:szCs w:val="20"/>
              </w:rPr>
              <w:t>P:V</w:t>
            </w: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r>
              <w:rPr>
                <w:rFonts w:ascii="Times New Roman" w:hAnsi="Times New Roman"/>
                <w:sz w:val="20"/>
                <w:szCs w:val="20"/>
              </w:rPr>
              <w:t>§ 5</w:t>
            </w:r>
          </w:p>
          <w:p w:rsidR="00404EB9" w:rsidP="003B2448">
            <w:pPr>
              <w:bidi w:val="0"/>
              <w:jc w:val="center"/>
              <w:rPr>
                <w:rFonts w:ascii="Times New Roman" w:hAnsi="Times New Roman"/>
                <w:sz w:val="20"/>
                <w:szCs w:val="20"/>
              </w:rPr>
            </w:pPr>
            <w:r>
              <w:rPr>
                <w:rFonts w:ascii="Times New Roman" w:hAnsi="Times New Roman"/>
                <w:sz w:val="20"/>
                <w:szCs w:val="20"/>
              </w:rPr>
              <w:t>O:3</w:t>
            </w:r>
          </w:p>
          <w:p w:rsidR="00404EB9" w:rsidP="003B2448">
            <w:pPr>
              <w:bidi w:val="0"/>
              <w:jc w:val="center"/>
              <w:rPr>
                <w:rFonts w:ascii="Times New Roman" w:hAnsi="Times New Roman"/>
                <w:sz w:val="20"/>
                <w:szCs w:val="20"/>
              </w:rPr>
            </w:pPr>
            <w:r>
              <w:rPr>
                <w:rFonts w:ascii="Times New Roman" w:hAnsi="Times New Roman"/>
                <w:sz w:val="20"/>
                <w:szCs w:val="20"/>
              </w:rPr>
              <w:t>§ 7</w:t>
            </w: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RPr="00EE5D28" w:rsidP="003B2448">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296D20" w:rsidP="00296D20">
            <w:pPr>
              <w:pStyle w:val="Nzovpredpisu"/>
              <w:bidi w:val="0"/>
              <w:spacing w:line="240" w:lineRule="auto"/>
              <w:jc w:val="both"/>
              <w:rPr>
                <w:rFonts w:ascii="Times New Roman" w:hAnsi="Times New Roman"/>
                <w:b w:val="0"/>
                <w:bCs w:val="0"/>
                <w:sz w:val="20"/>
                <w:szCs w:val="20"/>
              </w:rPr>
            </w:pPr>
            <w:r w:rsidRPr="00296D20">
              <w:rPr>
                <w:rFonts w:ascii="Times New Roman" w:hAnsi="Times New Roman"/>
                <w:b w:val="0"/>
                <w:bCs w:val="0"/>
                <w:sz w:val="20"/>
                <w:szCs w:val="20"/>
              </w:rPr>
              <w:t xml:space="preserve">Vyhláška </w:t>
            </w:r>
            <w:r w:rsidRPr="00296D20">
              <w:rPr>
                <w:rFonts w:ascii="Times New Roman" w:hAnsi="Times New Roman"/>
                <w:b w:val="0"/>
                <w:iCs/>
                <w:sz w:val="20"/>
                <w:szCs w:val="20"/>
              </w:rPr>
              <w:t>Ministerstva hospodárstva Slovenskej republiky</w:t>
            </w:r>
            <w:r w:rsidRPr="00296D20">
              <w:rPr>
                <w:rFonts w:ascii="Times New Roman" w:hAnsi="Times New Roman"/>
                <w:b w:val="0"/>
                <w:bCs w:val="0"/>
                <w:sz w:val="20"/>
                <w:szCs w:val="20"/>
              </w:rPr>
              <w:t xml:space="preserve"> bude vydaná na základe splnomocnenia </w:t>
            </w:r>
            <w:r w:rsidRPr="00296D20">
              <w:rPr>
                <w:rFonts w:ascii="Times New Roman" w:hAnsi="Times New Roman"/>
                <w:b w:val="0"/>
                <w:iCs/>
                <w:sz w:val="20"/>
                <w:szCs w:val="20"/>
              </w:rPr>
              <w:t xml:space="preserve">podľa </w:t>
            </w:r>
            <w:r w:rsidRPr="00296D20">
              <w:rPr>
                <w:rFonts w:ascii="Times New Roman" w:hAnsi="Times New Roman"/>
                <w:b w:val="0"/>
                <w:sz w:val="20"/>
                <w:szCs w:val="20"/>
              </w:rPr>
              <w:t xml:space="preserve">§ 31 ods. 1 písm. b) prvého bodu </w:t>
            </w:r>
            <w:r w:rsidRPr="00296D20">
              <w:rPr>
                <w:rFonts w:ascii="Times New Roman" w:hAnsi="Times New Roman"/>
                <w:b w:val="0"/>
                <w:iCs/>
                <w:sz w:val="20"/>
                <w:szCs w:val="20"/>
              </w:rPr>
              <w:t>zákona č. .../2014 Z. z. o energetickej efektívnosti a o zmene a doplnení niektorých zákonov</w:t>
            </w:r>
            <w:r w:rsidRPr="00296D20">
              <w:rPr>
                <w:rFonts w:ascii="Times New Roman" w:hAnsi="Times New Roman"/>
                <w:b w:val="0"/>
                <w:bCs w:val="0"/>
                <w:sz w:val="20"/>
                <w:szCs w:val="20"/>
              </w:rPr>
              <w:t xml:space="preserve">. </w:t>
            </w:r>
          </w:p>
          <w:p w:rsidR="00404EB9" w:rsidRPr="00296D20" w:rsidP="00296D20">
            <w:pPr>
              <w:bidi w:val="0"/>
              <w:jc w:val="both"/>
              <w:rPr>
                <w:rFonts w:ascii="Times New Roman" w:hAnsi="Times New Roman"/>
                <w:bCs/>
                <w:sz w:val="20"/>
                <w:szCs w:val="20"/>
              </w:rPr>
            </w:pPr>
            <w:r w:rsidRPr="00296D20">
              <w:rPr>
                <w:rFonts w:ascii="Times New Roman" w:hAnsi="Times New Roman"/>
                <w:bCs/>
                <w:sz w:val="20"/>
                <w:szCs w:val="20"/>
              </w:rPr>
              <w:t>(1) Pri výpočte úspor energie na plnenie cieľa u konečného spotrebiteľa sa použijú len úspory energie, ktoré prekračujú minimálnu požiadavku</w:t>
            </w:r>
          </w:p>
          <w:p w:rsidR="00404EB9" w:rsidRPr="00296D20" w:rsidP="00296D20">
            <w:pPr>
              <w:pStyle w:val="ListParagraph"/>
              <w:bidi w:val="0"/>
              <w:spacing w:after="0"/>
              <w:ind w:left="0"/>
              <w:jc w:val="both"/>
              <w:rPr>
                <w:rFonts w:ascii="Times New Roman" w:hAnsi="Times New Roman"/>
                <w:bCs/>
                <w:sz w:val="20"/>
                <w:szCs w:val="20"/>
              </w:rPr>
            </w:pPr>
            <w:r w:rsidRPr="00296D20">
              <w:rPr>
                <w:rFonts w:ascii="Times New Roman" w:hAnsi="Times New Roman"/>
                <w:bCs/>
                <w:sz w:val="20"/>
                <w:szCs w:val="20"/>
              </w:rPr>
              <w:t>a) na výkonovú emisnú normu pre nové osobné automobily podľa osobitného predpisu,</w:t>
            </w:r>
            <w:r w:rsidRPr="00296D20">
              <w:rPr>
                <w:rStyle w:val="FootnoteReference"/>
                <w:rFonts w:ascii="Times New Roman" w:hAnsi="Times New Roman"/>
                <w:bCs/>
                <w:sz w:val="20"/>
                <w:szCs w:val="20"/>
              </w:rPr>
              <w:t>3</w:t>
            </w:r>
            <w:r w:rsidRPr="00296D20">
              <w:rPr>
                <w:rFonts w:ascii="Times New Roman" w:hAnsi="Times New Roman"/>
                <w:bCs/>
                <w:sz w:val="20"/>
                <w:szCs w:val="20"/>
              </w:rPr>
              <w:t>)</w:t>
            </w:r>
          </w:p>
          <w:p w:rsidR="00404EB9" w:rsidRPr="00296D20" w:rsidP="00296D20">
            <w:pPr>
              <w:pStyle w:val="ListParagraph"/>
              <w:bidi w:val="0"/>
              <w:spacing w:after="0"/>
              <w:ind w:left="0"/>
              <w:jc w:val="both"/>
              <w:rPr>
                <w:rFonts w:ascii="Times New Roman" w:hAnsi="Times New Roman"/>
                <w:bCs/>
                <w:sz w:val="20"/>
                <w:szCs w:val="20"/>
              </w:rPr>
            </w:pPr>
            <w:r w:rsidRPr="00296D20">
              <w:rPr>
                <w:rFonts w:ascii="Times New Roman" w:hAnsi="Times New Roman"/>
                <w:bCs/>
                <w:sz w:val="20"/>
                <w:szCs w:val="20"/>
              </w:rPr>
              <w:t>b) na výkonovú emisnú normu pre nové ľahké komerčné vozidlá podľa osobitného predpisu,</w:t>
            </w:r>
            <w:r w:rsidRPr="00296D20">
              <w:rPr>
                <w:rStyle w:val="FootnoteReference"/>
                <w:rFonts w:ascii="Times New Roman" w:hAnsi="Times New Roman"/>
                <w:bCs/>
                <w:sz w:val="20"/>
                <w:szCs w:val="20"/>
              </w:rPr>
              <w:t>4</w:t>
            </w:r>
            <w:r w:rsidRPr="00296D20">
              <w:rPr>
                <w:rFonts w:ascii="Times New Roman" w:hAnsi="Times New Roman"/>
                <w:bCs/>
                <w:sz w:val="20"/>
                <w:szCs w:val="20"/>
              </w:rPr>
              <w:t xml:space="preserve">) </w:t>
            </w:r>
          </w:p>
          <w:p w:rsidR="00404EB9" w:rsidRPr="00296D20" w:rsidP="00296D20">
            <w:pPr>
              <w:pStyle w:val="ListParagraph"/>
              <w:bidi w:val="0"/>
              <w:spacing w:after="0"/>
              <w:ind w:left="0"/>
              <w:jc w:val="both"/>
              <w:rPr>
                <w:rFonts w:ascii="Times New Roman" w:hAnsi="Times New Roman"/>
                <w:bCs/>
                <w:sz w:val="20"/>
                <w:szCs w:val="20"/>
              </w:rPr>
            </w:pPr>
          </w:p>
          <w:p w:rsidR="00404EB9" w:rsidRPr="00296D20" w:rsidP="00296D20">
            <w:pPr>
              <w:pStyle w:val="ListParagraph"/>
              <w:bidi w:val="0"/>
              <w:spacing w:after="0"/>
              <w:ind w:left="0"/>
              <w:jc w:val="both"/>
              <w:rPr>
                <w:rFonts w:ascii="Times New Roman" w:hAnsi="Times New Roman"/>
                <w:bCs/>
                <w:sz w:val="20"/>
                <w:szCs w:val="20"/>
              </w:rPr>
            </w:pPr>
          </w:p>
          <w:p w:rsidR="00404EB9" w:rsidRPr="00296D20" w:rsidP="00296D20">
            <w:pPr>
              <w:pStyle w:val="ListParagraph"/>
              <w:bidi w:val="0"/>
              <w:spacing w:after="0"/>
              <w:ind w:left="0"/>
              <w:jc w:val="both"/>
              <w:rPr>
                <w:rFonts w:ascii="Times New Roman" w:hAnsi="Times New Roman"/>
                <w:bCs/>
                <w:sz w:val="20"/>
                <w:szCs w:val="20"/>
              </w:rPr>
            </w:pPr>
          </w:p>
          <w:p w:rsidR="00404EB9" w:rsidRPr="00296D20" w:rsidP="00296D20">
            <w:pPr>
              <w:pStyle w:val="ListParagraph"/>
              <w:bidi w:val="0"/>
              <w:spacing w:after="0"/>
              <w:ind w:left="0"/>
              <w:jc w:val="both"/>
              <w:rPr>
                <w:rFonts w:ascii="Times New Roman" w:hAnsi="Times New Roman"/>
                <w:bCs/>
                <w:sz w:val="20"/>
                <w:szCs w:val="20"/>
              </w:rPr>
            </w:pPr>
          </w:p>
          <w:p w:rsidR="00404EB9" w:rsidRPr="00296D20" w:rsidP="00296D20">
            <w:pPr>
              <w:pStyle w:val="ListParagraph"/>
              <w:bidi w:val="0"/>
              <w:spacing w:after="0"/>
              <w:ind w:left="0"/>
              <w:jc w:val="both"/>
              <w:rPr>
                <w:rFonts w:ascii="Times New Roman" w:hAnsi="Times New Roman"/>
                <w:bCs/>
                <w:sz w:val="20"/>
                <w:szCs w:val="20"/>
              </w:rPr>
            </w:pPr>
          </w:p>
          <w:p w:rsidR="00404EB9" w:rsidRPr="00296D20" w:rsidP="00296D20">
            <w:pPr>
              <w:pStyle w:val="ListParagraph"/>
              <w:bidi w:val="0"/>
              <w:spacing w:after="0"/>
              <w:ind w:left="0"/>
              <w:jc w:val="both"/>
              <w:rPr>
                <w:rFonts w:ascii="Times New Roman" w:hAnsi="Times New Roman"/>
                <w:bCs/>
                <w:sz w:val="20"/>
                <w:szCs w:val="20"/>
              </w:rPr>
            </w:pPr>
          </w:p>
          <w:p w:rsidR="00404EB9" w:rsidRPr="00296D20" w:rsidP="00296D20">
            <w:pPr>
              <w:pStyle w:val="ListParagraph"/>
              <w:bidi w:val="0"/>
              <w:spacing w:after="0"/>
              <w:ind w:left="0"/>
              <w:jc w:val="both"/>
              <w:rPr>
                <w:rFonts w:ascii="Times New Roman" w:hAnsi="Times New Roman"/>
                <w:bCs/>
                <w:sz w:val="20"/>
                <w:szCs w:val="20"/>
              </w:rPr>
            </w:pPr>
          </w:p>
          <w:p w:rsidR="00404EB9" w:rsidRPr="00296D20" w:rsidP="00296D20">
            <w:pPr>
              <w:pStyle w:val="ListParagraph"/>
              <w:bidi w:val="0"/>
              <w:spacing w:after="0"/>
              <w:ind w:left="0"/>
              <w:jc w:val="both"/>
              <w:rPr>
                <w:rFonts w:ascii="Times New Roman" w:hAnsi="Times New Roman"/>
                <w:bCs/>
                <w:sz w:val="20"/>
                <w:szCs w:val="20"/>
              </w:rPr>
            </w:pPr>
          </w:p>
          <w:p w:rsidR="00404EB9" w:rsidRPr="00296D20" w:rsidP="00296D20">
            <w:pPr>
              <w:pStyle w:val="ListParagraph"/>
              <w:bidi w:val="0"/>
              <w:spacing w:after="0"/>
              <w:ind w:left="0"/>
              <w:jc w:val="both"/>
              <w:rPr>
                <w:rFonts w:ascii="Times New Roman" w:hAnsi="Times New Roman"/>
                <w:bCs/>
                <w:sz w:val="20"/>
                <w:szCs w:val="20"/>
              </w:rPr>
            </w:pPr>
          </w:p>
          <w:p w:rsidR="00404EB9" w:rsidRPr="00296D20" w:rsidP="00296D20">
            <w:pPr>
              <w:pStyle w:val="ListParagraph"/>
              <w:bidi w:val="0"/>
              <w:spacing w:after="0"/>
              <w:ind w:left="0"/>
              <w:jc w:val="both"/>
              <w:rPr>
                <w:rFonts w:ascii="Times New Roman" w:hAnsi="Times New Roman"/>
                <w:bCs/>
                <w:sz w:val="20"/>
                <w:szCs w:val="20"/>
              </w:rPr>
            </w:pPr>
          </w:p>
          <w:p w:rsidR="00404EB9" w:rsidRPr="00296D20" w:rsidP="00296D20">
            <w:pPr>
              <w:pStyle w:val="ListParagraph"/>
              <w:bidi w:val="0"/>
              <w:spacing w:after="0"/>
              <w:ind w:left="0"/>
              <w:jc w:val="both"/>
              <w:rPr>
                <w:rFonts w:ascii="Times New Roman" w:hAnsi="Times New Roman"/>
                <w:bCs/>
                <w:sz w:val="20"/>
                <w:szCs w:val="20"/>
              </w:rPr>
            </w:pPr>
          </w:p>
          <w:p w:rsidR="00404EB9" w:rsidRPr="00296D20" w:rsidP="00296D20">
            <w:pPr>
              <w:pStyle w:val="ListParagraph"/>
              <w:bidi w:val="0"/>
              <w:spacing w:after="0"/>
              <w:ind w:left="0"/>
              <w:jc w:val="both"/>
              <w:rPr>
                <w:rFonts w:ascii="Times New Roman" w:hAnsi="Times New Roman"/>
                <w:bCs/>
                <w:sz w:val="20"/>
                <w:szCs w:val="20"/>
              </w:rPr>
            </w:pPr>
            <w:r w:rsidRPr="00296D20">
              <w:rPr>
                <w:rFonts w:ascii="Times New Roman" w:hAnsi="Times New Roman"/>
                <w:bCs/>
                <w:sz w:val="20"/>
                <w:szCs w:val="20"/>
              </w:rPr>
              <w:t>c) zákazu uvádzania na trh energeticky významných výrobkov podľa osobitného predpisu,</w:t>
            </w:r>
            <w:r w:rsidRPr="00296D20">
              <w:rPr>
                <w:rStyle w:val="FootnoteReference"/>
                <w:rFonts w:ascii="Times New Roman" w:hAnsi="Times New Roman"/>
                <w:bCs/>
                <w:sz w:val="20"/>
                <w:szCs w:val="20"/>
              </w:rPr>
              <w:t>5</w:t>
            </w:r>
            <w:r w:rsidRPr="00296D20">
              <w:rPr>
                <w:rFonts w:ascii="Times New Roman" w:hAnsi="Times New Roman"/>
                <w:bCs/>
                <w:sz w:val="20"/>
                <w:szCs w:val="20"/>
              </w:rPr>
              <w:t>) alebo</w:t>
            </w:r>
          </w:p>
          <w:p w:rsidR="00404EB9" w:rsidRPr="00296D20" w:rsidP="00296D20">
            <w:pPr>
              <w:pStyle w:val="ListParagraph"/>
              <w:bidi w:val="0"/>
              <w:spacing w:after="0"/>
              <w:ind w:left="0"/>
              <w:jc w:val="both"/>
              <w:rPr>
                <w:rFonts w:ascii="Times New Roman" w:hAnsi="Times New Roman"/>
                <w:bCs/>
                <w:sz w:val="20"/>
                <w:szCs w:val="20"/>
              </w:rPr>
            </w:pPr>
          </w:p>
          <w:p w:rsidR="00404EB9" w:rsidRPr="00296D20" w:rsidP="00296D20">
            <w:pPr>
              <w:pStyle w:val="ListParagraph"/>
              <w:bidi w:val="0"/>
              <w:spacing w:after="0"/>
              <w:ind w:left="0"/>
              <w:jc w:val="both"/>
              <w:rPr>
                <w:rFonts w:ascii="Times New Roman" w:hAnsi="Times New Roman"/>
                <w:bCs/>
                <w:sz w:val="20"/>
                <w:szCs w:val="20"/>
              </w:rPr>
            </w:pPr>
          </w:p>
          <w:p w:rsidR="00404EB9" w:rsidRPr="00296D20" w:rsidP="00296D20">
            <w:pPr>
              <w:pStyle w:val="ListParagraph"/>
              <w:bidi w:val="0"/>
              <w:spacing w:after="0"/>
              <w:ind w:left="0"/>
              <w:jc w:val="both"/>
              <w:rPr>
                <w:rFonts w:ascii="Times New Roman" w:hAnsi="Times New Roman"/>
                <w:bCs/>
                <w:sz w:val="20"/>
                <w:szCs w:val="20"/>
              </w:rPr>
            </w:pPr>
          </w:p>
          <w:p w:rsidR="00404EB9" w:rsidRPr="00296D20" w:rsidP="00296D20">
            <w:pPr>
              <w:autoSpaceDE/>
              <w:autoSpaceDN/>
              <w:bidi w:val="0"/>
              <w:spacing w:line="276" w:lineRule="auto"/>
              <w:jc w:val="both"/>
              <w:rPr>
                <w:rFonts w:ascii="Times New Roman" w:hAnsi="Times New Roman"/>
                <w:bCs/>
                <w:sz w:val="20"/>
                <w:szCs w:val="20"/>
              </w:rPr>
            </w:pPr>
            <w:r w:rsidRPr="00296D20">
              <w:rPr>
                <w:rFonts w:ascii="Times New Roman" w:hAnsi="Times New Roman"/>
                <w:bCs/>
                <w:sz w:val="20"/>
                <w:szCs w:val="20"/>
              </w:rPr>
              <w:t>e)skutočnú hodnotu úspor energie dosiahnutú opatrením na zlepšenie energetickej efektívnosti,</w:t>
            </w:r>
          </w:p>
          <w:p w:rsidR="00404EB9" w:rsidRPr="00296D20" w:rsidP="00296D20">
            <w:pPr>
              <w:pStyle w:val="ListParagraph"/>
              <w:bidi w:val="0"/>
              <w:spacing w:after="0"/>
              <w:ind w:left="0"/>
              <w:jc w:val="both"/>
              <w:rPr>
                <w:rFonts w:ascii="Times New Roman" w:hAnsi="Times New Roman"/>
                <w:bCs/>
                <w:sz w:val="20"/>
                <w:szCs w:val="20"/>
              </w:rPr>
            </w:pPr>
            <w:r w:rsidRPr="00296D20">
              <w:rPr>
                <w:rFonts w:ascii="Times New Roman" w:hAnsi="Times New Roman"/>
                <w:bCs/>
                <w:sz w:val="20"/>
                <w:szCs w:val="20"/>
              </w:rPr>
              <w:t>f)štandardizovanú hodnotu úspor energie dosiahnutú opatrením na zlepšenie energetickej efektívnosti podľa výpočtových teplôt v regiónoch</w:t>
            </w:r>
          </w:p>
          <w:p w:rsidR="00404EB9" w:rsidRPr="00296D20" w:rsidP="00296D20">
            <w:pPr>
              <w:pStyle w:val="ListParagraph"/>
              <w:bidi w:val="0"/>
              <w:spacing w:after="0"/>
              <w:ind w:left="0"/>
              <w:jc w:val="both"/>
              <w:rPr>
                <w:rFonts w:ascii="Times New Roman" w:hAnsi="Times New Roman"/>
                <w:bCs/>
                <w:sz w:val="20"/>
                <w:szCs w:val="20"/>
              </w:rPr>
            </w:pPr>
          </w:p>
          <w:p w:rsidR="00404EB9" w:rsidRPr="00296D20" w:rsidP="00296D20">
            <w:pPr>
              <w:bidi w:val="0"/>
              <w:jc w:val="both"/>
              <w:rPr>
                <w:rFonts w:ascii="Times New Roman" w:hAnsi="Times New Roman"/>
                <w:bCs/>
                <w:sz w:val="20"/>
                <w:szCs w:val="20"/>
              </w:rPr>
            </w:pPr>
            <w:r w:rsidRPr="00296D20">
              <w:rPr>
                <w:rFonts w:ascii="Times New Roman" w:hAnsi="Times New Roman"/>
                <w:bCs/>
                <w:sz w:val="20"/>
                <w:szCs w:val="20"/>
              </w:rPr>
              <w:t xml:space="preserve">(3) Plnenie cieľa o konečného spotrebiteľa podľa odseku 1 a smerovanie k naplneniu cieľa podľa odseku 2 sa posúdi podľa prílohy č. 5. </w:t>
            </w:r>
          </w:p>
          <w:p w:rsidR="00404EB9" w:rsidRPr="00296D20" w:rsidP="00296D20">
            <w:pPr>
              <w:pStyle w:val="Nzovpredpisu"/>
              <w:bidi w:val="0"/>
              <w:spacing w:line="240" w:lineRule="auto"/>
              <w:jc w:val="both"/>
              <w:rPr>
                <w:rFonts w:ascii="Times New Roman" w:hAnsi="Times New Roman"/>
                <w:b w:val="0"/>
                <w:iCs/>
                <w:sz w:val="20"/>
                <w:szCs w:val="20"/>
              </w:rPr>
            </w:pPr>
            <w:r w:rsidRPr="00296D20">
              <w:rPr>
                <w:rFonts w:ascii="Times New Roman" w:hAnsi="Times New Roman"/>
                <w:b w:val="0"/>
                <w:iCs/>
                <w:sz w:val="20"/>
                <w:szCs w:val="20"/>
              </w:rPr>
              <w:t>1. Úspory energie stanovené podľa § 4 ods. 1 dosiahnuté opatrením na zlepšenie energetickej efektívnosti sa vypočítajú za príslušný rok, v ktorom boli tieto úspory energie dosiahnuté.</w:t>
            </w:r>
          </w:p>
          <w:p w:rsidR="00404EB9" w:rsidRPr="00296D20" w:rsidP="00296D20">
            <w:pPr>
              <w:autoSpaceDE/>
              <w:autoSpaceDN/>
              <w:bidi w:val="0"/>
              <w:spacing w:line="276" w:lineRule="auto"/>
              <w:jc w:val="both"/>
              <w:rPr>
                <w:rFonts w:ascii="Times New Roman" w:hAnsi="Times New Roman"/>
                <w:bCs/>
                <w:sz w:val="20"/>
                <w:szCs w:val="20"/>
              </w:rPr>
            </w:pPr>
            <w:r w:rsidRPr="00296D20">
              <w:rPr>
                <w:rFonts w:ascii="Times New Roman" w:hAnsi="Times New Roman"/>
                <w:bCs/>
                <w:sz w:val="20"/>
                <w:szCs w:val="20"/>
              </w:rPr>
              <w:t xml:space="preserve">i) vykonávateľa opatrenia na zlepšenie energetickej efektívnosti, </w:t>
            </w:r>
          </w:p>
          <w:p w:rsidR="00404EB9" w:rsidRPr="00296D20" w:rsidP="00296D20">
            <w:pPr>
              <w:bidi w:val="0"/>
              <w:jc w:val="both"/>
              <w:rPr>
                <w:rFonts w:ascii="Times New Roman" w:hAnsi="Times New Roman"/>
                <w:sz w:val="20"/>
                <w:szCs w:val="20"/>
              </w:rPr>
            </w:pPr>
            <w:r w:rsidRPr="00296D20">
              <w:rPr>
                <w:rFonts w:ascii="Times New Roman" w:hAnsi="Times New Roman"/>
                <w:sz w:val="20"/>
                <w:szCs w:val="20"/>
              </w:rPr>
              <w:t>(4) Dosiahnutú úsporu energie je možné započítať len raz</w:t>
            </w:r>
          </w:p>
          <w:p w:rsidR="00404EB9" w:rsidRPr="00296D20" w:rsidP="00296D20">
            <w:pPr>
              <w:autoSpaceDE/>
              <w:autoSpaceDN/>
              <w:bidi w:val="0"/>
              <w:jc w:val="both"/>
              <w:rPr>
                <w:rFonts w:ascii="Times New Roman" w:hAnsi="Times New Roman"/>
                <w:sz w:val="20"/>
                <w:szCs w:val="20"/>
              </w:rPr>
            </w:pPr>
            <w:r w:rsidRPr="00296D20">
              <w:rPr>
                <w:rFonts w:ascii="Times New Roman" w:hAnsi="Times New Roman"/>
                <w:sz w:val="20"/>
                <w:szCs w:val="20"/>
              </w:rPr>
              <w:t xml:space="preserve">a) do národného cieľa, </w:t>
            </w:r>
          </w:p>
          <w:p w:rsidR="00404EB9" w:rsidRPr="00296D20" w:rsidP="00296D20">
            <w:pPr>
              <w:autoSpaceDE/>
              <w:autoSpaceDN/>
              <w:bidi w:val="0"/>
              <w:jc w:val="both"/>
              <w:rPr>
                <w:rFonts w:ascii="Times New Roman" w:hAnsi="Times New Roman"/>
                <w:sz w:val="20"/>
                <w:szCs w:val="20"/>
              </w:rPr>
            </w:pPr>
            <w:r w:rsidRPr="00296D20">
              <w:rPr>
                <w:rFonts w:ascii="Times New Roman" w:hAnsi="Times New Roman"/>
                <w:sz w:val="20"/>
                <w:szCs w:val="20"/>
              </w:rPr>
              <w:t>b) do cieľa u konečného spotrebiteľa do roku 2016,</w:t>
            </w:r>
          </w:p>
          <w:p w:rsidR="00404EB9" w:rsidRPr="00296D20" w:rsidP="00296D20">
            <w:pPr>
              <w:autoSpaceDE/>
              <w:autoSpaceDN/>
              <w:bidi w:val="0"/>
              <w:jc w:val="both"/>
              <w:rPr>
                <w:rFonts w:ascii="Times New Roman" w:hAnsi="Times New Roman"/>
                <w:sz w:val="20"/>
                <w:szCs w:val="20"/>
              </w:rPr>
            </w:pPr>
            <w:r w:rsidRPr="00296D20">
              <w:rPr>
                <w:rFonts w:ascii="Times New Roman" w:hAnsi="Times New Roman"/>
                <w:sz w:val="20"/>
                <w:szCs w:val="20"/>
              </w:rPr>
              <w:t xml:space="preserve">c) do cieľa u konečného spotrebiteľa do roku 2020. </w:t>
            </w:r>
          </w:p>
          <w:p w:rsidR="00404EB9" w:rsidRPr="00296D20" w:rsidP="00296D20">
            <w:pPr>
              <w:bidi w:val="0"/>
              <w:jc w:val="both"/>
              <w:rPr>
                <w:rFonts w:ascii="Times New Roman" w:hAnsi="Times New Roman"/>
                <w:bCs/>
                <w:sz w:val="20"/>
                <w:szCs w:val="20"/>
              </w:rPr>
            </w:pPr>
          </w:p>
          <w:p w:rsidR="00404EB9" w:rsidRPr="00296D20" w:rsidP="00296D20">
            <w:pPr>
              <w:bidi w:val="0"/>
              <w:jc w:val="both"/>
              <w:rPr>
                <w:rFonts w:ascii="Times New Roman" w:hAnsi="Times New Roman"/>
                <w:bCs/>
                <w:sz w:val="20"/>
                <w:szCs w:val="20"/>
              </w:rPr>
            </w:pPr>
            <w:r w:rsidRPr="00296D20">
              <w:rPr>
                <w:rFonts w:ascii="Times New Roman" w:hAnsi="Times New Roman"/>
                <w:bCs/>
                <w:sz w:val="20"/>
                <w:szCs w:val="20"/>
              </w:rPr>
              <w:t>(4) Úspory energie sa vyjadria vo forme konečnej energetickej spotreby, okrem úspor podľa § 3 ods. 1 písm. h).</w:t>
            </w:r>
          </w:p>
          <w:p w:rsidR="00404EB9" w:rsidRPr="00296D20" w:rsidP="00296D20">
            <w:pPr>
              <w:bidi w:val="0"/>
              <w:jc w:val="both"/>
              <w:rPr>
                <w:rFonts w:ascii="Times New Roman" w:hAnsi="Times New Roman"/>
                <w:bCs/>
                <w:sz w:val="20"/>
                <w:szCs w:val="20"/>
              </w:rPr>
            </w:pPr>
            <w:r w:rsidRPr="00296D20">
              <w:rPr>
                <w:rFonts w:ascii="Times New Roman" w:hAnsi="Times New Roman"/>
                <w:bCs/>
                <w:sz w:val="20"/>
                <w:szCs w:val="20"/>
              </w:rPr>
              <w:t xml:space="preserve">(1) Opatrenie na zlepšenie energetickej efektívnosti obsahuje </w:t>
            </w:r>
          </w:p>
          <w:p w:rsidR="00404EB9" w:rsidRPr="00296D20" w:rsidP="00296D20">
            <w:pPr>
              <w:autoSpaceDE/>
              <w:autoSpaceDN/>
              <w:bidi w:val="0"/>
              <w:spacing w:line="276" w:lineRule="auto"/>
              <w:jc w:val="both"/>
              <w:rPr>
                <w:rFonts w:ascii="Times New Roman" w:hAnsi="Times New Roman"/>
                <w:bCs/>
                <w:sz w:val="20"/>
                <w:szCs w:val="20"/>
              </w:rPr>
            </w:pPr>
            <w:r w:rsidRPr="00296D20">
              <w:rPr>
                <w:rFonts w:ascii="Times New Roman" w:hAnsi="Times New Roman"/>
                <w:bCs/>
                <w:sz w:val="20"/>
                <w:szCs w:val="20"/>
              </w:rPr>
              <w:t>c) životnosť opatrenia na zlepšenie energetickej efektívnosti určenú podľa prílohy č. 1 od začiatku opatrenia do 31. decembra 2020, alebo do doby, kedy končí životnosť tohto opatrenia, ak je kratšia,</w:t>
            </w:r>
          </w:p>
          <w:p w:rsidR="00404EB9" w:rsidRPr="00296D20" w:rsidP="00296D20">
            <w:pPr>
              <w:autoSpaceDE/>
              <w:autoSpaceDN/>
              <w:bidi w:val="0"/>
              <w:spacing w:line="276" w:lineRule="auto"/>
              <w:jc w:val="both"/>
              <w:rPr>
                <w:rFonts w:ascii="Times New Roman" w:hAnsi="Times New Roman"/>
                <w:bCs/>
                <w:sz w:val="20"/>
                <w:szCs w:val="20"/>
              </w:rPr>
            </w:pPr>
            <w:r w:rsidRPr="00296D20">
              <w:rPr>
                <w:rFonts w:ascii="Times New Roman" w:hAnsi="Times New Roman"/>
                <w:bCs/>
                <w:sz w:val="20"/>
                <w:szCs w:val="20"/>
              </w:rPr>
              <w:t>k)metódu výpočtu úspor energie.</w:t>
            </w:r>
          </w:p>
          <w:p w:rsidR="00404EB9" w:rsidRPr="00296D20" w:rsidP="00296D20">
            <w:pPr>
              <w:autoSpaceDE/>
              <w:autoSpaceDN/>
              <w:bidi w:val="0"/>
              <w:spacing w:line="276" w:lineRule="auto"/>
              <w:jc w:val="both"/>
              <w:rPr>
                <w:rFonts w:ascii="Times New Roman" w:hAnsi="Times New Roman"/>
                <w:bCs/>
                <w:sz w:val="20"/>
                <w:szCs w:val="20"/>
              </w:rPr>
            </w:pPr>
          </w:p>
          <w:p w:rsidR="00404EB9" w:rsidRPr="00296D20" w:rsidP="00296D20">
            <w:pPr>
              <w:autoSpaceDE/>
              <w:autoSpaceDN/>
              <w:bidi w:val="0"/>
              <w:spacing w:line="276" w:lineRule="auto"/>
              <w:jc w:val="both"/>
              <w:rPr>
                <w:rFonts w:ascii="Times New Roman" w:hAnsi="Times New Roman"/>
                <w:bCs/>
                <w:sz w:val="20"/>
                <w:szCs w:val="20"/>
              </w:rPr>
            </w:pPr>
          </w:p>
          <w:p w:rsidR="00404EB9" w:rsidRPr="00296D20" w:rsidP="00296D20">
            <w:pPr>
              <w:autoSpaceDE/>
              <w:autoSpaceDN/>
              <w:bidi w:val="0"/>
              <w:spacing w:line="276" w:lineRule="auto"/>
              <w:jc w:val="both"/>
              <w:rPr>
                <w:rFonts w:ascii="Times New Roman" w:hAnsi="Times New Roman"/>
                <w:bCs/>
                <w:sz w:val="20"/>
                <w:szCs w:val="20"/>
              </w:rPr>
            </w:pPr>
          </w:p>
          <w:p w:rsidR="00404EB9" w:rsidRPr="00296D20" w:rsidP="00296D20">
            <w:pPr>
              <w:autoSpaceDE/>
              <w:autoSpaceDN/>
              <w:bidi w:val="0"/>
              <w:spacing w:line="276" w:lineRule="auto"/>
              <w:jc w:val="both"/>
              <w:rPr>
                <w:rFonts w:ascii="Times New Roman" w:hAnsi="Times New Roman"/>
                <w:bCs/>
                <w:sz w:val="20"/>
                <w:szCs w:val="20"/>
              </w:rPr>
            </w:pPr>
          </w:p>
          <w:p w:rsidR="00404EB9" w:rsidRPr="00296D20" w:rsidP="00296D20">
            <w:pPr>
              <w:autoSpaceDE/>
              <w:autoSpaceDN/>
              <w:bidi w:val="0"/>
              <w:spacing w:line="276" w:lineRule="auto"/>
              <w:jc w:val="both"/>
              <w:rPr>
                <w:rFonts w:ascii="Times New Roman" w:hAnsi="Times New Roman"/>
                <w:bCs/>
                <w:sz w:val="20"/>
                <w:szCs w:val="20"/>
              </w:rPr>
            </w:pPr>
          </w:p>
          <w:p w:rsidR="00404EB9" w:rsidRPr="00296D20" w:rsidP="00296D20">
            <w:pPr>
              <w:autoSpaceDE/>
              <w:autoSpaceDN/>
              <w:bidi w:val="0"/>
              <w:spacing w:line="276" w:lineRule="auto"/>
              <w:jc w:val="both"/>
              <w:rPr>
                <w:rFonts w:ascii="Times New Roman" w:hAnsi="Times New Roman"/>
                <w:bCs/>
                <w:sz w:val="20"/>
                <w:szCs w:val="20"/>
              </w:rPr>
            </w:pPr>
          </w:p>
          <w:p w:rsidR="00404EB9" w:rsidRPr="00296D20" w:rsidP="00296D20">
            <w:pPr>
              <w:autoSpaceDE/>
              <w:autoSpaceDN/>
              <w:bidi w:val="0"/>
              <w:spacing w:line="276" w:lineRule="auto"/>
              <w:jc w:val="both"/>
              <w:rPr>
                <w:rFonts w:ascii="Times New Roman" w:hAnsi="Times New Roman"/>
                <w:bCs/>
                <w:sz w:val="20"/>
                <w:szCs w:val="20"/>
              </w:rPr>
            </w:pPr>
          </w:p>
          <w:p w:rsidR="00404EB9" w:rsidRPr="00296D20" w:rsidP="00296D20">
            <w:pPr>
              <w:autoSpaceDE/>
              <w:autoSpaceDN/>
              <w:bidi w:val="0"/>
              <w:spacing w:line="276" w:lineRule="auto"/>
              <w:jc w:val="both"/>
              <w:rPr>
                <w:rFonts w:ascii="Times New Roman" w:hAnsi="Times New Roman"/>
                <w:bCs/>
                <w:sz w:val="20"/>
                <w:szCs w:val="20"/>
              </w:rPr>
            </w:pPr>
          </w:p>
          <w:p w:rsidR="00404EB9" w:rsidRPr="00296D20" w:rsidP="00296D20">
            <w:pPr>
              <w:autoSpaceDE/>
              <w:autoSpaceDN/>
              <w:bidi w:val="0"/>
              <w:spacing w:line="276" w:lineRule="auto"/>
              <w:jc w:val="both"/>
              <w:rPr>
                <w:rFonts w:ascii="Times New Roman" w:hAnsi="Times New Roman"/>
                <w:bCs/>
                <w:sz w:val="20"/>
                <w:szCs w:val="20"/>
              </w:rPr>
            </w:pPr>
          </w:p>
          <w:p w:rsidR="00404EB9" w:rsidRPr="00296D20" w:rsidP="00296D20">
            <w:pPr>
              <w:autoSpaceDE/>
              <w:autoSpaceDN/>
              <w:bidi w:val="0"/>
              <w:spacing w:line="276" w:lineRule="auto"/>
              <w:jc w:val="both"/>
              <w:rPr>
                <w:rFonts w:ascii="Times New Roman" w:hAnsi="Times New Roman"/>
                <w:bCs/>
                <w:sz w:val="20"/>
                <w:szCs w:val="20"/>
              </w:rPr>
            </w:pPr>
          </w:p>
          <w:p w:rsidR="00404EB9" w:rsidRPr="00296D20" w:rsidP="00296D20">
            <w:pPr>
              <w:autoSpaceDE/>
              <w:autoSpaceDN/>
              <w:bidi w:val="0"/>
              <w:spacing w:line="276" w:lineRule="auto"/>
              <w:jc w:val="both"/>
              <w:rPr>
                <w:rFonts w:ascii="Times New Roman" w:hAnsi="Times New Roman"/>
                <w:bCs/>
                <w:sz w:val="20"/>
                <w:szCs w:val="20"/>
              </w:rPr>
            </w:pPr>
          </w:p>
          <w:p w:rsidR="00404EB9" w:rsidRPr="00296D20" w:rsidP="00296D20">
            <w:pPr>
              <w:bidi w:val="0"/>
              <w:jc w:val="both"/>
              <w:rPr>
                <w:rFonts w:ascii="Times New Roman" w:hAnsi="Times New Roman"/>
                <w:bCs/>
                <w:sz w:val="20"/>
                <w:szCs w:val="20"/>
              </w:rPr>
            </w:pPr>
            <w:r w:rsidRPr="00296D20">
              <w:rPr>
                <w:rFonts w:ascii="Times New Roman" w:hAnsi="Times New Roman"/>
                <w:bCs/>
                <w:sz w:val="20"/>
                <w:szCs w:val="20"/>
              </w:rPr>
              <w:t xml:space="preserve">(3) Plnenie cieľa o konečného spotrebiteľa podľa odseku 1 a smerovanie k naplneniu cieľa podľa odseku 2 sa posúdi podľa prílohy č. 5. </w:t>
            </w:r>
          </w:p>
          <w:p w:rsidR="00404EB9" w:rsidRPr="00296D20" w:rsidP="00296D20">
            <w:pPr>
              <w:pStyle w:val="Nzovpredpisu"/>
              <w:bidi w:val="0"/>
              <w:spacing w:line="240" w:lineRule="auto"/>
              <w:jc w:val="both"/>
              <w:rPr>
                <w:rFonts w:ascii="Times New Roman" w:hAnsi="Times New Roman"/>
                <w:b w:val="0"/>
                <w:iCs/>
                <w:sz w:val="20"/>
                <w:szCs w:val="20"/>
              </w:rPr>
            </w:pPr>
            <w:r w:rsidRPr="00296D20">
              <w:rPr>
                <w:rFonts w:ascii="Times New Roman" w:hAnsi="Times New Roman"/>
                <w:b w:val="0"/>
                <w:iCs/>
                <w:sz w:val="20"/>
                <w:szCs w:val="20"/>
              </w:rPr>
              <w:t>1. Úspory energie stanovené podľa § 4 ods. 1 dosiahnuté opatrením na zlepšenie energetickej efektívnosti sa vypočítajú za príslušný rok, v ktorom boli tieto úspory energie dosiahnuté.</w:t>
            </w:r>
          </w:p>
          <w:p w:rsidR="00404EB9" w:rsidRPr="00296D20" w:rsidP="00296D20">
            <w:pPr>
              <w:pStyle w:val="Nzovpredpisu"/>
              <w:bidi w:val="0"/>
              <w:spacing w:line="240" w:lineRule="auto"/>
              <w:jc w:val="both"/>
              <w:rPr>
                <w:rFonts w:ascii="Times New Roman" w:hAnsi="Times New Roman"/>
                <w:b w:val="0"/>
                <w:iCs/>
                <w:sz w:val="20"/>
                <w:szCs w:val="20"/>
              </w:rPr>
            </w:pPr>
            <w:r w:rsidRPr="00296D20">
              <w:rPr>
                <w:rFonts w:ascii="Times New Roman" w:hAnsi="Times New Roman"/>
                <w:b w:val="0"/>
                <w:iCs/>
                <w:sz w:val="20"/>
                <w:szCs w:val="20"/>
              </w:rPr>
              <w:t>2. Úspory energie sa spočítajú za všetky opatrenia v danom roku, ktoré plnia podmienky podľa § 5.</w:t>
            </w:r>
          </w:p>
          <w:p w:rsidR="00404EB9" w:rsidP="00296D20">
            <w:pPr>
              <w:bidi w:val="0"/>
              <w:jc w:val="both"/>
              <w:rPr>
                <w:rFonts w:ascii="Times New Roman" w:hAnsi="Times New Roman"/>
                <w:bCs/>
                <w:sz w:val="20"/>
                <w:szCs w:val="20"/>
              </w:rPr>
            </w:pPr>
          </w:p>
          <w:p w:rsidR="00404EB9" w:rsidRPr="00296D20" w:rsidP="00296D20">
            <w:pPr>
              <w:bidi w:val="0"/>
              <w:jc w:val="both"/>
              <w:rPr>
                <w:rFonts w:ascii="Times New Roman" w:hAnsi="Times New Roman"/>
                <w:bCs/>
                <w:sz w:val="20"/>
                <w:szCs w:val="20"/>
              </w:rPr>
            </w:pPr>
            <w:r w:rsidRPr="00296D20">
              <w:rPr>
                <w:rFonts w:ascii="Times New Roman" w:hAnsi="Times New Roman"/>
                <w:bCs/>
                <w:sz w:val="20"/>
                <w:szCs w:val="20"/>
              </w:rPr>
              <w:t xml:space="preserve">(3) Pri výpočte úspor energie sa zohľadňujú štandardy kvality podľa § 7. </w:t>
            </w:r>
          </w:p>
          <w:p w:rsidR="00404EB9" w:rsidRPr="00296D20" w:rsidP="00296D20">
            <w:pPr>
              <w:bidi w:val="0"/>
              <w:jc w:val="both"/>
              <w:rPr>
                <w:rFonts w:ascii="Times New Roman" w:hAnsi="Times New Roman"/>
                <w:bCs/>
                <w:sz w:val="20"/>
                <w:szCs w:val="20"/>
              </w:rPr>
            </w:pPr>
            <w:r w:rsidRPr="00296D20">
              <w:rPr>
                <w:rFonts w:ascii="Times New Roman" w:hAnsi="Times New Roman"/>
                <w:bCs/>
                <w:sz w:val="20"/>
                <w:szCs w:val="20"/>
              </w:rPr>
              <w:t xml:space="preserve">(1) Štandardy kvality opatrení na zlepšenie energetickej efektívnosti sú </w:t>
            </w:r>
          </w:p>
          <w:p w:rsidR="00404EB9" w:rsidRPr="00296D20" w:rsidP="00296D20">
            <w:pPr>
              <w:pStyle w:val="ListParagraph"/>
              <w:bidi w:val="0"/>
              <w:spacing w:after="0"/>
              <w:ind w:left="0"/>
              <w:jc w:val="both"/>
              <w:rPr>
                <w:rFonts w:ascii="Times New Roman" w:hAnsi="Times New Roman"/>
                <w:bCs/>
                <w:sz w:val="20"/>
                <w:szCs w:val="20"/>
              </w:rPr>
            </w:pPr>
            <w:r w:rsidRPr="00296D20">
              <w:rPr>
                <w:rFonts w:ascii="Times New Roman" w:hAnsi="Times New Roman"/>
                <w:bCs/>
                <w:sz w:val="20"/>
                <w:szCs w:val="20"/>
              </w:rPr>
              <w:t>a) správne umiestnený energetický štítok,</w:t>
            </w:r>
          </w:p>
          <w:p w:rsidR="00404EB9" w:rsidRPr="00296D20" w:rsidP="00296D20">
            <w:pPr>
              <w:pStyle w:val="ListParagraph"/>
              <w:bidi w:val="0"/>
              <w:spacing w:after="0"/>
              <w:ind w:left="0"/>
              <w:jc w:val="both"/>
              <w:rPr>
                <w:rFonts w:ascii="Times New Roman" w:hAnsi="Times New Roman"/>
                <w:bCs/>
                <w:sz w:val="20"/>
                <w:szCs w:val="20"/>
              </w:rPr>
            </w:pPr>
            <w:r w:rsidRPr="00296D20">
              <w:rPr>
                <w:rFonts w:ascii="Times New Roman" w:hAnsi="Times New Roman"/>
                <w:bCs/>
                <w:sz w:val="20"/>
                <w:szCs w:val="20"/>
              </w:rPr>
              <w:t>b) používanie energeticky významných výrobkov v dvoch najvyšších triedach energetickej efektívnosti,</w:t>
            </w:r>
          </w:p>
          <w:p w:rsidR="00404EB9" w:rsidRPr="00296D20" w:rsidP="00296D20">
            <w:pPr>
              <w:pStyle w:val="ListParagraph"/>
              <w:bidi w:val="0"/>
              <w:spacing w:after="0"/>
              <w:ind w:left="0"/>
              <w:jc w:val="both"/>
              <w:rPr>
                <w:rFonts w:ascii="Times New Roman" w:hAnsi="Times New Roman"/>
                <w:bCs/>
                <w:sz w:val="20"/>
                <w:szCs w:val="20"/>
              </w:rPr>
            </w:pPr>
            <w:r w:rsidRPr="00296D20">
              <w:rPr>
                <w:rFonts w:ascii="Times New Roman" w:hAnsi="Times New Roman"/>
                <w:bCs/>
                <w:sz w:val="20"/>
                <w:szCs w:val="20"/>
              </w:rPr>
              <w:t>c) správne umiestnený energetický certifikát budovy,</w:t>
            </w:r>
          </w:p>
          <w:p w:rsidR="00404EB9" w:rsidRPr="00296D20" w:rsidP="00296D20">
            <w:pPr>
              <w:pStyle w:val="ListParagraph"/>
              <w:bidi w:val="0"/>
              <w:spacing w:after="0"/>
              <w:ind w:left="0"/>
              <w:jc w:val="both"/>
              <w:rPr>
                <w:rFonts w:ascii="Times New Roman" w:hAnsi="Times New Roman"/>
                <w:bCs/>
                <w:sz w:val="20"/>
                <w:szCs w:val="20"/>
              </w:rPr>
            </w:pPr>
            <w:r w:rsidRPr="00296D20">
              <w:rPr>
                <w:rFonts w:ascii="Times New Roman" w:hAnsi="Times New Roman"/>
                <w:bCs/>
                <w:sz w:val="20"/>
                <w:szCs w:val="20"/>
              </w:rPr>
              <w:t>d) umiestnenie budovy v dvoch najvyšších triedach energetickej hospodárnosti budovy,</w:t>
            </w:r>
          </w:p>
          <w:p w:rsidR="00404EB9" w:rsidRPr="00296D20" w:rsidP="00296D20">
            <w:pPr>
              <w:pStyle w:val="ListParagraph"/>
              <w:bidi w:val="0"/>
              <w:spacing w:after="0"/>
              <w:ind w:left="0"/>
              <w:jc w:val="both"/>
              <w:rPr>
                <w:rFonts w:ascii="Times New Roman" w:hAnsi="Times New Roman"/>
                <w:bCs/>
                <w:sz w:val="20"/>
                <w:szCs w:val="20"/>
              </w:rPr>
            </w:pPr>
            <w:r w:rsidRPr="00296D20">
              <w:rPr>
                <w:rFonts w:ascii="Times New Roman" w:hAnsi="Times New Roman"/>
                <w:bCs/>
                <w:sz w:val="20"/>
                <w:szCs w:val="20"/>
              </w:rPr>
              <w:t>e) pravidelne vykonávaný energetický audit,</w:t>
            </w:r>
          </w:p>
          <w:p w:rsidR="00404EB9" w:rsidRPr="00296D20" w:rsidP="00296D20">
            <w:pPr>
              <w:pStyle w:val="ListParagraph"/>
              <w:bidi w:val="0"/>
              <w:spacing w:after="0"/>
              <w:ind w:left="0"/>
              <w:jc w:val="both"/>
              <w:rPr>
                <w:rFonts w:ascii="Times New Roman" w:hAnsi="Times New Roman"/>
                <w:bCs/>
                <w:sz w:val="20"/>
                <w:szCs w:val="20"/>
              </w:rPr>
            </w:pPr>
            <w:r w:rsidRPr="00296D20">
              <w:rPr>
                <w:rFonts w:ascii="Times New Roman" w:hAnsi="Times New Roman"/>
                <w:bCs/>
                <w:sz w:val="20"/>
                <w:szCs w:val="20"/>
              </w:rPr>
              <w:t>f) zavedenie systému energetického manažérstva.</w:t>
            </w:r>
          </w:p>
          <w:p w:rsidR="00404EB9" w:rsidRPr="00296D20" w:rsidP="00296D20">
            <w:pPr>
              <w:bidi w:val="0"/>
              <w:jc w:val="both"/>
              <w:rPr>
                <w:rFonts w:ascii="Times New Roman" w:hAnsi="Times New Roman"/>
                <w:bCs/>
                <w:sz w:val="20"/>
                <w:szCs w:val="20"/>
              </w:rPr>
            </w:pPr>
            <w:r w:rsidRPr="00296D20">
              <w:rPr>
                <w:rFonts w:ascii="Times New Roman" w:hAnsi="Times New Roman"/>
                <w:bCs/>
                <w:sz w:val="20"/>
                <w:szCs w:val="20"/>
              </w:rPr>
              <w:t xml:space="preserve">(2) Za štandardy kvality energetickej efektívnosti sa považujú aj </w:t>
            </w:r>
          </w:p>
          <w:p w:rsidR="00404EB9" w:rsidRPr="00296D20" w:rsidP="00296D20">
            <w:pPr>
              <w:pStyle w:val="ListParagraph"/>
              <w:bidi w:val="0"/>
              <w:spacing w:after="0"/>
              <w:ind w:left="0"/>
              <w:jc w:val="both"/>
              <w:rPr>
                <w:rFonts w:ascii="Times New Roman" w:hAnsi="Times New Roman"/>
                <w:bCs/>
                <w:sz w:val="20"/>
                <w:szCs w:val="20"/>
              </w:rPr>
            </w:pPr>
            <w:r w:rsidRPr="00296D20">
              <w:rPr>
                <w:rFonts w:ascii="Times New Roman" w:hAnsi="Times New Roman"/>
                <w:bCs/>
                <w:sz w:val="20"/>
                <w:szCs w:val="20"/>
              </w:rPr>
              <w:t>a) značka energetická hviezda,</w:t>
            </w:r>
            <w:r w:rsidRPr="00296D20">
              <w:rPr>
                <w:rStyle w:val="FootnoteReference"/>
                <w:rFonts w:ascii="Times New Roman" w:hAnsi="Times New Roman"/>
                <w:bCs/>
                <w:sz w:val="20"/>
                <w:szCs w:val="20"/>
              </w:rPr>
              <w:t>8</w:t>
            </w:r>
            <w:r w:rsidRPr="00296D20">
              <w:rPr>
                <w:rFonts w:ascii="Times New Roman" w:hAnsi="Times New Roman"/>
                <w:bCs/>
                <w:sz w:val="20"/>
                <w:szCs w:val="20"/>
              </w:rPr>
              <w:t>)</w:t>
            </w:r>
          </w:p>
          <w:p w:rsidR="00404EB9" w:rsidRPr="00296D20" w:rsidP="00296D20">
            <w:pPr>
              <w:pStyle w:val="ListParagraph"/>
              <w:bidi w:val="0"/>
              <w:spacing w:after="0"/>
              <w:ind w:left="0"/>
              <w:jc w:val="both"/>
              <w:rPr>
                <w:rFonts w:ascii="Times New Roman" w:hAnsi="Times New Roman"/>
                <w:bCs/>
                <w:sz w:val="20"/>
                <w:szCs w:val="20"/>
              </w:rPr>
            </w:pPr>
            <w:r w:rsidRPr="00296D20">
              <w:rPr>
                <w:rFonts w:ascii="Times New Roman" w:hAnsi="Times New Roman"/>
                <w:bCs/>
                <w:sz w:val="20"/>
                <w:szCs w:val="20"/>
              </w:rPr>
              <w:t>b) štandardy kvality dodávky elektriny,</w:t>
            </w:r>
            <w:r w:rsidRPr="00296D20">
              <w:rPr>
                <w:rStyle w:val="FootnoteReference"/>
                <w:rFonts w:ascii="Times New Roman" w:hAnsi="Times New Roman"/>
                <w:bCs/>
                <w:sz w:val="20"/>
                <w:szCs w:val="20"/>
              </w:rPr>
              <w:t>9</w:t>
            </w:r>
            <w:r w:rsidRPr="00296D20">
              <w:rPr>
                <w:rFonts w:ascii="Times New Roman" w:hAnsi="Times New Roman"/>
                <w:bCs/>
                <w:sz w:val="20"/>
                <w:szCs w:val="20"/>
              </w:rPr>
              <w:t>) plynu</w:t>
            </w:r>
            <w:r w:rsidRPr="00296D20">
              <w:rPr>
                <w:rStyle w:val="FootnoteReference"/>
                <w:rFonts w:ascii="Times New Roman" w:hAnsi="Times New Roman"/>
                <w:bCs/>
                <w:sz w:val="20"/>
                <w:szCs w:val="20"/>
              </w:rPr>
              <w:t>10</w:t>
            </w:r>
            <w:r w:rsidRPr="00296D20">
              <w:rPr>
                <w:rFonts w:ascii="Times New Roman" w:hAnsi="Times New Roman"/>
                <w:bCs/>
                <w:sz w:val="20"/>
                <w:szCs w:val="20"/>
              </w:rPr>
              <w:t>) a tepla.</w:t>
            </w:r>
            <w:r w:rsidRPr="00296D20">
              <w:rPr>
                <w:rStyle w:val="FootnoteReference"/>
                <w:rFonts w:ascii="Times New Roman" w:hAnsi="Times New Roman"/>
                <w:bCs/>
                <w:sz w:val="20"/>
                <w:szCs w:val="20"/>
              </w:rPr>
              <w:t>11</w:t>
            </w:r>
            <w:r w:rsidRPr="00296D20">
              <w:rPr>
                <w:rFonts w:ascii="Times New Roman" w:hAnsi="Times New Roman"/>
                <w:bCs/>
                <w:sz w:val="20"/>
                <w:szCs w:val="20"/>
              </w:rPr>
              <w:t>)</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D436B2">
              <w:rPr>
                <w:rFonts w:ascii="Times New Roman" w:hAnsi="Times New Roman"/>
                <w:sz w:val="20"/>
                <w:szCs w:val="20"/>
              </w:rPr>
              <w:t>P:V</w:t>
            </w:r>
          </w:p>
          <w:p w:rsidR="00404EB9" w:rsidP="00721E45">
            <w:pPr>
              <w:bidi w:val="0"/>
              <w:jc w:val="center"/>
              <w:rPr>
                <w:rFonts w:ascii="Times New Roman" w:hAnsi="Times New Roman"/>
                <w:sz w:val="20"/>
                <w:szCs w:val="20"/>
              </w:rPr>
            </w:pPr>
            <w:r>
              <w:rPr>
                <w:rFonts w:ascii="Times New Roman" w:hAnsi="Times New Roman"/>
                <w:sz w:val="20"/>
                <w:szCs w:val="20"/>
              </w:rPr>
              <w:t>Č:3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3. Pri určovaní úspor energie vyplývajúcich z politických opatrení podľa článku 7 ods. 9 druhého pododseku písm. a) sa uplatňujú tieto zásady: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uznávajú sa len úspory energie vyplývajúce z daňových opatrení, ktoré prekračujú minimálne úrovne zdaňovania uplatňované na palivá, ako sa požaduje v smernici Rady 2003/96/ES z 27. októbra 2003 o reštrukturalizácii právneho rámca Spoločenstva pre zdaňovanie energetických výrobkov a elektriny ( 1 ) alebo v smernici Rady 2006/112/ES z 28. novembra 2006 o spoločnom systéme dane z pridanej hodnoty ( 2 );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na výpočet vplyvu sa použijú nedávne a reprezentatívne oficiálne údaje o cenovej pružnosti 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c) úspory energie zo sprievodných nástrojov daňovej politiky vrátane daňových stimulov či odvodov do fondu sa započítajú osobitne.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Vyhlaska</w:t>
            </w:r>
          </w:p>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3B2448">
            <w:pPr>
              <w:bidi w:val="0"/>
              <w:jc w:val="center"/>
              <w:rPr>
                <w:rFonts w:ascii="Times New Roman" w:hAnsi="Times New Roman"/>
                <w:sz w:val="20"/>
                <w:szCs w:val="20"/>
              </w:rPr>
            </w:pPr>
            <w:r>
              <w:rPr>
                <w:rFonts w:ascii="Times New Roman" w:hAnsi="Times New Roman"/>
                <w:sz w:val="20"/>
                <w:szCs w:val="20"/>
              </w:rPr>
              <w:t>§ 5</w:t>
            </w:r>
          </w:p>
          <w:p w:rsidR="00404EB9" w:rsidP="003B2448">
            <w:pPr>
              <w:bidi w:val="0"/>
              <w:jc w:val="center"/>
              <w:rPr>
                <w:rFonts w:ascii="Times New Roman" w:hAnsi="Times New Roman"/>
                <w:sz w:val="20"/>
                <w:szCs w:val="20"/>
              </w:rPr>
            </w:pPr>
            <w:r>
              <w:rPr>
                <w:rFonts w:ascii="Times New Roman" w:hAnsi="Times New Roman"/>
                <w:sz w:val="20"/>
                <w:szCs w:val="20"/>
              </w:rPr>
              <w:t>O:1</w:t>
            </w:r>
          </w:p>
          <w:p w:rsidR="00404EB9" w:rsidP="003B2448">
            <w:pPr>
              <w:bidi w:val="0"/>
              <w:jc w:val="center"/>
              <w:rPr>
                <w:rFonts w:ascii="Times New Roman" w:hAnsi="Times New Roman"/>
                <w:sz w:val="20"/>
                <w:szCs w:val="20"/>
              </w:rPr>
            </w:pPr>
            <w:r>
              <w:rPr>
                <w:rFonts w:ascii="Times New Roman" w:hAnsi="Times New Roman"/>
                <w:sz w:val="20"/>
                <w:szCs w:val="20"/>
              </w:rPr>
              <w:t>P:d)</w:t>
            </w: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p>
          <w:p w:rsidR="00404EB9" w:rsidP="003B2448">
            <w:pPr>
              <w:bidi w:val="0"/>
              <w:jc w:val="center"/>
              <w:rPr>
                <w:rFonts w:ascii="Times New Roman" w:hAnsi="Times New Roman"/>
                <w:sz w:val="20"/>
                <w:szCs w:val="20"/>
              </w:rPr>
            </w:pPr>
            <w:r>
              <w:rPr>
                <w:rFonts w:ascii="Times New Roman" w:hAnsi="Times New Roman"/>
                <w:sz w:val="20"/>
                <w:szCs w:val="20"/>
              </w:rPr>
              <w:t>§ 5</w:t>
            </w:r>
          </w:p>
          <w:p w:rsidR="00404EB9" w:rsidRPr="00EE5D28" w:rsidP="000E1D40">
            <w:pPr>
              <w:bidi w:val="0"/>
              <w:jc w:val="center"/>
              <w:rPr>
                <w:rFonts w:ascii="Times New Roman" w:hAnsi="Times New Roman"/>
                <w:sz w:val="20"/>
                <w:szCs w:val="20"/>
              </w:rPr>
            </w:pPr>
            <w:r>
              <w:rPr>
                <w:rFonts w:ascii="Times New Roman" w:hAnsi="Times New Roman"/>
                <w:sz w:val="20"/>
                <w:szCs w:val="20"/>
              </w:rPr>
              <w:t>O:2</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B2448" w:rsidP="003B2448">
            <w:pPr>
              <w:bidi w:val="0"/>
              <w:jc w:val="both"/>
              <w:rPr>
                <w:rFonts w:ascii="Times New Roman" w:hAnsi="Times New Roman"/>
                <w:bCs/>
                <w:sz w:val="20"/>
                <w:szCs w:val="20"/>
              </w:rPr>
            </w:pPr>
            <w:r w:rsidRPr="003B2448">
              <w:rPr>
                <w:rFonts w:ascii="Times New Roman" w:hAnsi="Times New Roman"/>
                <w:bCs/>
                <w:sz w:val="20"/>
                <w:szCs w:val="20"/>
              </w:rPr>
              <w:t xml:space="preserve">(1) Pri výpočte úspor energie na plnenie cieľa u konečného spotrebiteľa sa použijú len úspory energie, ktoré prekračujú minimálnu požiadavku: </w:t>
            </w:r>
          </w:p>
          <w:p w:rsidR="00404EB9" w:rsidP="003B2448">
            <w:pPr>
              <w:bidi w:val="0"/>
              <w:jc w:val="both"/>
              <w:rPr>
                <w:rFonts w:ascii="Times New Roman" w:hAnsi="Times New Roman"/>
                <w:bCs/>
                <w:sz w:val="20"/>
                <w:szCs w:val="20"/>
              </w:rPr>
            </w:pPr>
          </w:p>
          <w:p w:rsidR="00404EB9" w:rsidRPr="003B2448" w:rsidP="003B2448">
            <w:pPr>
              <w:bidi w:val="0"/>
              <w:jc w:val="both"/>
              <w:rPr>
                <w:rFonts w:ascii="Times New Roman" w:hAnsi="Times New Roman"/>
                <w:bCs/>
                <w:sz w:val="20"/>
                <w:szCs w:val="20"/>
              </w:rPr>
            </w:pPr>
            <w:r w:rsidRPr="003B2448">
              <w:rPr>
                <w:rFonts w:ascii="Times New Roman" w:hAnsi="Times New Roman"/>
                <w:bCs/>
                <w:sz w:val="20"/>
                <w:szCs w:val="20"/>
              </w:rPr>
              <w:t>d) úrovne zdaňovania palív podľa osobitného predpisu,</w:t>
            </w:r>
            <w:r>
              <w:rPr>
                <w:rFonts w:ascii="Times New Roman" w:hAnsi="Times New Roman"/>
                <w:bCs/>
                <w:sz w:val="20"/>
                <w:szCs w:val="20"/>
                <w:vertAlign w:val="superscript"/>
              </w:rPr>
              <w:t>7</w:t>
            </w:r>
            <w:r w:rsidRPr="003B2448">
              <w:rPr>
                <w:rFonts w:ascii="Times New Roman" w:hAnsi="Times New Roman"/>
                <w:bCs/>
                <w:sz w:val="20"/>
                <w:szCs w:val="20"/>
              </w:rPr>
              <w:t>) pri zohľadnení cenovej pružnosti.</w:t>
            </w:r>
          </w:p>
          <w:p w:rsidR="00404EB9" w:rsidP="003B2448">
            <w:pPr>
              <w:bidi w:val="0"/>
              <w:jc w:val="both"/>
              <w:rPr>
                <w:rFonts w:ascii="Times New Roman" w:hAnsi="Times New Roman"/>
                <w:bCs/>
                <w:sz w:val="20"/>
                <w:szCs w:val="20"/>
              </w:rPr>
            </w:pPr>
            <w:r w:rsidRPr="003B2448">
              <w:rPr>
                <w:rFonts w:ascii="Times New Roman" w:hAnsi="Times New Roman"/>
                <w:bCs/>
                <w:sz w:val="20"/>
                <w:szCs w:val="20"/>
              </w:rPr>
              <w:t xml:space="preserve"> </w:t>
            </w:r>
          </w:p>
          <w:p w:rsidR="00404EB9" w:rsidP="003B2448">
            <w:pPr>
              <w:bidi w:val="0"/>
              <w:jc w:val="both"/>
              <w:rPr>
                <w:rFonts w:ascii="Times New Roman" w:hAnsi="Times New Roman"/>
                <w:bCs/>
                <w:sz w:val="20"/>
                <w:szCs w:val="20"/>
              </w:rPr>
            </w:pPr>
          </w:p>
          <w:p w:rsidR="00404EB9" w:rsidP="003B2448">
            <w:pPr>
              <w:bidi w:val="0"/>
              <w:jc w:val="both"/>
              <w:rPr>
                <w:rFonts w:ascii="Times New Roman" w:hAnsi="Times New Roman"/>
                <w:bCs/>
                <w:sz w:val="20"/>
                <w:szCs w:val="20"/>
              </w:rPr>
            </w:pPr>
          </w:p>
          <w:p w:rsidR="00404EB9" w:rsidP="003B2448">
            <w:pPr>
              <w:bidi w:val="0"/>
              <w:jc w:val="both"/>
              <w:rPr>
                <w:rFonts w:ascii="Times New Roman" w:hAnsi="Times New Roman"/>
                <w:bCs/>
                <w:sz w:val="20"/>
                <w:szCs w:val="20"/>
              </w:rPr>
            </w:pPr>
          </w:p>
          <w:p w:rsidR="00404EB9" w:rsidP="003B2448">
            <w:pPr>
              <w:bidi w:val="0"/>
              <w:jc w:val="both"/>
              <w:rPr>
                <w:rFonts w:ascii="Times New Roman" w:hAnsi="Times New Roman"/>
                <w:bCs/>
                <w:sz w:val="20"/>
                <w:szCs w:val="20"/>
              </w:rPr>
            </w:pPr>
          </w:p>
          <w:p w:rsidR="00404EB9" w:rsidP="003B2448">
            <w:pPr>
              <w:bidi w:val="0"/>
              <w:jc w:val="both"/>
              <w:rPr>
                <w:rFonts w:ascii="Times New Roman" w:hAnsi="Times New Roman"/>
                <w:bCs/>
                <w:sz w:val="20"/>
                <w:szCs w:val="20"/>
              </w:rPr>
            </w:pPr>
          </w:p>
          <w:p w:rsidR="00404EB9" w:rsidP="003B2448">
            <w:pPr>
              <w:bidi w:val="0"/>
              <w:jc w:val="both"/>
              <w:rPr>
                <w:rFonts w:ascii="Times New Roman" w:hAnsi="Times New Roman"/>
                <w:bCs/>
                <w:sz w:val="20"/>
                <w:szCs w:val="20"/>
              </w:rPr>
            </w:pPr>
          </w:p>
          <w:p w:rsidR="00404EB9" w:rsidP="003B2448">
            <w:pPr>
              <w:bidi w:val="0"/>
              <w:jc w:val="both"/>
              <w:rPr>
                <w:rFonts w:ascii="Times New Roman" w:hAnsi="Times New Roman"/>
                <w:bCs/>
                <w:sz w:val="20"/>
                <w:szCs w:val="20"/>
              </w:rPr>
            </w:pPr>
          </w:p>
          <w:p w:rsidR="00404EB9" w:rsidP="003B2448">
            <w:pPr>
              <w:bidi w:val="0"/>
              <w:jc w:val="both"/>
              <w:rPr>
                <w:rFonts w:ascii="Times New Roman" w:hAnsi="Times New Roman"/>
                <w:bCs/>
                <w:sz w:val="20"/>
                <w:szCs w:val="20"/>
              </w:rPr>
            </w:pPr>
          </w:p>
          <w:p w:rsidR="00404EB9" w:rsidP="003B2448">
            <w:pPr>
              <w:bidi w:val="0"/>
              <w:jc w:val="both"/>
              <w:rPr>
                <w:rFonts w:ascii="Times New Roman" w:hAnsi="Times New Roman"/>
                <w:bCs/>
                <w:sz w:val="20"/>
                <w:szCs w:val="20"/>
              </w:rPr>
            </w:pPr>
          </w:p>
          <w:p w:rsidR="00404EB9" w:rsidP="003B2448">
            <w:pPr>
              <w:bidi w:val="0"/>
              <w:jc w:val="both"/>
              <w:rPr>
                <w:rFonts w:ascii="Times New Roman" w:hAnsi="Times New Roman"/>
                <w:bCs/>
                <w:sz w:val="20"/>
                <w:szCs w:val="20"/>
              </w:rPr>
            </w:pPr>
          </w:p>
          <w:p w:rsidR="00404EB9" w:rsidP="003B2448">
            <w:pPr>
              <w:bidi w:val="0"/>
              <w:jc w:val="both"/>
              <w:rPr>
                <w:rFonts w:ascii="Times New Roman" w:hAnsi="Times New Roman"/>
                <w:bCs/>
                <w:sz w:val="20"/>
                <w:szCs w:val="20"/>
              </w:rPr>
            </w:pPr>
          </w:p>
          <w:p w:rsidR="00404EB9" w:rsidP="003B2448">
            <w:pPr>
              <w:bidi w:val="0"/>
              <w:jc w:val="both"/>
              <w:rPr>
                <w:rFonts w:ascii="Times New Roman" w:hAnsi="Times New Roman"/>
                <w:bCs/>
                <w:sz w:val="20"/>
                <w:szCs w:val="20"/>
              </w:rPr>
            </w:pPr>
          </w:p>
          <w:p w:rsidR="00404EB9" w:rsidP="003B2448">
            <w:pPr>
              <w:bidi w:val="0"/>
              <w:jc w:val="both"/>
              <w:rPr>
                <w:rFonts w:ascii="Times New Roman" w:hAnsi="Times New Roman"/>
                <w:bCs/>
                <w:sz w:val="20"/>
                <w:szCs w:val="20"/>
              </w:rPr>
            </w:pPr>
          </w:p>
          <w:p w:rsidR="00404EB9" w:rsidRPr="003B2448" w:rsidP="000E1D40">
            <w:pPr>
              <w:bidi w:val="0"/>
              <w:jc w:val="both"/>
              <w:rPr>
                <w:rFonts w:ascii="Times New Roman" w:hAnsi="Times New Roman"/>
                <w:bCs/>
                <w:sz w:val="20"/>
                <w:szCs w:val="20"/>
              </w:rPr>
            </w:pPr>
            <w:r w:rsidRPr="003B2448">
              <w:rPr>
                <w:rFonts w:ascii="Times New Roman" w:hAnsi="Times New Roman"/>
                <w:bCs/>
                <w:sz w:val="20"/>
                <w:szCs w:val="20"/>
              </w:rPr>
              <w:t>(</w:t>
            </w:r>
            <w:r>
              <w:rPr>
                <w:rFonts w:ascii="Times New Roman" w:hAnsi="Times New Roman"/>
                <w:bCs/>
                <w:sz w:val="20"/>
                <w:szCs w:val="20"/>
              </w:rPr>
              <w:t>2</w:t>
            </w:r>
            <w:r w:rsidRPr="003B2448">
              <w:rPr>
                <w:rFonts w:ascii="Times New Roman" w:hAnsi="Times New Roman"/>
                <w:bCs/>
                <w:sz w:val="20"/>
                <w:szCs w:val="20"/>
              </w:rPr>
              <w:t xml:space="preserve">) Úspory energie podporných nástrojov daňovej politiky, daňových stimulov a odvodov do fondu pri výpočte úspor podľa odseku 1 písm. d) sa započítajú osobitne.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0E1D40">
              <w:rPr>
                <w:rFonts w:ascii="Times New Roman" w:hAnsi="Times New Roman"/>
                <w:sz w:val="20"/>
                <w:szCs w:val="20"/>
              </w:rPr>
              <w:t>P:V</w:t>
            </w:r>
          </w:p>
          <w:p w:rsidR="00404EB9" w:rsidRPr="00EE5D28" w:rsidP="00721E45">
            <w:pPr>
              <w:bidi w:val="0"/>
              <w:jc w:val="center"/>
              <w:rPr>
                <w:rFonts w:ascii="Times New Roman" w:hAnsi="Times New Roman"/>
                <w:sz w:val="20"/>
                <w:szCs w:val="20"/>
              </w:rPr>
            </w:pPr>
            <w:r>
              <w:rPr>
                <w:rFonts w:ascii="Times New Roman" w:hAnsi="Times New Roman"/>
                <w:sz w:val="20"/>
                <w:szCs w:val="20"/>
              </w:rPr>
              <w:t>Č:4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4. Oznámenie metodiky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Členské štáty oznámia Komisii do 5. decembra 2013 svoju navrhovanú podrobnú metodiku na realizáciu povinných schém energetickej efektívnosti a na účely článku 7 ods. </w:t>
            </w:r>
            <w:smartTag w:uri="urn:schemas-microsoft-com:office:smarttags" w:element="metricconverter">
              <w:smartTagPr>
                <w:attr w:name="ProductID" w:val="9 a"/>
              </w:smartTagPr>
              <w:r w:rsidRPr="00122B5D">
                <w:rPr>
                  <w:rFonts w:ascii="Times New Roman" w:hAnsi="Times New Roman"/>
                </w:rPr>
                <w:t>9 a</w:t>
              </w:r>
            </w:smartTag>
            <w:r w:rsidRPr="00122B5D">
              <w:rPr>
                <w:rFonts w:ascii="Times New Roman" w:hAnsi="Times New Roman"/>
              </w:rPr>
              <w:t xml:space="preserve"> článku 20 ods. 6. S výnimkou prípadu daní toto oznámenie obsahuje podrobnosti týkajúce sa: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povinných, zúčastňujúcich sa alebo poverených subjektov alebo vykonávajúcich orgánov verejnej moci;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cieľových odvetví;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c) úrovne cieľa úspor energie alebo očakávaných úspor, ktoré sa majú dosiahnuť za celé a prechodné obdobia;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d) trvania obdobia povinnosti a prechodných období;</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e) kategórie oprávnených opatrení;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f) metodiky výpočtu vrátane toho, ako sa má určiť doplnkový charakter a miera podstatnosti a ktoré metodiky a referenčné hodnoty sa použijú na technické odhady;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g) životnosti opatrení;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h) prístupu, ktorý sa uplatní pri riešení klimatických odchýlok v členskom štáte;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 štandardov kvality;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j) protokolov z monitorovania a overovania a spôsobov zabezpečenia ich nezávislosti od povinných, zúčastňujúcich sa alebo poverených subjektov;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k) protokolov z auditu 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l) spôsobov, akými sa zohľadňuje potreba splniť požiadavku uvedenú v článku 7 ods. 1 druhom pododseku.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 prípade daní toto oznámenie obsahuje podrobnosti týkajúce sa: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cieľových odvetví a segmentu platiteľov dane;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vykonávajúceho orgánu verejnej moci;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c) očakávaných úspor, ktoré sa majú dosiahnuť;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d) trvania daňového opatrenia a prechodných období a </w:t>
            </w:r>
          </w:p>
          <w:p w:rsidR="00404EB9" w:rsidRPr="00EE5D28" w:rsidP="00721E45">
            <w:pPr>
              <w:pStyle w:val="tl10ptPodaokraja"/>
              <w:autoSpaceDE/>
              <w:autoSpaceDN/>
              <w:bidi w:val="0"/>
              <w:ind w:right="63"/>
              <w:rPr>
                <w:rFonts w:ascii="Times New Roman" w:hAnsi="Times New Roman"/>
              </w:rPr>
            </w:pPr>
            <w:r w:rsidRPr="00122B5D">
              <w:rPr>
                <w:rFonts w:ascii="Times New Roman" w:hAnsi="Times New Roman"/>
              </w:rPr>
              <w:t>e) metodiky výpočtu vrátane toho, aká cenová pružnosť sa používa.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CF3370" w:rsidP="00721E45">
            <w:pPr>
              <w:bidi w:val="0"/>
              <w:jc w:val="both"/>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r>
              <w:rPr>
                <w:rFonts w:ascii="Times New Roman" w:hAnsi="Times New Roman"/>
                <w:b w:val="0"/>
                <w:bCs w:val="0"/>
                <w:sz w:val="20"/>
                <w:szCs w:val="20"/>
              </w:rPr>
              <w:t xml:space="preserve">Správa zaslaná 4.12.2013 </w:t>
            </w: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P:VI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VI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Minimálne kritériá pre energetické audity vrátane tých auditov, ktoré sa vykonávajú v rámci systémov energetického manažérstva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Energetické audity uvedené v článku 8 vychádzajú z týchto usmernení: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zakladajú sa na aktuálnych, nameraných, sledovateľných prevádzkových údajoch o spotrebe energie a (v prípade elektriny) profiloch zaťaženia;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obsahujú podrobné preskúmanie profilu spotreby energie budov alebo skupín budov, priemyselných činností alebo zariadení vrátane dopravy;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c) vychádzajú vždy, keď je to možné, z analýzy nákladov založenej na životnom cykle (LCCA) namiesto jednoduchých období návratnosti (SPP) s cieľom zohľadniť dlhodobé úspory, zostatkové hodnoty dlhodobých investícií a diskontné sadzby;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d) sú vyvážené a dostatočne reprezentatívne, aby umožňovali vytvorenie spoľahlivého obrazu o celkovom hospodárení s energiou a spoľahlivo určili najvýznamnejšie príležitosti na zlepšenie.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Energetické audity umožňujú podrobné a overené výpočty pre navrhované opatrenia, aby bolo možné poskytovať jednoznačné informácie o potenciálnych úsporách. </w:t>
            </w:r>
          </w:p>
          <w:p w:rsidR="00404EB9" w:rsidRPr="00EE5D28" w:rsidP="00721E45">
            <w:pPr>
              <w:pStyle w:val="tl10ptPodaokraja"/>
              <w:autoSpaceDE/>
              <w:autoSpaceDN/>
              <w:bidi w:val="0"/>
              <w:ind w:right="63"/>
              <w:rPr>
                <w:rFonts w:ascii="Times New Roman" w:hAnsi="Times New Roman"/>
              </w:rPr>
            </w:pPr>
            <w:r w:rsidRPr="00122B5D">
              <w:rPr>
                <w:rFonts w:ascii="Times New Roman" w:hAnsi="Times New Roman"/>
              </w:rPr>
              <w:t>Údaje použité v rámci energetického auditu musia byť uchovateľné, aby bola možná spätná analýza v čase a ich spätné vyhľadanie.</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Zákon č.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§2</w:t>
            </w:r>
          </w:p>
          <w:p w:rsidR="00404EB9" w:rsidP="00721E45">
            <w:pPr>
              <w:bidi w:val="0"/>
              <w:jc w:val="center"/>
              <w:rPr>
                <w:rFonts w:ascii="Times New Roman" w:hAnsi="Times New Roman"/>
                <w:sz w:val="20"/>
                <w:szCs w:val="20"/>
              </w:rPr>
            </w:pPr>
            <w:r>
              <w:rPr>
                <w:rFonts w:ascii="Times New Roman" w:hAnsi="Times New Roman"/>
                <w:sz w:val="20"/>
                <w:szCs w:val="20"/>
              </w:rPr>
              <w:t>P:j</w:t>
            </w:r>
          </w:p>
          <w:p w:rsidR="00404EB9" w:rsidP="00721E45">
            <w:pPr>
              <w:bidi w:val="0"/>
              <w:jc w:val="center"/>
              <w:rPr>
                <w:rFonts w:ascii="Times New Roman" w:hAnsi="Times New Roman"/>
                <w:sz w:val="20"/>
                <w:szCs w:val="20"/>
              </w:rPr>
            </w:pPr>
            <w:r>
              <w:rPr>
                <w:rFonts w:ascii="Times New Roman" w:hAnsi="Times New Roman"/>
                <w:sz w:val="20"/>
                <w:szCs w:val="20"/>
              </w:rPr>
              <w:t>V:2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 14</w:t>
            </w:r>
          </w:p>
          <w:p w:rsidR="00404EB9" w:rsidRPr="00EE5D28" w:rsidP="00721E45">
            <w:pPr>
              <w:bidi w:val="0"/>
              <w:jc w:val="center"/>
              <w:rPr>
                <w:rFonts w:ascii="Times New Roman" w:hAnsi="Times New Roman"/>
                <w:sz w:val="20"/>
                <w:szCs w:val="20"/>
              </w:rPr>
            </w:pPr>
            <w:r>
              <w:rPr>
                <w:rFonts w:ascii="Times New Roman" w:hAnsi="Times New Roman"/>
                <w:sz w:val="20"/>
                <w:szCs w:val="20"/>
              </w:rPr>
              <w:t>O:6</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6C6D1D" w:rsidP="00721E45">
            <w:pPr>
              <w:bidi w:val="0"/>
              <w:adjustRightInd w:val="0"/>
              <w:jc w:val="both"/>
              <w:rPr>
                <w:rFonts w:ascii="Times New Roman" w:hAnsi="Times New Roman"/>
                <w:iCs/>
                <w:sz w:val="20"/>
                <w:szCs w:val="20"/>
              </w:rPr>
            </w:pPr>
            <w:r w:rsidRPr="006C6D1D">
              <w:rPr>
                <w:rFonts w:ascii="Times New Roman" w:hAnsi="Times New Roman"/>
                <w:iCs/>
                <w:sz w:val="20"/>
                <w:szCs w:val="20"/>
              </w:rPr>
              <w:t>návrh vyhlášky Ministerstva hospodárstva Slovenskej republiky, ktorou sa ustanovuje postup pri výkone energetického auditu, obsah súhrnného informačného listu, písomnej správy a súbor údajov na monitorovanie efektívnosti pri používaní energie</w:t>
            </w:r>
          </w:p>
          <w:p w:rsidR="00404EB9" w:rsidRPr="006C6D1D" w:rsidP="00721E45">
            <w:pPr>
              <w:bidi w:val="0"/>
              <w:adjustRightInd w:val="0"/>
              <w:jc w:val="both"/>
              <w:rPr>
                <w:rFonts w:ascii="Times New Roman" w:hAnsi="Times New Roman"/>
                <w:iCs/>
                <w:sz w:val="20"/>
                <w:szCs w:val="20"/>
              </w:rPr>
            </w:pPr>
            <w:r w:rsidRPr="006C6D1D">
              <w:rPr>
                <w:rFonts w:ascii="Times New Roman" w:hAnsi="Times New Roman"/>
                <w:iCs/>
                <w:sz w:val="20"/>
                <w:szCs w:val="20"/>
              </w:rPr>
              <w:t>§ 3 Písomná správa</w:t>
            </w:r>
          </w:p>
          <w:p w:rsidR="00404EB9" w:rsidRPr="006C6D1D" w:rsidP="00721E45">
            <w:pPr>
              <w:bidi w:val="0"/>
              <w:adjustRightInd w:val="0"/>
              <w:jc w:val="both"/>
              <w:rPr>
                <w:rFonts w:ascii="Times New Roman" w:hAnsi="Times New Roman"/>
                <w:iCs/>
                <w:sz w:val="20"/>
                <w:szCs w:val="20"/>
              </w:rPr>
            </w:pPr>
            <w:r w:rsidRPr="006C6D1D">
              <w:rPr>
                <w:rFonts w:ascii="Times New Roman" w:hAnsi="Times New Roman"/>
                <w:iCs/>
                <w:sz w:val="20"/>
                <w:szCs w:val="20"/>
              </w:rPr>
              <w:t>Písomná správa obsahuje</w:t>
            </w:r>
          </w:p>
          <w:p w:rsidR="00404EB9" w:rsidRPr="00D947C4" w:rsidP="005954F7">
            <w:pPr>
              <w:bidi w:val="0"/>
              <w:adjustRightInd w:val="0"/>
              <w:jc w:val="both"/>
              <w:rPr>
                <w:rFonts w:ascii="Times New Roman" w:hAnsi="Times New Roman"/>
                <w:iCs/>
                <w:sz w:val="20"/>
                <w:szCs w:val="20"/>
              </w:rPr>
            </w:pPr>
            <w:r>
              <w:rPr>
                <w:rFonts w:ascii="Times New Roman" w:hAnsi="Times New Roman"/>
                <w:iCs/>
                <w:sz w:val="20"/>
                <w:szCs w:val="20"/>
              </w:rPr>
              <w:t>a) </w:t>
            </w:r>
            <w:r w:rsidRPr="00D947C4">
              <w:rPr>
                <w:rFonts w:ascii="Times New Roman" w:hAnsi="Times New Roman"/>
                <w:iCs/>
                <w:sz w:val="20"/>
                <w:szCs w:val="20"/>
              </w:rPr>
              <w:t>identifikačné údaje o objednávateľovi energetického auditu, a to</w:t>
            </w:r>
          </w:p>
          <w:p w:rsidR="00404EB9" w:rsidRPr="00D947C4" w:rsidP="005954F7">
            <w:pPr>
              <w:bidi w:val="0"/>
              <w:adjustRightInd w:val="0"/>
              <w:jc w:val="both"/>
              <w:rPr>
                <w:rFonts w:ascii="Times New Roman" w:hAnsi="Times New Roman"/>
                <w:iCs/>
                <w:sz w:val="20"/>
                <w:szCs w:val="20"/>
              </w:rPr>
            </w:pPr>
            <w:r w:rsidRPr="00D947C4">
              <w:rPr>
                <w:rFonts w:ascii="Times New Roman" w:hAnsi="Times New Roman"/>
                <w:iCs/>
                <w:sz w:val="20"/>
                <w:szCs w:val="20"/>
              </w:rPr>
              <w:t>1. názov alebo obchodné meno a sídlo, identifikačné číslo, daňové identifikačné číslo a údaje o štatutárnych zástupcoch, ak je objednávateľom právnická osoba,</w:t>
            </w:r>
          </w:p>
          <w:p w:rsidR="00404EB9" w:rsidRPr="00D947C4" w:rsidP="005954F7">
            <w:pPr>
              <w:bidi w:val="0"/>
              <w:adjustRightInd w:val="0"/>
              <w:jc w:val="both"/>
              <w:rPr>
                <w:rFonts w:ascii="Times New Roman" w:hAnsi="Times New Roman"/>
                <w:iCs/>
                <w:sz w:val="20"/>
                <w:szCs w:val="20"/>
              </w:rPr>
            </w:pPr>
            <w:r w:rsidRPr="00D947C4">
              <w:rPr>
                <w:rFonts w:ascii="Times New Roman" w:hAnsi="Times New Roman"/>
                <w:iCs/>
                <w:sz w:val="20"/>
                <w:szCs w:val="20"/>
              </w:rPr>
              <w:t>2. meno a priezvisko, dátum narodenia a trvalý pobyt, obchodné meno, identifikačné číslo a daňové identifikačné číslo, ak je objednávateľom fyzická osoba – podnikateľ,</w:t>
            </w:r>
          </w:p>
          <w:p w:rsidR="00404EB9" w:rsidRPr="00D947C4" w:rsidP="005954F7">
            <w:pPr>
              <w:bidi w:val="0"/>
              <w:adjustRightInd w:val="0"/>
              <w:jc w:val="both"/>
              <w:rPr>
                <w:rFonts w:ascii="Times New Roman" w:hAnsi="Times New Roman"/>
                <w:iCs/>
                <w:sz w:val="20"/>
                <w:szCs w:val="20"/>
              </w:rPr>
            </w:pPr>
            <w:r>
              <w:rPr>
                <w:rFonts w:ascii="Times New Roman" w:hAnsi="Times New Roman"/>
                <w:iCs/>
                <w:sz w:val="20"/>
                <w:szCs w:val="20"/>
              </w:rPr>
              <w:t>b) </w:t>
            </w:r>
            <w:r w:rsidRPr="00D947C4">
              <w:rPr>
                <w:rFonts w:ascii="Times New Roman" w:hAnsi="Times New Roman"/>
                <w:iCs/>
                <w:sz w:val="20"/>
                <w:szCs w:val="20"/>
              </w:rPr>
              <w:t xml:space="preserve">identifikačné údaje o prevádzkovateľovi predmetu energetického auditu v rozsahu podľa písm. a), ak je prevádzkovateľom predmetu energetického auditu iný subjekt ako objednávateľ energetického auditu, </w:t>
            </w:r>
          </w:p>
          <w:p w:rsidR="00404EB9" w:rsidRPr="00D947C4" w:rsidP="005954F7">
            <w:pPr>
              <w:bidi w:val="0"/>
              <w:adjustRightInd w:val="0"/>
              <w:jc w:val="both"/>
              <w:rPr>
                <w:rFonts w:ascii="Times New Roman" w:hAnsi="Times New Roman"/>
                <w:iCs/>
                <w:sz w:val="20"/>
                <w:szCs w:val="20"/>
              </w:rPr>
            </w:pPr>
            <w:r>
              <w:rPr>
                <w:rFonts w:ascii="Times New Roman" w:hAnsi="Times New Roman"/>
                <w:iCs/>
                <w:sz w:val="20"/>
                <w:szCs w:val="20"/>
              </w:rPr>
              <w:t>c) </w:t>
            </w:r>
            <w:r w:rsidRPr="00D947C4">
              <w:rPr>
                <w:rFonts w:ascii="Times New Roman" w:hAnsi="Times New Roman"/>
                <w:iCs/>
                <w:sz w:val="20"/>
                <w:szCs w:val="20"/>
              </w:rPr>
              <w:t>identifikačné údaje o energetickom audítorovi, najmä meno a priezvisko, dátum narodenia, trvalý pobyt a adresu zamestnávateľa, ak je energetický audítor zamestnancom,</w:t>
            </w:r>
          </w:p>
          <w:p w:rsidR="00404EB9" w:rsidRPr="00D947C4" w:rsidP="005954F7">
            <w:pPr>
              <w:bidi w:val="0"/>
              <w:adjustRightInd w:val="0"/>
              <w:jc w:val="both"/>
              <w:rPr>
                <w:rFonts w:ascii="Times New Roman" w:hAnsi="Times New Roman"/>
                <w:iCs/>
                <w:sz w:val="20"/>
                <w:szCs w:val="20"/>
              </w:rPr>
            </w:pPr>
            <w:r>
              <w:rPr>
                <w:rFonts w:ascii="Times New Roman" w:hAnsi="Times New Roman"/>
                <w:iCs/>
                <w:sz w:val="20"/>
                <w:szCs w:val="20"/>
              </w:rPr>
              <w:t>d) </w:t>
            </w:r>
            <w:r w:rsidRPr="00D947C4">
              <w:rPr>
                <w:rFonts w:ascii="Times New Roman" w:hAnsi="Times New Roman"/>
                <w:iCs/>
                <w:sz w:val="20"/>
                <w:szCs w:val="20"/>
              </w:rPr>
              <w:t>identifikáciu predmetu energetického auditu podľa § 2 ods. 2,</w:t>
            </w:r>
          </w:p>
          <w:p w:rsidR="00404EB9" w:rsidRPr="006C6D1D" w:rsidP="00721E45">
            <w:pPr>
              <w:bidi w:val="0"/>
              <w:adjustRightInd w:val="0"/>
              <w:jc w:val="both"/>
              <w:rPr>
                <w:rFonts w:ascii="Times New Roman" w:hAnsi="Times New Roman"/>
                <w:iCs/>
                <w:sz w:val="20"/>
                <w:szCs w:val="20"/>
              </w:rPr>
            </w:pPr>
            <w:r>
              <w:rPr>
                <w:rFonts w:ascii="Times New Roman" w:hAnsi="Times New Roman"/>
                <w:iCs/>
                <w:sz w:val="20"/>
                <w:szCs w:val="20"/>
              </w:rPr>
              <w:t>e) </w:t>
            </w:r>
            <w:r w:rsidRPr="006C6D1D">
              <w:rPr>
                <w:rFonts w:ascii="Times New Roman" w:hAnsi="Times New Roman"/>
                <w:iCs/>
                <w:sz w:val="20"/>
                <w:szCs w:val="20"/>
              </w:rPr>
              <w:t>popis a vyhodnotenie súčasného stavu predmetu energetického auditu podľa § 2 ods. 3,</w:t>
            </w:r>
          </w:p>
          <w:p w:rsidR="00404EB9" w:rsidRPr="006C6D1D" w:rsidP="00721E45">
            <w:pPr>
              <w:bidi w:val="0"/>
              <w:adjustRightInd w:val="0"/>
              <w:jc w:val="both"/>
              <w:rPr>
                <w:rFonts w:ascii="Times New Roman" w:hAnsi="Times New Roman"/>
                <w:iCs/>
                <w:sz w:val="20"/>
                <w:szCs w:val="20"/>
              </w:rPr>
            </w:pPr>
            <w:r>
              <w:rPr>
                <w:rFonts w:ascii="Times New Roman" w:hAnsi="Times New Roman"/>
                <w:iCs/>
                <w:sz w:val="20"/>
                <w:szCs w:val="20"/>
              </w:rPr>
              <w:t>f) </w:t>
            </w:r>
            <w:r w:rsidRPr="006C6D1D">
              <w:rPr>
                <w:rFonts w:ascii="Times New Roman" w:hAnsi="Times New Roman"/>
                <w:iCs/>
                <w:sz w:val="20"/>
                <w:szCs w:val="20"/>
              </w:rPr>
              <w:t xml:space="preserve">návrh opatrení podľa § 2 ods. </w:t>
            </w:r>
            <w:smartTag w:uri="urn:schemas-microsoft-com:office:smarttags" w:element="metricconverter">
              <w:smartTagPr>
                <w:attr w:name="ProductID" w:val="4 a"/>
              </w:smartTagPr>
              <w:r w:rsidRPr="006C6D1D">
                <w:rPr>
                  <w:rFonts w:ascii="Times New Roman" w:hAnsi="Times New Roman"/>
                  <w:iCs/>
                  <w:sz w:val="20"/>
                  <w:szCs w:val="20"/>
                </w:rPr>
                <w:t>4 a</w:t>
              </w:r>
            </w:smartTag>
            <w:r w:rsidRPr="006C6D1D">
              <w:rPr>
                <w:rFonts w:ascii="Times New Roman" w:hAnsi="Times New Roman"/>
                <w:iCs/>
                <w:sz w:val="20"/>
                <w:szCs w:val="20"/>
              </w:rPr>
              <w:t xml:space="preserve"> 5,</w:t>
            </w:r>
          </w:p>
          <w:p w:rsidR="00404EB9" w:rsidRPr="006C6D1D" w:rsidP="00721E45">
            <w:pPr>
              <w:bidi w:val="0"/>
              <w:adjustRightInd w:val="0"/>
              <w:jc w:val="both"/>
              <w:rPr>
                <w:rFonts w:ascii="Times New Roman" w:hAnsi="Times New Roman"/>
                <w:iCs/>
                <w:sz w:val="20"/>
                <w:szCs w:val="20"/>
              </w:rPr>
            </w:pPr>
            <w:r>
              <w:rPr>
                <w:rFonts w:ascii="Times New Roman" w:hAnsi="Times New Roman"/>
                <w:iCs/>
                <w:sz w:val="20"/>
                <w:szCs w:val="20"/>
              </w:rPr>
              <w:t>g) </w:t>
            </w:r>
            <w:r w:rsidRPr="006C6D1D">
              <w:rPr>
                <w:rFonts w:ascii="Times New Roman" w:hAnsi="Times New Roman"/>
                <w:iCs/>
                <w:sz w:val="20"/>
                <w:szCs w:val="20"/>
              </w:rPr>
              <w:t>ekonomické a environmentálne hodnotenie súboru opatrení podľa § 2 ods. 5 písm. f),</w:t>
            </w:r>
          </w:p>
          <w:p w:rsidR="00404EB9" w:rsidRPr="006C6D1D" w:rsidP="00721E45">
            <w:pPr>
              <w:bidi w:val="0"/>
              <w:adjustRightInd w:val="0"/>
              <w:jc w:val="both"/>
              <w:rPr>
                <w:rFonts w:ascii="Times New Roman" w:hAnsi="Times New Roman"/>
                <w:iCs/>
                <w:sz w:val="20"/>
                <w:szCs w:val="20"/>
              </w:rPr>
            </w:pPr>
            <w:r>
              <w:rPr>
                <w:rFonts w:ascii="Times New Roman" w:hAnsi="Times New Roman"/>
                <w:iCs/>
                <w:sz w:val="20"/>
                <w:szCs w:val="20"/>
              </w:rPr>
              <w:t>h) </w:t>
            </w:r>
            <w:r w:rsidRPr="006C6D1D">
              <w:rPr>
                <w:rFonts w:ascii="Times New Roman" w:hAnsi="Times New Roman"/>
                <w:iCs/>
                <w:sz w:val="20"/>
                <w:szCs w:val="20"/>
              </w:rPr>
              <w:t>optimálny variant súboru opatrení podľa § 2 ods. 6 vrátane</w:t>
            </w:r>
          </w:p>
          <w:p w:rsidR="00404EB9" w:rsidRPr="006C6D1D" w:rsidP="00721E45">
            <w:pPr>
              <w:bidi w:val="0"/>
              <w:adjustRightInd w:val="0"/>
              <w:jc w:val="both"/>
              <w:rPr>
                <w:rFonts w:ascii="Times New Roman" w:hAnsi="Times New Roman"/>
                <w:iCs/>
                <w:sz w:val="20"/>
                <w:szCs w:val="20"/>
              </w:rPr>
            </w:pPr>
            <w:r w:rsidRPr="006C6D1D">
              <w:rPr>
                <w:rFonts w:ascii="Times New Roman" w:hAnsi="Times New Roman"/>
                <w:iCs/>
                <w:sz w:val="20"/>
                <w:szCs w:val="20"/>
              </w:rPr>
              <w:t>1. uvedenia podmienok, pre ktoré sú hodnoty úspor energie a úspor nákladov stanovené, a</w:t>
            </w:r>
          </w:p>
          <w:p w:rsidR="00404EB9" w:rsidRPr="006C6D1D" w:rsidP="00721E45">
            <w:pPr>
              <w:bidi w:val="0"/>
              <w:adjustRightInd w:val="0"/>
              <w:jc w:val="both"/>
              <w:rPr>
                <w:rFonts w:ascii="Times New Roman" w:hAnsi="Times New Roman"/>
                <w:iCs/>
                <w:sz w:val="20"/>
                <w:szCs w:val="20"/>
              </w:rPr>
            </w:pPr>
            <w:r w:rsidRPr="006C6D1D">
              <w:rPr>
                <w:rFonts w:ascii="Times New Roman" w:hAnsi="Times New Roman"/>
                <w:iCs/>
                <w:sz w:val="20"/>
                <w:szCs w:val="20"/>
              </w:rPr>
              <w:t>2. odôvodnenia výberu optimálneho variantu z hľadiska technických, ekonomických a ďalších</w:t>
            </w:r>
          </w:p>
          <w:p w:rsidR="00404EB9" w:rsidRPr="006C6D1D" w:rsidP="00721E45">
            <w:pPr>
              <w:bidi w:val="0"/>
              <w:adjustRightInd w:val="0"/>
              <w:jc w:val="both"/>
              <w:rPr>
                <w:rFonts w:ascii="Times New Roman" w:hAnsi="Times New Roman"/>
                <w:iCs/>
                <w:sz w:val="20"/>
                <w:szCs w:val="20"/>
              </w:rPr>
            </w:pPr>
            <w:r w:rsidRPr="006C6D1D">
              <w:rPr>
                <w:rFonts w:ascii="Times New Roman" w:hAnsi="Times New Roman"/>
                <w:iCs/>
                <w:sz w:val="20"/>
                <w:szCs w:val="20"/>
              </w:rPr>
              <w:t>zmluvne dohodnutých hodnotiacich kritérií,</w:t>
            </w:r>
          </w:p>
          <w:p w:rsidR="00404EB9" w:rsidRPr="006C6D1D" w:rsidP="00721E45">
            <w:pPr>
              <w:bidi w:val="0"/>
              <w:adjustRightInd w:val="0"/>
              <w:jc w:val="both"/>
              <w:rPr>
                <w:rFonts w:ascii="Times New Roman" w:hAnsi="Times New Roman"/>
                <w:iCs/>
                <w:sz w:val="20"/>
                <w:szCs w:val="20"/>
              </w:rPr>
            </w:pPr>
            <w:r>
              <w:rPr>
                <w:rFonts w:ascii="Times New Roman" w:hAnsi="Times New Roman"/>
                <w:iCs/>
                <w:sz w:val="20"/>
                <w:szCs w:val="20"/>
              </w:rPr>
              <w:t>k) </w:t>
            </w:r>
            <w:r w:rsidRPr="006C6D1D">
              <w:rPr>
                <w:rFonts w:ascii="Times New Roman" w:hAnsi="Times New Roman"/>
                <w:iCs/>
                <w:sz w:val="20"/>
                <w:szCs w:val="20"/>
              </w:rPr>
              <w:t>aktuálne, namerané alebo sledovateľné prevádzkové hodnoty o spotrebe energie,</w:t>
            </w:r>
          </w:p>
          <w:p w:rsidR="00404EB9" w:rsidRPr="006C6D1D" w:rsidP="00721E45">
            <w:pPr>
              <w:bidi w:val="0"/>
              <w:adjustRightInd w:val="0"/>
              <w:jc w:val="both"/>
              <w:rPr>
                <w:rFonts w:ascii="Times New Roman" w:hAnsi="Times New Roman"/>
                <w:iCs/>
                <w:sz w:val="20"/>
                <w:szCs w:val="20"/>
              </w:rPr>
            </w:pPr>
            <w:r>
              <w:rPr>
                <w:rFonts w:ascii="Times New Roman" w:hAnsi="Times New Roman"/>
                <w:iCs/>
                <w:sz w:val="20"/>
                <w:szCs w:val="20"/>
              </w:rPr>
              <w:t>l) </w:t>
            </w:r>
            <w:r w:rsidRPr="006C6D1D">
              <w:rPr>
                <w:rFonts w:ascii="Times New Roman" w:hAnsi="Times New Roman"/>
                <w:iCs/>
                <w:sz w:val="20"/>
                <w:szCs w:val="20"/>
              </w:rPr>
              <w:t>aktuálne, namerané alebo sledovateľné profily zaťaženia v prípade posudzovania elektriny,</w:t>
            </w:r>
          </w:p>
          <w:p w:rsidR="00404EB9" w:rsidRPr="006C6D1D" w:rsidP="00721E45">
            <w:pPr>
              <w:bidi w:val="0"/>
              <w:adjustRightInd w:val="0"/>
              <w:jc w:val="both"/>
              <w:rPr>
                <w:rFonts w:ascii="Times New Roman" w:hAnsi="Times New Roman"/>
                <w:iCs/>
                <w:sz w:val="20"/>
                <w:szCs w:val="20"/>
              </w:rPr>
            </w:pPr>
            <w:r>
              <w:rPr>
                <w:rFonts w:ascii="Times New Roman" w:hAnsi="Times New Roman"/>
                <w:iCs/>
                <w:sz w:val="20"/>
                <w:szCs w:val="20"/>
              </w:rPr>
              <w:t>m) </w:t>
            </w:r>
            <w:r w:rsidRPr="006C6D1D">
              <w:rPr>
                <w:rFonts w:ascii="Times New Roman" w:hAnsi="Times New Roman"/>
                <w:iCs/>
                <w:sz w:val="20"/>
                <w:szCs w:val="20"/>
              </w:rPr>
              <w:t>podrobné preskúmanie profilu spotreby energie budovy alebo skupiny budov, priemyselných činností, priemyselných zariadení a vnútropodnikovej dopravy,</w:t>
            </w:r>
          </w:p>
          <w:p w:rsidR="00404EB9" w:rsidRPr="006C6D1D" w:rsidP="00721E45">
            <w:pPr>
              <w:bidi w:val="0"/>
              <w:adjustRightInd w:val="0"/>
              <w:jc w:val="both"/>
              <w:rPr>
                <w:rFonts w:ascii="Times New Roman" w:hAnsi="Times New Roman"/>
                <w:iCs/>
                <w:sz w:val="20"/>
                <w:szCs w:val="20"/>
              </w:rPr>
            </w:pPr>
            <w:r>
              <w:rPr>
                <w:rFonts w:ascii="Times New Roman" w:hAnsi="Times New Roman"/>
                <w:iCs/>
                <w:sz w:val="20"/>
                <w:szCs w:val="20"/>
              </w:rPr>
              <w:t>n) </w:t>
            </w:r>
            <w:r w:rsidRPr="006C6D1D">
              <w:rPr>
                <w:rFonts w:ascii="Times New Roman" w:hAnsi="Times New Roman"/>
                <w:iCs/>
                <w:sz w:val="20"/>
                <w:szCs w:val="20"/>
              </w:rPr>
              <w:t>ekonomické a technické hodnotenie založené na životnom cykle výrobkov a služieb,</w:t>
            </w:r>
          </w:p>
          <w:p w:rsidR="00404EB9" w:rsidRPr="006C6D1D" w:rsidP="00721E45">
            <w:pPr>
              <w:bidi w:val="0"/>
              <w:adjustRightInd w:val="0"/>
              <w:jc w:val="both"/>
              <w:rPr>
                <w:rFonts w:ascii="Times New Roman" w:hAnsi="Times New Roman"/>
                <w:iCs/>
                <w:sz w:val="20"/>
                <w:szCs w:val="20"/>
              </w:rPr>
            </w:pPr>
            <w:r>
              <w:rPr>
                <w:rFonts w:ascii="Times New Roman" w:hAnsi="Times New Roman"/>
                <w:iCs/>
                <w:sz w:val="20"/>
                <w:szCs w:val="20"/>
              </w:rPr>
              <w:t>o) </w:t>
            </w:r>
            <w:r w:rsidRPr="006C6D1D">
              <w:rPr>
                <w:rFonts w:ascii="Times New Roman" w:hAnsi="Times New Roman"/>
                <w:iCs/>
                <w:sz w:val="20"/>
                <w:szCs w:val="20"/>
              </w:rPr>
              <w:t xml:space="preserve">zohľadnenie dlhodobých úspor, zostatkovej hodnoty dlhodobých investícii a diskontných sadzieb, </w:t>
            </w:r>
          </w:p>
          <w:p w:rsidR="00404EB9" w:rsidP="00721E45">
            <w:pPr>
              <w:bidi w:val="0"/>
              <w:adjustRightInd w:val="0"/>
              <w:jc w:val="both"/>
              <w:rPr>
                <w:rFonts w:ascii="Times New Roman" w:hAnsi="Times New Roman"/>
                <w:sz w:val="20"/>
                <w:szCs w:val="20"/>
              </w:rPr>
            </w:pPr>
            <w:r w:rsidRPr="006C6D1D">
              <w:rPr>
                <w:rFonts w:ascii="Times New Roman" w:hAnsi="Times New Roman"/>
                <w:sz w:val="20"/>
                <w:szCs w:val="20"/>
              </w:rPr>
              <w:t xml:space="preserve">energetický audit </w:t>
            </w:r>
            <w:r>
              <w:rPr>
                <w:rFonts w:ascii="Times New Roman" w:hAnsi="Times New Roman"/>
                <w:sz w:val="20"/>
                <w:szCs w:val="20"/>
              </w:rPr>
              <w:t>musí byť</w:t>
            </w:r>
            <w:r w:rsidRPr="006C6D1D">
              <w:rPr>
                <w:rFonts w:ascii="Times New Roman" w:hAnsi="Times New Roman"/>
                <w:sz w:val="20"/>
                <w:szCs w:val="20"/>
              </w:rPr>
              <w:t xml:space="preserve"> vyvážený, reprezentatívny a založený na ekonomickom, environmentálnom a technickom hodnotení zohľadňujúcom životný cyklus výrobkov a služieb,</w:t>
            </w:r>
          </w:p>
          <w:p w:rsidR="00404EB9" w:rsidRPr="006C6D1D" w:rsidP="00721E45">
            <w:pPr>
              <w:bidi w:val="0"/>
              <w:adjustRightInd w:val="0"/>
              <w:jc w:val="both"/>
              <w:rPr>
                <w:rFonts w:ascii="Times New Roman" w:hAnsi="Times New Roman"/>
                <w:sz w:val="20"/>
                <w:szCs w:val="20"/>
              </w:rPr>
            </w:pPr>
            <w:r w:rsidRPr="006C6D1D">
              <w:rPr>
                <w:rFonts w:ascii="Times New Roman" w:hAnsi="Times New Roman"/>
                <w:sz w:val="20"/>
                <w:szCs w:val="20"/>
              </w:rPr>
              <w:t>(</w:t>
            </w:r>
            <w:r>
              <w:rPr>
                <w:rFonts w:ascii="Times New Roman" w:hAnsi="Times New Roman"/>
                <w:sz w:val="20"/>
                <w:szCs w:val="20"/>
              </w:rPr>
              <w:t>6)</w:t>
            </w:r>
            <w:r w:rsidRPr="006C6D1D">
              <w:rPr>
                <w:rFonts w:ascii="Times New Roman" w:hAnsi="Times New Roman"/>
                <w:sz w:val="20"/>
                <w:szCs w:val="20"/>
              </w:rPr>
              <w:t xml:space="preserve"> Veľký podnikateľ je povinný uchovávať písomnú správu z energetického auditu a podklady použité pri energetickom audite do vykonania ďalšieho energetického auditu podľa odseku 1.</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P:VII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VII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Minimálne požiadavky na vyúčtovanie a informácie o vyúčtovaní na základe skutočnej spotreby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1. Minimálne požiadavky na vyúčtovanie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1.1. Vyúčtovanie na základe skutočnej spotreby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Aby koncoví odberatelia mohli regulovať vlastnú spotrebu energie, vyúčtovanie by sa malo uskutočniť na základe skutočnej spotreby aspoň raz ročne a informácie o vyúčtovaní by sa mali sprístupniť aspoň raz štvrťročne, a to na požiadanie alebo v prípade, že si zákazníci zvolili možnosť dostávať vyúčtovanie v elektronickej podobe, inak dvakrát ročne. Plyn používaný len na varenie môže byť z tejto požiadavky vyňatý.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1.2. Minimálne informácie uvádzané vo vyúčtovaní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Členské štáty zabezpečia, aby sa tam, kde je to vhodné, koncovým odberateľom vo vyúčtovaní, v zmluvách, transakciách a potvrdeniach na distribučných staniciach alebo spolu s týmito dokumentmi jednoznačným a zrozumiteľným spôsobom sprístupnili tieto informácie: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skutočné súčasné ceny a skutočná spotreba energie;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porovnania súčasnej spotreby energie koncového odberateľa so spotrebou za rovnaké obdobie v predchádzajúcom roku, pokiaľ možno v grafickej forme;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c) kontaktné informácie o organizáciách koncových odberateľov, energetických agentúrach alebo podobných orgánoch vrátane adries webových stránok, na ktorých je možné získať informácie o dostupných opatreniach na zlepšenie energetickej efektívnosti, porovnateľné profily koncových spotrebiteľov a objektívne technické špecifikácie pre zariadenia využívajúce energiu.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Okrem toho členské štáty vždy, keď to je možné a užitočné, zabezpečia, aby sa koncovým odberateľom sprístupnili porovnania s priemerným normalizovaným alebo referenčným koncovým odberateľom v rovnakej kategórii spotrebiteľov, a to jednoznačným a zrozumiteľným spôsobom vo vyúčtovaní, v zmluvách, transakciách a potvrdeniach na distribučných staniciach, spolu s týmito dokumentmi alebo tým, že sa v nich uvedie odkaz na tieto informácie.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1.3. Poučenie o energetickej efektívnosti sprevádzajúce vyúčtovania a ďalšie spätné informácie pre koncových odberateľov </w:t>
            </w:r>
          </w:p>
          <w:p w:rsidR="00404EB9" w:rsidRPr="00EE5D28" w:rsidP="00721E45">
            <w:pPr>
              <w:pStyle w:val="tl10ptPodaokraja"/>
              <w:autoSpaceDE/>
              <w:autoSpaceDN/>
              <w:bidi w:val="0"/>
              <w:ind w:right="63"/>
              <w:rPr>
                <w:rFonts w:ascii="Times New Roman" w:hAnsi="Times New Roman"/>
              </w:rPr>
            </w:pPr>
            <w:r w:rsidRPr="00122B5D">
              <w:rPr>
                <w:rFonts w:ascii="Times New Roman" w:hAnsi="Times New Roman"/>
              </w:rPr>
              <w:t>Pri zasielaní zmlúv a zmien v zmluvách, ako aj vo vyúčtovaniach, ktoré odberatelia dostávajú, alebo prostredníctvom webových stránok určených jednotlivým spotrebiteľom distribútori energie, prevádzkovatelia distribučných sústav a maloobchodné energetické spoločnosti informujú svojich odberateľov jasným a zrozumiteľným spôsobom o kontaktných informáciách nezávislých zákazníckych poradenských centier, energetických agentúr alebo podobných inštitúcií vrátane ich internetových adries, kde môžu získať informácie o dostupných opatreniach energetickej efektívnosti, referenčných profiloch pre svoju spotrebu energie a technických špecifikáciách spotrebičov využívajúcich energiu, ktoré môžu slúžiť na zníženie spotreby týchto spotrebičov.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Zákon č.</w:t>
            </w:r>
          </w:p>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21</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§21</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§21</w:t>
            </w: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§21</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§22</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§22</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§22</w:t>
            </w:r>
          </w:p>
          <w:p w:rsidR="00404EB9" w:rsidP="00721E45">
            <w:pPr>
              <w:bidi w:val="0"/>
              <w:jc w:val="center"/>
              <w:rPr>
                <w:rFonts w:ascii="Times New Roman" w:hAnsi="Times New Roman"/>
                <w:sz w:val="20"/>
                <w:szCs w:val="20"/>
              </w:rPr>
            </w:pPr>
            <w:r>
              <w:rPr>
                <w:rFonts w:ascii="Times New Roman" w:hAnsi="Times New Roman"/>
                <w:sz w:val="20"/>
                <w:szCs w:val="20"/>
              </w:rPr>
              <w:t>O:3</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§22</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6C6D1D" w:rsidP="00721E45">
            <w:pPr>
              <w:bidi w:val="0"/>
              <w:jc w:val="both"/>
              <w:rPr>
                <w:rFonts w:ascii="Times New Roman" w:hAnsi="Times New Roman"/>
                <w:sz w:val="20"/>
                <w:szCs w:val="20"/>
              </w:rPr>
            </w:pPr>
            <w:r w:rsidRPr="006C6D1D">
              <w:rPr>
                <w:rFonts w:ascii="Times New Roman" w:hAnsi="Times New Roman"/>
                <w:sz w:val="20"/>
                <w:szCs w:val="20"/>
              </w:rPr>
              <w:t>(1) Dodávateľ tepla, ktorý dodáva teplo na vykurovanie, na chladenie, alebo v teplej vode koncovému odberateľovi tepla, a dodávateľ tepla,</w:t>
            </w:r>
            <w:r>
              <w:rPr>
                <w:rFonts w:ascii="Times New Roman" w:hAnsi="Times New Roman"/>
                <w:sz w:val="20"/>
                <w:szCs w:val="20"/>
              </w:rPr>
              <w:t xml:space="preserve"> </w:t>
            </w:r>
            <w:r w:rsidRPr="006C6D1D">
              <w:rPr>
                <w:rFonts w:ascii="Times New Roman" w:hAnsi="Times New Roman"/>
                <w:sz w:val="20"/>
                <w:szCs w:val="20"/>
              </w:rPr>
              <w:t>ktorý dodáva teplo na vykurovanie, na chladenie, alebo v teplej vode koncovému odberateľovi tepla, ktorý rozpočíta množstvo dodaného tepla konečnému spotrebiteľovi tepla,</w:t>
            </w:r>
            <w:r w:rsidRPr="007D2747">
              <w:rPr>
                <w:rFonts w:ascii="Times New Roman" w:hAnsi="Times New Roman"/>
                <w:sz w:val="20"/>
                <w:szCs w:val="20"/>
                <w:vertAlign w:val="superscript"/>
              </w:rPr>
              <w:t>7</w:t>
            </w:r>
            <w:r>
              <w:rPr>
                <w:rFonts w:ascii="Times New Roman" w:hAnsi="Times New Roman"/>
                <w:sz w:val="20"/>
                <w:szCs w:val="20"/>
                <w:vertAlign w:val="superscript"/>
              </w:rPr>
              <w:t>3</w:t>
            </w:r>
            <w:r>
              <w:rPr>
                <w:rFonts w:ascii="Times New Roman" w:hAnsi="Times New Roman"/>
                <w:sz w:val="20"/>
                <w:szCs w:val="20"/>
              </w:rPr>
              <w:t>)</w:t>
            </w:r>
            <w:r w:rsidRPr="006C6D1D">
              <w:rPr>
                <w:rFonts w:ascii="Times New Roman" w:hAnsi="Times New Roman"/>
                <w:sz w:val="20"/>
                <w:szCs w:val="20"/>
              </w:rPr>
              <w:t xml:space="preserve"> je povinný poskytovať koncovému odberateľovi tepla </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a) </w:t>
            </w:r>
            <w:r w:rsidRPr="006C6D1D">
              <w:rPr>
                <w:rFonts w:ascii="Times New Roman" w:hAnsi="Times New Roman"/>
                <w:sz w:val="20"/>
                <w:szCs w:val="20"/>
              </w:rPr>
              <w:t>jasné a zrozumiteľné informácie o spôsobe vyúčtovania dodaného tepla vo vyúčtovacej faktúre a v priebežnej informácii o dodávke tepla,</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b) </w:t>
            </w:r>
            <w:r w:rsidRPr="006C6D1D">
              <w:rPr>
                <w:rFonts w:ascii="Times New Roman" w:hAnsi="Times New Roman"/>
                <w:sz w:val="20"/>
                <w:szCs w:val="20"/>
              </w:rPr>
              <w:t>priebežnú informáciu o dodávke tepla za predchádzajúce fakturačné obdobie, ak o to koncový odberateľ tepla požiada a ak je to</w:t>
            </w:r>
            <w:r>
              <w:rPr>
                <w:rFonts w:ascii="Times New Roman" w:hAnsi="Times New Roman"/>
                <w:sz w:val="20"/>
                <w:szCs w:val="20"/>
              </w:rPr>
              <w:t xml:space="preserve"> nákladovo primerané a </w:t>
            </w:r>
            <w:r w:rsidRPr="006C6D1D">
              <w:rPr>
                <w:rFonts w:ascii="Times New Roman" w:hAnsi="Times New Roman"/>
                <w:sz w:val="20"/>
                <w:szCs w:val="20"/>
              </w:rPr>
              <w:t xml:space="preserve">vzhľadom na dlhodobý potenciál úspory tepla efektívne, </w:t>
            </w:r>
          </w:p>
          <w:p w:rsidR="00404EB9" w:rsidP="00721E45">
            <w:pPr>
              <w:autoSpaceDE/>
              <w:autoSpaceDN/>
              <w:bidi w:val="0"/>
              <w:jc w:val="both"/>
              <w:rPr>
                <w:rFonts w:ascii="Times New Roman" w:hAnsi="Times New Roman"/>
                <w:sz w:val="20"/>
                <w:szCs w:val="20"/>
              </w:rPr>
            </w:pPr>
            <w:r>
              <w:rPr>
                <w:rFonts w:ascii="Times New Roman" w:hAnsi="Times New Roman"/>
                <w:sz w:val="20"/>
                <w:szCs w:val="20"/>
              </w:rPr>
              <w:t>c) </w:t>
            </w:r>
            <w:r w:rsidRPr="006C6D1D">
              <w:rPr>
                <w:rFonts w:ascii="Times New Roman" w:hAnsi="Times New Roman"/>
                <w:sz w:val="20"/>
                <w:szCs w:val="20"/>
              </w:rPr>
              <w:t xml:space="preserve">možnosť </w:t>
            </w:r>
            <w:r>
              <w:rPr>
                <w:rFonts w:ascii="Times New Roman" w:hAnsi="Times New Roman"/>
                <w:sz w:val="20"/>
                <w:szCs w:val="20"/>
              </w:rPr>
              <w:t xml:space="preserve">bezodplatného </w:t>
            </w:r>
            <w:r w:rsidRPr="006C6D1D">
              <w:rPr>
                <w:rFonts w:ascii="Times New Roman" w:hAnsi="Times New Roman"/>
                <w:sz w:val="20"/>
                <w:szCs w:val="20"/>
              </w:rPr>
              <w:t xml:space="preserve">zasielania priebežnej informácie o dodávke tepla a vyúčtovacej </w:t>
            </w:r>
            <w:r>
              <w:rPr>
                <w:rFonts w:ascii="Times New Roman" w:hAnsi="Times New Roman"/>
                <w:sz w:val="20"/>
                <w:szCs w:val="20"/>
              </w:rPr>
              <w:t>faktúry v elektronickej podobe,</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d) </w:t>
            </w:r>
            <w:r w:rsidRPr="006C6D1D">
              <w:rPr>
                <w:rFonts w:ascii="Times New Roman" w:hAnsi="Times New Roman"/>
                <w:sz w:val="20"/>
                <w:szCs w:val="20"/>
              </w:rPr>
              <w:t>informácie o výhodách určeného meradla pri inštalácii a výmene určeného meradla.</w:t>
            </w:r>
          </w:p>
          <w:p w:rsidR="00404EB9" w:rsidRPr="006C6D1D" w:rsidP="00721E45">
            <w:pPr>
              <w:bidi w:val="0"/>
              <w:jc w:val="both"/>
              <w:rPr>
                <w:rFonts w:ascii="Times New Roman" w:hAnsi="Times New Roman"/>
                <w:sz w:val="20"/>
                <w:szCs w:val="20"/>
              </w:rPr>
            </w:pPr>
            <w:r w:rsidRPr="006C6D1D">
              <w:rPr>
                <w:rFonts w:ascii="Times New Roman" w:hAnsi="Times New Roman"/>
                <w:sz w:val="20"/>
                <w:szCs w:val="20"/>
              </w:rPr>
              <w:t>(2) Priebežná informácia o dodávke tepla obsahuje</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a) </w:t>
            </w:r>
            <w:r w:rsidRPr="006C6D1D">
              <w:rPr>
                <w:rFonts w:ascii="Times New Roman" w:hAnsi="Times New Roman"/>
                <w:sz w:val="20"/>
                <w:szCs w:val="20"/>
              </w:rPr>
              <w:t>informácie o aktuálne fakturovanej cene dodaného tepla,</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b) </w:t>
            </w:r>
            <w:r w:rsidRPr="006C6D1D">
              <w:rPr>
                <w:rFonts w:ascii="Times New Roman" w:hAnsi="Times New Roman"/>
                <w:sz w:val="20"/>
                <w:szCs w:val="20"/>
              </w:rPr>
              <w:t>informácie o porovnaní aktuálneho množstva dodaného tepla a množstva tepla dodaného za rovnaké obdobie v predchádzajúcom roku v písomnej forme a </w:t>
            </w:r>
            <w:r>
              <w:rPr>
                <w:rFonts w:ascii="Times New Roman" w:hAnsi="Times New Roman"/>
                <w:sz w:val="20"/>
                <w:szCs w:val="20"/>
              </w:rPr>
              <w:t>ak</w:t>
            </w:r>
            <w:r w:rsidRPr="006C6D1D">
              <w:rPr>
                <w:rFonts w:ascii="Times New Roman" w:hAnsi="Times New Roman"/>
                <w:sz w:val="20"/>
                <w:szCs w:val="20"/>
              </w:rPr>
              <w:t xml:space="preserve"> je to možné aj v grafickej forme,</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c) </w:t>
            </w:r>
            <w:r w:rsidRPr="006C6D1D">
              <w:rPr>
                <w:rFonts w:ascii="Times New Roman" w:hAnsi="Times New Roman"/>
                <w:sz w:val="20"/>
                <w:szCs w:val="20"/>
              </w:rPr>
              <w:t>kontaktné údaje organizácií, ktoré poskytujú informácie o dostupných opatreniach na zlepšenie energetickej efektívnosti pri spotrebe tepla, chladu a teplej vody, a o technických špecifikáciách zariadení využívajúcich teplo, chlad a teplú vodu.</w:t>
            </w:r>
          </w:p>
          <w:p w:rsidR="00404EB9" w:rsidRPr="006C6D1D" w:rsidP="00721E45">
            <w:pPr>
              <w:bidi w:val="0"/>
              <w:jc w:val="both"/>
              <w:rPr>
                <w:rFonts w:ascii="Times New Roman" w:hAnsi="Times New Roman"/>
                <w:sz w:val="20"/>
                <w:szCs w:val="20"/>
              </w:rPr>
            </w:pPr>
            <w:r w:rsidRPr="006C6D1D">
              <w:rPr>
                <w:rFonts w:ascii="Times New Roman" w:hAnsi="Times New Roman"/>
                <w:sz w:val="20"/>
                <w:szCs w:val="20"/>
              </w:rPr>
              <w:t>(3) Dodávateľ tepla, ktorý rozpočítava množstvo dodaného tepla na vykurovanie, na chladenie alebo v teplej vode konečnému spotrebiteľovi tepla, koncový odberateľ tepla, ktorý rozpočítava dodané teplo na vykurovanie, na chladenie, alebo v teplej vode konečnému spotrebiteľovi tepla, alebo osoba, ktorá vykonáva činnosť podľa osobitného predpisu,</w:t>
            </w:r>
            <w:r>
              <w:rPr>
                <w:rFonts w:ascii="Times New Roman" w:hAnsi="Times New Roman"/>
                <w:sz w:val="20"/>
                <w:szCs w:val="20"/>
                <w:vertAlign w:val="superscript"/>
              </w:rPr>
              <w:t>74</w:t>
            </w:r>
            <w:r w:rsidRPr="006C6D1D">
              <w:rPr>
                <w:rFonts w:ascii="Times New Roman" w:hAnsi="Times New Roman"/>
                <w:sz w:val="20"/>
                <w:szCs w:val="20"/>
              </w:rPr>
              <w:t xml:space="preserve">) sú povinní poskytovať konečnému spotrebiteľovi tepla </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a) </w:t>
            </w:r>
            <w:r w:rsidRPr="006C6D1D">
              <w:rPr>
                <w:rFonts w:ascii="Times New Roman" w:hAnsi="Times New Roman"/>
                <w:sz w:val="20"/>
                <w:szCs w:val="20"/>
              </w:rPr>
              <w:t>jasné a zrozumiteľné informácie o spôsobe rozpočítania množstva dodaného alebo vyrobeného tepla konečnému spotrebiteľovi tepla vo vyúčtovacej faktúre a v priebežnej informácii o dodávke alebo výrobe tepla,</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b) </w:t>
            </w:r>
            <w:r w:rsidRPr="006C6D1D">
              <w:rPr>
                <w:rFonts w:ascii="Times New Roman" w:hAnsi="Times New Roman"/>
                <w:sz w:val="20"/>
                <w:szCs w:val="20"/>
              </w:rPr>
              <w:t>priebežnú informáciu o dodávke alebo výrobe tepla za predchádzajúce fakturačné obdobie, ak o to konečný spotrebiteľ tepla požiada a ak je to nákladovo primerané a vzhľadom na dlhodobý potenciál úspory tepla efektívne,</w:t>
            </w:r>
          </w:p>
          <w:p w:rsidR="00404EB9" w:rsidP="00721E45">
            <w:pPr>
              <w:autoSpaceDE/>
              <w:autoSpaceDN/>
              <w:bidi w:val="0"/>
              <w:jc w:val="both"/>
              <w:rPr>
                <w:rFonts w:ascii="Times New Roman" w:hAnsi="Times New Roman"/>
                <w:sz w:val="20"/>
                <w:szCs w:val="20"/>
              </w:rPr>
            </w:pPr>
            <w:r>
              <w:rPr>
                <w:rFonts w:ascii="Times New Roman" w:hAnsi="Times New Roman"/>
                <w:sz w:val="20"/>
                <w:szCs w:val="20"/>
              </w:rPr>
              <w:t>c) </w:t>
            </w:r>
            <w:r w:rsidRPr="006C6D1D">
              <w:rPr>
                <w:rFonts w:ascii="Times New Roman" w:hAnsi="Times New Roman"/>
                <w:sz w:val="20"/>
                <w:szCs w:val="20"/>
              </w:rPr>
              <w:t xml:space="preserve">možnosť </w:t>
            </w:r>
            <w:r>
              <w:rPr>
                <w:rFonts w:ascii="Times New Roman" w:hAnsi="Times New Roman"/>
                <w:sz w:val="20"/>
                <w:szCs w:val="20"/>
              </w:rPr>
              <w:t xml:space="preserve">bezodplatného </w:t>
            </w:r>
            <w:r w:rsidRPr="006C6D1D">
              <w:rPr>
                <w:rFonts w:ascii="Times New Roman" w:hAnsi="Times New Roman"/>
                <w:sz w:val="20"/>
                <w:szCs w:val="20"/>
              </w:rPr>
              <w:t xml:space="preserve">zasielania priebežnej informácie o dodávke alebo výrobe tepla a vyúčtovacej </w:t>
            </w:r>
            <w:r>
              <w:rPr>
                <w:rFonts w:ascii="Times New Roman" w:hAnsi="Times New Roman"/>
                <w:sz w:val="20"/>
                <w:szCs w:val="20"/>
              </w:rPr>
              <w:t>faktúry v elektronickej podobe,</w:t>
            </w:r>
          </w:p>
          <w:p w:rsidR="00404EB9" w:rsidP="00721E45">
            <w:pPr>
              <w:autoSpaceDE/>
              <w:autoSpaceDN/>
              <w:bidi w:val="0"/>
              <w:jc w:val="both"/>
              <w:rPr>
                <w:rFonts w:ascii="Times New Roman" w:hAnsi="Times New Roman"/>
                <w:sz w:val="20"/>
                <w:szCs w:val="20"/>
              </w:rPr>
            </w:pPr>
            <w:r>
              <w:rPr>
                <w:rFonts w:ascii="Times New Roman" w:hAnsi="Times New Roman"/>
                <w:sz w:val="20"/>
                <w:szCs w:val="20"/>
              </w:rPr>
              <w:t>d) </w:t>
            </w:r>
            <w:r w:rsidRPr="006C6D1D">
              <w:rPr>
                <w:rFonts w:ascii="Times New Roman" w:hAnsi="Times New Roman"/>
                <w:sz w:val="20"/>
                <w:szCs w:val="20"/>
              </w:rPr>
              <w:t>informácie o výhodách určeného meradla pri inštalácii a výmene určeného meradla.</w:t>
            </w:r>
          </w:p>
          <w:p w:rsidR="00404EB9" w:rsidRPr="007D2747" w:rsidP="00721E45">
            <w:pPr>
              <w:bidi w:val="0"/>
              <w:jc w:val="both"/>
              <w:rPr>
                <w:rFonts w:ascii="Times New Roman" w:hAnsi="Times New Roman"/>
                <w:sz w:val="20"/>
                <w:szCs w:val="20"/>
              </w:rPr>
            </w:pPr>
            <w:r w:rsidRPr="007D2747">
              <w:rPr>
                <w:rFonts w:ascii="Times New Roman" w:hAnsi="Times New Roman"/>
                <w:sz w:val="20"/>
                <w:szCs w:val="20"/>
              </w:rPr>
              <w:t>(4) Priebežná informácia o dodávke alebo výrobe tepla obsahuje</w:t>
            </w:r>
          </w:p>
          <w:p w:rsidR="00404EB9" w:rsidRPr="007D2747" w:rsidP="00721E45">
            <w:pPr>
              <w:autoSpaceDE/>
              <w:autoSpaceDN/>
              <w:bidi w:val="0"/>
              <w:jc w:val="both"/>
              <w:rPr>
                <w:rFonts w:ascii="Times New Roman" w:hAnsi="Times New Roman"/>
                <w:sz w:val="20"/>
                <w:szCs w:val="20"/>
              </w:rPr>
            </w:pPr>
            <w:r>
              <w:rPr>
                <w:rFonts w:ascii="Times New Roman" w:hAnsi="Times New Roman"/>
                <w:sz w:val="20"/>
                <w:szCs w:val="20"/>
              </w:rPr>
              <w:t>a) </w:t>
            </w:r>
            <w:r w:rsidRPr="007D2747">
              <w:rPr>
                <w:rFonts w:ascii="Times New Roman" w:hAnsi="Times New Roman"/>
                <w:sz w:val="20"/>
                <w:szCs w:val="20"/>
              </w:rPr>
              <w:t>náležitosti podľa odseku 2,</w:t>
            </w:r>
          </w:p>
          <w:p w:rsidR="00404EB9" w:rsidRPr="007D2747" w:rsidP="00721E45">
            <w:pPr>
              <w:autoSpaceDE/>
              <w:autoSpaceDN/>
              <w:bidi w:val="0"/>
              <w:jc w:val="both"/>
              <w:rPr>
                <w:rFonts w:ascii="Times New Roman" w:hAnsi="Times New Roman"/>
                <w:sz w:val="20"/>
                <w:szCs w:val="20"/>
              </w:rPr>
            </w:pPr>
            <w:r>
              <w:rPr>
                <w:rFonts w:ascii="Times New Roman" w:hAnsi="Times New Roman"/>
                <w:sz w:val="20"/>
                <w:szCs w:val="20"/>
              </w:rPr>
              <w:t>b) </w:t>
            </w:r>
            <w:r w:rsidRPr="007D2747">
              <w:rPr>
                <w:rFonts w:ascii="Times New Roman" w:hAnsi="Times New Roman"/>
                <w:sz w:val="20"/>
                <w:szCs w:val="20"/>
              </w:rPr>
              <w:t>informácie o aktuálnej cene vyrobeného tepla,</w:t>
            </w:r>
          </w:p>
          <w:p w:rsidR="00404EB9" w:rsidRPr="007D2747" w:rsidP="00721E45">
            <w:pPr>
              <w:autoSpaceDE/>
              <w:autoSpaceDN/>
              <w:bidi w:val="0"/>
              <w:jc w:val="both"/>
              <w:rPr>
                <w:rFonts w:ascii="Times New Roman" w:hAnsi="Times New Roman"/>
                <w:sz w:val="20"/>
                <w:szCs w:val="20"/>
              </w:rPr>
            </w:pPr>
            <w:r>
              <w:rPr>
                <w:rFonts w:ascii="Times New Roman" w:hAnsi="Times New Roman"/>
                <w:sz w:val="20"/>
                <w:szCs w:val="20"/>
              </w:rPr>
              <w:t>b) </w:t>
            </w:r>
            <w:r w:rsidRPr="007D2747">
              <w:rPr>
                <w:rFonts w:ascii="Times New Roman" w:hAnsi="Times New Roman"/>
                <w:sz w:val="20"/>
                <w:szCs w:val="20"/>
              </w:rPr>
              <w:t>informácie o porovnaní aktuálneho množstva vyrobeného tepla a množstva tepla vyrobeného za rovnaké obdobie v predchádzajúcom roku v písomnej forme a ak je to možné aj v grafickej forme.</w:t>
            </w:r>
          </w:p>
          <w:p w:rsidR="00404EB9" w:rsidRPr="006C6D1D" w:rsidP="00721E45">
            <w:pPr>
              <w:bidi w:val="0"/>
              <w:adjustRightInd w:val="0"/>
              <w:jc w:val="both"/>
              <w:rPr>
                <w:rFonts w:ascii="Times New Roman" w:hAnsi="Times New Roman"/>
                <w:sz w:val="20"/>
                <w:szCs w:val="20"/>
              </w:rPr>
            </w:pPr>
            <w:r w:rsidRPr="006C6D1D">
              <w:rPr>
                <w:rFonts w:ascii="Times New Roman" w:hAnsi="Times New Roman"/>
                <w:sz w:val="20"/>
                <w:szCs w:val="20"/>
              </w:rPr>
              <w:t>(1) Dodávateľ elektriny je aspoň raz ročne na vyúčtovacej faktúre a v materiáli zasielanom súčasne s vyúčtovacou faktúrou</w:t>
            </w:r>
            <w:r w:rsidRPr="006C6D1D">
              <w:rPr>
                <w:rFonts w:ascii="Times New Roman" w:hAnsi="Times New Roman"/>
                <w:sz w:val="20"/>
                <w:szCs w:val="20"/>
              </w:rPr>
              <w:t xml:space="preserve"> </w:t>
            </w:r>
            <w:r w:rsidRPr="006C6D1D">
              <w:rPr>
                <w:rFonts w:ascii="Times New Roman" w:hAnsi="Times New Roman"/>
                <w:sz w:val="20"/>
                <w:szCs w:val="20"/>
              </w:rPr>
              <w:t>povinný</w:t>
            </w:r>
            <w:r w:rsidRPr="006C6D1D">
              <w:rPr>
                <w:rFonts w:ascii="Times New Roman" w:hAnsi="Times New Roman"/>
                <w:sz w:val="20"/>
                <w:szCs w:val="20"/>
              </w:rPr>
              <w:t xml:space="preserve"> </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a) </w:t>
            </w:r>
            <w:r w:rsidRPr="006C6D1D">
              <w:rPr>
                <w:rFonts w:ascii="Times New Roman" w:hAnsi="Times New Roman"/>
                <w:sz w:val="20"/>
                <w:szCs w:val="20"/>
              </w:rPr>
              <w:t>poskytnúť koncovému odberateľovi elektriny informácie</w:t>
            </w:r>
            <w:r w:rsidRPr="006C6D1D">
              <w:rPr>
                <w:rFonts w:ascii="Times New Roman" w:hAnsi="Times New Roman"/>
                <w:sz w:val="20"/>
                <w:szCs w:val="20"/>
                <w:vertAlign w:val="superscript"/>
              </w:rPr>
              <w:t xml:space="preserve"> </w:t>
            </w:r>
            <w:r w:rsidRPr="006C6D1D">
              <w:rPr>
                <w:rFonts w:ascii="Times New Roman" w:hAnsi="Times New Roman"/>
                <w:sz w:val="20"/>
                <w:szCs w:val="20"/>
              </w:rPr>
              <w:t>podľa osobitného predpisu,</w:t>
            </w:r>
            <w:r w:rsidRPr="007D2747">
              <w:rPr>
                <w:rFonts w:ascii="Times New Roman" w:hAnsi="Times New Roman"/>
                <w:sz w:val="20"/>
                <w:szCs w:val="20"/>
                <w:vertAlign w:val="superscript"/>
              </w:rPr>
              <w:t>7</w:t>
            </w:r>
            <w:r>
              <w:rPr>
                <w:rFonts w:ascii="Times New Roman" w:hAnsi="Times New Roman"/>
                <w:sz w:val="20"/>
                <w:szCs w:val="20"/>
                <w:vertAlign w:val="superscript"/>
              </w:rPr>
              <w:t>5</w:t>
            </w:r>
            <w:r w:rsidRPr="006C6D1D">
              <w:rPr>
                <w:rFonts w:ascii="Times New Roman" w:hAnsi="Times New Roman"/>
                <w:sz w:val="20"/>
                <w:szCs w:val="20"/>
              </w:rPr>
              <w:t>)</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b) </w:t>
            </w:r>
            <w:r w:rsidRPr="006C6D1D">
              <w:rPr>
                <w:rFonts w:ascii="Times New Roman" w:hAnsi="Times New Roman"/>
                <w:sz w:val="20"/>
                <w:szCs w:val="20"/>
              </w:rPr>
              <w:t>informovať koncového odberateľa elektriny riadne a úplne o skutočnej spotrebe elektriny za dané obdobie, alebo o údajoch o dodávke elektriny určených typovým diagramom dodávky,</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c) </w:t>
            </w:r>
            <w:r w:rsidRPr="006C6D1D">
              <w:rPr>
                <w:rFonts w:ascii="Times New Roman" w:hAnsi="Times New Roman"/>
                <w:sz w:val="20"/>
                <w:szCs w:val="20"/>
              </w:rPr>
              <w:t xml:space="preserve"> porovna</w:t>
            </w:r>
            <w:r>
              <w:rPr>
                <w:rFonts w:ascii="Times New Roman" w:hAnsi="Times New Roman"/>
                <w:sz w:val="20"/>
                <w:szCs w:val="20"/>
              </w:rPr>
              <w:t>ť</w:t>
            </w:r>
            <w:r w:rsidRPr="006C6D1D">
              <w:rPr>
                <w:rFonts w:ascii="Times New Roman" w:hAnsi="Times New Roman"/>
                <w:sz w:val="20"/>
                <w:szCs w:val="20"/>
              </w:rPr>
              <w:t xml:space="preserve"> súčasn</w:t>
            </w:r>
            <w:r>
              <w:rPr>
                <w:rFonts w:ascii="Times New Roman" w:hAnsi="Times New Roman"/>
                <w:sz w:val="20"/>
                <w:szCs w:val="20"/>
              </w:rPr>
              <w:t>ú</w:t>
            </w:r>
            <w:r w:rsidRPr="006C6D1D">
              <w:rPr>
                <w:rFonts w:ascii="Times New Roman" w:hAnsi="Times New Roman"/>
                <w:sz w:val="20"/>
                <w:szCs w:val="20"/>
              </w:rPr>
              <w:t xml:space="preserve"> spotreb</w:t>
            </w:r>
            <w:r>
              <w:rPr>
                <w:rFonts w:ascii="Times New Roman" w:hAnsi="Times New Roman"/>
                <w:sz w:val="20"/>
                <w:szCs w:val="20"/>
              </w:rPr>
              <w:t>u</w:t>
            </w:r>
            <w:r w:rsidRPr="006C6D1D">
              <w:rPr>
                <w:rFonts w:ascii="Times New Roman" w:hAnsi="Times New Roman"/>
                <w:sz w:val="20"/>
                <w:szCs w:val="20"/>
              </w:rPr>
              <w:t xml:space="preserve"> elektriny koncového odberateľa elektriny a spotreb</w:t>
            </w:r>
            <w:r>
              <w:rPr>
                <w:rFonts w:ascii="Times New Roman" w:hAnsi="Times New Roman"/>
                <w:sz w:val="20"/>
                <w:szCs w:val="20"/>
              </w:rPr>
              <w:t>u</w:t>
            </w:r>
            <w:r w:rsidRPr="006C6D1D">
              <w:rPr>
                <w:rFonts w:ascii="Times New Roman" w:hAnsi="Times New Roman"/>
                <w:sz w:val="20"/>
                <w:szCs w:val="20"/>
              </w:rPr>
              <w:t xml:space="preserve"> elektriny koncového odberateľa elektriny za rovnaké obdobie spotreby elektriny v predchádzajúcom roku, </w:t>
            </w:r>
            <w:r>
              <w:rPr>
                <w:rFonts w:ascii="Times New Roman" w:hAnsi="Times New Roman"/>
                <w:sz w:val="20"/>
                <w:szCs w:val="20"/>
              </w:rPr>
              <w:t>ak</w:t>
            </w:r>
            <w:r w:rsidRPr="006C6D1D">
              <w:rPr>
                <w:rFonts w:ascii="Times New Roman" w:hAnsi="Times New Roman"/>
                <w:sz w:val="20"/>
                <w:szCs w:val="20"/>
              </w:rPr>
              <w:t xml:space="preserve"> je to možné v grafickej podobe, ak je dodávateľovi elektriny známa skutočná spotreba elektriny za predchádzajúce obdobie,</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d) </w:t>
            </w:r>
            <w:r w:rsidRPr="006C6D1D">
              <w:rPr>
                <w:rFonts w:ascii="Times New Roman" w:hAnsi="Times New Roman"/>
                <w:sz w:val="20"/>
                <w:szCs w:val="20"/>
              </w:rPr>
              <w:t>porovna</w:t>
            </w:r>
            <w:r>
              <w:rPr>
                <w:rFonts w:ascii="Times New Roman" w:hAnsi="Times New Roman"/>
                <w:sz w:val="20"/>
                <w:szCs w:val="20"/>
              </w:rPr>
              <w:t>ť</w:t>
            </w:r>
            <w:r w:rsidRPr="006C6D1D">
              <w:rPr>
                <w:rFonts w:ascii="Times New Roman" w:hAnsi="Times New Roman"/>
                <w:sz w:val="20"/>
                <w:szCs w:val="20"/>
              </w:rPr>
              <w:t xml:space="preserve"> súčasn</w:t>
            </w:r>
            <w:r>
              <w:rPr>
                <w:rFonts w:ascii="Times New Roman" w:hAnsi="Times New Roman"/>
                <w:sz w:val="20"/>
                <w:szCs w:val="20"/>
              </w:rPr>
              <w:t>ú</w:t>
            </w:r>
            <w:r w:rsidRPr="006C6D1D">
              <w:rPr>
                <w:rFonts w:ascii="Times New Roman" w:hAnsi="Times New Roman"/>
                <w:sz w:val="20"/>
                <w:szCs w:val="20"/>
              </w:rPr>
              <w:t xml:space="preserve"> spotreb</w:t>
            </w:r>
            <w:r>
              <w:rPr>
                <w:rFonts w:ascii="Times New Roman" w:hAnsi="Times New Roman"/>
                <w:sz w:val="20"/>
                <w:szCs w:val="20"/>
              </w:rPr>
              <w:t>u</w:t>
            </w:r>
            <w:r w:rsidRPr="006C6D1D">
              <w:rPr>
                <w:rFonts w:ascii="Times New Roman" w:hAnsi="Times New Roman"/>
                <w:sz w:val="20"/>
                <w:szCs w:val="20"/>
              </w:rPr>
              <w:t xml:space="preserve"> elektriny koncového odberateľa elektriny a spotreb</w:t>
            </w:r>
            <w:r>
              <w:rPr>
                <w:rFonts w:ascii="Times New Roman" w:hAnsi="Times New Roman"/>
                <w:sz w:val="20"/>
                <w:szCs w:val="20"/>
              </w:rPr>
              <w:t>u</w:t>
            </w:r>
            <w:r w:rsidRPr="006C6D1D">
              <w:rPr>
                <w:rFonts w:ascii="Times New Roman" w:hAnsi="Times New Roman"/>
                <w:sz w:val="20"/>
                <w:szCs w:val="20"/>
              </w:rPr>
              <w:t xml:space="preserve"> elektriny referenčného koncového odberateľa elektriny v podobnej kategórii odberu,</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e) </w:t>
            </w:r>
            <w:r w:rsidRPr="006C6D1D">
              <w:rPr>
                <w:rFonts w:ascii="Times New Roman" w:hAnsi="Times New Roman"/>
                <w:sz w:val="20"/>
                <w:szCs w:val="20"/>
              </w:rPr>
              <w:t>uviesť súhrnné údaje za jednotlivé vyúčtovacie obdobia za tri predchádzajúce roky, alebo za obdobie od nadobudnutia platnosti zmluvy o dodávke elektriny, ak je kratšie ako tri roky.</w:t>
            </w:r>
          </w:p>
          <w:p w:rsidR="00404EB9" w:rsidRPr="006C6D1D" w:rsidP="00721E45">
            <w:pPr>
              <w:bidi w:val="0"/>
              <w:adjustRightInd w:val="0"/>
              <w:jc w:val="both"/>
              <w:rPr>
                <w:rFonts w:ascii="Times New Roman" w:hAnsi="Times New Roman"/>
                <w:sz w:val="20"/>
                <w:szCs w:val="20"/>
              </w:rPr>
            </w:pPr>
            <w:r w:rsidRPr="006C6D1D">
              <w:rPr>
                <w:rFonts w:ascii="Times New Roman" w:hAnsi="Times New Roman"/>
                <w:sz w:val="20"/>
                <w:szCs w:val="20"/>
              </w:rPr>
              <w:t xml:space="preserve">(2) Dodávateľ plynu je </w:t>
            </w:r>
            <w:r>
              <w:rPr>
                <w:rFonts w:ascii="Times New Roman" w:hAnsi="Times New Roman"/>
                <w:sz w:val="20"/>
                <w:szCs w:val="20"/>
              </w:rPr>
              <w:t xml:space="preserve">aspoň raz ročne vo </w:t>
            </w:r>
            <w:r w:rsidRPr="006C6D1D">
              <w:rPr>
                <w:rFonts w:ascii="Times New Roman" w:hAnsi="Times New Roman"/>
                <w:sz w:val="20"/>
                <w:szCs w:val="20"/>
              </w:rPr>
              <w:t xml:space="preserve">vyúčtovacej faktúre </w:t>
            </w:r>
            <w:r>
              <w:rPr>
                <w:rFonts w:ascii="Times New Roman" w:hAnsi="Times New Roman"/>
                <w:sz w:val="20"/>
                <w:szCs w:val="20"/>
              </w:rPr>
              <w:t>a</w:t>
            </w:r>
            <w:r w:rsidRPr="006C6D1D">
              <w:rPr>
                <w:rFonts w:ascii="Times New Roman" w:hAnsi="Times New Roman"/>
                <w:sz w:val="20"/>
                <w:szCs w:val="20"/>
              </w:rPr>
              <w:t xml:space="preserve"> v materiáli zasielanom súčasne s vyúčtovacou faktúrou povinný </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a) </w:t>
            </w:r>
            <w:r w:rsidRPr="006C6D1D">
              <w:rPr>
                <w:rFonts w:ascii="Times New Roman" w:hAnsi="Times New Roman"/>
                <w:sz w:val="20"/>
                <w:szCs w:val="20"/>
              </w:rPr>
              <w:t>informovať koncového odberateľa plynu riadne a úplne o cene za dodávku plynu,</w:t>
            </w:r>
          </w:p>
          <w:p w:rsidR="00404EB9" w:rsidP="00721E45">
            <w:pPr>
              <w:autoSpaceDE/>
              <w:autoSpaceDN/>
              <w:bidi w:val="0"/>
              <w:jc w:val="both"/>
              <w:rPr>
                <w:rFonts w:ascii="Times New Roman" w:hAnsi="Times New Roman"/>
                <w:sz w:val="20"/>
                <w:szCs w:val="20"/>
              </w:rPr>
            </w:pPr>
            <w:r>
              <w:rPr>
                <w:rFonts w:ascii="Times New Roman" w:hAnsi="Times New Roman"/>
                <w:sz w:val="20"/>
                <w:szCs w:val="20"/>
              </w:rPr>
              <w:t>b) </w:t>
            </w:r>
            <w:r w:rsidRPr="006C6D1D">
              <w:rPr>
                <w:rFonts w:ascii="Times New Roman" w:hAnsi="Times New Roman"/>
                <w:sz w:val="20"/>
                <w:szCs w:val="20"/>
              </w:rPr>
              <w:t>informovať koncového odberateľa plynu riadne a úplne o skutočnej spotrebe plynu za dané obdobie alebo o údajoch o dodávke plynu určených typovým diagramom dodávky,</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c) </w:t>
            </w:r>
            <w:r w:rsidRPr="006C6D1D">
              <w:rPr>
                <w:rFonts w:ascii="Times New Roman" w:hAnsi="Times New Roman"/>
                <w:sz w:val="20"/>
                <w:szCs w:val="20"/>
              </w:rPr>
              <w:t xml:space="preserve">porovnať súčasnú spotrebu plynu koncového odberateľa plynu a spotrebu plynu koncového odberateľa plynu  za rovnaké obdobie spotreby plynu v predchádzajúcom roku, </w:t>
            </w:r>
            <w:r>
              <w:rPr>
                <w:rFonts w:ascii="Times New Roman" w:hAnsi="Times New Roman"/>
                <w:sz w:val="20"/>
                <w:szCs w:val="20"/>
              </w:rPr>
              <w:t>ak</w:t>
            </w:r>
            <w:r w:rsidRPr="006C6D1D">
              <w:rPr>
                <w:rFonts w:ascii="Times New Roman" w:hAnsi="Times New Roman"/>
                <w:sz w:val="20"/>
                <w:szCs w:val="20"/>
              </w:rPr>
              <w:t xml:space="preserve"> je to možné </w:t>
            </w:r>
            <w:r w:rsidRPr="006C6D1D">
              <w:rPr>
                <w:rFonts w:ascii="Times New Roman" w:hAnsi="Times New Roman"/>
                <w:sz w:val="20"/>
                <w:szCs w:val="20"/>
              </w:rPr>
              <w:t xml:space="preserve"> </w:t>
            </w:r>
            <w:r w:rsidRPr="006C6D1D">
              <w:rPr>
                <w:rFonts w:ascii="Times New Roman" w:hAnsi="Times New Roman"/>
                <w:sz w:val="20"/>
                <w:szCs w:val="20"/>
              </w:rPr>
              <w:t>v grafickej podobe, ak je dodávateľovi plynu známa skutočná spotreba plynu za predchádzajúce obdobie,</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d) </w:t>
            </w:r>
            <w:r w:rsidRPr="006C6D1D">
              <w:rPr>
                <w:rFonts w:ascii="Times New Roman" w:hAnsi="Times New Roman"/>
                <w:sz w:val="20"/>
                <w:szCs w:val="20"/>
              </w:rPr>
              <w:t xml:space="preserve">porovnať súčasnú spotrebu plynu koncového odberateľa plynu a spotrebu plynu referenčného koncového odberateľa plynu v podobnej kategórii odberu, </w:t>
            </w:r>
          </w:p>
          <w:p w:rsidR="00404EB9" w:rsidRPr="006C6D1D" w:rsidP="00721E45">
            <w:pPr>
              <w:autoSpaceDE/>
              <w:autoSpaceDN/>
              <w:bidi w:val="0"/>
              <w:jc w:val="both"/>
              <w:rPr>
                <w:rFonts w:ascii="Times New Roman" w:hAnsi="Times New Roman"/>
                <w:sz w:val="20"/>
                <w:szCs w:val="20"/>
              </w:rPr>
            </w:pPr>
            <w:r>
              <w:rPr>
                <w:rFonts w:ascii="Times New Roman" w:hAnsi="Times New Roman"/>
                <w:sz w:val="20"/>
                <w:szCs w:val="20"/>
              </w:rPr>
              <w:t>e) </w:t>
            </w:r>
            <w:r w:rsidRPr="006C6D1D">
              <w:rPr>
                <w:rFonts w:ascii="Times New Roman" w:hAnsi="Times New Roman"/>
                <w:sz w:val="20"/>
                <w:szCs w:val="20"/>
              </w:rPr>
              <w:t xml:space="preserve">uviesť súhrnné údaje za jednotlivé vyúčtovacie obdobia za tri predchádzajúce roky, alebo za obdobie od nadobudnutia platnosti zmluvy o dodávke plynu, ak je kratšie ako tri roky.  </w:t>
            </w:r>
          </w:p>
          <w:p w:rsidR="00404EB9" w:rsidP="00721E45">
            <w:pPr>
              <w:pStyle w:val="odsek"/>
              <w:bidi w:val="0"/>
              <w:spacing w:before="0" w:after="0"/>
              <w:ind w:firstLine="0"/>
              <w:rPr>
                <w:rFonts w:ascii="Times New Roman" w:hAnsi="Times New Roman"/>
                <w:sz w:val="20"/>
                <w:szCs w:val="20"/>
              </w:rPr>
            </w:pPr>
            <w:r w:rsidRPr="006C6D1D">
              <w:rPr>
                <w:rFonts w:ascii="Times New Roman" w:hAnsi="Times New Roman"/>
                <w:sz w:val="20"/>
                <w:szCs w:val="20"/>
              </w:rPr>
              <w:t xml:space="preserve">(3) </w:t>
            </w:r>
            <w:r w:rsidRPr="002B15B6">
              <w:rPr>
                <w:rFonts w:ascii="Times New Roman" w:hAnsi="Times New Roman"/>
                <w:sz w:val="20"/>
              </w:rPr>
              <w:t xml:space="preserve">Dodávateľ plynu nie je povinný poskytovať informácie </w:t>
            </w:r>
            <w:r w:rsidRPr="006C6D1D">
              <w:rPr>
                <w:rFonts w:ascii="Times New Roman" w:hAnsi="Times New Roman"/>
                <w:sz w:val="20"/>
                <w:szCs w:val="20"/>
              </w:rPr>
              <w:t xml:space="preserve">podľa odseku 2 písm. b) až d) </w:t>
            </w:r>
            <w:r>
              <w:rPr>
                <w:rFonts w:ascii="Times New Roman" w:hAnsi="Times New Roman"/>
                <w:sz w:val="20"/>
                <w:szCs w:val="20"/>
              </w:rPr>
              <w:t>ak ide o</w:t>
            </w:r>
            <w:r w:rsidRPr="006C6D1D">
              <w:rPr>
                <w:rFonts w:ascii="Times New Roman" w:hAnsi="Times New Roman"/>
                <w:sz w:val="20"/>
                <w:szCs w:val="20"/>
              </w:rPr>
              <w:t xml:space="preserve"> koncového odberateľa plynu so spotrebou plynu nepresahujúcou 2110 kWh za predchádzajúcich 12 mesiacov.</w:t>
            </w:r>
          </w:p>
          <w:p w:rsidR="00404EB9" w:rsidRPr="002B15B6" w:rsidP="00721E45">
            <w:pPr>
              <w:pStyle w:val="odsek"/>
              <w:bidi w:val="0"/>
              <w:spacing w:before="0" w:after="0"/>
              <w:ind w:firstLine="0"/>
              <w:rPr>
                <w:rFonts w:ascii="Times New Roman" w:hAnsi="Times New Roman"/>
                <w:sz w:val="20"/>
                <w:szCs w:val="20"/>
              </w:rPr>
            </w:pPr>
            <w:r w:rsidRPr="002B15B6">
              <w:rPr>
                <w:rFonts w:ascii="Times New Roman" w:hAnsi="Times New Roman"/>
                <w:sz w:val="20"/>
                <w:szCs w:val="20"/>
              </w:rPr>
              <w:t>(4) Dodávateľ elektriny a dodávateľ plynu zasiela odberateľovi elektriny v</w:t>
            </w:r>
            <w:r>
              <w:rPr>
                <w:rFonts w:ascii="Times New Roman" w:hAnsi="Times New Roman"/>
                <w:sz w:val="20"/>
                <w:szCs w:val="20"/>
              </w:rPr>
              <w:t> </w:t>
            </w:r>
            <w:r w:rsidRPr="002B15B6">
              <w:rPr>
                <w:rFonts w:ascii="Times New Roman" w:hAnsi="Times New Roman"/>
                <w:sz w:val="20"/>
                <w:szCs w:val="20"/>
              </w:rPr>
              <w:t>domácnosti</w:t>
            </w:r>
            <w:r w:rsidRPr="002B15B6">
              <w:rPr>
                <w:rFonts w:ascii="Times New Roman" w:hAnsi="Times New Roman"/>
                <w:sz w:val="20"/>
                <w:szCs w:val="20"/>
                <w:vertAlign w:val="superscript"/>
              </w:rPr>
              <w:t>7</w:t>
            </w:r>
            <w:r>
              <w:rPr>
                <w:rFonts w:ascii="Times New Roman" w:hAnsi="Times New Roman"/>
                <w:sz w:val="20"/>
                <w:szCs w:val="20"/>
                <w:vertAlign w:val="superscript"/>
              </w:rPr>
              <w:t>6</w:t>
            </w:r>
            <w:r w:rsidRPr="002B15B6">
              <w:rPr>
                <w:rFonts w:ascii="Times New Roman" w:hAnsi="Times New Roman"/>
                <w:sz w:val="20"/>
                <w:szCs w:val="20"/>
              </w:rPr>
              <w:t>) alebo odberateľovi plynu v</w:t>
            </w:r>
            <w:r>
              <w:rPr>
                <w:rFonts w:ascii="Times New Roman" w:hAnsi="Times New Roman"/>
                <w:sz w:val="20"/>
                <w:szCs w:val="20"/>
              </w:rPr>
              <w:t> </w:t>
            </w:r>
            <w:r w:rsidRPr="002B15B6">
              <w:rPr>
                <w:rFonts w:ascii="Times New Roman" w:hAnsi="Times New Roman"/>
                <w:sz w:val="20"/>
                <w:szCs w:val="20"/>
              </w:rPr>
              <w:t>domácnosti</w:t>
            </w:r>
            <w:r w:rsidRPr="002B15B6">
              <w:rPr>
                <w:rFonts w:ascii="Times New Roman" w:hAnsi="Times New Roman"/>
                <w:sz w:val="20"/>
                <w:szCs w:val="20"/>
                <w:vertAlign w:val="superscript"/>
              </w:rPr>
              <w:t>7</w:t>
            </w:r>
            <w:r>
              <w:rPr>
                <w:rFonts w:ascii="Times New Roman" w:hAnsi="Times New Roman"/>
                <w:sz w:val="20"/>
                <w:szCs w:val="20"/>
                <w:vertAlign w:val="superscript"/>
              </w:rPr>
              <w:t>7</w:t>
            </w:r>
            <w:r w:rsidRPr="002B15B6">
              <w:rPr>
                <w:rFonts w:ascii="Times New Roman" w:hAnsi="Times New Roman"/>
                <w:sz w:val="20"/>
                <w:szCs w:val="20"/>
              </w:rPr>
              <w:t>) bezodplatne raz za štvrť roka v elektronickej podobe informačný materiál podľa odseku 5, ak o jeho zasielanie odberateľ elektriny v domácnosti alebo odberateľ plynu v domácnosti požiada.</w:t>
            </w:r>
          </w:p>
          <w:p w:rsidR="00404EB9" w:rsidRPr="002B15B6" w:rsidP="00721E45">
            <w:pPr>
              <w:pStyle w:val="odsek"/>
              <w:bidi w:val="0"/>
              <w:spacing w:before="0" w:after="0"/>
              <w:ind w:firstLine="0"/>
              <w:rPr>
                <w:rFonts w:ascii="Times New Roman" w:hAnsi="Times New Roman"/>
                <w:sz w:val="20"/>
                <w:szCs w:val="20"/>
              </w:rPr>
            </w:pPr>
            <w:r w:rsidRPr="002B15B6">
              <w:rPr>
                <w:rFonts w:ascii="Times New Roman" w:hAnsi="Times New Roman"/>
                <w:sz w:val="20"/>
                <w:szCs w:val="20"/>
              </w:rPr>
              <w:t xml:space="preserve">(5) Informačný materiál podľa odseku 4 obsahuje </w:t>
            </w:r>
          </w:p>
          <w:p w:rsidR="00404EB9" w:rsidRPr="002B15B6" w:rsidP="00721E45">
            <w:pPr>
              <w:pStyle w:val="odsek"/>
              <w:bidi w:val="0"/>
              <w:spacing w:before="0" w:after="0"/>
              <w:ind w:firstLine="0"/>
              <w:rPr>
                <w:rFonts w:ascii="Times New Roman" w:hAnsi="Times New Roman"/>
                <w:sz w:val="20"/>
                <w:szCs w:val="20"/>
              </w:rPr>
            </w:pPr>
            <w:r>
              <w:rPr>
                <w:rFonts w:ascii="Times New Roman" w:hAnsi="Times New Roman"/>
                <w:sz w:val="20"/>
                <w:szCs w:val="20"/>
              </w:rPr>
              <w:t>a) </w:t>
            </w:r>
            <w:r w:rsidRPr="002B15B6">
              <w:rPr>
                <w:rFonts w:ascii="Times New Roman" w:hAnsi="Times New Roman"/>
                <w:sz w:val="20"/>
                <w:szCs w:val="20"/>
              </w:rPr>
              <w:t>poučenie o spôsobe získania informácií podľa § 25 písm. v) a</w:t>
            </w:r>
          </w:p>
          <w:p w:rsidR="00404EB9" w:rsidRPr="006C6D1D" w:rsidP="007E5056">
            <w:pPr>
              <w:pStyle w:val="odsek"/>
              <w:bidi w:val="0"/>
              <w:spacing w:before="0" w:after="0"/>
              <w:ind w:firstLine="0"/>
              <w:rPr>
                <w:rFonts w:ascii="Times New Roman" w:hAnsi="Times New Roman"/>
                <w:sz w:val="20"/>
                <w:szCs w:val="20"/>
              </w:rPr>
            </w:pPr>
            <w:r>
              <w:rPr>
                <w:rFonts w:ascii="Times New Roman" w:hAnsi="Times New Roman"/>
                <w:sz w:val="20"/>
                <w:szCs w:val="20"/>
              </w:rPr>
              <w:t>b) </w:t>
            </w:r>
            <w:r w:rsidRPr="002B15B6">
              <w:rPr>
                <w:rFonts w:ascii="Times New Roman" w:hAnsi="Times New Roman"/>
                <w:sz w:val="20"/>
                <w:szCs w:val="20"/>
              </w:rPr>
              <w:t>porovnanie zmenených cien na základe údajov podľa osobitného predpisu</w:t>
            </w:r>
            <w:r w:rsidRPr="002B15B6">
              <w:rPr>
                <w:rFonts w:ascii="Times New Roman" w:hAnsi="Times New Roman"/>
                <w:sz w:val="20"/>
                <w:szCs w:val="20"/>
                <w:vertAlign w:val="superscript"/>
              </w:rPr>
              <w:t>7</w:t>
            </w:r>
            <w:r>
              <w:rPr>
                <w:rFonts w:ascii="Times New Roman" w:hAnsi="Times New Roman"/>
                <w:sz w:val="20"/>
                <w:szCs w:val="20"/>
                <w:vertAlign w:val="superscript"/>
              </w:rPr>
              <w:t>8</w:t>
            </w:r>
            <w:r w:rsidRPr="002B15B6">
              <w:rPr>
                <w:rFonts w:ascii="Times New Roman" w:hAnsi="Times New Roman"/>
                <w:sz w:val="20"/>
                <w:szCs w:val="20"/>
              </w:rPr>
              <w:t xml:space="preserve">) a informácií podľa § 25 písm. v) druhého a tretieho bodu.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P:VIII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VIII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Potenciál efektívnosti pri vykurovaní a chladení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1. Komplexné posúdenie národného potenciálu vykurovania a chladenia uvedené v článku 14 ods. 1 obsahuje: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opis dopytu po vykurovaní a chladení;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prognózu, ako sa tento dopyt zmení v najbližších 10 rokoch, berúc do úvahy najmä vývoj potreby budov a rôznych priemyselných odvetví;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c) mapu územia štátu, v ktorej sa pri zachovaní utajenia citlivých obchodných informácií vyznačia: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 miesta dopytu po vykurovaní a chladení vrátane: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obcí a mestských aglomerácií s podielom pozemkov najmenej </w:t>
            </w:r>
            <w:smartTag w:uri="urn:schemas-microsoft-com:office:smarttags" w:element="metricconverter">
              <w:smartTagPr>
                <w:attr w:name="ProductID" w:val="0,3 a"/>
              </w:smartTagPr>
              <w:r w:rsidRPr="00122B5D">
                <w:rPr>
                  <w:rFonts w:ascii="Times New Roman" w:hAnsi="Times New Roman"/>
                </w:rPr>
                <w:t>0,3 a</w:t>
              </w:r>
            </w:smartTag>
            <w:r w:rsidRPr="00122B5D">
              <w:rPr>
                <w:rFonts w:ascii="Times New Roman" w:hAnsi="Times New Roman"/>
              </w:rPr>
              <w:t xml:space="preserv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priemyselných zón s celkovou spotrebou vykurovania a chladenia viac ako 20 GWh;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 existujúca a plánovaná infraštruktúra centralizovaného zásobovania teplom a chladom;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iii) potenciálne miesta dodávky vykurovania a chladenia vrátane: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zariadení na výrobu elektriny s celkovou ročnou výrobou elektriny viac ako 20 GWh 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spaľovní odpadu,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existujúcich a plánovaných zariadení kombinovanej výroby, ktoré používajú technológie uvedené v prílohe I časti II a zariadení centralizovaného zásobovania teplom;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d) identifikáciu dopytu po vykurovaní a chladení, ktorý by sa mohol uspokojiť vysokoúčinnou kombinovanou vysokoúčinnou lokálnej kombinovanej výroby veľmi malých výkonov, ako aj centralizovaným zásobovaním teplom a chladom;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e) identifikáciu potenciálu pre dodatočnú vysokoúčinnú kombinovanú výrobu vrátane rekonštrukcie súčasných a výstavby nových výrobných, priemyselných zariadení alebo iných zariadení vyrábajúcich odpadové teplo;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f) identifikáciu potenciálov energetickej efektívnosti infraštruktúry centralizovaného zásobovania teplom a chladom;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g) stratégie, politiky a opatrenia, ktoré možno prijať do roku </w:t>
            </w:r>
            <w:smartTag w:uri="urn:schemas-microsoft-com:office:smarttags" w:element="metricconverter">
              <w:smartTagPr>
                <w:attr w:name="ProductID" w:val="2020 a"/>
              </w:smartTagPr>
              <w:r w:rsidRPr="00122B5D">
                <w:rPr>
                  <w:rFonts w:ascii="Times New Roman" w:hAnsi="Times New Roman"/>
                </w:rPr>
                <w:t>2020 a</w:t>
              </w:r>
            </w:smartTag>
            <w:r w:rsidRPr="00122B5D">
              <w:rPr>
                <w:rFonts w:ascii="Times New Roman" w:hAnsi="Times New Roman"/>
              </w:rPr>
              <w:t xml:space="preserve"> do roku 2030 na využitie potenciálu uvedeného v písmene e), aby sa uspokojil dopyt uvedený v písmene d), a v prípade, že je to vhodné, aj návrhy na: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 zvýšenie podielu kombinovanej výroby na výrobe tepla a chladu a na výrobe elektriny;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 rozvoj účinnej infraštruktúry centralizovaného zásobovania teplom a chladom s cieľom zapracovať rozvoj vysokoúčinnej kombinovanej výroby a využívanie vykurovania a chladenia z odpadového tepla a obnoviteľných zdrojov energie;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iii) podporu umiestňovania nových tepelných zariadení na výrobu elektriny a priemyselných zariadení vyrábajúcich odpadové teplo na miestach, kde sa spätne využije maximálne množstvo dostupného odpadového tepla, aby sa uspokojil existujúci alebo odhadovaný dopyt po vykurovaní a chladení;</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iv) podporu umiestňovania nových obytných zón alebo nových priemyselných zariadení, ktoré vo svojich výrobných procesoch spotrebúvajú teplo, tam, kde môže dostupné odpadové teplo, ako sa identifikuje v komplexnom posúdení, prispieť k uspokojeniu ich dopytov po vykurovaní a chladení. To by mohlo zahŕňať návrhy podporujúce zoskupovanie viacerých jednotlivých zariadení na rovnakom mieste s cieľom zaručiť optimálny súlad medzi dopytom a ponukou tepla a chladenia;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 podporu napojenia tepelných zariadení na výrobu elektriny, priemyselných zariadení vyrábajúcich odpadové teplo, spaľovní odpadu a iných zariadení využívajúcich odpad na výrobu energie na miestnu sieť centralizovaného zásobovania teplom alebo chladom;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vi) podporu napojenia obytných zón a priemyselných zariadení, ktoré vo svojich výrobných procesoch spotrebúvajú teplo, na miestnu sieť centralizovaného zásobovania teplom alebo chladom;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h) podiel vysokoúčinnej kombinovanej výroby a stanoveného potenciálu a pokroku dosiahnutého podľa smernice 2004/8/ES;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 odhadované množstvo primárnych úspor energie;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j) odhad prípadných opatrení vykurovania a chladenia financovaných z verejných zdrojov s ročným rozpočtom a stanovením prvku potenciálnej pomoci. To nemá vplyv na samostatné oznamovanie systémov štátnej pomoci na účely posúdenia štátnej pomoci. </w:t>
            </w:r>
          </w:p>
          <w:p w:rsidR="00404EB9" w:rsidRPr="00EE5D28" w:rsidP="00721E45">
            <w:pPr>
              <w:pStyle w:val="tl10ptPodaokraja"/>
              <w:autoSpaceDE/>
              <w:autoSpaceDN/>
              <w:bidi w:val="0"/>
              <w:ind w:right="63"/>
              <w:rPr>
                <w:rFonts w:ascii="Times New Roman" w:hAnsi="Times New Roman"/>
              </w:rPr>
            </w:pPr>
            <w:r w:rsidRPr="00122B5D">
              <w:rPr>
                <w:rFonts w:ascii="Times New Roman" w:hAnsi="Times New Roman"/>
              </w:rPr>
              <w:t>2. Komplexné posúdenie sa môže v primeranej miere skladať zo súboru regionálnych a miestnych plánov a stratégií.</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Zákon č.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6</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§6</w:t>
            </w:r>
          </w:p>
          <w:p w:rsidR="00404EB9" w:rsidP="00721E45">
            <w:pPr>
              <w:bidi w:val="0"/>
              <w:jc w:val="center"/>
              <w:rPr>
                <w:rFonts w:ascii="Times New Roman" w:hAnsi="Times New Roman"/>
                <w:sz w:val="20"/>
                <w:szCs w:val="20"/>
              </w:rPr>
            </w:pPr>
            <w:r>
              <w:rPr>
                <w:rFonts w:ascii="Times New Roman" w:hAnsi="Times New Roman"/>
                <w:sz w:val="20"/>
                <w:szCs w:val="20"/>
              </w:rPr>
              <w:t>O:2</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§6</w:t>
            </w:r>
          </w:p>
          <w:p w:rsidR="00404EB9" w:rsidP="00721E45">
            <w:pPr>
              <w:bidi w:val="0"/>
              <w:jc w:val="center"/>
              <w:rPr>
                <w:rFonts w:ascii="Times New Roman" w:hAnsi="Times New Roman"/>
                <w:sz w:val="20"/>
                <w:szCs w:val="20"/>
              </w:rPr>
            </w:pPr>
            <w:r>
              <w:rPr>
                <w:rFonts w:ascii="Times New Roman" w:hAnsi="Times New Roman"/>
                <w:sz w:val="20"/>
                <w:szCs w:val="20"/>
              </w:rPr>
              <w:t>O:5</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§6</w:t>
            </w:r>
          </w:p>
          <w:p w:rsidR="00404EB9" w:rsidRPr="00EE5D28" w:rsidP="00721E45">
            <w:pPr>
              <w:bidi w:val="0"/>
              <w:jc w:val="center"/>
              <w:rPr>
                <w:rFonts w:ascii="Times New Roman" w:hAnsi="Times New Roman"/>
                <w:sz w:val="20"/>
                <w:szCs w:val="20"/>
              </w:rPr>
            </w:pPr>
            <w:r>
              <w:rPr>
                <w:rFonts w:ascii="Times New Roman" w:hAnsi="Times New Roman"/>
                <w:sz w:val="20"/>
                <w:szCs w:val="20"/>
              </w:rPr>
              <w:t>O:6</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both"/>
              <w:rPr>
                <w:rFonts w:ascii="Times New Roman" w:hAnsi="Times New Roman"/>
                <w:sz w:val="20"/>
                <w:szCs w:val="20"/>
              </w:rPr>
            </w:pPr>
            <w:r w:rsidRPr="0088707C">
              <w:rPr>
                <w:rFonts w:ascii="Times New Roman" w:hAnsi="Times New Roman"/>
                <w:sz w:val="20"/>
                <w:szCs w:val="20"/>
              </w:rPr>
              <w:t>(1) Ministerstvo vypracúva, aktualizuje a zverejňuje na svojom webovom sídle komplexné posúdenie potenciálu využitia systémov centralizovaného zásobovania teplom (ďalej len „komplexné posúdenie“)</w:t>
            </w:r>
            <w:r>
              <w:rPr>
                <w:rFonts w:ascii="Times New Roman" w:hAnsi="Times New Roman"/>
                <w:sz w:val="20"/>
                <w:szCs w:val="20"/>
              </w:rPr>
              <w:t>.</w:t>
            </w:r>
          </w:p>
          <w:p w:rsidR="00404EB9" w:rsidRPr="0088707C" w:rsidP="00721E45">
            <w:pPr>
              <w:widowControl w:val="0"/>
              <w:bidi w:val="0"/>
              <w:jc w:val="both"/>
              <w:rPr>
                <w:rFonts w:ascii="Times New Roman" w:hAnsi="Times New Roman"/>
                <w:bCs/>
                <w:sz w:val="20"/>
                <w:szCs w:val="20"/>
                <w:lang w:eastAsia="cs-CZ"/>
              </w:rPr>
            </w:pPr>
            <w:r>
              <w:rPr>
                <w:rFonts w:ascii="Times New Roman" w:hAnsi="Times New Roman"/>
                <w:sz w:val="20"/>
                <w:szCs w:val="20"/>
              </w:rPr>
              <w:t>(2) </w:t>
            </w:r>
            <w:r w:rsidRPr="0088707C">
              <w:rPr>
                <w:rFonts w:ascii="Times New Roman" w:hAnsi="Times New Roman"/>
                <w:sz w:val="20"/>
                <w:szCs w:val="20"/>
              </w:rPr>
              <w:t>Komplexné posúdenie obsahuje najmä</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a) </w:t>
            </w:r>
            <w:r w:rsidRPr="0088707C">
              <w:rPr>
                <w:rFonts w:ascii="Times New Roman" w:hAnsi="Times New Roman"/>
                <w:sz w:val="20"/>
                <w:szCs w:val="20"/>
              </w:rPr>
              <w:t>posúdenie podmienok podnikania týkajúcich sa systémov centralizovaného zásobovania teplom</w:t>
            </w:r>
            <w:r>
              <w:rPr>
                <w:rFonts w:ascii="Times New Roman" w:hAnsi="Times New Roman"/>
                <w:sz w:val="20"/>
                <w:szCs w:val="20"/>
              </w:rPr>
              <w:t>, b) </w:t>
            </w:r>
            <w:r w:rsidRPr="0088707C">
              <w:rPr>
                <w:rFonts w:ascii="Times New Roman" w:hAnsi="Times New Roman"/>
                <w:sz w:val="20"/>
                <w:szCs w:val="20"/>
              </w:rPr>
              <w:t>vyhodnotenie potreby využiteľného tepla a chladu vhodného pre uplatnenie v systémoch centralizovaného zásobovania teplom, a to najmä v účinnom centralizovanom zásobovaní teplom,</w:t>
            </w:r>
            <w:r w:rsidRPr="002B15B6">
              <w:rPr>
                <w:rFonts w:ascii="Times New Roman" w:hAnsi="Times New Roman"/>
                <w:sz w:val="20"/>
                <w:szCs w:val="20"/>
                <w:vertAlign w:val="superscript"/>
              </w:rPr>
              <w:t>21</w:t>
            </w:r>
            <w:r>
              <w:rPr>
                <w:rFonts w:ascii="Times New Roman" w:hAnsi="Times New Roman"/>
                <w:sz w:val="20"/>
                <w:szCs w:val="20"/>
              </w:rPr>
              <w:t>)</w:t>
            </w:r>
            <w:r w:rsidRPr="0088707C">
              <w:rPr>
                <w:rFonts w:ascii="Times New Roman" w:hAnsi="Times New Roman"/>
                <w:sz w:val="20"/>
                <w:szCs w:val="20"/>
              </w:rPr>
              <w:t xml:space="preserve"> v účinnom vykurovaní a chladení a v účinnom individuálnom vykurovaní a chladení,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c) </w:t>
            </w:r>
            <w:r w:rsidRPr="0088707C">
              <w:rPr>
                <w:rFonts w:ascii="Times New Roman" w:hAnsi="Times New Roman"/>
                <w:sz w:val="20"/>
                <w:szCs w:val="20"/>
              </w:rPr>
              <w:t>prognózu potreby využiteľného tepla a chladu pre uplatnenie v účinnom centralizovanom zásobovaní teplom, v účinnom vykurovaní a chladení a v účinnom individuálnom vykurovaní a chladení na obdobie najmenej desať rokov a pri zohľadnení rozvoja potreby tepla a chladu v budovách a v priemysle,</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d) </w:t>
            </w:r>
            <w:r w:rsidRPr="0088707C">
              <w:rPr>
                <w:rFonts w:ascii="Times New Roman" w:hAnsi="Times New Roman"/>
                <w:sz w:val="20"/>
                <w:szCs w:val="20"/>
              </w:rPr>
              <w:t xml:space="preserve">posúdenie potenciálu úspor energie a zvyšovania energetickej účinnosti systémov centralizovaného zásobovania teplom,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e) </w:t>
            </w:r>
            <w:r w:rsidRPr="0088707C">
              <w:rPr>
                <w:rFonts w:ascii="Times New Roman" w:hAnsi="Times New Roman"/>
                <w:sz w:val="20"/>
                <w:szCs w:val="20"/>
              </w:rPr>
              <w:t>návrh opatrení na najbližších päť rokov,</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f) </w:t>
            </w:r>
            <w:r w:rsidRPr="0088707C">
              <w:rPr>
                <w:rFonts w:ascii="Times New Roman" w:hAnsi="Times New Roman"/>
                <w:sz w:val="20"/>
                <w:szCs w:val="20"/>
              </w:rPr>
              <w:t>návrh strednodobej stratégie rozvoja systémov centralizovaného zásobovania teplom do roku 2030 zameranej najmä na</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1.</w:t>
            </w:r>
            <w:r w:rsidRPr="0088707C">
              <w:rPr>
                <w:rFonts w:ascii="Times New Roman" w:hAnsi="Times New Roman"/>
                <w:sz w:val="20"/>
                <w:szCs w:val="20"/>
              </w:rPr>
              <w:t>zvýšenie podielu vysoko účinnej kombinovanej výroby elektriny a tepla,</w:t>
            </w:r>
            <w:r w:rsidRPr="002B15B6">
              <w:rPr>
                <w:rFonts w:ascii="Times New Roman" w:hAnsi="Times New Roman"/>
                <w:sz w:val="20"/>
                <w:szCs w:val="20"/>
                <w:vertAlign w:val="superscript"/>
              </w:rPr>
              <w:t>22</w:t>
            </w:r>
            <w:r w:rsidRPr="0088707C">
              <w:rPr>
                <w:rFonts w:ascii="Times New Roman" w:hAnsi="Times New Roman"/>
                <w:sz w:val="20"/>
                <w:szCs w:val="20"/>
              </w:rPr>
              <w:t>) obnoviteľných zdrojov energie a využívania vykurovania a chladenia z tepla z priemyselných procesov,</w:t>
            </w:r>
            <w:r w:rsidRPr="002B15B6">
              <w:rPr>
                <w:rFonts w:ascii="Times New Roman" w:hAnsi="Times New Roman"/>
                <w:sz w:val="20"/>
                <w:szCs w:val="20"/>
                <w:vertAlign w:val="superscript"/>
              </w:rPr>
              <w:t>23</w:t>
            </w:r>
            <w:r w:rsidRPr="0088707C">
              <w:rPr>
                <w:rFonts w:ascii="Times New Roman" w:hAnsi="Times New Roman"/>
                <w:sz w:val="20"/>
                <w:szCs w:val="20"/>
              </w:rPr>
              <w:t xml:space="preserve">)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2.</w:t>
            </w:r>
            <w:r w:rsidRPr="0088707C">
              <w:rPr>
                <w:rFonts w:ascii="Times New Roman" w:hAnsi="Times New Roman"/>
                <w:sz w:val="20"/>
                <w:szCs w:val="20"/>
              </w:rPr>
              <w:t>rozvoj účinného centralizovaného zásobovania teplom, účinného vykurovania a chladenia a účinného individuálneho vykurovania a chladenia,</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3.</w:t>
            </w:r>
            <w:r w:rsidRPr="0088707C">
              <w:rPr>
                <w:rFonts w:ascii="Times New Roman" w:hAnsi="Times New Roman"/>
                <w:sz w:val="20"/>
                <w:szCs w:val="20"/>
              </w:rPr>
              <w:t>podporu umiestňovania nových tepelných zariadení na výrobu elektriny a priemyselných zariadení vyrábajúcich teplo z priemyselných procesov na miestach, kde je možné maximálne využiť dostupné teplo z priemyselných procesov na uspokojenie potreby tepla a chladu,</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4.</w:t>
            </w:r>
            <w:r w:rsidRPr="0088707C">
              <w:rPr>
                <w:rFonts w:ascii="Times New Roman" w:hAnsi="Times New Roman"/>
                <w:sz w:val="20"/>
                <w:szCs w:val="20"/>
              </w:rPr>
              <w:t>podporu umiestňovania nových obytných zón alebo nových priemyselných zariadení, ktoré vo svojich priemyselných procesoch spotrebúvajú teplo, tam, kde môže dostupné teplo z priemyselných procesov, ak je identifikované v komplexnom posúdení a v ekonomicko-technickom hodnotení, prispieť k uspokojeniu ich potreby tepla a chladu,</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5.</w:t>
            </w:r>
            <w:r w:rsidRPr="0088707C">
              <w:rPr>
                <w:rFonts w:ascii="Times New Roman" w:hAnsi="Times New Roman"/>
                <w:sz w:val="20"/>
                <w:szCs w:val="20"/>
              </w:rPr>
              <w:t>podporu zastupovania viacerých zariadení na rovnakom mieste s cieľom zaručiť optimálny súlad medzi potrebou a dodávkou tepla a chladu,</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6.</w:t>
            </w:r>
            <w:r w:rsidRPr="0088707C">
              <w:rPr>
                <w:rFonts w:ascii="Times New Roman" w:hAnsi="Times New Roman"/>
                <w:sz w:val="20"/>
                <w:szCs w:val="20"/>
              </w:rPr>
              <w:t>podporu napojenia tepelných zariadení na výrobu elektriny, priemyselných zariadení vyrábajúcich teplo z priemyselných procesov, spaľovní odpadu a iných zariadení využívajúcich odpad na výrobu energie, na miestnu sieť centralizovaného zásobovania teplom,</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7.</w:t>
            </w:r>
            <w:r w:rsidRPr="0088707C">
              <w:rPr>
                <w:rFonts w:ascii="Times New Roman" w:hAnsi="Times New Roman"/>
                <w:sz w:val="20"/>
                <w:szCs w:val="20"/>
              </w:rPr>
              <w:t>podporu napojenia obytných zón a priemyselných zariadení, ktoré vo svojich priemyselných procesoch spotrebúvajú teplo, na miestny systém centralizovaného zásobovania teplom,</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g)  </w:t>
            </w:r>
            <w:r w:rsidRPr="0088707C">
              <w:rPr>
                <w:rFonts w:ascii="Times New Roman" w:hAnsi="Times New Roman"/>
                <w:sz w:val="20"/>
                <w:szCs w:val="20"/>
              </w:rPr>
              <w:t>návrh postupných krokov ovplyvňujúcich spotrebu a úsporu tepla,</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h) </w:t>
            </w:r>
            <w:r w:rsidRPr="0088707C">
              <w:rPr>
                <w:rFonts w:ascii="Times New Roman" w:hAnsi="Times New Roman"/>
                <w:sz w:val="20"/>
                <w:szCs w:val="20"/>
              </w:rPr>
              <w:t>odhadované množstvo úspor primárnej energie dosiahnutých v systémoch centralizovaného zásobovania teplom,</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i)</w:t>
            </w:r>
            <w:r w:rsidRPr="0088707C">
              <w:rPr>
                <w:rFonts w:ascii="Times New Roman" w:hAnsi="Times New Roman"/>
                <w:sz w:val="20"/>
                <w:szCs w:val="20"/>
              </w:rPr>
              <w:t>posúdenie efektívnosti vynaloženia nákladov zohľadňujúce národné záväzky prijaté v súvislosti so záväzkami v oblasti klimatických zmien, ktoré prijala Európska únia podľa medzinárodnej zmluvy,</w:t>
            </w:r>
            <w:r w:rsidRPr="002B15B6">
              <w:rPr>
                <w:rFonts w:ascii="Times New Roman" w:hAnsi="Times New Roman"/>
                <w:sz w:val="20"/>
                <w:szCs w:val="20"/>
                <w:vertAlign w:val="superscript"/>
              </w:rPr>
              <w:t>25</w:t>
            </w:r>
            <w:r w:rsidRPr="0088707C">
              <w:rPr>
                <w:rFonts w:ascii="Times New Roman" w:hAnsi="Times New Roman"/>
                <w:sz w:val="20"/>
                <w:szCs w:val="20"/>
              </w:rPr>
              <w:t xml:space="preserve">)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j)</w:t>
            </w:r>
            <w:r w:rsidRPr="0088707C">
              <w:rPr>
                <w:rFonts w:ascii="Times New Roman" w:hAnsi="Times New Roman"/>
                <w:sz w:val="20"/>
                <w:szCs w:val="20"/>
              </w:rPr>
              <w:t>zohľadnenie ekonomicko-technického hodnotenia, pričom</w:t>
            </w:r>
          </w:p>
          <w:p w:rsidR="00404EB9" w:rsidRPr="0088707C"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1.</w:t>
            </w:r>
            <w:r w:rsidRPr="0088707C">
              <w:rPr>
                <w:rFonts w:ascii="Times New Roman" w:hAnsi="Times New Roman"/>
                <w:color w:val="000000"/>
                <w:sz w:val="20"/>
                <w:szCs w:val="20"/>
              </w:rPr>
              <w:t>identifikuje potenciál uplatnenia vysoko účinnej kombinovanej výroby, ktorej prínosy prevyšujú náklady,</w:t>
            </w:r>
          </w:p>
          <w:p w:rsidR="00404EB9" w:rsidRPr="0088707C" w:rsidP="00721E45">
            <w:pPr>
              <w:autoSpaceDE/>
              <w:autoSpaceDN/>
              <w:bidi w:val="0"/>
              <w:jc w:val="both"/>
              <w:rPr>
                <w:rFonts w:ascii="Times New Roman" w:hAnsi="Times New Roman"/>
                <w:color w:val="000000"/>
                <w:sz w:val="20"/>
                <w:szCs w:val="20"/>
              </w:rPr>
            </w:pPr>
            <w:r>
              <w:rPr>
                <w:rFonts w:ascii="Times New Roman" w:hAnsi="Times New Roman"/>
                <w:color w:val="000000"/>
                <w:sz w:val="20"/>
                <w:szCs w:val="20"/>
              </w:rPr>
              <w:t>2.</w:t>
            </w:r>
            <w:r w:rsidRPr="0088707C">
              <w:rPr>
                <w:rFonts w:ascii="Times New Roman" w:hAnsi="Times New Roman"/>
                <w:color w:val="000000"/>
                <w:sz w:val="20"/>
                <w:szCs w:val="20"/>
              </w:rPr>
              <w:t>identifikuje potenciál uplatnenia vysoko účinnej kombinovanej výroby, ktorej prínosy neprevyšujú náklady,</w:t>
            </w:r>
          </w:p>
          <w:p w:rsidR="00404EB9" w:rsidP="00721E45">
            <w:pPr>
              <w:autoSpaceDE/>
              <w:autoSpaceDN/>
              <w:bidi w:val="0"/>
              <w:jc w:val="both"/>
              <w:rPr>
                <w:rFonts w:ascii="Times New Roman" w:hAnsi="Times New Roman"/>
                <w:sz w:val="20"/>
                <w:szCs w:val="20"/>
              </w:rPr>
            </w:pPr>
            <w:r>
              <w:rPr>
                <w:rFonts w:ascii="Times New Roman" w:hAnsi="Times New Roman"/>
                <w:sz w:val="20"/>
                <w:szCs w:val="20"/>
              </w:rPr>
              <w:t>k)</w:t>
            </w:r>
            <w:r w:rsidRPr="0088707C">
              <w:rPr>
                <w:rFonts w:ascii="Times New Roman" w:hAnsi="Times New Roman"/>
                <w:sz w:val="20"/>
                <w:szCs w:val="20"/>
              </w:rPr>
              <w:t>zohľadnenie možností miestnych</w:t>
            </w:r>
            <w:r>
              <w:rPr>
                <w:rFonts w:ascii="Times New Roman" w:hAnsi="Times New Roman"/>
                <w:sz w:val="20"/>
                <w:szCs w:val="20"/>
              </w:rPr>
              <w:t xml:space="preserve"> a regionálnych trhov s teplom,</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l)</w:t>
            </w:r>
            <w:r w:rsidRPr="0088707C">
              <w:rPr>
                <w:rFonts w:ascii="Times New Roman" w:hAnsi="Times New Roman"/>
                <w:sz w:val="20"/>
                <w:szCs w:val="20"/>
              </w:rPr>
              <w:t>zohľadnenie mie</w:t>
            </w:r>
            <w:r>
              <w:rPr>
                <w:rFonts w:ascii="Times New Roman" w:hAnsi="Times New Roman"/>
                <w:sz w:val="20"/>
                <w:szCs w:val="20"/>
              </w:rPr>
              <w:t xml:space="preserve">stnych a regionálnych koncepcií </w:t>
            </w:r>
            <w:r w:rsidRPr="0088707C">
              <w:rPr>
                <w:rFonts w:ascii="Times New Roman" w:hAnsi="Times New Roman"/>
                <w:sz w:val="20"/>
                <w:szCs w:val="20"/>
              </w:rPr>
              <w:t>rozvoja tepelnej energetiky,</w:t>
            </w:r>
            <w:r w:rsidRPr="002B15B6">
              <w:rPr>
                <w:rFonts w:ascii="Times New Roman" w:hAnsi="Times New Roman"/>
                <w:sz w:val="20"/>
                <w:szCs w:val="20"/>
                <w:vertAlign w:val="superscript"/>
              </w:rPr>
              <w:t>26</w:t>
            </w:r>
            <w:r w:rsidRPr="0088707C">
              <w:rPr>
                <w:rFonts w:ascii="Times New Roman" w:hAnsi="Times New Roman"/>
                <w:sz w:val="20"/>
                <w:szCs w:val="20"/>
              </w:rPr>
              <w:t>) najmä možného prepojenia systémov centralizovaného zásobovania teplom a vysoko účinnej kombinovanej výroby za účelom vybudovania účinného centralizovaného zásobovania teplom.</w:t>
            </w:r>
          </w:p>
          <w:p w:rsidR="00404EB9" w:rsidRPr="0088707C" w:rsidP="00721E45">
            <w:pPr>
              <w:bidi w:val="0"/>
              <w:jc w:val="both"/>
              <w:rPr>
                <w:rFonts w:ascii="Times New Roman" w:hAnsi="Times New Roman"/>
                <w:sz w:val="20"/>
                <w:szCs w:val="20"/>
              </w:rPr>
            </w:pPr>
            <w:r w:rsidRPr="0088707C">
              <w:rPr>
                <w:rFonts w:ascii="Times New Roman" w:hAnsi="Times New Roman"/>
                <w:sz w:val="20"/>
                <w:szCs w:val="20"/>
              </w:rPr>
              <w:t>(</w:t>
            </w:r>
            <w:r>
              <w:rPr>
                <w:rFonts w:ascii="Times New Roman" w:hAnsi="Times New Roman"/>
                <w:sz w:val="20"/>
                <w:szCs w:val="20"/>
              </w:rPr>
              <w:t>5</w:t>
            </w:r>
            <w:r w:rsidRPr="0088707C">
              <w:rPr>
                <w:rFonts w:ascii="Times New Roman" w:hAnsi="Times New Roman"/>
                <w:sz w:val="20"/>
                <w:szCs w:val="20"/>
              </w:rPr>
              <w:t>) Ministerstvo vypracúva, aktualizuje a zverejňuje na svojom webovom sídle tepelnú mapu Slovenskej republiky, ktorá obsahuje</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a) </w:t>
            </w:r>
            <w:r w:rsidRPr="0088707C">
              <w:rPr>
                <w:rFonts w:ascii="Times New Roman" w:hAnsi="Times New Roman"/>
                <w:sz w:val="20"/>
                <w:szCs w:val="20"/>
              </w:rPr>
              <w:t xml:space="preserve">oblasti, ktoré spotrebúvajú teplo alebo chlad, a to: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1. </w:t>
            </w:r>
            <w:r w:rsidRPr="0088707C">
              <w:rPr>
                <w:rFonts w:ascii="Times New Roman" w:hAnsi="Times New Roman"/>
                <w:sz w:val="20"/>
                <w:szCs w:val="20"/>
              </w:rPr>
              <w:t>obce a mestá s koeficientom zastavanosti územia väčším a</w:t>
            </w:r>
            <w:r>
              <w:rPr>
                <w:rFonts w:ascii="Times New Roman" w:hAnsi="Times New Roman"/>
                <w:sz w:val="20"/>
                <w:szCs w:val="20"/>
              </w:rPr>
              <w:t>ko 0,3;</w:t>
            </w:r>
            <w:r w:rsidRPr="00AF66C3">
              <w:rPr>
                <w:rFonts w:ascii="Times New Roman" w:hAnsi="Times New Roman"/>
              </w:rPr>
              <w:t xml:space="preserve"> </w:t>
            </w:r>
            <w:r w:rsidRPr="002B15B6">
              <w:rPr>
                <w:rFonts w:ascii="Times New Roman" w:hAnsi="Times New Roman"/>
                <w:sz w:val="20"/>
              </w:rPr>
              <w:t>koeficientom zastavanosti územia sa na účely tohto zákona rozumie pomer medzi plochou zastavanou stavbami nachádzajúcimi sa v zastavanom území obce</w:t>
            </w:r>
            <w:r w:rsidRPr="002B15B6">
              <w:rPr>
                <w:rFonts w:ascii="Times New Roman" w:hAnsi="Times New Roman"/>
                <w:sz w:val="20"/>
                <w:vertAlign w:val="superscript"/>
              </w:rPr>
              <w:t>29</w:t>
            </w:r>
            <w:r w:rsidRPr="002B15B6">
              <w:rPr>
                <w:rFonts w:ascii="Times New Roman" w:hAnsi="Times New Roman"/>
                <w:sz w:val="20"/>
              </w:rPr>
              <w:t>) a celkovou plochou zastavaného územia obce,</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2. </w:t>
            </w:r>
            <w:r w:rsidRPr="0088707C">
              <w:rPr>
                <w:rFonts w:ascii="Times New Roman" w:hAnsi="Times New Roman"/>
                <w:sz w:val="20"/>
                <w:szCs w:val="20"/>
              </w:rPr>
              <w:t>priemyselné zóny s celkovou ročnou spotrebou tepla a chladu väčšou ako 20 GWh,</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b) </w:t>
            </w:r>
            <w:r w:rsidRPr="0088707C">
              <w:rPr>
                <w:rFonts w:ascii="Times New Roman" w:hAnsi="Times New Roman"/>
                <w:sz w:val="20"/>
                <w:szCs w:val="20"/>
              </w:rPr>
              <w:t>existujúcu infraštruktúru systémov centralizovaného zásobovania teplom,</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c) </w:t>
            </w:r>
            <w:r w:rsidRPr="0088707C">
              <w:rPr>
                <w:rFonts w:ascii="Times New Roman" w:hAnsi="Times New Roman"/>
                <w:sz w:val="20"/>
                <w:szCs w:val="20"/>
              </w:rPr>
              <w:t>plánovanú infraštruktúru systémov centralizovaného zásobovania teplom,</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d) </w:t>
            </w:r>
            <w:r w:rsidRPr="0088707C">
              <w:rPr>
                <w:rFonts w:ascii="Times New Roman" w:hAnsi="Times New Roman"/>
                <w:sz w:val="20"/>
                <w:szCs w:val="20"/>
              </w:rPr>
              <w:t>umiestnenie existujúcich</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1. </w:t>
            </w:r>
            <w:r w:rsidRPr="0088707C">
              <w:rPr>
                <w:rFonts w:ascii="Times New Roman" w:hAnsi="Times New Roman"/>
                <w:sz w:val="20"/>
                <w:szCs w:val="20"/>
              </w:rPr>
              <w:t>zariadení na výrobu elektriny s celkovou ročnou výrobou elektriny väčšou ako 20 GWh,</w:t>
            </w:r>
          </w:p>
          <w:p w:rsidR="00404EB9" w:rsidP="00721E45">
            <w:pPr>
              <w:autoSpaceDE/>
              <w:autoSpaceDN/>
              <w:bidi w:val="0"/>
              <w:jc w:val="both"/>
              <w:rPr>
                <w:rFonts w:ascii="Times New Roman" w:hAnsi="Times New Roman"/>
                <w:sz w:val="20"/>
                <w:szCs w:val="20"/>
              </w:rPr>
            </w:pPr>
            <w:r>
              <w:rPr>
                <w:rFonts w:ascii="Times New Roman" w:hAnsi="Times New Roman"/>
                <w:sz w:val="20"/>
                <w:szCs w:val="20"/>
              </w:rPr>
              <w:t>2. </w:t>
            </w:r>
            <w:r w:rsidRPr="0088707C">
              <w:rPr>
                <w:rFonts w:ascii="Times New Roman" w:hAnsi="Times New Roman"/>
                <w:sz w:val="20"/>
                <w:szCs w:val="20"/>
              </w:rPr>
              <w:t>spaľovní odpad</w:t>
            </w:r>
            <w:r>
              <w:rPr>
                <w:rFonts w:ascii="Times New Roman" w:hAnsi="Times New Roman"/>
                <w:sz w:val="20"/>
                <w:szCs w:val="20"/>
              </w:rPr>
              <w:t>ov</w:t>
            </w:r>
            <w:r w:rsidRPr="0088707C">
              <w:rPr>
                <w:rFonts w:ascii="Times New Roman" w:hAnsi="Times New Roman"/>
                <w:sz w:val="20"/>
                <w:szCs w:val="20"/>
              </w:rPr>
              <w:t>,</w:t>
            </w:r>
            <w:r w:rsidRPr="002B15B6">
              <w:rPr>
                <w:rFonts w:ascii="Times New Roman" w:hAnsi="Times New Roman"/>
                <w:sz w:val="20"/>
                <w:szCs w:val="20"/>
                <w:vertAlign w:val="superscript"/>
              </w:rPr>
              <w:t>30</w:t>
            </w:r>
            <w:r>
              <w:rPr>
                <w:rFonts w:ascii="Times New Roman" w:hAnsi="Times New Roman"/>
                <w:sz w:val="20"/>
                <w:szCs w:val="20"/>
              </w:rPr>
              <w:t>)</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3.</w:t>
            </w:r>
            <w:r w:rsidRPr="0088707C">
              <w:rPr>
                <w:rFonts w:ascii="Times New Roman" w:hAnsi="Times New Roman"/>
                <w:sz w:val="20"/>
                <w:szCs w:val="20"/>
              </w:rPr>
              <w:t>zariadení na kombinovanú výrobu elektriny a tepla,</w:t>
            </w:r>
            <w:r w:rsidRPr="002B15B6">
              <w:rPr>
                <w:rFonts w:ascii="Times New Roman" w:hAnsi="Times New Roman"/>
                <w:sz w:val="20"/>
                <w:szCs w:val="20"/>
                <w:vertAlign w:val="superscript"/>
              </w:rPr>
              <w:t>31</w:t>
            </w:r>
            <w:r w:rsidRPr="0088707C">
              <w:rPr>
                <w:rFonts w:ascii="Times New Roman" w:hAnsi="Times New Roman"/>
                <w:sz w:val="20"/>
                <w:szCs w:val="20"/>
              </w:rPr>
              <w:t>)</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4. </w:t>
            </w:r>
            <w:r w:rsidRPr="0088707C">
              <w:rPr>
                <w:rFonts w:ascii="Times New Roman" w:hAnsi="Times New Roman"/>
                <w:sz w:val="20"/>
                <w:szCs w:val="20"/>
              </w:rPr>
              <w:t xml:space="preserve">zdrojov centralizovaného zásobovania </w:t>
            </w:r>
            <w:r>
              <w:rPr>
                <w:rFonts w:ascii="Times New Roman" w:hAnsi="Times New Roman"/>
                <w:sz w:val="20"/>
                <w:szCs w:val="20"/>
              </w:rPr>
              <w:t xml:space="preserve">teplom </w:t>
            </w:r>
            <w:r w:rsidRPr="0088707C">
              <w:rPr>
                <w:rFonts w:ascii="Times New Roman" w:hAnsi="Times New Roman"/>
                <w:sz w:val="20"/>
                <w:szCs w:val="20"/>
              </w:rPr>
              <w:t>a</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e) </w:t>
            </w:r>
            <w:r w:rsidRPr="0088707C">
              <w:rPr>
                <w:rFonts w:ascii="Times New Roman" w:hAnsi="Times New Roman"/>
                <w:sz w:val="20"/>
                <w:szCs w:val="20"/>
              </w:rPr>
              <w:t>umiestnenie systémov centralizovaného zásobovania teplom a umiestnenie plánovaných zariadení podľa písmena d) spĺňajúcich požiadavky podľa osobitného predpisu.</w:t>
            </w:r>
            <w:r w:rsidRPr="00B30BB2">
              <w:rPr>
                <w:rFonts w:ascii="Times New Roman" w:hAnsi="Times New Roman"/>
                <w:sz w:val="20"/>
                <w:szCs w:val="20"/>
                <w:vertAlign w:val="superscript"/>
              </w:rPr>
              <w:t>32</w:t>
            </w:r>
            <w:r>
              <w:rPr>
                <w:rFonts w:ascii="Times New Roman" w:hAnsi="Times New Roman"/>
                <w:sz w:val="20"/>
                <w:szCs w:val="20"/>
              </w:rPr>
              <w:t>)</w:t>
            </w:r>
          </w:p>
          <w:p w:rsidR="00404EB9" w:rsidRPr="0088707C" w:rsidP="00721E45">
            <w:pPr>
              <w:bidi w:val="0"/>
              <w:jc w:val="both"/>
              <w:rPr>
                <w:rFonts w:ascii="Times New Roman" w:hAnsi="Times New Roman"/>
                <w:sz w:val="20"/>
                <w:szCs w:val="20"/>
              </w:rPr>
            </w:pPr>
            <w:r w:rsidRPr="0088707C">
              <w:rPr>
                <w:rFonts w:ascii="Times New Roman" w:hAnsi="Times New Roman"/>
                <w:sz w:val="20"/>
                <w:szCs w:val="20"/>
              </w:rPr>
              <w:t>(</w:t>
            </w:r>
            <w:r>
              <w:rPr>
                <w:rFonts w:ascii="Times New Roman" w:hAnsi="Times New Roman"/>
                <w:sz w:val="20"/>
                <w:szCs w:val="20"/>
              </w:rPr>
              <w:t>6</w:t>
            </w:r>
            <w:r w:rsidRPr="0088707C">
              <w:rPr>
                <w:rFonts w:ascii="Times New Roman" w:hAnsi="Times New Roman"/>
                <w:sz w:val="20"/>
                <w:szCs w:val="20"/>
              </w:rPr>
              <w:t>) Ministerstvo vypracuje a predloží Komisii aktualizáciu komplexného posúdenia, tepelnej mapy Slovenskej republiky a ekonomicko-technického hodnotenia do jedného roka od oznámenia žiadosti Komisie ministerstvu.</w:t>
            </w:r>
          </w:p>
          <w:p w:rsidR="00404EB9" w:rsidRPr="0088707C" w:rsidP="00721E45">
            <w:pPr>
              <w:bidi w:val="0"/>
              <w:jc w:val="right"/>
              <w:rPr>
                <w:rFonts w:ascii="Times New Roman" w:hAnsi="Times New Roman"/>
                <w:sz w:val="20"/>
                <w:szCs w:val="20"/>
              </w:rPr>
            </w:pPr>
          </w:p>
          <w:p w:rsidR="00404EB9" w:rsidRPr="0088707C"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6438C2">
              <w:rPr>
                <w:rFonts w:ascii="Times New Roman" w:hAnsi="Times New Roman"/>
                <w:sz w:val="20"/>
                <w:szCs w:val="20"/>
              </w:rPr>
              <w:t>P:IX</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Č:1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IX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ANALÝZA NÁKLADOV A PRÍNOSOV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Časť 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Základné zásady analýzy nákladov a prínosov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Účelom vypracovania analýz nákladov a prínosov, pokiaľ ide o opatrenia na podporu efektívnosti vykurovania a chladenia, ako sa uvádza v článku 14 ods. 3, je poskytnúť základ pre rozhodovanie v súvislosti s kvalifikovaným stanovením priorít obmedzených zdrojov na úrovni spoločnosti.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Analýza nákladov a prínosov sa môže vzťahovať na posúdenie projektu alebo skupiny projektov v rámci širšieho posúdenia na miestnej, regionálnej alebo národnej úrovni, a to s cieľom určiť na účely plánovania vykurovania čo najviac nákladovo efektívnu a prínosnú alternatívu vykurovania alebo chladenia pre danú geografickú oblasť.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Analýzy nákladov a prínosov na účely článku 14 ods. 3 zahŕňajú ekonomickú analýzu vzťahujúcu sa na sociálno- ekonomické a environmentálne faktory.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Analýzy nákladov a prínosov zahŕňajú tieto kroky a aspekty: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Stanovenie systémového a geografického vymedzenia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Rozsah daných analýz nákladov a prínosov určuje príslušný energetický systém. Geografické vymedzenie sa vzťahuje na vhodnú, jasne určenú geografickú oblasť, napr. konkrétny región alebo metropolitnú oblasť, s cieľom predísť výberu neoptimálnych riešení pre jednotlivé projekty.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Integrovaný prístup k možnostiam dopytu a ponuky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Pri analýze nákladov a prínosov sa zohľadnia všetky relevantné zdroje dodávky, ktoré sú dostupné v rámci systémového a geografického vymedzenia, vrátane odpadového tepla zo zariadení na výrobu elektriny a z priemyselných zariadení a energie z obnoviteľných zdrojov, ako aj vlastnosti a trendy týkajúce sa dopytu po vykurovaní a chladení, pričom sa použijú dostupné údaje.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c) Vypracovanie základného scenára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Základný scenár má slúžiť ako referenčný bod, podľa ktorého sa hodnotia alternatívne scenáre.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d) Identifikácia alternatívnych scenárov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Zvážia sa všetky príslušné alternatívy základného scenára. Scenáre, ktoré nie sú realizovateľné z technických dôvodov, finančných dôvodov a z dôvodu vnútroštátnych právnych predpisov alebo časových obmedzení, možno vylúčiť v skorej fáze analýzy nákladov a prínosov, ak je to opodstatnené, a to na základe presných, jednoznačných a podložených úvah.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Ako alternatívne scenáre v porovnaní so základným scenárom by sa v analýze nákladov a prínosov mala brať do úvahy len vysokoúčinná kombinovaná výroba, účinné centralizované zásobovanie teplom a chladom alebo alternatívy dodávky z účinného individuálneho vykurovania a chladenia.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e) Metóda výpočtu prevahy prínosov nad nákladmi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 Posudzujú a porovnávajú sa celkové dlhodobé náklady a prínosy možností dodávky tepla alebo chladu.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 Pri hodnotení sa použije kritérium čistej súčasnej hodnoty (net present value – NPV).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iii) Zvolí sa taký časový horizont, aby sa zahrnuli všetky príslušné náklady a prínosy scenárov. Napríklad pre plynovú elektráreň by vhodným časovým horizontom mohlo byť 25 rokov, pre systém centralizovaného zásobovania teplom 30 rokov alebo pre vykurovacie zariadenie, ako sú kotly, 20 rokov.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f) Výpočet a prognóza cien a iné predpoklady pre ekonomickú analýzu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i) Členské štáty poskytnú na účely analýz nákladov a prínosov predpokladané ceny hlavných vstupných a výstupných faktorov a predpokladanú diskontnú sadzbu.</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 Diskontná sadzba použitá v ekonomickej analýze na výpočet čistej súčasnej hodnoty sa zvolí na základe európskych alebo vnútroštátnych usmernení ( 1 ).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iii) Členské štáty používajú vnútroštátne, európske alebo medzinárodné prognózy vývoja cien energie, ak je to vhodné v ich celoštátnom a/alebo regionálnom/miestnom kontexte.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iv) Ceny použité v ekonomickej analýze odrážajú skutočné sociálno-ekonomické náklady a prínosy a mali by v rámci možností zahŕňať externé náklady, ako sú napríklad vplyvy na životné prostredie a zdravie, t. j. v prípade, ak existuje trhová cena alebo ak je už zahrnutá v európskom alebo vnútroštátnom právnom predpise.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g) Ekonomická analýza: posúdenie vplyvov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 ekonomickej analýze sa zohľadnia všetky príslušné hospodárske vplyvy.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Členské štáty môžu pri rozhodovaní v analyzovaných scenároch posúdiť a zohľadniť náklady a úspory energie v dôsledku zvýšenej pružnosti dodávok energie a optimálnejšieho prevádzkovania elektrických sietí vrátane ušetrených nákladov a úspor zo znížených investícií do infraštruktúry.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K nákladom a prínosom, ktoré sa berú do úvahy, patria aspoň tieto prvky: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 Prínosy: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hodnota výstupu pre spotrebiteľa (teplo a elektrina),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externé prínosy, ako sú prínosy z hľadiska životného prostredia a zdravia, a to do maximálne možnej miery.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 Náklady: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kapitálové náklady na zariadenia a vybavenie,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kapitálové náklady na pridružené energetické siete,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variabilné a fixné prevádzkové náklady,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náklady na energiu,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environmentálne náklady a náklady na zdravie do maximálne možnej miery.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h) Analýza citlivosti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Do posúdenia nákladov a prínosov projektu alebo skupiny projektov sa zahrnie analýza citlivosti na základe rôznych cien energie, diskontných sadzieb a iných premenných faktorov, ktoré majú významný vplyv na výsledok výpočtov.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Členské štáty určia príslušné orgány zodpovedné za vykonanie analýzy nákladov a prínosov v súlade s článkom 14. Členské štáty môžu od príslušných orgánov na miestnej, regionálnej a celoštátnej úrovni alebo prevádzkovateľov jednotlivých zariadení môžu požadovať vykonanie ekonomickej a finančnej analýzy. V súlade s touto prílohou poskytujú podrobnú metodiku a predpoklady a zavádzajú a zverejňujú postupy pre ekonomickú analýzu.</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Vyhlaska</w:t>
            </w:r>
          </w:p>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vyhlaska</w:t>
            </w:r>
          </w:p>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A6D36" w:rsidP="008A6D36">
            <w:pPr>
              <w:bidi w:val="0"/>
              <w:jc w:val="both"/>
              <w:rPr>
                <w:rFonts w:ascii="Times New Roman" w:hAnsi="Times New Roman"/>
                <w:bCs/>
                <w:iCs/>
                <w:sz w:val="20"/>
                <w:szCs w:val="20"/>
              </w:rPr>
            </w:pPr>
            <w:r w:rsidRPr="008A6D36">
              <w:rPr>
                <w:rFonts w:ascii="Times New Roman" w:hAnsi="Times New Roman"/>
                <w:bCs/>
                <w:iCs/>
                <w:sz w:val="20"/>
                <w:szCs w:val="20"/>
              </w:rPr>
              <w:t xml:space="preserve">Ministerstvo hospodárstva Slovenskej republiky podľa § 31 ods. 1 písm. a) zákona č..../2014 Z. z. energetickej efektívnosti a o zmene a doplnení niektorých zákonov (ďalej len „zákon“) ustanovuje: </w:t>
            </w:r>
          </w:p>
          <w:p w:rsidR="00404EB9" w:rsidRPr="008A6D36" w:rsidP="008A6D36">
            <w:pPr>
              <w:pStyle w:val="Nzovpredpisu"/>
              <w:bidi w:val="0"/>
              <w:spacing w:line="240" w:lineRule="auto"/>
              <w:jc w:val="left"/>
              <w:rPr>
                <w:rFonts w:ascii="Times New Roman" w:hAnsi="Times New Roman"/>
                <w:b w:val="0"/>
                <w:iCs/>
                <w:sz w:val="20"/>
                <w:szCs w:val="20"/>
              </w:rPr>
            </w:pPr>
            <w:r w:rsidRPr="008A6D36">
              <w:rPr>
                <w:rFonts w:ascii="Times New Roman" w:hAnsi="Times New Roman"/>
                <w:b w:val="0"/>
                <w:iCs/>
                <w:sz w:val="20"/>
                <w:szCs w:val="20"/>
              </w:rPr>
              <w:t>§ 2Rozsah ekonomicko-technického hodnotenia</w:t>
            </w:r>
          </w:p>
          <w:p w:rsidR="00404EB9" w:rsidRPr="008A6D36" w:rsidP="008A6D36">
            <w:pPr>
              <w:pStyle w:val="Nzovpredpisu"/>
              <w:bidi w:val="0"/>
              <w:spacing w:line="240" w:lineRule="auto"/>
              <w:jc w:val="both"/>
              <w:rPr>
                <w:rFonts w:ascii="Times New Roman" w:hAnsi="Times New Roman"/>
                <w:b w:val="0"/>
                <w:iCs/>
                <w:sz w:val="20"/>
                <w:szCs w:val="20"/>
              </w:rPr>
            </w:pPr>
            <w:r w:rsidRPr="008A6D36">
              <w:rPr>
                <w:rFonts w:ascii="Times New Roman" w:hAnsi="Times New Roman"/>
                <w:b w:val="0"/>
                <w:iCs/>
                <w:sz w:val="20"/>
                <w:szCs w:val="20"/>
              </w:rPr>
              <w:t xml:space="preserve">(1) Ekonomicko-technické hodnotenie sa vykoná na  miestnej, regionálnej a národnej úrovni. </w:t>
            </w:r>
          </w:p>
          <w:p w:rsidR="00404EB9" w:rsidRPr="008A6D36" w:rsidP="008A6D36">
            <w:pPr>
              <w:pStyle w:val="Nzovpredpisu"/>
              <w:bidi w:val="0"/>
              <w:spacing w:line="240" w:lineRule="auto"/>
              <w:jc w:val="both"/>
              <w:rPr>
                <w:rFonts w:ascii="Times New Roman" w:hAnsi="Times New Roman"/>
                <w:b w:val="0"/>
                <w:iCs/>
                <w:sz w:val="20"/>
                <w:szCs w:val="20"/>
              </w:rPr>
            </w:pPr>
            <w:r w:rsidRPr="008A6D36">
              <w:rPr>
                <w:rFonts w:ascii="Times New Roman" w:hAnsi="Times New Roman"/>
                <w:b w:val="0"/>
                <w:iCs/>
                <w:sz w:val="20"/>
                <w:szCs w:val="20"/>
              </w:rPr>
              <w:t xml:space="preserve">(2) Ekonomicko-technické hodnotenie určí nákladovo efektívne možnosti vykurovania alebo chladenia v danom území. </w:t>
            </w:r>
          </w:p>
          <w:p w:rsidR="00404EB9" w:rsidRPr="008A6D36" w:rsidP="008A6D36">
            <w:pPr>
              <w:pStyle w:val="Nzovpredpisu"/>
              <w:bidi w:val="0"/>
              <w:spacing w:line="240" w:lineRule="auto"/>
              <w:jc w:val="both"/>
              <w:rPr>
                <w:rFonts w:ascii="Times New Roman" w:hAnsi="Times New Roman"/>
                <w:b w:val="0"/>
                <w:iCs/>
                <w:sz w:val="20"/>
                <w:szCs w:val="20"/>
              </w:rPr>
            </w:pPr>
            <w:r w:rsidRPr="008A6D36">
              <w:rPr>
                <w:rFonts w:ascii="Times New Roman" w:hAnsi="Times New Roman"/>
                <w:b w:val="0"/>
                <w:iCs/>
                <w:sz w:val="20"/>
                <w:szCs w:val="20"/>
              </w:rPr>
              <w:t>§ 3Obsah ekonomicko-technického hodnotenia</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 </w:t>
            </w:r>
            <w:r w:rsidRPr="008A6D36">
              <w:rPr>
                <w:rFonts w:ascii="Times New Roman" w:hAnsi="Times New Roman"/>
                <w:b w:val="0"/>
                <w:iCs/>
                <w:sz w:val="20"/>
                <w:szCs w:val="20"/>
              </w:rPr>
              <w:t xml:space="preserve">Ekonomicko-technické hodnotenie obsahuje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a) </w:t>
            </w:r>
            <w:r w:rsidRPr="008A6D36">
              <w:rPr>
                <w:rFonts w:ascii="Times New Roman" w:hAnsi="Times New Roman"/>
                <w:b w:val="0"/>
                <w:iCs/>
                <w:sz w:val="20"/>
                <w:szCs w:val="20"/>
              </w:rPr>
              <w:t xml:space="preserve">ekonomickú analýzu zohľadňujúcu sociálne, ekonomické a environmentálne faktory,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b) </w:t>
            </w:r>
            <w:r w:rsidRPr="008A6D36">
              <w:rPr>
                <w:rFonts w:ascii="Times New Roman" w:hAnsi="Times New Roman"/>
                <w:b w:val="0"/>
                <w:iCs/>
                <w:sz w:val="20"/>
                <w:szCs w:val="20"/>
              </w:rPr>
              <w:t>systémové vymedzenie hodnotenej oblasti podľa hodnoteného energetického systému,</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c) </w:t>
            </w:r>
            <w:r w:rsidRPr="008A6D36">
              <w:rPr>
                <w:rFonts w:ascii="Times New Roman" w:hAnsi="Times New Roman"/>
                <w:b w:val="0"/>
                <w:iCs/>
                <w:sz w:val="20"/>
                <w:szCs w:val="20"/>
              </w:rPr>
              <w:t xml:space="preserve">územné vymedzenie hodnotenej oblasti,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d) </w:t>
            </w:r>
            <w:r w:rsidRPr="008A6D36">
              <w:rPr>
                <w:rFonts w:ascii="Times New Roman" w:hAnsi="Times New Roman"/>
                <w:b w:val="0"/>
                <w:iCs/>
                <w:sz w:val="20"/>
                <w:szCs w:val="20"/>
              </w:rPr>
              <w:t xml:space="preserve">hodnotenie možností potreby energie a spotreby energie v rámci systémového vymedzenia podľa písm. b) a územného vymedzenia podľa písm. c), ktoré obsahuje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všetky dostupné zdroje,</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2. </w:t>
            </w:r>
            <w:r w:rsidRPr="008A6D36">
              <w:rPr>
                <w:rFonts w:ascii="Times New Roman" w:hAnsi="Times New Roman"/>
                <w:b w:val="0"/>
                <w:iCs/>
                <w:sz w:val="20"/>
                <w:szCs w:val="20"/>
              </w:rPr>
              <w:t>odpadové teplo zo zariadení na výrobu elektriny a z priemyselných zariadení,</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3. </w:t>
            </w:r>
            <w:r w:rsidRPr="008A6D36">
              <w:rPr>
                <w:rFonts w:ascii="Times New Roman" w:hAnsi="Times New Roman"/>
                <w:b w:val="0"/>
                <w:iCs/>
                <w:sz w:val="20"/>
                <w:szCs w:val="20"/>
              </w:rPr>
              <w:t>energiu z obnoviteľných zdrojov energie,</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e) </w:t>
            </w:r>
            <w:r w:rsidRPr="008A6D36">
              <w:rPr>
                <w:rFonts w:ascii="Times New Roman" w:hAnsi="Times New Roman"/>
                <w:b w:val="0"/>
                <w:iCs/>
                <w:sz w:val="20"/>
                <w:szCs w:val="20"/>
              </w:rPr>
              <w:t>prognózu vývoja potreby tepla a chladu,</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f) </w:t>
            </w:r>
            <w:r w:rsidRPr="008A6D36">
              <w:rPr>
                <w:rFonts w:ascii="Times New Roman" w:hAnsi="Times New Roman"/>
                <w:b w:val="0"/>
                <w:iCs/>
                <w:sz w:val="20"/>
                <w:szCs w:val="20"/>
              </w:rPr>
              <w:t xml:space="preserve">základný hodnotiaci scenár uplatnenia systémov centralizovaného zásobovania teplom,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g) </w:t>
            </w:r>
            <w:r w:rsidRPr="008A6D36">
              <w:rPr>
                <w:rFonts w:ascii="Times New Roman" w:hAnsi="Times New Roman"/>
                <w:b w:val="0"/>
                <w:iCs/>
                <w:sz w:val="20"/>
                <w:szCs w:val="20"/>
              </w:rPr>
              <w:t xml:space="preserve">alternatívne hodnotiace scenáre uplatnenia systémov centralizovaného zásobovania teplom, a to najmä scenár rozvoja využitia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1. </w:t>
            </w:r>
            <w:r w:rsidRPr="008A6D36">
              <w:rPr>
                <w:rFonts w:ascii="Times New Roman" w:hAnsi="Times New Roman"/>
                <w:b w:val="0"/>
                <w:iCs/>
                <w:sz w:val="20"/>
                <w:szCs w:val="20"/>
              </w:rPr>
              <w:t xml:space="preserve">vysokoúčinnej kombinovanej výroby,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2. </w:t>
            </w:r>
            <w:r w:rsidRPr="008A6D36">
              <w:rPr>
                <w:rFonts w:ascii="Times New Roman" w:hAnsi="Times New Roman"/>
                <w:b w:val="0"/>
                <w:iCs/>
                <w:sz w:val="20"/>
                <w:szCs w:val="20"/>
              </w:rPr>
              <w:t>účinného centralizovaného zásobovania teplom,</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3. </w:t>
            </w:r>
            <w:r w:rsidRPr="008A6D36">
              <w:rPr>
                <w:rFonts w:ascii="Times New Roman" w:hAnsi="Times New Roman"/>
                <w:b w:val="0"/>
                <w:iCs/>
                <w:sz w:val="20"/>
                <w:szCs w:val="20"/>
              </w:rPr>
              <w:t>dodávky z účinného individuálneho vykurovania a chladenia,</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h) </w:t>
            </w:r>
            <w:r w:rsidRPr="008A6D36">
              <w:rPr>
                <w:rFonts w:ascii="Times New Roman" w:hAnsi="Times New Roman"/>
                <w:b w:val="0"/>
                <w:iCs/>
                <w:sz w:val="20"/>
                <w:szCs w:val="20"/>
              </w:rPr>
              <w:t>hodnotenie nákladov a výnosov jednotlivých posúdení podľa § 4,</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i) </w:t>
            </w:r>
            <w:r w:rsidRPr="008A6D36">
              <w:rPr>
                <w:rFonts w:ascii="Times New Roman" w:hAnsi="Times New Roman"/>
                <w:b w:val="0"/>
                <w:iCs/>
                <w:sz w:val="20"/>
                <w:szCs w:val="20"/>
              </w:rPr>
              <w:t>výpočet možnej prevahy výnosov nad nákladmi podľa písmena h),</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j) </w:t>
            </w:r>
            <w:r w:rsidRPr="008A6D36">
              <w:rPr>
                <w:rFonts w:ascii="Times New Roman" w:hAnsi="Times New Roman"/>
                <w:b w:val="0"/>
                <w:iCs/>
                <w:sz w:val="20"/>
                <w:szCs w:val="20"/>
              </w:rPr>
              <w:t xml:space="preserve">hodnotenie vplyvov jednotlivých posúdení, a to najmä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 xml:space="preserve">vplyvov na cenu energie,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vplyvov na znižovanie energetickej chudoby,</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w:t>
            </w:r>
            <w:r w:rsidRPr="008A6D36">
              <w:rPr>
                <w:rFonts w:ascii="Times New Roman" w:hAnsi="Times New Roman"/>
                <w:b w:val="0"/>
                <w:iCs/>
                <w:sz w:val="20"/>
                <w:szCs w:val="20"/>
              </w:rPr>
              <w:t xml:space="preserve">ekonomických vplyvov,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k)</w:t>
            </w:r>
            <w:r w:rsidRPr="008A6D36">
              <w:rPr>
                <w:rFonts w:ascii="Times New Roman" w:hAnsi="Times New Roman"/>
                <w:b w:val="0"/>
                <w:iCs/>
                <w:sz w:val="20"/>
                <w:szCs w:val="20"/>
              </w:rPr>
              <w:t>posúdenie nákladov a úspor energie opatrení na zlepšenie energetickej efektívnosti, najmä opatrení</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 xml:space="preserve">na zlepšenie pružnosti dodávky energie,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 xml:space="preserve">na optimalizáciu prevádzky energetického systému,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w:t>
            </w:r>
            <w:r w:rsidRPr="008A6D36">
              <w:rPr>
                <w:rFonts w:ascii="Times New Roman" w:hAnsi="Times New Roman"/>
                <w:b w:val="0"/>
                <w:iCs/>
                <w:sz w:val="20"/>
                <w:szCs w:val="20"/>
              </w:rPr>
              <w:t xml:space="preserve">upravujúcich výšku investície do energetického systému.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 xml:space="preserve">Posúdenia, ktoré preukázateľne nie sú realizovateľné z časových, technických, finančných alebo legislatívnych dôvodov, možno vylúčiť.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w:t>
            </w:r>
            <w:r w:rsidRPr="008A6D36">
              <w:rPr>
                <w:rFonts w:ascii="Times New Roman" w:hAnsi="Times New Roman"/>
                <w:b w:val="0"/>
                <w:iCs/>
                <w:sz w:val="20"/>
                <w:szCs w:val="20"/>
              </w:rPr>
              <w:t>Sociálne faktory sú</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demografický vývoj populácie,</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zmeny životného cyklu,</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w:t>
            </w:r>
            <w:r w:rsidRPr="008A6D36">
              <w:rPr>
                <w:rFonts w:ascii="Times New Roman" w:hAnsi="Times New Roman"/>
                <w:b w:val="0"/>
                <w:iCs/>
                <w:sz w:val="20"/>
                <w:szCs w:val="20"/>
              </w:rPr>
              <w:t>mobilitu,</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4.</w:t>
            </w:r>
            <w:r w:rsidRPr="008A6D36">
              <w:rPr>
                <w:rFonts w:ascii="Times New Roman" w:hAnsi="Times New Roman"/>
                <w:b w:val="0"/>
                <w:iCs/>
                <w:sz w:val="20"/>
                <w:szCs w:val="20"/>
              </w:rPr>
              <w:t>úroveň vzdelania.</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(4)</w:t>
            </w:r>
            <w:r w:rsidRPr="008A6D36">
              <w:rPr>
                <w:rFonts w:ascii="Times New Roman" w:hAnsi="Times New Roman"/>
                <w:b w:val="0"/>
                <w:iCs/>
                <w:sz w:val="20"/>
                <w:szCs w:val="20"/>
              </w:rPr>
              <w:t>Ekonomické faktory sú</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hospodársky cyklus energetického systému,</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 xml:space="preserve">trendy rozvoja </w:t>
            </w:r>
            <w:hyperlink r:id="rId9" w:tooltip="Hrubý domácí produkt" w:history="1">
              <w:r w:rsidRPr="008A6D36">
                <w:rPr>
                  <w:rFonts w:ascii="Times New Roman" w:hAnsi="Times New Roman"/>
                  <w:b w:val="0"/>
                  <w:iCs/>
                  <w:sz w:val="20"/>
                  <w:szCs w:val="20"/>
                </w:rPr>
                <w:t>HDP</w:t>
              </w:r>
            </w:hyperlink>
            <w:r w:rsidRPr="008A6D36">
              <w:rPr>
                <w:rFonts w:ascii="Times New Roman" w:hAnsi="Times New Roman"/>
                <w:b w:val="0"/>
                <w:iCs/>
                <w:sz w:val="20"/>
                <w:szCs w:val="20"/>
              </w:rPr>
              <w:t>,</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w:t>
            </w:r>
            <w:r w:rsidRPr="008A6D36">
              <w:rPr>
                <w:rFonts w:ascii="Times New Roman" w:hAnsi="Times New Roman"/>
                <w:b w:val="0"/>
                <w:iCs/>
                <w:sz w:val="20"/>
                <w:szCs w:val="20"/>
              </w:rPr>
              <w:t>kúpnu silu obyvateľstva,</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4.</w:t>
            </w:r>
            <w:r w:rsidRPr="008A6D36">
              <w:rPr>
                <w:rFonts w:ascii="Times New Roman" w:hAnsi="Times New Roman"/>
                <w:b w:val="0"/>
                <w:iCs/>
                <w:sz w:val="20"/>
                <w:szCs w:val="20"/>
              </w:rPr>
              <w:t>vývoj cien energií.</w:t>
            </w:r>
          </w:p>
          <w:p w:rsidR="00404EB9" w:rsidRPr="008A6D36" w:rsidP="008A6D36">
            <w:pPr>
              <w:pStyle w:val="Nzovpredpisu"/>
              <w:bidi w:val="0"/>
              <w:spacing w:line="240" w:lineRule="auto"/>
              <w:jc w:val="left"/>
              <w:rPr>
                <w:rFonts w:ascii="Times New Roman" w:hAnsi="Times New Roman"/>
                <w:b w:val="0"/>
                <w:iCs/>
                <w:sz w:val="20"/>
                <w:szCs w:val="20"/>
              </w:rPr>
            </w:pPr>
            <w:r w:rsidRPr="008A6D36">
              <w:rPr>
                <w:rFonts w:ascii="Times New Roman" w:hAnsi="Times New Roman"/>
                <w:b w:val="0"/>
                <w:iCs/>
                <w:sz w:val="20"/>
                <w:szCs w:val="20"/>
              </w:rPr>
              <w:t>§ 4 Podrobnosti hodnotenia nákladov a výnosov</w:t>
            </w:r>
          </w:p>
          <w:p w:rsidR="00404EB9" w:rsidRPr="008A6D36" w:rsidP="008A6D36">
            <w:pPr>
              <w:pStyle w:val="Nzovpredpisu"/>
              <w:bidi w:val="0"/>
              <w:spacing w:line="240" w:lineRule="auto"/>
              <w:jc w:val="both"/>
              <w:rPr>
                <w:rFonts w:ascii="Times New Roman" w:hAnsi="Times New Roman"/>
                <w:b w:val="0"/>
                <w:iCs/>
                <w:sz w:val="20"/>
                <w:szCs w:val="20"/>
              </w:rPr>
            </w:pPr>
            <w:r w:rsidRPr="008A6D36">
              <w:rPr>
                <w:rFonts w:ascii="Times New Roman" w:hAnsi="Times New Roman"/>
                <w:b w:val="0"/>
                <w:iCs/>
                <w:sz w:val="20"/>
                <w:szCs w:val="20"/>
              </w:rPr>
              <w:t xml:space="preserve">Pri hodnotení podľa § 3 ods. 1 písm. h) sa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a)</w:t>
            </w:r>
            <w:r w:rsidRPr="008A6D36">
              <w:rPr>
                <w:rFonts w:ascii="Times New Roman" w:hAnsi="Times New Roman"/>
                <w:b w:val="0"/>
                <w:iCs/>
                <w:sz w:val="20"/>
                <w:szCs w:val="20"/>
              </w:rPr>
              <w:t>posúdia a porovnajú celkové dlhodobé náklady a výnosy možností dodávky tepla alebo chladu,</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b)</w:t>
            </w:r>
            <w:r w:rsidRPr="008A6D36">
              <w:rPr>
                <w:rFonts w:ascii="Times New Roman" w:hAnsi="Times New Roman"/>
                <w:b w:val="0"/>
                <w:iCs/>
                <w:sz w:val="20"/>
                <w:szCs w:val="20"/>
              </w:rPr>
              <w:t>použije kritérium čistej súčasnej hodnoty,</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c)</w:t>
            </w:r>
            <w:r w:rsidRPr="008A6D36">
              <w:rPr>
                <w:rFonts w:ascii="Times New Roman" w:hAnsi="Times New Roman"/>
                <w:b w:val="0"/>
                <w:iCs/>
                <w:sz w:val="20"/>
                <w:szCs w:val="20"/>
              </w:rPr>
              <w:t>určí obdobie, ktoré zahrnie všetky náklady a výnosy použitých posúdení,</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d)</w:t>
            </w:r>
            <w:r w:rsidRPr="008A6D36">
              <w:rPr>
                <w:rFonts w:ascii="Times New Roman" w:hAnsi="Times New Roman"/>
                <w:b w:val="0"/>
                <w:iCs/>
                <w:sz w:val="20"/>
                <w:szCs w:val="20"/>
              </w:rPr>
              <w:t>hodnotí</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 xml:space="preserve">hodnota výstupu pre spotrebiteľa tepla alebo spotrebiteľa elektriny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maximálny prínos pre životné prostredie a zdravie,</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e)</w:t>
            </w:r>
            <w:r w:rsidRPr="008A6D36">
              <w:rPr>
                <w:rFonts w:ascii="Times New Roman" w:hAnsi="Times New Roman"/>
                <w:b w:val="0"/>
                <w:iCs/>
                <w:sz w:val="20"/>
                <w:szCs w:val="20"/>
              </w:rPr>
              <w:t>hodnotia</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 xml:space="preserve">kapitálové náklady na zariadenia a vybavenie,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 xml:space="preserve">kapitálové náklady na pridružené energetické siete,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w:t>
            </w:r>
            <w:r w:rsidRPr="008A6D36">
              <w:rPr>
                <w:rFonts w:ascii="Times New Roman" w:hAnsi="Times New Roman"/>
                <w:b w:val="0"/>
                <w:iCs/>
                <w:sz w:val="20"/>
                <w:szCs w:val="20"/>
              </w:rPr>
              <w:t xml:space="preserve">variabilné a fixné prevádzkové náklady,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4.</w:t>
            </w:r>
            <w:r w:rsidRPr="008A6D36">
              <w:rPr>
                <w:rFonts w:ascii="Times New Roman" w:hAnsi="Times New Roman"/>
                <w:b w:val="0"/>
                <w:iCs/>
                <w:sz w:val="20"/>
                <w:szCs w:val="20"/>
              </w:rPr>
              <w:t xml:space="preserve">náklady na energiu,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5.</w:t>
            </w:r>
            <w:r w:rsidRPr="008A6D36">
              <w:rPr>
                <w:rFonts w:ascii="Times New Roman" w:hAnsi="Times New Roman"/>
                <w:b w:val="0"/>
                <w:iCs/>
                <w:sz w:val="20"/>
                <w:szCs w:val="20"/>
              </w:rPr>
              <w:t>maximálne environmentálne náklady a náklady na zdravie,</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f)</w:t>
            </w:r>
            <w:r w:rsidRPr="008A6D36">
              <w:rPr>
                <w:rFonts w:ascii="Times New Roman" w:hAnsi="Times New Roman"/>
                <w:b w:val="0"/>
                <w:iCs/>
                <w:sz w:val="20"/>
                <w:szCs w:val="20"/>
              </w:rPr>
              <w:t>vykoná citlivostná analýza.</w:t>
            </w:r>
          </w:p>
          <w:p w:rsidR="00404EB9" w:rsidRPr="008A6D36" w:rsidP="008A6D36">
            <w:pPr>
              <w:pStyle w:val="Nzovpredpisu"/>
              <w:bidi w:val="0"/>
              <w:spacing w:line="240" w:lineRule="auto"/>
              <w:jc w:val="left"/>
              <w:rPr>
                <w:rFonts w:ascii="Times New Roman" w:hAnsi="Times New Roman"/>
                <w:b w:val="0"/>
                <w:iCs/>
                <w:sz w:val="20"/>
                <w:szCs w:val="20"/>
              </w:rPr>
            </w:pPr>
            <w:r w:rsidRPr="008A6D36">
              <w:rPr>
                <w:rFonts w:ascii="Times New Roman" w:hAnsi="Times New Roman"/>
                <w:b w:val="0"/>
                <w:sz w:val="20"/>
                <w:szCs w:val="20"/>
              </w:rPr>
              <w:t xml:space="preserve">§ 5 </w:t>
            </w:r>
            <w:r w:rsidRPr="008A6D36">
              <w:rPr>
                <w:rFonts w:ascii="Times New Roman" w:hAnsi="Times New Roman"/>
                <w:b w:val="0"/>
                <w:iCs/>
                <w:sz w:val="20"/>
                <w:szCs w:val="20"/>
              </w:rPr>
              <w:t xml:space="preserve">Podrobnosti ekonomickej analýzy </w:t>
            </w:r>
          </w:p>
          <w:p w:rsidR="00404EB9" w:rsidRPr="008A6D36" w:rsidP="008A6D36">
            <w:pPr>
              <w:pStyle w:val="Nzovpredpisu"/>
              <w:bidi w:val="0"/>
              <w:spacing w:line="240" w:lineRule="auto"/>
              <w:jc w:val="both"/>
              <w:rPr>
                <w:rFonts w:ascii="Times New Roman" w:hAnsi="Times New Roman"/>
                <w:b w:val="0"/>
                <w:iCs/>
                <w:sz w:val="20"/>
                <w:szCs w:val="20"/>
              </w:rPr>
            </w:pPr>
            <w:r w:rsidRPr="008A6D36">
              <w:rPr>
                <w:rFonts w:ascii="Times New Roman" w:hAnsi="Times New Roman"/>
                <w:b w:val="0"/>
                <w:iCs/>
                <w:sz w:val="20"/>
                <w:szCs w:val="20"/>
              </w:rPr>
              <w:t>Pri ekonomickej analýze podľa § 3 písm. a) sa posúdi</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a)</w:t>
            </w:r>
            <w:r w:rsidRPr="008A6D36">
              <w:rPr>
                <w:rFonts w:ascii="Times New Roman" w:hAnsi="Times New Roman"/>
                <w:b w:val="0"/>
                <w:iCs/>
                <w:sz w:val="20"/>
                <w:szCs w:val="20"/>
              </w:rPr>
              <w:t>predpokladaná cena hlavných vstupných faktorov a hlavných výstupných faktorov,</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b)</w:t>
            </w:r>
            <w:r w:rsidRPr="008A6D36">
              <w:rPr>
                <w:rFonts w:ascii="Times New Roman" w:hAnsi="Times New Roman"/>
                <w:b w:val="0"/>
                <w:iCs/>
                <w:sz w:val="20"/>
                <w:szCs w:val="20"/>
              </w:rPr>
              <w:t>predpokladaná diskontná sadzba,</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c)</w:t>
            </w:r>
            <w:r w:rsidRPr="008A6D36">
              <w:rPr>
                <w:rFonts w:ascii="Times New Roman" w:hAnsi="Times New Roman"/>
                <w:b w:val="0"/>
                <w:iCs/>
                <w:sz w:val="20"/>
                <w:szCs w:val="20"/>
              </w:rPr>
              <w:t xml:space="preserve">prognóza vývoja cien energie, ktoré odrážajú skutočné sociálno-ekonomické dopady a zahŕňajú náklady vplyvov na životné prostredie alebo zdravie. </w:t>
            </w:r>
          </w:p>
          <w:p w:rsidR="00404EB9" w:rsidRPr="008A6D36" w:rsidP="008A6D36">
            <w:pPr>
              <w:bidi w:val="0"/>
              <w:jc w:val="both"/>
              <w:rPr>
                <w:rFonts w:ascii="Times New Roman" w:hAnsi="Times New Roman"/>
                <w:bCs/>
                <w:iCs/>
                <w:sz w:val="20"/>
                <w:szCs w:val="20"/>
              </w:rPr>
            </w:pPr>
            <w:r w:rsidRPr="008A6D36">
              <w:rPr>
                <w:rFonts w:ascii="Times New Roman" w:hAnsi="Times New Roman"/>
                <w:bCs/>
                <w:iCs/>
                <w:sz w:val="20"/>
                <w:szCs w:val="20"/>
              </w:rPr>
              <w:t xml:space="preserve">Ministerstvo hospodárstva Slovenskej republiky podľa § 19 ods. m) zákona č. 309/2009 Z. z. o podpore obnoviteľných zdrojov energie a vysoko účinnej kombinovanej výroby a o zmene a doplnení niektorých zákonov v znení zákona č. ... /2014 Z. z. (ďalej len „zákon“) ustanovuje: </w:t>
            </w:r>
          </w:p>
          <w:p w:rsidR="00404EB9" w:rsidRPr="008A6D36" w:rsidP="008A6D36">
            <w:pPr>
              <w:pStyle w:val="Nzovpredpisu"/>
              <w:bidi w:val="0"/>
              <w:spacing w:line="240" w:lineRule="auto"/>
              <w:jc w:val="left"/>
              <w:rPr>
                <w:rFonts w:ascii="Times New Roman" w:hAnsi="Times New Roman"/>
                <w:b w:val="0"/>
                <w:iCs/>
                <w:sz w:val="20"/>
                <w:szCs w:val="20"/>
              </w:rPr>
            </w:pPr>
            <w:r w:rsidRPr="008A6D36">
              <w:rPr>
                <w:rFonts w:ascii="Times New Roman" w:hAnsi="Times New Roman"/>
                <w:b w:val="0"/>
                <w:iCs/>
                <w:sz w:val="20"/>
                <w:szCs w:val="20"/>
              </w:rPr>
              <w:t>§ 2 Rozsah ekonomicko-technického hodnotenia</w:t>
            </w:r>
          </w:p>
          <w:p w:rsidR="00404EB9" w:rsidRPr="008A6D36" w:rsidP="008A6D36">
            <w:pPr>
              <w:pStyle w:val="Nzovpredpisu"/>
              <w:bidi w:val="0"/>
              <w:spacing w:line="240" w:lineRule="auto"/>
              <w:jc w:val="both"/>
              <w:rPr>
                <w:rFonts w:ascii="Times New Roman" w:hAnsi="Times New Roman"/>
                <w:b w:val="0"/>
                <w:iCs/>
                <w:sz w:val="20"/>
                <w:szCs w:val="20"/>
              </w:rPr>
            </w:pPr>
            <w:r w:rsidRPr="008A6D36">
              <w:rPr>
                <w:rFonts w:ascii="Times New Roman" w:hAnsi="Times New Roman"/>
                <w:b w:val="0"/>
                <w:iCs/>
                <w:sz w:val="20"/>
                <w:szCs w:val="20"/>
              </w:rPr>
              <w:t xml:space="preserve">(1)Ekonomicko-technické hodnotenie sa vykoná na miestnej, regionálnej a národnej úrovni. </w:t>
            </w:r>
          </w:p>
          <w:p w:rsidR="00404EB9" w:rsidRPr="008A6D36" w:rsidP="008A6D36">
            <w:pPr>
              <w:pStyle w:val="Nzovpredpisu"/>
              <w:bidi w:val="0"/>
              <w:spacing w:line="240" w:lineRule="auto"/>
              <w:jc w:val="both"/>
              <w:rPr>
                <w:rFonts w:ascii="Times New Roman" w:hAnsi="Times New Roman"/>
                <w:b w:val="0"/>
                <w:iCs/>
                <w:sz w:val="20"/>
                <w:szCs w:val="20"/>
              </w:rPr>
            </w:pPr>
            <w:r w:rsidRPr="008A6D36">
              <w:rPr>
                <w:rFonts w:ascii="Times New Roman" w:hAnsi="Times New Roman"/>
                <w:b w:val="0"/>
                <w:iCs/>
                <w:sz w:val="20"/>
                <w:szCs w:val="20"/>
              </w:rPr>
              <w:t xml:space="preserve">(2)Ekonomicko-technické hodnotenie určí nákladovo efektívne možnosti využitia vysokoúčinnej kombinovanej výroby elektriny a tepla v danom území. </w:t>
            </w:r>
          </w:p>
          <w:p w:rsidR="00404EB9" w:rsidRPr="008A6D36" w:rsidP="008A6D36">
            <w:pPr>
              <w:pStyle w:val="Nzovpredpisu"/>
              <w:bidi w:val="0"/>
              <w:spacing w:line="240" w:lineRule="auto"/>
              <w:jc w:val="left"/>
              <w:rPr>
                <w:rFonts w:ascii="Times New Roman" w:hAnsi="Times New Roman"/>
                <w:b w:val="0"/>
                <w:iCs/>
                <w:sz w:val="20"/>
                <w:szCs w:val="20"/>
              </w:rPr>
            </w:pPr>
            <w:r w:rsidRPr="008A6D36">
              <w:rPr>
                <w:rFonts w:ascii="Times New Roman" w:hAnsi="Times New Roman"/>
                <w:b w:val="0"/>
                <w:iCs/>
                <w:sz w:val="20"/>
                <w:szCs w:val="20"/>
              </w:rPr>
              <w:t>§ 3 Obsah ekonomicko-technického hodnotenia</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 xml:space="preserve">Ekonomicko-technické hodnotenie obsahuje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a)</w:t>
            </w:r>
            <w:r w:rsidRPr="008A6D36">
              <w:rPr>
                <w:rFonts w:ascii="Times New Roman" w:hAnsi="Times New Roman"/>
                <w:b w:val="0"/>
                <w:iCs/>
                <w:sz w:val="20"/>
                <w:szCs w:val="20"/>
              </w:rPr>
              <w:t xml:space="preserve">ekonomickú analýzu zohľadňujúcu sociálne, ekonomické a environmentálne faktory,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b)</w:t>
            </w:r>
            <w:r w:rsidRPr="008A6D36">
              <w:rPr>
                <w:rFonts w:ascii="Times New Roman" w:hAnsi="Times New Roman"/>
                <w:b w:val="0"/>
                <w:iCs/>
                <w:sz w:val="20"/>
                <w:szCs w:val="20"/>
              </w:rPr>
              <w:t>systémové vymedzenie hodnotenej oblasti podľa hodnoteného energetického systému,</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c)</w:t>
            </w:r>
            <w:r w:rsidRPr="008A6D36">
              <w:rPr>
                <w:rFonts w:ascii="Times New Roman" w:hAnsi="Times New Roman"/>
                <w:b w:val="0"/>
                <w:iCs/>
                <w:sz w:val="20"/>
                <w:szCs w:val="20"/>
              </w:rPr>
              <w:t xml:space="preserve">územné vymedzenie hodnotenej oblasti,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d)</w:t>
            </w:r>
            <w:r w:rsidRPr="008A6D36">
              <w:rPr>
                <w:rFonts w:ascii="Times New Roman" w:hAnsi="Times New Roman"/>
                <w:b w:val="0"/>
                <w:iCs/>
                <w:sz w:val="20"/>
                <w:szCs w:val="20"/>
              </w:rPr>
              <w:t xml:space="preserve">hodnotenie možností potreby energie a spotreby energie v rámci systémového vymedzenia podľa písm. b) a územného vymedzenia podľa písm. c), ktoré obsahuje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všetky dostupné zdroje,</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odpadové teplo zo zariadení na výrobu elektriny a z priemyselných zariadení,</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w:t>
            </w:r>
            <w:r w:rsidRPr="008A6D36">
              <w:rPr>
                <w:rFonts w:ascii="Times New Roman" w:hAnsi="Times New Roman"/>
                <w:b w:val="0"/>
                <w:iCs/>
                <w:sz w:val="20"/>
                <w:szCs w:val="20"/>
              </w:rPr>
              <w:t>energiu z obnoviteľných zdrojov energie,</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e)</w:t>
            </w:r>
            <w:r w:rsidRPr="008A6D36">
              <w:rPr>
                <w:rFonts w:ascii="Times New Roman" w:hAnsi="Times New Roman"/>
                <w:b w:val="0"/>
                <w:iCs/>
                <w:sz w:val="20"/>
                <w:szCs w:val="20"/>
              </w:rPr>
              <w:t>prognózu vývoja potreby tepla a chladu,</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f)</w:t>
            </w:r>
            <w:r w:rsidRPr="008A6D36">
              <w:rPr>
                <w:rFonts w:ascii="Times New Roman" w:hAnsi="Times New Roman"/>
                <w:b w:val="0"/>
                <w:iCs/>
                <w:sz w:val="20"/>
                <w:szCs w:val="20"/>
              </w:rPr>
              <w:t xml:space="preserve">základný hodnotiaci scenár uplatnenia vysokoúčinnej kombinovanej výroby elektriny a tepla,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g)</w:t>
            </w:r>
            <w:r w:rsidRPr="008A6D36">
              <w:rPr>
                <w:rFonts w:ascii="Times New Roman" w:hAnsi="Times New Roman"/>
                <w:b w:val="0"/>
                <w:iCs/>
                <w:sz w:val="20"/>
                <w:szCs w:val="20"/>
              </w:rPr>
              <w:t xml:space="preserve">alternatívne hodnotiace scenáre uplatnenia vysokoúčinnej kombinovanej výroby elektriny a tepla, a to najmä scenár rozvoja využitia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účinného centralizovaného zásobovania teplom,</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dodávky z účinného individuálneho vykurovania a chladenia,</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h)</w:t>
            </w:r>
            <w:r w:rsidRPr="008A6D36">
              <w:rPr>
                <w:rFonts w:ascii="Times New Roman" w:hAnsi="Times New Roman"/>
                <w:b w:val="0"/>
                <w:iCs/>
                <w:sz w:val="20"/>
                <w:szCs w:val="20"/>
              </w:rPr>
              <w:t>hodnotenie nákladov a výnosov jednotlivých posúdení podľa § 4,</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i)</w:t>
            </w:r>
            <w:r w:rsidRPr="008A6D36">
              <w:rPr>
                <w:rFonts w:ascii="Times New Roman" w:hAnsi="Times New Roman"/>
                <w:b w:val="0"/>
                <w:iCs/>
                <w:sz w:val="20"/>
                <w:szCs w:val="20"/>
              </w:rPr>
              <w:t>výpočet možnej prevahy výnosov nad nákladmi podľa písmena h),</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j)</w:t>
            </w:r>
            <w:r w:rsidRPr="008A6D36">
              <w:rPr>
                <w:rFonts w:ascii="Times New Roman" w:hAnsi="Times New Roman"/>
                <w:b w:val="0"/>
                <w:iCs/>
                <w:sz w:val="20"/>
                <w:szCs w:val="20"/>
              </w:rPr>
              <w:t xml:space="preserve">hodnotenie vplyvov jednotlivých posúdení, a to najmä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 xml:space="preserve">vplyvov na cenu energie,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vplyvov na znižovanie energetickej chudoby,</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w:t>
            </w:r>
            <w:r w:rsidRPr="008A6D36">
              <w:rPr>
                <w:rFonts w:ascii="Times New Roman" w:hAnsi="Times New Roman"/>
                <w:b w:val="0"/>
                <w:iCs/>
                <w:sz w:val="20"/>
                <w:szCs w:val="20"/>
              </w:rPr>
              <w:t xml:space="preserve">ekonomických vplyvov,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k)</w:t>
            </w:r>
            <w:r w:rsidRPr="008A6D36">
              <w:rPr>
                <w:rFonts w:ascii="Times New Roman" w:hAnsi="Times New Roman"/>
                <w:b w:val="0"/>
                <w:iCs/>
                <w:sz w:val="20"/>
                <w:szCs w:val="20"/>
              </w:rPr>
              <w:t>posúdenie nákladov a úspor energie opatrení na zlepšenie energetickej efektívnosti, najmä opatrení</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 xml:space="preserve">na zlepšenie pružnosti dodávky energie,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 xml:space="preserve">na optimalizáciu prevádzky energetického systému,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w:t>
            </w:r>
            <w:r w:rsidRPr="008A6D36">
              <w:rPr>
                <w:rFonts w:ascii="Times New Roman" w:hAnsi="Times New Roman"/>
                <w:b w:val="0"/>
                <w:iCs/>
                <w:sz w:val="20"/>
                <w:szCs w:val="20"/>
              </w:rPr>
              <w:t xml:space="preserve">upravujúcich výšku investície do energetického systému. </w:t>
            </w:r>
          </w:p>
          <w:p w:rsidR="00404EB9"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 xml:space="preserve">Posúdenia, ktoré preukázateľne nie sú realizovateľné z časových, technických, finančných alebo legislatívnych dôvodov, možno vylúčiť. </w:t>
            </w:r>
          </w:p>
          <w:p w:rsidR="00404EB9" w:rsidRPr="008A6D36" w:rsidP="008A6D36">
            <w:pPr>
              <w:pStyle w:val="Nzovpredpisu"/>
              <w:bidi w:val="0"/>
              <w:spacing w:line="240" w:lineRule="auto"/>
              <w:jc w:val="both"/>
              <w:rPr>
                <w:rFonts w:ascii="Times New Roman" w:hAnsi="Times New Roman"/>
                <w:b w:val="0"/>
                <w:iCs/>
                <w:sz w:val="20"/>
                <w:szCs w:val="20"/>
              </w:rPr>
            </w:pPr>
            <w:r w:rsidRPr="008A6D36">
              <w:rPr>
                <w:rFonts w:ascii="Times New Roman" w:hAnsi="Times New Roman"/>
                <w:b w:val="0"/>
                <w:iCs/>
                <w:sz w:val="20"/>
                <w:szCs w:val="20"/>
              </w:rPr>
              <w:t>§ 4Podrobnosti hodnotenia nákladov a výnosov</w:t>
            </w:r>
          </w:p>
          <w:p w:rsidR="00404EB9" w:rsidRPr="008A6D36" w:rsidP="008A6D36">
            <w:pPr>
              <w:pStyle w:val="Nzovpredpisu"/>
              <w:bidi w:val="0"/>
              <w:spacing w:line="240" w:lineRule="auto"/>
              <w:jc w:val="both"/>
              <w:rPr>
                <w:rFonts w:ascii="Times New Roman" w:hAnsi="Times New Roman"/>
                <w:b w:val="0"/>
                <w:iCs/>
                <w:sz w:val="20"/>
                <w:szCs w:val="20"/>
              </w:rPr>
            </w:pPr>
            <w:r w:rsidRPr="008A6D36">
              <w:rPr>
                <w:rFonts w:ascii="Times New Roman" w:hAnsi="Times New Roman"/>
                <w:b w:val="0"/>
                <w:iCs/>
                <w:sz w:val="20"/>
                <w:szCs w:val="20"/>
              </w:rPr>
              <w:t xml:space="preserve">Pri hodnotení podľa § 3 ods. 1 písm. h) sa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a)</w:t>
            </w:r>
            <w:r w:rsidRPr="008A6D36">
              <w:rPr>
                <w:rFonts w:ascii="Times New Roman" w:hAnsi="Times New Roman"/>
                <w:b w:val="0"/>
                <w:iCs/>
                <w:sz w:val="20"/>
                <w:szCs w:val="20"/>
              </w:rPr>
              <w:t>posúdia a porovnajú celkové dlhodobé náklady a výnosy možností dodávky elektriny a tepla,</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b)</w:t>
            </w:r>
            <w:r w:rsidRPr="008A6D36">
              <w:rPr>
                <w:rFonts w:ascii="Times New Roman" w:hAnsi="Times New Roman"/>
                <w:b w:val="0"/>
                <w:iCs/>
                <w:sz w:val="20"/>
                <w:szCs w:val="20"/>
              </w:rPr>
              <w:t>použije kritérium čistej súčasnej hodnoty,</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c)</w:t>
            </w:r>
            <w:r w:rsidRPr="008A6D36">
              <w:rPr>
                <w:rFonts w:ascii="Times New Roman" w:hAnsi="Times New Roman"/>
                <w:b w:val="0"/>
                <w:iCs/>
                <w:sz w:val="20"/>
                <w:szCs w:val="20"/>
              </w:rPr>
              <w:t>určí obdobie, ktoré zahrnie všetky náklady a výnosy použitých scenárov,</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d)</w:t>
            </w:r>
            <w:r w:rsidRPr="008A6D36">
              <w:rPr>
                <w:rFonts w:ascii="Times New Roman" w:hAnsi="Times New Roman"/>
                <w:b w:val="0"/>
                <w:iCs/>
                <w:sz w:val="20"/>
                <w:szCs w:val="20"/>
              </w:rPr>
              <w:t>hodnotí</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 xml:space="preserve">hodnota výstupu pre spotrebiteľa </w:t>
            </w:r>
            <w:r>
              <w:rPr>
                <w:rFonts w:ascii="Times New Roman" w:hAnsi="Times New Roman"/>
                <w:b w:val="0"/>
                <w:iCs/>
                <w:sz w:val="20"/>
                <w:szCs w:val="20"/>
              </w:rPr>
              <w:t>tepla alebo sp</w:t>
            </w:r>
            <w:r w:rsidRPr="008A6D36">
              <w:rPr>
                <w:rFonts w:ascii="Times New Roman" w:hAnsi="Times New Roman"/>
                <w:b w:val="0"/>
                <w:iCs/>
                <w:sz w:val="20"/>
                <w:szCs w:val="20"/>
              </w:rPr>
              <w:t xml:space="preserve">otrebiteľa elektriny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maximálny prínos pre životné prostredie a zdravie,</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e)</w:t>
            </w:r>
            <w:r w:rsidRPr="008A6D36">
              <w:rPr>
                <w:rFonts w:ascii="Times New Roman" w:hAnsi="Times New Roman"/>
                <w:b w:val="0"/>
                <w:iCs/>
                <w:sz w:val="20"/>
                <w:szCs w:val="20"/>
              </w:rPr>
              <w:t>hodnotia</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 xml:space="preserve">kapitálové náklady na zariadenia a vybavenie,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 xml:space="preserve">kapitálové náklady na pridružené energetické siete,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w:t>
            </w:r>
            <w:r w:rsidRPr="008A6D36">
              <w:rPr>
                <w:rFonts w:ascii="Times New Roman" w:hAnsi="Times New Roman"/>
                <w:b w:val="0"/>
                <w:iCs/>
                <w:sz w:val="20"/>
                <w:szCs w:val="20"/>
              </w:rPr>
              <w:t xml:space="preserve">variabilné a fixné prevádzkové náklady,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4.</w:t>
            </w:r>
            <w:r w:rsidRPr="008A6D36">
              <w:rPr>
                <w:rFonts w:ascii="Times New Roman" w:hAnsi="Times New Roman"/>
                <w:b w:val="0"/>
                <w:iCs/>
                <w:sz w:val="20"/>
                <w:szCs w:val="20"/>
              </w:rPr>
              <w:t xml:space="preserve">náklady na energiu, </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5.</w:t>
            </w:r>
            <w:r w:rsidRPr="008A6D36">
              <w:rPr>
                <w:rFonts w:ascii="Times New Roman" w:hAnsi="Times New Roman"/>
                <w:b w:val="0"/>
                <w:iCs/>
                <w:sz w:val="20"/>
                <w:szCs w:val="20"/>
              </w:rPr>
              <w:t>maximálne environmentálne náklady a náklady na zdravie,</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f)</w:t>
            </w:r>
            <w:r w:rsidRPr="008A6D36">
              <w:rPr>
                <w:rFonts w:ascii="Times New Roman" w:hAnsi="Times New Roman"/>
                <w:b w:val="0"/>
                <w:iCs/>
                <w:sz w:val="20"/>
                <w:szCs w:val="20"/>
              </w:rPr>
              <w:t>vykoná citlivostná analýza.</w:t>
            </w:r>
          </w:p>
          <w:p w:rsidR="00404EB9" w:rsidRPr="008A6D36" w:rsidP="008A6D36">
            <w:pPr>
              <w:pStyle w:val="Nzovpredpisu"/>
              <w:bidi w:val="0"/>
              <w:spacing w:line="240" w:lineRule="auto"/>
              <w:jc w:val="left"/>
              <w:rPr>
                <w:rFonts w:ascii="Times New Roman" w:hAnsi="Times New Roman"/>
                <w:b w:val="0"/>
                <w:iCs/>
                <w:sz w:val="20"/>
                <w:szCs w:val="20"/>
              </w:rPr>
            </w:pPr>
            <w:r w:rsidRPr="008A6D36">
              <w:rPr>
                <w:rFonts w:ascii="Times New Roman" w:hAnsi="Times New Roman"/>
                <w:b w:val="0"/>
                <w:sz w:val="20"/>
                <w:szCs w:val="20"/>
              </w:rPr>
              <w:t>§ 5</w:t>
            </w:r>
            <w:r w:rsidRPr="008A6D36">
              <w:rPr>
                <w:rFonts w:ascii="Times New Roman" w:hAnsi="Times New Roman"/>
                <w:b w:val="0"/>
                <w:iCs/>
                <w:sz w:val="20"/>
                <w:szCs w:val="20"/>
              </w:rPr>
              <w:t xml:space="preserve">Podrobnosti ekonomickej analýzy </w:t>
            </w:r>
          </w:p>
          <w:p w:rsidR="00404EB9" w:rsidRPr="008A6D36" w:rsidP="008A6D36">
            <w:pPr>
              <w:pStyle w:val="Nzovpredpisu"/>
              <w:bidi w:val="0"/>
              <w:spacing w:line="240" w:lineRule="auto"/>
              <w:jc w:val="both"/>
              <w:rPr>
                <w:rFonts w:ascii="Times New Roman" w:hAnsi="Times New Roman"/>
                <w:b w:val="0"/>
                <w:iCs/>
                <w:sz w:val="20"/>
                <w:szCs w:val="20"/>
              </w:rPr>
            </w:pPr>
            <w:r w:rsidRPr="008A6D36">
              <w:rPr>
                <w:rFonts w:ascii="Times New Roman" w:hAnsi="Times New Roman"/>
                <w:b w:val="0"/>
                <w:iCs/>
                <w:sz w:val="20"/>
                <w:szCs w:val="20"/>
              </w:rPr>
              <w:t>Pri ekonomickej analýzy podľa § 3 písm. a) sa posúdi</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a)</w:t>
            </w:r>
            <w:r w:rsidRPr="008A6D36">
              <w:rPr>
                <w:rFonts w:ascii="Times New Roman" w:hAnsi="Times New Roman"/>
                <w:b w:val="0"/>
                <w:iCs/>
                <w:sz w:val="20"/>
                <w:szCs w:val="20"/>
              </w:rPr>
              <w:t>predpokladaná cena hlavných vstupných faktorov a hlavných výstupných faktorov,</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b)</w:t>
            </w:r>
            <w:r w:rsidRPr="008A6D36">
              <w:rPr>
                <w:rFonts w:ascii="Times New Roman" w:hAnsi="Times New Roman"/>
                <w:b w:val="0"/>
                <w:iCs/>
                <w:sz w:val="20"/>
                <w:szCs w:val="20"/>
              </w:rPr>
              <w:t>predpokladaná diskontná sadzba,</w:t>
            </w:r>
          </w:p>
          <w:p w:rsidR="00404EB9" w:rsidRPr="008A6D36" w:rsidP="008A6D36">
            <w:pPr>
              <w:pStyle w:val="Nzovpredpisu"/>
              <w:bidi w:val="0"/>
              <w:spacing w:line="240" w:lineRule="auto"/>
              <w:jc w:val="both"/>
              <w:rPr>
                <w:rFonts w:ascii="Times New Roman" w:hAnsi="Times New Roman"/>
                <w:sz w:val="20"/>
                <w:szCs w:val="20"/>
              </w:rPr>
            </w:pPr>
            <w:r>
              <w:rPr>
                <w:rFonts w:ascii="Times New Roman" w:hAnsi="Times New Roman"/>
                <w:b w:val="0"/>
                <w:iCs/>
                <w:sz w:val="20"/>
                <w:szCs w:val="20"/>
              </w:rPr>
              <w:t>c)</w:t>
            </w:r>
            <w:r w:rsidRPr="008A6D36">
              <w:rPr>
                <w:rFonts w:ascii="Times New Roman" w:hAnsi="Times New Roman"/>
                <w:b w:val="0"/>
                <w:iCs/>
                <w:sz w:val="20"/>
                <w:szCs w:val="20"/>
              </w:rPr>
              <w:t xml:space="preserve">prognóza vývoja cien energie, ktoré odrážajú skutočné sociálno-ekonomické dopady a zahŕňajú náklady vplyvov na životné prostredie alebo zdravie.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sidRPr="006438C2">
              <w:rPr>
                <w:rFonts w:ascii="Times New Roman" w:hAnsi="Times New Roman"/>
                <w:sz w:val="20"/>
                <w:szCs w:val="20"/>
              </w:rPr>
              <w:t>P:IX</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Č:2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w:t>
            </w:r>
            <w:r>
              <w:rPr>
                <w:rFonts w:ascii="Times New Roman" w:hAnsi="Times New Roman"/>
              </w:rPr>
              <w:t>Č</w:t>
            </w:r>
            <w:r w:rsidRPr="00122B5D">
              <w:rPr>
                <w:rFonts w:ascii="Times New Roman" w:hAnsi="Times New Roman"/>
              </w:rPr>
              <w:t xml:space="preserve">asť 2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Zásady na účely článku 14 ods. </w:t>
            </w:r>
            <w:smartTag w:uri="urn:schemas-microsoft-com:office:smarttags" w:element="metricconverter">
              <w:smartTagPr>
                <w:attr w:name="ProductID" w:val="5 a"/>
              </w:smartTagPr>
              <w:r w:rsidRPr="00122B5D">
                <w:rPr>
                  <w:rFonts w:ascii="Times New Roman" w:hAnsi="Times New Roman"/>
                </w:rPr>
                <w:t>5 a</w:t>
              </w:r>
            </w:smartTag>
            <w:r w:rsidRPr="00122B5D">
              <w:rPr>
                <w:rFonts w:ascii="Times New Roman" w:hAnsi="Times New Roman"/>
              </w:rPr>
              <w:t xml:space="preserve"> 7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 analýze nákladov a prínosov sa poskytujú informácie na účely opatrení v článku 14 ods. </w:t>
            </w:r>
            <w:smartTag w:uri="urn:schemas-microsoft-com:office:smarttags" w:element="metricconverter">
              <w:smartTagPr>
                <w:attr w:name="ProductID" w:val="5 a"/>
              </w:smartTagPr>
              <w:r w:rsidRPr="00122B5D">
                <w:rPr>
                  <w:rFonts w:ascii="Times New Roman" w:hAnsi="Times New Roman"/>
                </w:rPr>
                <w:t>5 a</w:t>
              </w:r>
            </w:smartTag>
            <w:r w:rsidRPr="00122B5D">
              <w:rPr>
                <w:rFonts w:ascii="Times New Roman" w:hAnsi="Times New Roman"/>
              </w:rPr>
              <w:t xml:space="preserve"> 7: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Ak sa plánuje zariadenie vyrábajúce iba elektrinu alebo zariadenie bez rekuperácie tepla, porovnajú sa plánované zariadenia alebo plánovaná modernizácia a rovnocenné zariadenie vyrábajúce rovnaké množstvo elektriny alebo procesného tepla, ktoré však spätne získava odpadové teplo a dodáva teplo prostredníctvom vysokoúčinnej kombinovanej výroby a/alebo sietí účinného centralizovaného zásobovania teplom a chladom.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V rámci geografického vymedzenia sa v posúdení zohľadní plánované zariadenie a všetky príslušné existujúce alebo potenciálne miesta dopytu po teple, ktoré by sa z neho mohli zásobovať, pričom sa vezmú do úvahy racionálne možnosti (napríklad technická uskutočniteľnosť a vzdialenosť).</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( 1 ) Vo vnútroštátnej diskontnej sadzbe zvolenej na účely ekonomickej analýzy by sa mali zohľadniť údaje poskytnuté Európskou centrálnou bankou.</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Vymedzenie systému sa stanoví tak, aby zahŕňalo plánované zariadenie a tepelné zaťaženie, ako je budova (budovy) a priemyselné procesy. V rámci tohto vymedzenia systému sa celkové náklady na poskytnutie tepla a elektriny určia pre obidva prípady a porovnajú sa.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Tepelné zaťaženie zahŕňa existujúce tepelné zaťaženie, ako sú priemyselné zariadenia alebo existujúce systémy centralizovaného zásobovania teplom, a v mestských oblastiach aj tepelné zaťaženie a náklady, ktoré by existovali, ak by skupina budov alebo časť mesta boli vybavené novou sieťou centralizovaného zásobovania teplom a/alebo by boli do takej siete pripojené.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Analýza nákladov a prínosov vychádza z popisu plánovaného zariadenia a z porovnateľného zariadenia/zariadení, pričom tento popis zahŕňa elektrický a tepelný výkon (podľa potreby), typ paliva, plánované využívanie a plánovaný ročný počet prevádzkových hodín, umiestnenie a dopyt po elektrine a teple.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Na účely porovnania sa zohľadní dopyt po tepelnej energii a druhy vykurovania a chladenia použité v blízkych miestach dopytu po teple. Porovnanie sa vzťahuje na náklady súvisiace s infraštruktúrou pre plánované zariadenie a pre zariadenie, s ktorým sa porovnáva.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Analýzy nákladov a prínosov na účely článku 14 ods. 5 obsahujú ekonomickú analýzu zahŕňajúcu finančnú analýzu, v ktorej sa odrážajú skutočné transakcie peňažných tokov v dôsledku investovania do jednotlivých zariadení a ich prevádzky.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Projekty s kladným výsledkom nákladov a prínosov sú tie, v prípade ktorých súčet diskontovaných prínosov v ekonomickej a finančnej analýze prevyšuje súčet diskontovaných nákladov (prevaha prínosov nad nákladmi).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Členské štáty stanovia pre potreby ekonomickej analýzy hlavné zásady, pokiaľ ide o metodiku, predpoklady a časový horizont. </w:t>
            </w:r>
          </w:p>
          <w:p w:rsidR="00404EB9" w:rsidRPr="00EE5D28" w:rsidP="00721E45">
            <w:pPr>
              <w:pStyle w:val="tl10ptPodaokraja"/>
              <w:autoSpaceDE/>
              <w:autoSpaceDN/>
              <w:bidi w:val="0"/>
              <w:ind w:right="63"/>
              <w:rPr>
                <w:rFonts w:ascii="Times New Roman" w:hAnsi="Times New Roman"/>
              </w:rPr>
            </w:pPr>
            <w:r w:rsidRPr="00122B5D">
              <w:rPr>
                <w:rFonts w:ascii="Times New Roman" w:hAnsi="Times New Roman"/>
              </w:rPr>
              <w:t>Členské štáty môžu požadovať, aby spoločnosti zodpovedné za prevádzku tepelných zariadení na výrobu elektriny, priemyselné spoločnosti, siete centralizovaného zásobovania teplom a chladom alebo iné subjekty, ktorých sa dotýka dané systémové a geografické vymedzenie, prispievali údajmi, ktoré sa použijú pri posudzovaní nákladov a prínosov individuálneho zariadenia.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A6D36" w:rsidP="008A6D36">
            <w:pPr>
              <w:bidi w:val="0"/>
              <w:jc w:val="both"/>
              <w:rPr>
                <w:rFonts w:ascii="Times New Roman" w:hAnsi="Times New Roman"/>
                <w:bCs/>
                <w:iCs/>
                <w:sz w:val="20"/>
                <w:szCs w:val="20"/>
              </w:rPr>
            </w:pPr>
            <w:r w:rsidRPr="008A6D36">
              <w:rPr>
                <w:rFonts w:ascii="Times New Roman" w:hAnsi="Times New Roman"/>
                <w:bCs/>
                <w:iCs/>
                <w:sz w:val="20"/>
                <w:szCs w:val="20"/>
              </w:rPr>
              <w:t xml:space="preserve">Ministerstvo hospodárstva Slovenskej republiky podľa § 19 ods. m) zákona č. 309/2009 Z. z. o podpore obnoviteľných zdrojov energie a vysoko účinnej kombinovanej výroby a o zmene a doplnení niektorých zákonov v znení zákona č. ... /2014 Z. z. (ďalej len „zákon“) ustanovuje: </w:t>
            </w:r>
          </w:p>
          <w:p w:rsidR="00404EB9" w:rsidRPr="008A6D36" w:rsidP="008A6D36">
            <w:pPr>
              <w:pStyle w:val="Nzovpredpisu"/>
              <w:bidi w:val="0"/>
              <w:spacing w:line="240" w:lineRule="auto"/>
              <w:jc w:val="left"/>
              <w:rPr>
                <w:rFonts w:ascii="Times New Roman" w:hAnsi="Times New Roman"/>
                <w:b w:val="0"/>
                <w:iCs/>
                <w:sz w:val="20"/>
                <w:szCs w:val="20"/>
              </w:rPr>
            </w:pPr>
            <w:r w:rsidRPr="008A6D36">
              <w:rPr>
                <w:rFonts w:ascii="Times New Roman" w:hAnsi="Times New Roman"/>
                <w:b w:val="0"/>
                <w:iCs/>
                <w:sz w:val="20"/>
                <w:szCs w:val="20"/>
              </w:rPr>
              <w:t>§ 2Rozsah ekonomicko-technického hodnotenia</w:t>
            </w:r>
          </w:p>
          <w:p w:rsidR="00404EB9" w:rsidRPr="008A6D36" w:rsidP="008A6D36">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 xml:space="preserve">Ekonomicko-technické hodnotenie sa vykoná na miestnej, regionálnej a národnej úrovni.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 xml:space="preserve">Ekonomicko-technické hodnotenie určí nákladovo efektívne možnosti využitia vysokoúčinnej kombinovanej výroby elektriny a tepla v danom území. </w:t>
            </w:r>
          </w:p>
          <w:p w:rsidR="00404EB9" w:rsidRPr="008A6D36" w:rsidP="006438C2">
            <w:pPr>
              <w:pStyle w:val="Nzovpredpisu"/>
              <w:bidi w:val="0"/>
              <w:spacing w:line="240" w:lineRule="auto"/>
              <w:jc w:val="left"/>
              <w:rPr>
                <w:rFonts w:ascii="Times New Roman" w:hAnsi="Times New Roman"/>
                <w:b w:val="0"/>
                <w:iCs/>
                <w:sz w:val="20"/>
                <w:szCs w:val="20"/>
              </w:rPr>
            </w:pPr>
            <w:r w:rsidRPr="008A6D36">
              <w:rPr>
                <w:rFonts w:ascii="Times New Roman" w:hAnsi="Times New Roman"/>
                <w:b w:val="0"/>
                <w:iCs/>
                <w:sz w:val="20"/>
                <w:szCs w:val="20"/>
              </w:rPr>
              <w:t>§ 3Obsah ekonomicko-technického hodnotenia</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 xml:space="preserve">Ekonomicko-technické hodnotenie obsahuje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a)</w:t>
            </w:r>
            <w:r w:rsidRPr="008A6D36">
              <w:rPr>
                <w:rFonts w:ascii="Times New Roman" w:hAnsi="Times New Roman"/>
                <w:b w:val="0"/>
                <w:iCs/>
                <w:sz w:val="20"/>
                <w:szCs w:val="20"/>
              </w:rPr>
              <w:t xml:space="preserve">ekonomickú analýzu zohľadňujúcu sociálne, ekonomické a environmentálne faktory,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b)</w:t>
            </w:r>
            <w:r w:rsidRPr="008A6D36">
              <w:rPr>
                <w:rFonts w:ascii="Times New Roman" w:hAnsi="Times New Roman"/>
                <w:b w:val="0"/>
                <w:iCs/>
                <w:sz w:val="20"/>
                <w:szCs w:val="20"/>
              </w:rPr>
              <w:t>systémové vymedzenie hodnotenej oblasti podľa hodnoteného energetického systému,</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c)</w:t>
            </w:r>
            <w:r w:rsidRPr="008A6D36">
              <w:rPr>
                <w:rFonts w:ascii="Times New Roman" w:hAnsi="Times New Roman"/>
                <w:b w:val="0"/>
                <w:iCs/>
                <w:sz w:val="20"/>
                <w:szCs w:val="20"/>
              </w:rPr>
              <w:t xml:space="preserve">územné vymedzenie hodnotenej oblasti,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d)</w:t>
            </w:r>
            <w:r w:rsidRPr="008A6D36">
              <w:rPr>
                <w:rFonts w:ascii="Times New Roman" w:hAnsi="Times New Roman"/>
                <w:b w:val="0"/>
                <w:iCs/>
                <w:sz w:val="20"/>
                <w:szCs w:val="20"/>
              </w:rPr>
              <w:t xml:space="preserve">hodnotenie možností potreby energie a spotreby energie v rámci systémového vymedzenia podľa písm. b) a územného vymedzenia podľa písm. c), ktoré obsahuje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všetky dostupné zdroje,</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odpadové teplo zo zariadení na výrobu elektriny a z priemyselných zariadení,</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w:t>
            </w:r>
            <w:r w:rsidRPr="008A6D36">
              <w:rPr>
                <w:rFonts w:ascii="Times New Roman" w:hAnsi="Times New Roman"/>
                <w:b w:val="0"/>
                <w:iCs/>
                <w:sz w:val="20"/>
                <w:szCs w:val="20"/>
              </w:rPr>
              <w:t>energiu z obnoviteľných zdrojov energie,</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e)</w:t>
            </w:r>
            <w:r w:rsidRPr="008A6D36">
              <w:rPr>
                <w:rFonts w:ascii="Times New Roman" w:hAnsi="Times New Roman"/>
                <w:b w:val="0"/>
                <w:iCs/>
                <w:sz w:val="20"/>
                <w:szCs w:val="20"/>
              </w:rPr>
              <w:t>prognózu vývoja potreby tepla a chladu,</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f)</w:t>
            </w:r>
            <w:r w:rsidRPr="008A6D36">
              <w:rPr>
                <w:rFonts w:ascii="Times New Roman" w:hAnsi="Times New Roman"/>
                <w:b w:val="0"/>
                <w:iCs/>
                <w:sz w:val="20"/>
                <w:szCs w:val="20"/>
              </w:rPr>
              <w:t xml:space="preserve">základný hodnotiaci scenár uplatnenia vysokoúčinnej kombinovanej výroby elektriny a tepla,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g)</w:t>
            </w:r>
            <w:r w:rsidRPr="008A6D36">
              <w:rPr>
                <w:rFonts w:ascii="Times New Roman" w:hAnsi="Times New Roman"/>
                <w:b w:val="0"/>
                <w:iCs/>
                <w:sz w:val="20"/>
                <w:szCs w:val="20"/>
              </w:rPr>
              <w:t xml:space="preserve">alternatívne hodnotiace scenáre uplatnenia vysokoúčinnej kombinovanej výroby elektriny a tepla, a to najmä scenár rozvoja využitia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účinného centralizovaného zásobovania teplom,</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dodávky z účinného individuálneho vykurovania a chladenia,</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h)</w:t>
            </w:r>
            <w:r w:rsidRPr="008A6D36">
              <w:rPr>
                <w:rFonts w:ascii="Times New Roman" w:hAnsi="Times New Roman"/>
                <w:b w:val="0"/>
                <w:iCs/>
                <w:sz w:val="20"/>
                <w:szCs w:val="20"/>
              </w:rPr>
              <w:t>hodnotenie nákladov a výnosov jednotlivých posúdení podľa § 4,</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i)</w:t>
            </w:r>
            <w:r w:rsidRPr="008A6D36">
              <w:rPr>
                <w:rFonts w:ascii="Times New Roman" w:hAnsi="Times New Roman"/>
                <w:b w:val="0"/>
                <w:iCs/>
                <w:sz w:val="20"/>
                <w:szCs w:val="20"/>
              </w:rPr>
              <w:t>výpočet možnej prevahy výnosov nad nákladmi podľa písmena h),</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j)</w:t>
            </w:r>
            <w:r w:rsidRPr="008A6D36">
              <w:rPr>
                <w:rFonts w:ascii="Times New Roman" w:hAnsi="Times New Roman"/>
                <w:b w:val="0"/>
                <w:iCs/>
                <w:sz w:val="20"/>
                <w:szCs w:val="20"/>
              </w:rPr>
              <w:t xml:space="preserve">hodnotenie vplyvov jednotlivých posúdení, a to najmä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 xml:space="preserve">vplyvov na cenu energie,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vplyvov na znižovanie energetickej chudoby,</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w:t>
            </w:r>
            <w:r w:rsidRPr="008A6D36">
              <w:rPr>
                <w:rFonts w:ascii="Times New Roman" w:hAnsi="Times New Roman"/>
                <w:b w:val="0"/>
                <w:iCs/>
                <w:sz w:val="20"/>
                <w:szCs w:val="20"/>
              </w:rPr>
              <w:t xml:space="preserve">ekonomických vplyvov,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k)</w:t>
            </w:r>
            <w:r w:rsidRPr="008A6D36">
              <w:rPr>
                <w:rFonts w:ascii="Times New Roman" w:hAnsi="Times New Roman"/>
                <w:b w:val="0"/>
                <w:iCs/>
                <w:sz w:val="20"/>
                <w:szCs w:val="20"/>
              </w:rPr>
              <w:t>posúdenie nákladov a úspor energie opatrení na zlepšenie energetickej efektívnosti, najmä opatrení</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 xml:space="preserve">na zlepšenie pružnosti dodávky energie,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 xml:space="preserve">na optimalizáciu prevádzky energetického systému,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w:t>
            </w:r>
            <w:r w:rsidRPr="008A6D36">
              <w:rPr>
                <w:rFonts w:ascii="Times New Roman" w:hAnsi="Times New Roman"/>
                <w:b w:val="0"/>
                <w:iCs/>
                <w:sz w:val="20"/>
                <w:szCs w:val="20"/>
              </w:rPr>
              <w:t xml:space="preserve">upravujúcich výšku investície do energetického systému.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(2)P</w:t>
            </w:r>
            <w:r w:rsidRPr="008A6D36">
              <w:rPr>
                <w:rFonts w:ascii="Times New Roman" w:hAnsi="Times New Roman"/>
                <w:b w:val="0"/>
                <w:iCs/>
                <w:sz w:val="20"/>
                <w:szCs w:val="20"/>
              </w:rPr>
              <w:t xml:space="preserve">osúdenia, ktoré preukázateľne nie sú realizovateľné z časových, technických, finančných alebo legislatívnych dôvodov, možno vylúčiť. </w:t>
            </w:r>
          </w:p>
          <w:p w:rsidR="00404EB9" w:rsidRPr="008A6D36" w:rsidP="006438C2">
            <w:pPr>
              <w:pStyle w:val="Nzovpredpisu"/>
              <w:bidi w:val="0"/>
              <w:spacing w:line="240" w:lineRule="auto"/>
              <w:jc w:val="left"/>
              <w:rPr>
                <w:rFonts w:ascii="Times New Roman" w:hAnsi="Times New Roman"/>
                <w:b w:val="0"/>
                <w:iCs/>
                <w:sz w:val="20"/>
                <w:szCs w:val="20"/>
              </w:rPr>
            </w:pPr>
            <w:r w:rsidRPr="008A6D36">
              <w:rPr>
                <w:rFonts w:ascii="Times New Roman" w:hAnsi="Times New Roman"/>
                <w:b w:val="0"/>
                <w:iCs/>
                <w:sz w:val="20"/>
                <w:szCs w:val="20"/>
              </w:rPr>
              <w:t>§ 4</w:t>
            </w:r>
            <w:r>
              <w:rPr>
                <w:rFonts w:ascii="Times New Roman" w:hAnsi="Times New Roman"/>
                <w:b w:val="0"/>
                <w:iCs/>
                <w:sz w:val="20"/>
                <w:szCs w:val="20"/>
              </w:rPr>
              <w:t xml:space="preserve"> </w:t>
            </w:r>
            <w:r w:rsidRPr="008A6D36">
              <w:rPr>
                <w:rFonts w:ascii="Times New Roman" w:hAnsi="Times New Roman"/>
                <w:b w:val="0"/>
                <w:iCs/>
                <w:sz w:val="20"/>
                <w:szCs w:val="20"/>
              </w:rPr>
              <w:t>Podrobnosti hodnotenia nákladov a výnosov</w:t>
            </w:r>
          </w:p>
          <w:p w:rsidR="00404EB9" w:rsidRPr="008A6D36" w:rsidP="008A6D36">
            <w:pPr>
              <w:pStyle w:val="Nzovpredpisu"/>
              <w:bidi w:val="0"/>
              <w:spacing w:line="240" w:lineRule="auto"/>
              <w:jc w:val="both"/>
              <w:rPr>
                <w:rFonts w:ascii="Times New Roman" w:hAnsi="Times New Roman"/>
                <w:b w:val="0"/>
                <w:iCs/>
                <w:sz w:val="20"/>
                <w:szCs w:val="20"/>
              </w:rPr>
            </w:pPr>
            <w:r w:rsidRPr="008A6D36">
              <w:rPr>
                <w:rFonts w:ascii="Times New Roman" w:hAnsi="Times New Roman"/>
                <w:b w:val="0"/>
                <w:iCs/>
                <w:sz w:val="20"/>
                <w:szCs w:val="20"/>
              </w:rPr>
              <w:t xml:space="preserve">Pri hodnotení podľa § 3 ods. 1 písm. h) sa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a)</w:t>
            </w:r>
            <w:r w:rsidRPr="008A6D36">
              <w:rPr>
                <w:rFonts w:ascii="Times New Roman" w:hAnsi="Times New Roman"/>
                <w:b w:val="0"/>
                <w:iCs/>
                <w:sz w:val="20"/>
                <w:szCs w:val="20"/>
              </w:rPr>
              <w:t>posúdia a porovnajú celkové dlhodobé náklady a výnosy možností dodávky elektriny a tepla,</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b)</w:t>
            </w:r>
            <w:r w:rsidRPr="008A6D36">
              <w:rPr>
                <w:rFonts w:ascii="Times New Roman" w:hAnsi="Times New Roman"/>
                <w:b w:val="0"/>
                <w:iCs/>
                <w:sz w:val="20"/>
                <w:szCs w:val="20"/>
              </w:rPr>
              <w:t>použije kritérium čistej súčasnej hodnoty,</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c)</w:t>
            </w:r>
            <w:r w:rsidRPr="008A6D36">
              <w:rPr>
                <w:rFonts w:ascii="Times New Roman" w:hAnsi="Times New Roman"/>
                <w:b w:val="0"/>
                <w:iCs/>
                <w:sz w:val="20"/>
                <w:szCs w:val="20"/>
              </w:rPr>
              <w:t>určí obdobie, ktoré zahrnie všetky náklady a výnosy použitých scenárov,</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d)</w:t>
            </w:r>
            <w:r w:rsidRPr="008A6D36">
              <w:rPr>
                <w:rFonts w:ascii="Times New Roman" w:hAnsi="Times New Roman"/>
                <w:b w:val="0"/>
                <w:iCs/>
                <w:sz w:val="20"/>
                <w:szCs w:val="20"/>
              </w:rPr>
              <w:t>hodnotí</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 xml:space="preserve">hodnota výstupu pre spotrebiteľa tepla alebo spotrebiteľa elektriny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maximálny prínos pre životné prostredie a zdravie,</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e)</w:t>
            </w:r>
            <w:r w:rsidRPr="008A6D36">
              <w:rPr>
                <w:rFonts w:ascii="Times New Roman" w:hAnsi="Times New Roman"/>
                <w:b w:val="0"/>
                <w:iCs/>
                <w:sz w:val="20"/>
                <w:szCs w:val="20"/>
              </w:rPr>
              <w:t>hodnotia</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1.</w:t>
            </w:r>
            <w:r w:rsidRPr="008A6D36">
              <w:rPr>
                <w:rFonts w:ascii="Times New Roman" w:hAnsi="Times New Roman"/>
                <w:b w:val="0"/>
                <w:iCs/>
                <w:sz w:val="20"/>
                <w:szCs w:val="20"/>
              </w:rPr>
              <w:t xml:space="preserve">kapitálové náklady na zariadenia a vybavenie,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2.</w:t>
            </w:r>
            <w:r w:rsidRPr="008A6D36">
              <w:rPr>
                <w:rFonts w:ascii="Times New Roman" w:hAnsi="Times New Roman"/>
                <w:b w:val="0"/>
                <w:iCs/>
                <w:sz w:val="20"/>
                <w:szCs w:val="20"/>
              </w:rPr>
              <w:t xml:space="preserve">kapitálové náklady na pridružené energetické siete,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3.</w:t>
            </w:r>
            <w:r w:rsidRPr="008A6D36">
              <w:rPr>
                <w:rFonts w:ascii="Times New Roman" w:hAnsi="Times New Roman"/>
                <w:b w:val="0"/>
                <w:iCs/>
                <w:sz w:val="20"/>
                <w:szCs w:val="20"/>
              </w:rPr>
              <w:t xml:space="preserve">variabilné a fixné prevádzkové náklady,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4.</w:t>
            </w:r>
            <w:r w:rsidRPr="008A6D36">
              <w:rPr>
                <w:rFonts w:ascii="Times New Roman" w:hAnsi="Times New Roman"/>
                <w:b w:val="0"/>
                <w:iCs/>
                <w:sz w:val="20"/>
                <w:szCs w:val="20"/>
              </w:rPr>
              <w:t xml:space="preserve">náklady na energiu, </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5.</w:t>
            </w:r>
            <w:r w:rsidRPr="008A6D36">
              <w:rPr>
                <w:rFonts w:ascii="Times New Roman" w:hAnsi="Times New Roman"/>
                <w:b w:val="0"/>
                <w:iCs/>
                <w:sz w:val="20"/>
                <w:szCs w:val="20"/>
              </w:rPr>
              <w:t>maximálne environmentálne náklady a náklady na zdravie,</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f)</w:t>
            </w:r>
            <w:r w:rsidRPr="008A6D36">
              <w:rPr>
                <w:rFonts w:ascii="Times New Roman" w:hAnsi="Times New Roman"/>
                <w:b w:val="0"/>
                <w:iCs/>
                <w:sz w:val="20"/>
                <w:szCs w:val="20"/>
              </w:rPr>
              <w:t>vykoná citlivostná analýza.</w:t>
            </w:r>
          </w:p>
          <w:p w:rsidR="00404EB9" w:rsidRPr="008A6D36" w:rsidP="006438C2">
            <w:pPr>
              <w:pStyle w:val="Nzovpredpisu"/>
              <w:bidi w:val="0"/>
              <w:spacing w:line="240" w:lineRule="auto"/>
              <w:jc w:val="left"/>
              <w:rPr>
                <w:rFonts w:ascii="Times New Roman" w:hAnsi="Times New Roman"/>
                <w:b w:val="0"/>
                <w:iCs/>
                <w:sz w:val="20"/>
                <w:szCs w:val="20"/>
              </w:rPr>
            </w:pPr>
            <w:r w:rsidRPr="008A6D36">
              <w:rPr>
                <w:rFonts w:ascii="Times New Roman" w:hAnsi="Times New Roman"/>
                <w:b w:val="0"/>
                <w:sz w:val="20"/>
                <w:szCs w:val="20"/>
              </w:rPr>
              <w:t>§ 5</w:t>
            </w:r>
            <w:r>
              <w:rPr>
                <w:rFonts w:ascii="Times New Roman" w:hAnsi="Times New Roman"/>
                <w:b w:val="0"/>
                <w:sz w:val="20"/>
                <w:szCs w:val="20"/>
              </w:rPr>
              <w:t xml:space="preserve"> </w:t>
            </w:r>
            <w:r w:rsidRPr="008A6D36">
              <w:rPr>
                <w:rFonts w:ascii="Times New Roman" w:hAnsi="Times New Roman"/>
                <w:b w:val="0"/>
                <w:iCs/>
                <w:sz w:val="20"/>
                <w:szCs w:val="20"/>
              </w:rPr>
              <w:t xml:space="preserve">Podrobnosti ekonomickej analýzy </w:t>
            </w:r>
          </w:p>
          <w:p w:rsidR="00404EB9" w:rsidRPr="008A6D36" w:rsidP="008A6D36">
            <w:pPr>
              <w:pStyle w:val="Nzovpredpisu"/>
              <w:bidi w:val="0"/>
              <w:spacing w:line="240" w:lineRule="auto"/>
              <w:jc w:val="both"/>
              <w:rPr>
                <w:rFonts w:ascii="Times New Roman" w:hAnsi="Times New Roman"/>
                <w:b w:val="0"/>
                <w:iCs/>
                <w:sz w:val="20"/>
                <w:szCs w:val="20"/>
              </w:rPr>
            </w:pPr>
            <w:r w:rsidRPr="008A6D36">
              <w:rPr>
                <w:rFonts w:ascii="Times New Roman" w:hAnsi="Times New Roman"/>
                <w:b w:val="0"/>
                <w:iCs/>
                <w:sz w:val="20"/>
                <w:szCs w:val="20"/>
              </w:rPr>
              <w:t>Pri ekonomickej analýzy podľa § 3 písm. a) sa posúdi</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a)</w:t>
            </w:r>
            <w:r w:rsidRPr="008A6D36">
              <w:rPr>
                <w:rFonts w:ascii="Times New Roman" w:hAnsi="Times New Roman"/>
                <w:b w:val="0"/>
                <w:iCs/>
                <w:sz w:val="20"/>
                <w:szCs w:val="20"/>
              </w:rPr>
              <w:t>predpokladaná cena hlavných vstupných faktorov a</w:t>
            </w:r>
            <w:r>
              <w:rPr>
                <w:rFonts w:ascii="Times New Roman" w:hAnsi="Times New Roman"/>
                <w:b w:val="0"/>
                <w:iCs/>
                <w:sz w:val="20"/>
                <w:szCs w:val="20"/>
              </w:rPr>
              <w:t> </w:t>
            </w:r>
            <w:r w:rsidRPr="008A6D36">
              <w:rPr>
                <w:rFonts w:ascii="Times New Roman" w:hAnsi="Times New Roman"/>
                <w:b w:val="0"/>
                <w:iCs/>
                <w:sz w:val="20"/>
                <w:szCs w:val="20"/>
              </w:rPr>
              <w:t>hlavných výstupných faktorov,</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b)</w:t>
            </w:r>
            <w:r w:rsidRPr="008A6D36">
              <w:rPr>
                <w:rFonts w:ascii="Times New Roman" w:hAnsi="Times New Roman"/>
                <w:b w:val="0"/>
                <w:iCs/>
                <w:sz w:val="20"/>
                <w:szCs w:val="20"/>
              </w:rPr>
              <w:t>predpokladaná diskontná sadzba,</w:t>
            </w:r>
          </w:p>
          <w:p w:rsidR="00404EB9" w:rsidRPr="008A6D36" w:rsidP="006438C2">
            <w:pPr>
              <w:pStyle w:val="Nzovpredpisu"/>
              <w:bidi w:val="0"/>
              <w:spacing w:line="240" w:lineRule="auto"/>
              <w:jc w:val="both"/>
              <w:rPr>
                <w:rFonts w:ascii="Times New Roman" w:hAnsi="Times New Roman"/>
                <w:b w:val="0"/>
                <w:iCs/>
                <w:sz w:val="20"/>
                <w:szCs w:val="20"/>
              </w:rPr>
            </w:pPr>
            <w:r>
              <w:rPr>
                <w:rFonts w:ascii="Times New Roman" w:hAnsi="Times New Roman"/>
                <w:b w:val="0"/>
                <w:iCs/>
                <w:sz w:val="20"/>
                <w:szCs w:val="20"/>
              </w:rPr>
              <w:t>c)</w:t>
            </w:r>
            <w:r w:rsidRPr="008A6D36">
              <w:rPr>
                <w:rFonts w:ascii="Times New Roman" w:hAnsi="Times New Roman"/>
                <w:b w:val="0"/>
                <w:iCs/>
                <w:sz w:val="20"/>
                <w:szCs w:val="20"/>
              </w:rPr>
              <w:t xml:space="preserve">prognóza vývoja cien energie, ktoré odrážajú skutočné sociálno-ekonomické dopady a zahŕňajú náklady vplyvov na životné prostredie alebo zdravie. </w:t>
            </w:r>
          </w:p>
          <w:p w:rsidR="00404EB9" w:rsidRPr="008A6D36" w:rsidP="006438C2">
            <w:pPr>
              <w:pStyle w:val="Nzovpredpisu"/>
              <w:bidi w:val="0"/>
              <w:spacing w:line="240" w:lineRule="auto"/>
              <w:rPr>
                <w:rFonts w:ascii="Times New Roman" w:hAnsi="Times New Roman"/>
                <w:b w:val="0"/>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P:X</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X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Záruka pôvodu elektriny vyrobenej z vysokoúčinnej kombinovanej výroby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Členské štáty prijmú opatrenia s cieľom zabezpečiť, aby: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 záruka pôvodu elektriny vyrobenej z vysokoúčinnej kombinovanej výroby: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umožnila výrobcom preukázať, že elektrina, ktorú predávajú, je vyrobená vysokoúčinnou kombinovanou výrobou, a aby sa na tieto účely vydávala na žiadosť výrobcu,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bola presná, dôveryhodná a chránená voči podvodom,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bola vydávaná, prenášaná a rušená elektronicky;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 sa tá istá jednotka energie z vysokoúčinnej kombinovanej výroby počítala iba raz.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Záruka pôvodu uvedená v článku 14 ods. 10 obsahuje prinajmenšom tieto informácie: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 identifikačné údaje, umiestnenie, typ a výkon (tepelný a elektrický) zariadenia, v ktorom sa energia vyrobila;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 dátumy a miesta výroby;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iii) dolnú výhrevnosť palivového zdroja, z ktorého sa elektrina vyrobila;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iv) množstvo a využitie tepla vyrobeného spolu s elektrinou;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 množstvo elektriny z vysokoúčinnej kombinovanej výroby v súlade s prílohou II, na ktoré sa táto záruka vzťahuje;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vi) úspory primárnej energie vypočítané v súlade s prílohou II na základe harmonizovaných referenčných hodnôt účinnosti uvedených v prílohe II písm. f);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vii) menovitú elektrickú a tepelnú účinnosť zariadenia;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viii) či a do akej miery zariadenie využilo investičnú podporu;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ix) či a do akej miery jednotka energie akýmkoľvek iným spôsobom využila národné systémy podpory a o aký druh systému podpory ide;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x) dátum sprevádzkovania zariadenia 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xi) dátum a krajinu vydania a individuálne identifikačné číslo. </w:t>
            </w:r>
          </w:p>
          <w:p w:rsidR="00404EB9" w:rsidRPr="00EE5D28" w:rsidP="00721E45">
            <w:pPr>
              <w:pStyle w:val="tl10ptPodaokraja"/>
              <w:autoSpaceDE/>
              <w:autoSpaceDN/>
              <w:bidi w:val="0"/>
              <w:ind w:right="63"/>
              <w:rPr>
                <w:rFonts w:ascii="Times New Roman" w:hAnsi="Times New Roman"/>
              </w:rPr>
            </w:pPr>
            <w:r w:rsidRPr="00122B5D">
              <w:rPr>
                <w:rFonts w:ascii="Times New Roman" w:hAnsi="Times New Roman"/>
              </w:rPr>
              <w:t>Záruka pôvodu sa vzťahuje na štandardné množstvo 1 MWh. Vzťahuje sa na čistú výrobu elektriny meranú na hranici zariadenia a dodanú do sústavy.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Xxx/2014</w:t>
            </w:r>
          </w:p>
          <w:p w:rsidR="00404EB9" w:rsidRPr="00EE5D28" w:rsidP="00721E45">
            <w:pPr>
              <w:bidi w:val="0"/>
              <w:jc w:val="center"/>
              <w:rPr>
                <w:rFonts w:ascii="Times New Roman" w:hAnsi="Times New Roman"/>
                <w:sz w:val="20"/>
                <w:szCs w:val="20"/>
              </w:rPr>
            </w:pPr>
            <w:r>
              <w:rPr>
                <w:rFonts w:ascii="Times New Roman" w:hAnsi="Times New Roman"/>
                <w:sz w:val="20"/>
                <w:szCs w:val="20"/>
              </w:rPr>
              <w:t>Novela zákona 309/2009 Z.z.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§8a</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8707C" w:rsidP="00721E45">
            <w:pPr>
              <w:bidi w:val="0"/>
              <w:rPr>
                <w:rFonts w:ascii="Times New Roman" w:hAnsi="Times New Roman"/>
                <w:bCs/>
                <w:sz w:val="20"/>
                <w:szCs w:val="20"/>
              </w:rPr>
            </w:pPr>
            <w:r w:rsidRPr="0088707C">
              <w:rPr>
                <w:rFonts w:ascii="Times New Roman" w:hAnsi="Times New Roman"/>
                <w:sz w:val="20"/>
                <w:szCs w:val="20"/>
              </w:rPr>
              <w:t>5. Za § 8 sa vkladá § 8a, ktorý vrátane nadpisu znie:</w:t>
            </w:r>
            <w:r>
              <w:rPr>
                <w:rFonts w:ascii="Times New Roman" w:hAnsi="Times New Roman"/>
                <w:bCs/>
                <w:sz w:val="20"/>
                <w:szCs w:val="20"/>
              </w:rPr>
              <w:t xml:space="preserve">„§ 8a </w:t>
            </w:r>
            <w:r w:rsidRPr="0088707C">
              <w:rPr>
                <w:rFonts w:ascii="Times New Roman" w:hAnsi="Times New Roman"/>
                <w:bCs/>
                <w:sz w:val="20"/>
                <w:szCs w:val="20"/>
              </w:rPr>
              <w:t>Záruka pôvodu elektriny vyrobenej vysoko účinnou kombinovanou výrobou</w:t>
            </w:r>
          </w:p>
          <w:p w:rsidR="00404EB9" w:rsidRPr="0088707C" w:rsidP="00721E45">
            <w:pPr>
              <w:bidi w:val="0"/>
              <w:jc w:val="both"/>
              <w:rPr>
                <w:rFonts w:ascii="Times New Roman" w:hAnsi="Times New Roman"/>
                <w:sz w:val="20"/>
                <w:szCs w:val="20"/>
              </w:rPr>
            </w:pPr>
            <w:r w:rsidRPr="0088707C">
              <w:rPr>
                <w:rFonts w:ascii="Times New Roman" w:hAnsi="Times New Roman"/>
                <w:sz w:val="20"/>
                <w:szCs w:val="20"/>
              </w:rPr>
              <w:t>(1) Záruka pôvodu elektriny vyrobenej vysoko účinnou kombinovanou výrobou preukazuje, že elektrina, na ktorú sa záruka vzťahuje je vyrobená vysoko účinnou kombinovanou výrobou.</w:t>
            </w:r>
          </w:p>
          <w:p w:rsidR="00404EB9" w:rsidRPr="0088707C" w:rsidP="00721E45">
            <w:pPr>
              <w:bidi w:val="0"/>
              <w:jc w:val="both"/>
              <w:rPr>
                <w:rFonts w:ascii="Times New Roman" w:hAnsi="Times New Roman"/>
                <w:sz w:val="20"/>
                <w:szCs w:val="20"/>
              </w:rPr>
            </w:pPr>
            <w:r w:rsidRPr="0088707C">
              <w:rPr>
                <w:rFonts w:ascii="Times New Roman" w:hAnsi="Times New Roman"/>
                <w:sz w:val="20"/>
                <w:szCs w:val="20"/>
              </w:rPr>
              <w:t xml:space="preserve">(2) Záruku pôvodu elektriny vyrobenej vysoko účinnou kombinovanou výrobou vydá úrad v elektronickej podobe pre každú megawatthodinu výrobcovi elektriny vyrobenej vysoko účinnou kombinovanou výrobou na základe žiadosti o registráciu v elektronickej databáze. Žiadosť o registráciu v elektronickej databáze obsahuje náležitosti podľa § 8 ods. 2. </w:t>
            </w:r>
          </w:p>
          <w:p w:rsidR="00404EB9" w:rsidRPr="0088707C" w:rsidP="00721E45">
            <w:pPr>
              <w:bidi w:val="0"/>
              <w:jc w:val="both"/>
              <w:rPr>
                <w:rFonts w:ascii="Times New Roman" w:hAnsi="Times New Roman"/>
                <w:sz w:val="20"/>
                <w:szCs w:val="20"/>
              </w:rPr>
            </w:pPr>
            <w:r w:rsidRPr="0088707C">
              <w:rPr>
                <w:rFonts w:ascii="Times New Roman" w:hAnsi="Times New Roman"/>
                <w:sz w:val="20"/>
                <w:szCs w:val="20"/>
              </w:rPr>
              <w:t xml:space="preserve">(3) Ak žiadosť </w:t>
            </w:r>
            <w:r>
              <w:rPr>
                <w:rFonts w:ascii="Times New Roman" w:hAnsi="Times New Roman"/>
                <w:sz w:val="20"/>
                <w:szCs w:val="20"/>
              </w:rPr>
              <w:t xml:space="preserve">o registráciu v elektronickej databáze </w:t>
            </w:r>
            <w:r w:rsidRPr="0088707C">
              <w:rPr>
                <w:rFonts w:ascii="Times New Roman" w:hAnsi="Times New Roman"/>
                <w:sz w:val="20"/>
                <w:szCs w:val="20"/>
              </w:rPr>
              <w:t>nie je úplná, úrad vyzve žiadateľa, aby v ním určenej lehote žiadosť doplnil. Ak žiadateľ v určenej lehote žiadosť nedoplní, úrad konanie zastaví a žiadateľa v elektronickej databáze nezaregistruje.</w:t>
            </w:r>
          </w:p>
          <w:p w:rsidR="00404EB9" w:rsidRPr="0088707C" w:rsidP="00721E45">
            <w:pPr>
              <w:bidi w:val="0"/>
              <w:jc w:val="both"/>
              <w:rPr>
                <w:rFonts w:ascii="Times New Roman" w:hAnsi="Times New Roman"/>
                <w:sz w:val="20"/>
                <w:szCs w:val="20"/>
              </w:rPr>
            </w:pPr>
            <w:r w:rsidRPr="0088707C">
              <w:rPr>
                <w:rFonts w:ascii="Times New Roman" w:hAnsi="Times New Roman"/>
                <w:sz w:val="20"/>
                <w:szCs w:val="20"/>
              </w:rPr>
              <w:t>(4) Úrad</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a) </w:t>
            </w:r>
            <w:r w:rsidRPr="0088707C">
              <w:rPr>
                <w:rFonts w:ascii="Times New Roman" w:hAnsi="Times New Roman"/>
                <w:sz w:val="20"/>
                <w:szCs w:val="20"/>
              </w:rPr>
              <w:t xml:space="preserve">eviduje záruky pôvodu elektriny vyrobenej vysoko účinnou kombinovanou výrobou v elektronickej databáze,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b) </w:t>
            </w:r>
            <w:r w:rsidRPr="0088707C">
              <w:rPr>
                <w:rFonts w:ascii="Times New Roman" w:hAnsi="Times New Roman"/>
                <w:sz w:val="20"/>
                <w:szCs w:val="20"/>
              </w:rPr>
              <w:t xml:space="preserve">zrušuje záruku pôvodu elektriny vyrobenej vysoko účinnou kombinovanou výrobou,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c) </w:t>
            </w:r>
            <w:r w:rsidRPr="0088707C">
              <w:rPr>
                <w:rFonts w:ascii="Times New Roman" w:hAnsi="Times New Roman"/>
                <w:sz w:val="20"/>
                <w:szCs w:val="20"/>
              </w:rPr>
              <w:t>vykonáva dohľad nad prevodom záruky pôvodu elektriny vyrobenej vysoko účinnou kombinovanou výrobou.</w:t>
            </w:r>
          </w:p>
          <w:p w:rsidR="00404EB9" w:rsidRPr="0088707C" w:rsidP="00721E45">
            <w:pPr>
              <w:bidi w:val="0"/>
              <w:jc w:val="both"/>
              <w:rPr>
                <w:rFonts w:ascii="Times New Roman" w:hAnsi="Times New Roman"/>
                <w:sz w:val="20"/>
                <w:szCs w:val="20"/>
              </w:rPr>
            </w:pPr>
            <w:r w:rsidRPr="0088707C">
              <w:rPr>
                <w:rFonts w:ascii="Times New Roman" w:hAnsi="Times New Roman"/>
                <w:sz w:val="20"/>
                <w:szCs w:val="20"/>
              </w:rPr>
              <w:t>(5) Záruka pôvodu elektriny vyrobenej vysoko účinnou kombinovanou výrobou platí 12 mesiacov od dátumu výroby elektriny vyrobenej vysoko účinnou kombinovanou výrobou.</w:t>
            </w:r>
          </w:p>
          <w:p w:rsidR="00404EB9" w:rsidRPr="0088707C" w:rsidP="00721E45">
            <w:pPr>
              <w:bidi w:val="0"/>
              <w:jc w:val="both"/>
              <w:rPr>
                <w:rFonts w:ascii="Times New Roman" w:hAnsi="Times New Roman"/>
                <w:sz w:val="20"/>
                <w:szCs w:val="20"/>
              </w:rPr>
            </w:pPr>
            <w:r w:rsidRPr="0088707C">
              <w:rPr>
                <w:rFonts w:ascii="Times New Roman" w:hAnsi="Times New Roman"/>
                <w:sz w:val="20"/>
                <w:szCs w:val="20"/>
              </w:rPr>
              <w:t>(6) Záruku pôvodu elektriny vyrobenej vysoko účinnou kombinovanou výrobou možno previesť na iného účastníka trhu s elektrinou na základe zmluvy o prevode záruky pôvodu elektriny vyrobenej vysoko účinnou kombinovanou výrobou. Množstvo elektriny zodpovedajúce zárukám pôvodu elektriny vyrobenej vysoko účinnou kombinovanou výrobou, ktoré dodávateľ elektriny</w:t>
            </w:r>
            <w:r w:rsidRPr="0088707C">
              <w:rPr>
                <w:rFonts w:ascii="Times New Roman" w:hAnsi="Times New Roman"/>
                <w:sz w:val="20"/>
                <w:szCs w:val="20"/>
                <w:vertAlign w:val="superscript"/>
              </w:rPr>
              <w:t>15c</w:t>
            </w:r>
            <w:r w:rsidRPr="0088707C">
              <w:rPr>
                <w:rFonts w:ascii="Times New Roman" w:hAnsi="Times New Roman"/>
                <w:sz w:val="20"/>
                <w:szCs w:val="20"/>
              </w:rPr>
              <w:t>) previedol na iného účastníka trhu s elektrinou sa odpočíta z podielu elektriny vyrobenej vysoko účinnou kombinovanou výrobou v jeho dodávke elektriny.</w:t>
            </w:r>
          </w:p>
          <w:p w:rsidR="00404EB9" w:rsidRPr="0088707C" w:rsidP="00721E45">
            <w:pPr>
              <w:bidi w:val="0"/>
              <w:jc w:val="both"/>
              <w:rPr>
                <w:rFonts w:ascii="Times New Roman" w:hAnsi="Times New Roman"/>
                <w:sz w:val="20"/>
                <w:szCs w:val="20"/>
              </w:rPr>
            </w:pPr>
            <w:r w:rsidRPr="0088707C">
              <w:rPr>
                <w:rFonts w:ascii="Times New Roman" w:hAnsi="Times New Roman"/>
                <w:sz w:val="20"/>
                <w:szCs w:val="20"/>
              </w:rPr>
              <w:t>(7) Na elektrinu, ktorá zodpovedá prevedenej záruke pôvodu elektriny vyrobenej vysoko účinnou kombinovanou výrobou, sa nevzťahuje podpora podľa § 3 ods. 1 písm. c).</w:t>
            </w:r>
          </w:p>
          <w:p w:rsidR="00404EB9" w:rsidRPr="0088707C" w:rsidP="00721E45">
            <w:pPr>
              <w:bidi w:val="0"/>
              <w:jc w:val="both"/>
              <w:rPr>
                <w:rFonts w:ascii="Times New Roman" w:hAnsi="Times New Roman"/>
                <w:sz w:val="20"/>
                <w:szCs w:val="20"/>
              </w:rPr>
            </w:pPr>
            <w:r w:rsidRPr="0088707C">
              <w:rPr>
                <w:rFonts w:ascii="Times New Roman" w:hAnsi="Times New Roman"/>
                <w:sz w:val="20"/>
                <w:szCs w:val="20"/>
              </w:rPr>
              <w:t>(8) Záruka pôvodu elektriny vyrobenej vysoko účinnou kombinovanou výrobou po uplatnení dodávateľom elektriny alebo koncovým odberateľom elektriny</w:t>
            </w:r>
            <w:r w:rsidRPr="0088707C">
              <w:rPr>
                <w:rFonts w:ascii="Times New Roman" w:hAnsi="Times New Roman"/>
                <w:sz w:val="20"/>
                <w:szCs w:val="20"/>
                <w:vertAlign w:val="superscript"/>
              </w:rPr>
              <w:t>15d</w:t>
            </w:r>
            <w:r w:rsidRPr="0088707C">
              <w:rPr>
                <w:rFonts w:ascii="Times New Roman" w:hAnsi="Times New Roman"/>
                <w:sz w:val="20"/>
                <w:szCs w:val="20"/>
              </w:rPr>
              <w:t>) zaniká.</w:t>
            </w:r>
          </w:p>
          <w:p w:rsidR="00404EB9" w:rsidRPr="0088707C" w:rsidP="00721E45">
            <w:pPr>
              <w:bidi w:val="0"/>
              <w:jc w:val="both"/>
              <w:rPr>
                <w:rFonts w:ascii="Times New Roman" w:hAnsi="Times New Roman"/>
                <w:sz w:val="20"/>
                <w:szCs w:val="20"/>
              </w:rPr>
            </w:pPr>
            <w:r w:rsidRPr="0088707C">
              <w:rPr>
                <w:rFonts w:ascii="Times New Roman" w:hAnsi="Times New Roman"/>
                <w:sz w:val="20"/>
                <w:szCs w:val="20"/>
              </w:rPr>
              <w:t>(9) Záruka pôvodu elektriny vyrobenej vysoko účinnou kombinovanou výrobou obsahuje</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a) </w:t>
            </w:r>
            <w:r w:rsidRPr="0088707C">
              <w:rPr>
                <w:rFonts w:ascii="Times New Roman" w:hAnsi="Times New Roman"/>
                <w:sz w:val="20"/>
                <w:szCs w:val="20"/>
              </w:rPr>
              <w:t xml:space="preserve">zdroj energie, z ktorého bola elektrina vyrobená,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b) </w:t>
            </w:r>
            <w:r w:rsidRPr="0088707C">
              <w:rPr>
                <w:rFonts w:ascii="Times New Roman" w:hAnsi="Times New Roman"/>
                <w:sz w:val="20"/>
                <w:szCs w:val="20"/>
              </w:rPr>
              <w:t xml:space="preserve">počiatočný a koncový dátum výroby elektriny,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c) </w:t>
            </w:r>
            <w:r w:rsidRPr="0088707C">
              <w:rPr>
                <w:rFonts w:ascii="Times New Roman" w:hAnsi="Times New Roman"/>
                <w:sz w:val="20"/>
                <w:szCs w:val="20"/>
              </w:rPr>
              <w:t xml:space="preserve">označenie, miesto, technológiu, inštalovaný elektrický výkon zariadenia, inštalovaný tepelný výkon zariadenia a celkový inštalovaný výkon zariadenia, v ktorom bola elektrina vyrobená,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d) </w:t>
            </w:r>
            <w:r w:rsidRPr="0088707C">
              <w:rPr>
                <w:rFonts w:ascii="Times New Roman" w:hAnsi="Times New Roman"/>
                <w:sz w:val="20"/>
                <w:szCs w:val="20"/>
              </w:rPr>
              <w:t>množstvo a výhrevnosť paliva, ktoré bolo použité v procese premeny na využiteľnú energiu,</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e) </w:t>
            </w:r>
            <w:r w:rsidRPr="0088707C">
              <w:rPr>
                <w:rFonts w:ascii="Times New Roman" w:hAnsi="Times New Roman"/>
                <w:sz w:val="20"/>
                <w:szCs w:val="20"/>
              </w:rPr>
              <w:t>množstvo vyrobeného tepla a vykonanej mechanickej práce,</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f) </w:t>
            </w:r>
            <w:r w:rsidRPr="0088707C">
              <w:rPr>
                <w:rFonts w:ascii="Times New Roman" w:hAnsi="Times New Roman"/>
                <w:sz w:val="20"/>
                <w:szCs w:val="20"/>
              </w:rPr>
              <w:t>miesto, dátum uvedenia zariadenia do prevádzky alebo dátum rekonštrukcie alebo modernizácie technologickej časti energetického zariadenia a technológi</w:t>
            </w:r>
            <w:r>
              <w:rPr>
                <w:rFonts w:ascii="Times New Roman" w:hAnsi="Times New Roman"/>
                <w:sz w:val="20"/>
                <w:szCs w:val="20"/>
              </w:rPr>
              <w:t>e</w:t>
            </w:r>
            <w:r w:rsidRPr="0088707C">
              <w:rPr>
                <w:rFonts w:ascii="Times New Roman" w:hAnsi="Times New Roman"/>
                <w:sz w:val="20"/>
                <w:szCs w:val="20"/>
              </w:rPr>
              <w:t xml:space="preserve"> kombinovanej výroby,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g) </w:t>
            </w:r>
            <w:r w:rsidRPr="0088707C">
              <w:rPr>
                <w:rFonts w:ascii="Times New Roman" w:hAnsi="Times New Roman"/>
                <w:sz w:val="20"/>
                <w:szCs w:val="20"/>
              </w:rPr>
              <w:t xml:space="preserve">spôsob využitia mechanickej práce a využiteľného tepla vyrobeného spoločne s elektrinou vyrobenou kombinovanou výrobou,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h) </w:t>
            </w:r>
            <w:r w:rsidRPr="0088707C">
              <w:rPr>
                <w:rFonts w:ascii="Times New Roman" w:hAnsi="Times New Roman"/>
                <w:sz w:val="20"/>
                <w:szCs w:val="20"/>
              </w:rPr>
              <w:t xml:space="preserve">údaje o mesačnej bilancii výroby a dodávky elektriny a výroby a dodávky tepla za predchádzajúci rok, ak bolo zariadenie prevádzkované v predchádzajúcom roku,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i) </w:t>
            </w:r>
            <w:r w:rsidRPr="0088707C">
              <w:rPr>
                <w:rFonts w:ascii="Times New Roman" w:hAnsi="Times New Roman"/>
                <w:sz w:val="20"/>
                <w:szCs w:val="20"/>
              </w:rPr>
              <w:t xml:space="preserve">výpočet úspor primárnej energie,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j) </w:t>
            </w:r>
            <w:r w:rsidRPr="0088707C">
              <w:rPr>
                <w:rFonts w:ascii="Times New Roman" w:hAnsi="Times New Roman"/>
                <w:sz w:val="20"/>
                <w:szCs w:val="20"/>
              </w:rPr>
              <w:t xml:space="preserve">množstvo elektriny vyrobenej vysoko účinnou kombinovanou výrobou, na ktoré sa záruka pôvodu elektriny vyrobenej vysoko účinnou kombinovanou výrobou vyžaduje,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k) </w:t>
            </w:r>
            <w:r w:rsidRPr="0088707C">
              <w:rPr>
                <w:rFonts w:ascii="Times New Roman" w:hAnsi="Times New Roman"/>
                <w:sz w:val="20"/>
                <w:szCs w:val="20"/>
              </w:rPr>
              <w:t xml:space="preserve">percentuálne vyjadrenú podporu zo štátneho rozpočtu,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l) </w:t>
            </w:r>
            <w:r w:rsidRPr="0088707C">
              <w:rPr>
                <w:rFonts w:ascii="Times New Roman" w:hAnsi="Times New Roman"/>
                <w:sz w:val="20"/>
                <w:szCs w:val="20"/>
              </w:rPr>
              <w:t xml:space="preserve">špecifikáciu nákladov na výrobu elektriny a výšku nákladov na výrobu jednej megawatthodiny,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m) </w:t>
            </w:r>
            <w:r w:rsidRPr="0088707C">
              <w:rPr>
                <w:rFonts w:ascii="Times New Roman" w:hAnsi="Times New Roman"/>
                <w:sz w:val="20"/>
                <w:szCs w:val="20"/>
              </w:rPr>
              <w:t xml:space="preserve">výšku investičnej pomoci alebo inej podpory z národného systému podpory a druh systému podpory, ak ju zariadenie výrobcu elektriny získalo,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n) </w:t>
            </w:r>
            <w:r w:rsidRPr="0088707C">
              <w:rPr>
                <w:rFonts w:ascii="Times New Roman" w:hAnsi="Times New Roman"/>
                <w:sz w:val="20"/>
                <w:szCs w:val="20"/>
              </w:rPr>
              <w:t xml:space="preserve">dátum vydania a štát, v ktorom bola záruka pôvodu </w:t>
            </w:r>
            <w:r>
              <w:rPr>
                <w:rFonts w:ascii="Times New Roman" w:hAnsi="Times New Roman"/>
                <w:sz w:val="20"/>
                <w:szCs w:val="20"/>
              </w:rPr>
              <w:t xml:space="preserve">elektriny vyrobenej vysoko účinnou kombinovanou výrobou </w:t>
            </w:r>
            <w:r w:rsidRPr="0088707C">
              <w:rPr>
                <w:rFonts w:ascii="Times New Roman" w:hAnsi="Times New Roman"/>
                <w:sz w:val="20"/>
                <w:szCs w:val="20"/>
              </w:rPr>
              <w:t xml:space="preserve">vydaná,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o) </w:t>
            </w:r>
            <w:r w:rsidRPr="0088707C">
              <w:rPr>
                <w:rFonts w:ascii="Times New Roman" w:hAnsi="Times New Roman"/>
                <w:sz w:val="20"/>
                <w:szCs w:val="20"/>
              </w:rPr>
              <w:t xml:space="preserve">identifikačné číslo, </w:t>
            </w:r>
          </w:p>
          <w:p w:rsidR="00404EB9" w:rsidRPr="0088707C" w:rsidP="00721E45">
            <w:pPr>
              <w:pStyle w:val="odsek"/>
              <w:bidi w:val="0"/>
              <w:spacing w:before="0" w:after="0"/>
              <w:ind w:firstLine="0"/>
              <w:rPr>
                <w:rFonts w:ascii="Times New Roman" w:hAnsi="Times New Roman"/>
                <w:sz w:val="20"/>
                <w:szCs w:val="20"/>
              </w:rPr>
            </w:pPr>
            <w:r>
              <w:rPr>
                <w:rFonts w:ascii="Times New Roman" w:hAnsi="Times New Roman"/>
                <w:sz w:val="20"/>
                <w:szCs w:val="20"/>
              </w:rPr>
              <w:t>p) </w:t>
            </w:r>
            <w:r w:rsidRPr="0088707C">
              <w:rPr>
                <w:rFonts w:ascii="Times New Roman" w:hAnsi="Times New Roman"/>
                <w:sz w:val="20"/>
                <w:szCs w:val="20"/>
              </w:rPr>
              <w:t>ďalšie informácie na účely evidencie, ktorú vedie úrad.</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P:XI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XI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Kritériá energetickej efektívnosti pre reguláciu energetických sietí a tarify elektrických sietí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1. Sieťové tarify odrážajú úspory nákladov v sieťach dosiahnuté na strane spotreby a na základe opatrení reakcie strany spotreby a distribuovanej výroby vrátane úspor zo znižovania nákladov na dodávku alebo investícií do sietí a optimálnejšej prevádzky siete.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2. Sieťová regulácia a tarify nebránia prevádzkovateľom siete ani maloobchodným energetickým spoločnostiam sprístupniť systémové služby pre opatrenia strany spotreby, pre riadenie spotreby a pre distribuovanú výrobu na organizovaných trhoch s elektrinou najmä: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presunom zaťaženia koncových odberateľov z času špičky na čas mimo špičky, berúc do úvahy dostupnosť energie z obnoviteľných zdrojov, energie z kombinovanej výroby a distribuovanej výroby;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úsporami energie z riadenia spotreby zo strany rozptýlených spotrebiteľov prostredníctvom energetických agregátorov;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c) znížením dopytu na základe opatrení energetickej efektívnosti prijatých poskytovateľmi energetických služieb vrátane spoločností poskytujúcich energetické služby;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d) pripojením a využívaním zdrojov výroby na nižších úrovniach napätia;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e) pripojením zdrojov výroby umiestnených bližšie k miestu spotreby 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f) uskladnením energie.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Na účely tohto ustanovenia pojem „organizované trhy s elektrinou“ zahŕňa mimoburzové trhy a burzy s elektrinou na obchodovanie s energiou, výkonom, vyrovnávacími a podpornými službami vo všetkých časových rámcoch vrátane termínovaných trhov, denných a vnútrodenných trhov.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3. Sieťové alebo maloobchodné tarify môžu podporovať dynamickú cenotvorbu pre opatrenia v rámci reakcie strany spotreby, ktoré prijímajú koncoví odberatelia, ako sú napríklad: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tarify podľa doby využívania;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cenotvorba v čase kritickej špičky;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c) cenotvorba v reálnom čase a </w:t>
            </w:r>
          </w:p>
          <w:p w:rsidR="00404EB9" w:rsidRPr="00EE5D28" w:rsidP="00721E45">
            <w:pPr>
              <w:pStyle w:val="tl10ptPodaokraja"/>
              <w:autoSpaceDE/>
              <w:autoSpaceDN/>
              <w:bidi w:val="0"/>
              <w:ind w:right="63"/>
              <w:rPr>
                <w:rFonts w:ascii="Times New Roman" w:hAnsi="Times New Roman"/>
              </w:rPr>
            </w:pPr>
            <w:r w:rsidRPr="00122B5D">
              <w:rPr>
                <w:rFonts w:ascii="Times New Roman" w:hAnsi="Times New Roman"/>
              </w:rPr>
              <w:t>d) zľavy v čase špičky.</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367D73" w:rsidP="00367D73">
            <w:pPr>
              <w:pStyle w:val="odsek"/>
              <w:bidi w:val="0"/>
              <w:spacing w:before="0" w:after="0"/>
              <w:ind w:firstLine="0"/>
              <w:rPr>
                <w:rFonts w:ascii="Times New Roman" w:hAnsi="Times New Roman"/>
                <w:color w:val="231F20"/>
                <w:sz w:val="20"/>
                <w:szCs w:val="20"/>
              </w:rPr>
            </w:pPr>
            <w:r w:rsidRPr="00367D73">
              <w:rPr>
                <w:rFonts w:ascii="Times New Roman" w:hAnsi="Times New Roman"/>
                <w:color w:val="231F20"/>
                <w:sz w:val="20"/>
                <w:szCs w:val="20"/>
              </w:rPr>
              <w:t>h) tarifou za prevádzkovanie systému v eurách na jednotku množstva elektriny pevná cena viažuca sa na technickú jednotku, ktorá zohľadňuje alikvotnú časť nákladov na výrobu elektriny z domáceho uhlia, na výrobu elektriny z obnoviteľných zdrojov energie a vysoko účinnou kombinovanou výrobou a na činnosti organizátora krátkodobého trhu s elektrinou; tarifa sa uplatňuje na koncovú spotrebu elektriny, i) tarifou za systémové služby v eurách na jednotku množstva elektriny pevná cena viažuca sa na technickú jednotku, ktorá zohľadňuje povolené náklady prevádzkovateľa prenosovej sústavy na nákup podporných služieb a iné povolené náklady prevádzkovateľa prenosovej sústavy na zabezpečenie systémových služieb; tarifa sa uplatňuje na koncovú spotrebu elektriny,</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 2 Rozsah cenovej regulácie</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 xml:space="preserve">Cenová regulácia v elektroenergetike sa vzťahuje na </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a) výrobu elektriny z obnoviteľných zdrojov energiea výrobu elektrinu vyrobenej vysoko účinnou kombinovanou výrobou,</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b) výrobu elektriny z domáceho uhlia na základe rozhodnutia Ministerstva hospodárstva Slovenskej republiky (ďalej len „ministerstvo hospodárstva“) o uložení povinnosti vo všeobecnom hospodárskom záujme,</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c) pripojenie do sústavy,</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d) prístup do prenosovej sústavy a prenos elektriny,</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e) prístup do distribučnej sústavy a distribúciu elektriny,</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f) dodávku elektriny zraniteľným odberateľom, ktorými sú odberateľ elektriny v domácnosti a malý podnik,</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g) poskytovanie podporných služieb,</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h) poskytovanie systémových služieb,</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i) výkon činnosti organizátora krátkodobého trhu s elektrinou,</w:t>
            </w:r>
          </w:p>
          <w:p w:rsidR="00404EB9" w:rsidRPr="00367D73" w:rsidP="00BC58A8">
            <w:pPr>
              <w:pStyle w:val="odsek"/>
              <w:bidi w:val="0"/>
              <w:spacing w:before="0" w:after="0"/>
              <w:ind w:firstLine="0"/>
              <w:rPr>
                <w:rFonts w:ascii="Times New Roman" w:hAnsi="Times New Roman"/>
                <w:color w:val="231F20"/>
                <w:sz w:val="20"/>
                <w:szCs w:val="20"/>
              </w:rPr>
            </w:pPr>
            <w:r w:rsidRPr="00367D73">
              <w:rPr>
                <w:rFonts w:ascii="Times New Roman" w:hAnsi="Times New Roman"/>
                <w:color w:val="231F20"/>
                <w:sz w:val="20"/>
                <w:szCs w:val="20"/>
              </w:rPr>
              <w:t>j) dodávku elektriny dodávateľom poslednej inštancie.</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 4 Rozsah, štruktúra a výška ekonomicky oprávnených nákladov</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(1) Ekonomicky oprávnenými nákladmi sú</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a) náklady na obstaranie elektriny pri dodávke elektriny zraniteľným odberateľom, ktorými sú odberatelia elektriny v domácnosti a malé podniky, vrátane nákladov na vyrovnanie odchýlky zraniteľným odberateľom pri dodávke elektriny zraniteľným odberateľom,</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b) náklady na obstaranie regulačnej elektriny,)</w:t>
            </w:r>
          </w:p>
          <w:p w:rsidR="00404EB9" w:rsidRPr="00367D73" w:rsidP="00BC58A8">
            <w:pPr>
              <w:bidi w:val="0"/>
              <w:adjustRightInd w:val="0"/>
              <w:rPr>
                <w:rFonts w:ascii="Times New Roman" w:hAnsi="Times New Roman"/>
                <w:color w:val="231F20"/>
                <w:sz w:val="20"/>
                <w:szCs w:val="20"/>
              </w:rPr>
            </w:pPr>
            <w:r w:rsidRPr="00367D73">
              <w:rPr>
                <w:rFonts w:ascii="Times New Roman" w:hAnsi="Times New Roman"/>
                <w:color w:val="231F20"/>
                <w:sz w:val="20"/>
                <w:szCs w:val="20"/>
              </w:rPr>
              <w:t>c) náklady na obstaranie elektriny na vlastnú spotrebu</w:t>
            </w:r>
            <w:r>
              <w:rPr>
                <w:rFonts w:ascii="Times New Roman" w:hAnsi="Times New Roman"/>
                <w:color w:val="231F20"/>
                <w:sz w:val="20"/>
                <w:szCs w:val="20"/>
              </w:rPr>
              <w:t xml:space="preserve"> </w:t>
            </w:r>
            <w:r w:rsidRPr="00367D73">
              <w:rPr>
                <w:rFonts w:ascii="Times New Roman" w:hAnsi="Times New Roman"/>
                <w:color w:val="231F20"/>
                <w:sz w:val="20"/>
                <w:szCs w:val="20"/>
              </w:rPr>
              <w:t>a krytie strát pri prenose elektriny a distribúcii elektriny vrátane nákladov na vyrovnanie odchýlky pri prenose elektriny a distribúcii elektriny,</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d) výrobné a prevádzkové náklady zahrňujúce náklady</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na energie, suroviny a technologické hmoty,</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e) osobné náklady;2) za ekonomicky oprávnené náklady</w:t>
            </w:r>
            <w:r>
              <w:rPr>
                <w:rFonts w:ascii="Times New Roman" w:hAnsi="Times New Roman"/>
                <w:color w:val="231F20"/>
                <w:sz w:val="20"/>
                <w:szCs w:val="20"/>
              </w:rPr>
              <w:t xml:space="preserve"> </w:t>
            </w:r>
            <w:r w:rsidRPr="00367D73">
              <w:rPr>
                <w:rFonts w:ascii="Times New Roman" w:hAnsi="Times New Roman"/>
                <w:color w:val="231F20"/>
                <w:sz w:val="20"/>
                <w:szCs w:val="20"/>
              </w:rPr>
              <w:t>sa považujú aj priemerné osobné náklady na jedného</w:t>
            </w:r>
            <w:r>
              <w:rPr>
                <w:rFonts w:ascii="Times New Roman" w:hAnsi="Times New Roman"/>
                <w:color w:val="231F20"/>
                <w:sz w:val="20"/>
                <w:szCs w:val="20"/>
              </w:rPr>
              <w:t xml:space="preserve"> </w:t>
            </w:r>
            <w:r w:rsidRPr="00367D73">
              <w:rPr>
                <w:rFonts w:ascii="Times New Roman" w:hAnsi="Times New Roman"/>
                <w:color w:val="231F20"/>
                <w:sz w:val="20"/>
                <w:szCs w:val="20"/>
              </w:rPr>
              <w:t>zamestnanca na rok t zvýšené oproti určeným</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nákladom na rok t-1 najviac o výšku aritmetického</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priemeru zverejnených hodnôt ukazovateľa „jadrová</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inflácia“ zamesiace júl až december roku t-</w:t>
            </w:r>
            <w:smartTag w:uri="urn:schemas-microsoft-com:office:smarttags" w:element="metricconverter">
              <w:smartTagPr>
                <w:attr w:name="ProductID" w:val="2 a"/>
              </w:smartTagPr>
              <w:r w:rsidRPr="00367D73">
                <w:rPr>
                  <w:rFonts w:ascii="Times New Roman" w:hAnsi="Times New Roman"/>
                  <w:color w:val="231F20"/>
                  <w:sz w:val="20"/>
                  <w:szCs w:val="20"/>
                </w:rPr>
                <w:t>2 a</w:t>
              </w:r>
            </w:smartTag>
            <w:r w:rsidRPr="00367D73">
              <w:rPr>
                <w:rFonts w:ascii="Times New Roman" w:hAnsi="Times New Roman"/>
                <w:color w:val="231F20"/>
                <w:sz w:val="20"/>
                <w:szCs w:val="20"/>
              </w:rPr>
              <w:t xml:space="preserve"> január</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až jún roku t-1 uvedených na webovom sídle Štatistického</w:t>
            </w:r>
            <w:r>
              <w:rPr>
                <w:rFonts w:ascii="Times New Roman" w:hAnsi="Times New Roman"/>
                <w:color w:val="231F20"/>
                <w:sz w:val="20"/>
                <w:szCs w:val="20"/>
              </w:rPr>
              <w:t xml:space="preserve"> </w:t>
            </w:r>
            <w:r w:rsidRPr="00367D73">
              <w:rPr>
                <w:rFonts w:ascii="Times New Roman" w:hAnsi="Times New Roman"/>
                <w:color w:val="231F20"/>
                <w:sz w:val="20"/>
                <w:szCs w:val="20"/>
              </w:rPr>
              <w:t>úradu Slovenskej republiky (ďalej len „štatistický</w:t>
            </w:r>
            <w:r>
              <w:rPr>
                <w:rFonts w:ascii="Times New Roman" w:hAnsi="Times New Roman"/>
                <w:color w:val="231F20"/>
                <w:sz w:val="20"/>
                <w:szCs w:val="20"/>
              </w:rPr>
              <w:t xml:space="preserve"> </w:t>
            </w:r>
            <w:r w:rsidRPr="00367D73">
              <w:rPr>
                <w:rFonts w:ascii="Times New Roman" w:hAnsi="Times New Roman"/>
                <w:color w:val="231F20"/>
                <w:sz w:val="20"/>
                <w:szCs w:val="20"/>
              </w:rPr>
              <w:t>úrad“) v časti „Jadrová a čistá inflácia oproti</w:t>
            </w:r>
            <w:r>
              <w:rPr>
                <w:rFonts w:ascii="Times New Roman" w:hAnsi="Times New Roman"/>
                <w:color w:val="231F20"/>
                <w:sz w:val="20"/>
                <w:szCs w:val="20"/>
              </w:rPr>
              <w:t xml:space="preserve"> </w:t>
            </w:r>
            <w:r w:rsidRPr="00367D73">
              <w:rPr>
                <w:rFonts w:ascii="Times New Roman" w:hAnsi="Times New Roman"/>
                <w:color w:val="231F20"/>
                <w:sz w:val="20"/>
                <w:szCs w:val="20"/>
              </w:rPr>
              <w:t>rovnakému obdobiu minulého roku v percentách“,</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f) náklady na plnenie povinností podľa osobitných</w:t>
            </w:r>
            <w:r>
              <w:rPr>
                <w:rFonts w:ascii="Times New Roman" w:hAnsi="Times New Roman"/>
                <w:color w:val="231F20"/>
                <w:sz w:val="20"/>
                <w:szCs w:val="20"/>
              </w:rPr>
              <w:t xml:space="preserve"> </w:t>
            </w:r>
            <w:r w:rsidRPr="00367D73">
              <w:rPr>
                <w:rFonts w:ascii="Times New Roman" w:hAnsi="Times New Roman"/>
                <w:color w:val="231F20"/>
                <w:sz w:val="20"/>
                <w:szCs w:val="20"/>
              </w:rPr>
              <w:t>predpisov,3) v prípade poplatkov za znečisťovanie</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ovzdušia len poplatky za znečisťujúce látky vypustené</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do ovzdušia pri dodržaní podmienok a požiadaviek</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podľa osobitného predpisu</w:t>
            </w:r>
            <w:r w:rsidRPr="00CD4E86">
              <w:rPr>
                <w:rFonts w:ascii="Times New Roman" w:hAnsi="Times New Roman"/>
                <w:color w:val="231F20"/>
                <w:sz w:val="20"/>
                <w:szCs w:val="20"/>
                <w:vertAlign w:val="superscript"/>
              </w:rPr>
              <w:t>4</w:t>
            </w:r>
            <w:r w:rsidRPr="00367D73">
              <w:rPr>
                <w:rFonts w:ascii="Times New Roman" w:hAnsi="Times New Roman"/>
                <w:color w:val="231F20"/>
                <w:sz w:val="20"/>
                <w:szCs w:val="20"/>
              </w:rPr>
              <w:t>) a v prípade skleníkových</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plynov len náklady maximálne do výšky</w:t>
            </w:r>
            <w:r>
              <w:rPr>
                <w:rFonts w:ascii="Times New Roman" w:hAnsi="Times New Roman"/>
                <w:color w:val="231F20"/>
                <w:sz w:val="20"/>
                <w:szCs w:val="20"/>
              </w:rPr>
              <w:t xml:space="preserve"> </w:t>
            </w:r>
            <w:r w:rsidRPr="00367D73">
              <w:rPr>
                <w:rFonts w:ascii="Times New Roman" w:hAnsi="Times New Roman"/>
                <w:color w:val="231F20"/>
                <w:sz w:val="20"/>
                <w:szCs w:val="20"/>
              </w:rPr>
              <w:t>100 % na nákup emisných kvót nad množstvo bezodplatne</w:t>
            </w:r>
            <w:r>
              <w:rPr>
                <w:rFonts w:ascii="Times New Roman" w:hAnsi="Times New Roman"/>
                <w:color w:val="231F20"/>
                <w:sz w:val="20"/>
                <w:szCs w:val="20"/>
              </w:rPr>
              <w:t xml:space="preserve"> </w:t>
            </w:r>
            <w:r w:rsidRPr="00367D73">
              <w:rPr>
                <w:rFonts w:ascii="Times New Roman" w:hAnsi="Times New Roman"/>
                <w:color w:val="231F20"/>
                <w:sz w:val="20"/>
                <w:szCs w:val="20"/>
              </w:rPr>
              <w:t>pridelených a potrebných na vykonávanie</w:t>
            </w:r>
            <w:r>
              <w:rPr>
                <w:rFonts w:ascii="Times New Roman" w:hAnsi="Times New Roman"/>
                <w:color w:val="231F20"/>
                <w:sz w:val="20"/>
                <w:szCs w:val="20"/>
              </w:rPr>
              <w:t xml:space="preserve"> </w:t>
            </w:r>
            <w:r w:rsidRPr="00367D73">
              <w:rPr>
                <w:rFonts w:ascii="Times New Roman" w:hAnsi="Times New Roman"/>
                <w:color w:val="231F20"/>
                <w:sz w:val="20"/>
                <w:szCs w:val="20"/>
              </w:rPr>
              <w:t>regulovanej činnosti a v prípade skleníkových plynov</w:t>
            </w:r>
            <w:r>
              <w:rPr>
                <w:rFonts w:ascii="Times New Roman" w:hAnsi="Times New Roman"/>
                <w:color w:val="231F20"/>
                <w:sz w:val="20"/>
                <w:szCs w:val="20"/>
              </w:rPr>
              <w:t xml:space="preserve"> </w:t>
            </w:r>
            <w:r w:rsidRPr="00367D73">
              <w:rPr>
                <w:rFonts w:ascii="Times New Roman" w:hAnsi="Times New Roman"/>
                <w:color w:val="231F20"/>
                <w:sz w:val="20"/>
                <w:szCs w:val="20"/>
              </w:rPr>
              <w:t>sú ekonomicky oprávnenými nákladmi náklady</w:t>
            </w:r>
            <w:r>
              <w:rPr>
                <w:rFonts w:ascii="Times New Roman" w:hAnsi="Times New Roman"/>
                <w:color w:val="231F20"/>
                <w:sz w:val="20"/>
                <w:szCs w:val="20"/>
              </w:rPr>
              <w:t xml:space="preserve"> </w:t>
            </w:r>
            <w:r w:rsidRPr="00367D73">
              <w:rPr>
                <w:rFonts w:ascii="Times New Roman" w:hAnsi="Times New Roman"/>
                <w:color w:val="231F20"/>
                <w:sz w:val="20"/>
                <w:szCs w:val="20"/>
              </w:rPr>
              <w:t>na nákup emisných kvót, vypočítané ako množstvo</w:t>
            </w:r>
            <w:r>
              <w:rPr>
                <w:rFonts w:ascii="Times New Roman" w:hAnsi="Times New Roman"/>
                <w:color w:val="231F20"/>
                <w:sz w:val="20"/>
                <w:szCs w:val="20"/>
              </w:rPr>
              <w:t xml:space="preserve"> </w:t>
            </w:r>
            <w:r w:rsidRPr="00367D73">
              <w:rPr>
                <w:rFonts w:ascii="Times New Roman" w:hAnsi="Times New Roman"/>
                <w:color w:val="231F20"/>
                <w:sz w:val="20"/>
                <w:szCs w:val="20"/>
              </w:rPr>
              <w:t>spotrebovaných ton CO</w:t>
            </w:r>
            <w:r w:rsidRPr="00CD4E86">
              <w:rPr>
                <w:rFonts w:ascii="Times New Roman" w:hAnsi="Times New Roman"/>
                <w:color w:val="231F20"/>
                <w:sz w:val="20"/>
                <w:szCs w:val="20"/>
                <w:vertAlign w:val="subscript"/>
              </w:rPr>
              <w:t>2</w:t>
            </w:r>
            <w:r w:rsidRPr="00367D73">
              <w:rPr>
                <w:rFonts w:ascii="Times New Roman" w:hAnsi="Times New Roman"/>
                <w:color w:val="231F20"/>
                <w:sz w:val="20"/>
                <w:szCs w:val="20"/>
              </w:rPr>
              <w:t xml:space="preserve"> krát cena určená ako aritmetický</w:t>
            </w:r>
            <w:r>
              <w:rPr>
                <w:rFonts w:ascii="Times New Roman" w:hAnsi="Times New Roman"/>
                <w:color w:val="231F20"/>
                <w:sz w:val="20"/>
                <w:szCs w:val="20"/>
              </w:rPr>
              <w:t xml:space="preserve"> </w:t>
            </w:r>
            <w:r w:rsidRPr="00367D73">
              <w:rPr>
                <w:rFonts w:ascii="Times New Roman" w:hAnsi="Times New Roman"/>
                <w:color w:val="231F20"/>
                <w:sz w:val="20"/>
                <w:szCs w:val="20"/>
              </w:rPr>
              <w:t>priemer denných uzatváracích cien (settlement</w:t>
            </w:r>
            <w:r>
              <w:rPr>
                <w:rFonts w:ascii="Times New Roman" w:hAnsi="Times New Roman"/>
                <w:color w:val="231F20"/>
                <w:sz w:val="20"/>
                <w:szCs w:val="20"/>
              </w:rPr>
              <w:t xml:space="preserve"> </w:t>
            </w:r>
            <w:r w:rsidRPr="00367D73">
              <w:rPr>
                <w:rFonts w:ascii="Times New Roman" w:hAnsi="Times New Roman"/>
                <w:color w:val="231F20"/>
                <w:sz w:val="20"/>
                <w:szCs w:val="20"/>
              </w:rPr>
              <w:t>price) oficiálneho kurzového lístka zverejneného</w:t>
            </w:r>
            <w:r>
              <w:rPr>
                <w:rFonts w:ascii="Times New Roman" w:hAnsi="Times New Roman"/>
                <w:color w:val="231F20"/>
                <w:sz w:val="20"/>
                <w:szCs w:val="20"/>
              </w:rPr>
              <w:t xml:space="preserve"> </w:t>
            </w:r>
            <w:r w:rsidRPr="00367D73">
              <w:rPr>
                <w:rFonts w:ascii="Times New Roman" w:hAnsi="Times New Roman"/>
                <w:color w:val="231F20"/>
                <w:sz w:val="20"/>
                <w:szCs w:val="20"/>
              </w:rPr>
              <w:t>burzou EEX na jej webovom sídle, za produkt EU</w:t>
            </w:r>
            <w:r>
              <w:rPr>
                <w:rFonts w:ascii="Times New Roman" w:hAnsi="Times New Roman"/>
                <w:color w:val="231F20"/>
                <w:sz w:val="20"/>
                <w:szCs w:val="20"/>
              </w:rPr>
              <w:t xml:space="preserve"> </w:t>
            </w:r>
            <w:r w:rsidRPr="00367D73">
              <w:rPr>
                <w:rFonts w:ascii="Times New Roman" w:hAnsi="Times New Roman"/>
                <w:color w:val="231F20"/>
                <w:sz w:val="20"/>
                <w:szCs w:val="20"/>
              </w:rPr>
              <w:t>Emission Allowances - SpotMarket v eurách na tony</w:t>
            </w:r>
            <w:r>
              <w:rPr>
                <w:rFonts w:ascii="Times New Roman" w:hAnsi="Times New Roman"/>
                <w:color w:val="231F20"/>
                <w:sz w:val="20"/>
                <w:szCs w:val="20"/>
              </w:rPr>
              <w:t xml:space="preserve"> </w:t>
            </w:r>
            <w:r w:rsidRPr="00367D73">
              <w:rPr>
                <w:rFonts w:ascii="Times New Roman" w:hAnsi="Times New Roman"/>
                <w:color w:val="231F20"/>
                <w:sz w:val="20"/>
                <w:szCs w:val="20"/>
              </w:rPr>
              <w:t>CO2 za obdobie od 1. januára roku t-1 do 30. júna</w:t>
            </w:r>
            <w:r>
              <w:rPr>
                <w:rFonts w:ascii="Times New Roman" w:hAnsi="Times New Roman"/>
                <w:color w:val="231F20"/>
                <w:sz w:val="20"/>
                <w:szCs w:val="20"/>
              </w:rPr>
              <w:t xml:space="preserve"> r</w:t>
            </w:r>
            <w:r w:rsidRPr="00367D73">
              <w:rPr>
                <w:rFonts w:ascii="Times New Roman" w:hAnsi="Times New Roman"/>
                <w:color w:val="231F20"/>
                <w:sz w:val="20"/>
                <w:szCs w:val="20"/>
              </w:rPr>
              <w:t>oku t-1,</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g) odpisy majetku;5) pri hmotnom majetku sa za ekonomicky</w:t>
            </w:r>
            <w:r>
              <w:rPr>
                <w:rFonts w:ascii="Times New Roman" w:hAnsi="Times New Roman"/>
                <w:color w:val="231F20"/>
                <w:sz w:val="20"/>
                <w:szCs w:val="20"/>
              </w:rPr>
              <w:t xml:space="preserve"> </w:t>
            </w:r>
            <w:r w:rsidRPr="00367D73">
              <w:rPr>
                <w:rFonts w:ascii="Times New Roman" w:hAnsi="Times New Roman"/>
                <w:color w:val="231F20"/>
                <w:sz w:val="20"/>
                <w:szCs w:val="20"/>
              </w:rPr>
              <w:t>oprávnené náklady považuje rovnomerné</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odpisovanie hmotného majetku6) využívaného výhradne</w:t>
            </w:r>
            <w:r>
              <w:rPr>
                <w:rFonts w:ascii="Times New Roman" w:hAnsi="Times New Roman"/>
                <w:color w:val="231F20"/>
                <w:sz w:val="20"/>
                <w:szCs w:val="20"/>
              </w:rPr>
              <w:t xml:space="preserve"> </w:t>
            </w:r>
            <w:r w:rsidRPr="00367D73">
              <w:rPr>
                <w:rFonts w:ascii="Times New Roman" w:hAnsi="Times New Roman"/>
                <w:color w:val="231F20"/>
                <w:sz w:val="20"/>
                <w:szCs w:val="20"/>
              </w:rPr>
              <w:t>na výkon regulovanej činnosti a pri nehmotnom</w:t>
            </w:r>
            <w:r>
              <w:rPr>
                <w:rFonts w:ascii="Times New Roman" w:hAnsi="Times New Roman"/>
                <w:color w:val="231F20"/>
                <w:sz w:val="20"/>
                <w:szCs w:val="20"/>
              </w:rPr>
              <w:t xml:space="preserve"> </w:t>
            </w:r>
            <w:r w:rsidRPr="00367D73">
              <w:rPr>
                <w:rFonts w:ascii="Times New Roman" w:hAnsi="Times New Roman"/>
                <w:color w:val="231F20"/>
                <w:sz w:val="20"/>
                <w:szCs w:val="20"/>
              </w:rPr>
              <w:t>majetku sa za ekonomicky oprávnené náklady</w:t>
            </w:r>
            <w:r>
              <w:rPr>
                <w:rFonts w:ascii="Times New Roman" w:hAnsi="Times New Roman"/>
                <w:color w:val="231F20"/>
                <w:sz w:val="20"/>
                <w:szCs w:val="20"/>
              </w:rPr>
              <w:t xml:space="preserve"> </w:t>
            </w:r>
            <w:r w:rsidRPr="00367D73">
              <w:rPr>
                <w:rFonts w:ascii="Times New Roman" w:hAnsi="Times New Roman"/>
                <w:color w:val="231F20"/>
                <w:sz w:val="20"/>
                <w:szCs w:val="20"/>
              </w:rPr>
              <w:t>považuje ročný odpis vo výške 25 % z</w:t>
            </w:r>
            <w:r>
              <w:rPr>
                <w:rFonts w:ascii="Times New Roman" w:hAnsi="Times New Roman"/>
                <w:color w:val="231F20"/>
                <w:sz w:val="20"/>
                <w:szCs w:val="20"/>
              </w:rPr>
              <w:t> </w:t>
            </w:r>
            <w:r w:rsidRPr="00367D73">
              <w:rPr>
                <w:rFonts w:ascii="Times New Roman" w:hAnsi="Times New Roman"/>
                <w:color w:val="231F20"/>
                <w:sz w:val="20"/>
                <w:szCs w:val="20"/>
              </w:rPr>
              <w:t>obstarávacej</w:t>
            </w:r>
            <w:r>
              <w:rPr>
                <w:rFonts w:ascii="Times New Roman" w:hAnsi="Times New Roman"/>
                <w:color w:val="231F20"/>
                <w:sz w:val="20"/>
                <w:szCs w:val="20"/>
              </w:rPr>
              <w:t xml:space="preserve"> </w:t>
            </w:r>
            <w:r w:rsidRPr="00367D73">
              <w:rPr>
                <w:rFonts w:ascii="Times New Roman" w:hAnsi="Times New Roman"/>
                <w:color w:val="231F20"/>
                <w:sz w:val="20"/>
                <w:szCs w:val="20"/>
              </w:rPr>
              <w:t>ceny nehmotného majetku využívaného výhradne</w:t>
            </w:r>
            <w:r>
              <w:rPr>
                <w:rFonts w:ascii="Times New Roman" w:hAnsi="Times New Roman"/>
                <w:color w:val="231F20"/>
                <w:sz w:val="20"/>
                <w:szCs w:val="20"/>
              </w:rPr>
              <w:t xml:space="preserve"> </w:t>
            </w:r>
            <w:r w:rsidRPr="00367D73">
              <w:rPr>
                <w:rFonts w:ascii="Times New Roman" w:hAnsi="Times New Roman"/>
                <w:color w:val="231F20"/>
                <w:sz w:val="20"/>
                <w:szCs w:val="20"/>
              </w:rPr>
              <w:t>na výkon regulovanej činnosti okrem prípadov uvedených</w:t>
            </w:r>
            <w:r>
              <w:rPr>
                <w:rFonts w:ascii="Times New Roman" w:hAnsi="Times New Roman"/>
                <w:color w:val="231F20"/>
                <w:sz w:val="20"/>
                <w:szCs w:val="20"/>
              </w:rPr>
              <w:t xml:space="preserve"> </w:t>
            </w:r>
            <w:r w:rsidRPr="00367D73">
              <w:rPr>
                <w:rFonts w:ascii="Times New Roman" w:hAnsi="Times New Roman"/>
                <w:color w:val="231F20"/>
                <w:sz w:val="20"/>
                <w:szCs w:val="20"/>
              </w:rPr>
              <w:t>v § 20 ods. 1 písm. d), e) a i), § 23 ods. 2</w:t>
            </w:r>
            <w:r>
              <w:rPr>
                <w:rFonts w:ascii="Times New Roman" w:hAnsi="Times New Roman"/>
                <w:color w:val="231F20"/>
                <w:sz w:val="20"/>
                <w:szCs w:val="20"/>
              </w:rPr>
              <w:t xml:space="preserve"> </w:t>
            </w:r>
            <w:r w:rsidRPr="00367D73">
              <w:rPr>
                <w:rFonts w:ascii="Times New Roman" w:hAnsi="Times New Roman"/>
                <w:color w:val="231F20"/>
                <w:sz w:val="20"/>
                <w:szCs w:val="20"/>
              </w:rPr>
              <w:t>písm. e), f) a i) a § 27 ods. 3 písm. d) až f),</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h) nájomné za prenájom hmotného majetku a</w:t>
            </w:r>
            <w:r>
              <w:rPr>
                <w:rFonts w:ascii="Times New Roman" w:hAnsi="Times New Roman"/>
                <w:color w:val="231F20"/>
                <w:sz w:val="20"/>
                <w:szCs w:val="20"/>
              </w:rPr>
              <w:t> </w:t>
            </w:r>
            <w:r w:rsidRPr="00367D73">
              <w:rPr>
                <w:rFonts w:ascii="Times New Roman" w:hAnsi="Times New Roman"/>
                <w:color w:val="231F20"/>
                <w:sz w:val="20"/>
                <w:szCs w:val="20"/>
              </w:rPr>
              <w:t>nehmotného</w:t>
            </w:r>
            <w:r>
              <w:rPr>
                <w:rFonts w:ascii="Times New Roman" w:hAnsi="Times New Roman"/>
                <w:color w:val="231F20"/>
                <w:sz w:val="20"/>
                <w:szCs w:val="20"/>
              </w:rPr>
              <w:t xml:space="preserve"> </w:t>
            </w:r>
            <w:r w:rsidRPr="00367D73">
              <w:rPr>
                <w:rFonts w:ascii="Times New Roman" w:hAnsi="Times New Roman"/>
                <w:color w:val="231F20"/>
                <w:sz w:val="20"/>
                <w:szCs w:val="20"/>
              </w:rPr>
              <w:t>majetku od tretích osôb, ktorý sa používa výhradne</w:t>
            </w:r>
            <w:r>
              <w:rPr>
                <w:rFonts w:ascii="Times New Roman" w:hAnsi="Times New Roman"/>
                <w:color w:val="231F20"/>
                <w:sz w:val="20"/>
                <w:szCs w:val="20"/>
              </w:rPr>
              <w:t xml:space="preserve"> </w:t>
            </w:r>
            <w:r w:rsidRPr="00367D73">
              <w:rPr>
                <w:rFonts w:ascii="Times New Roman" w:hAnsi="Times New Roman"/>
                <w:color w:val="231F20"/>
                <w:sz w:val="20"/>
                <w:szCs w:val="20"/>
              </w:rPr>
              <w:t>na regulovanú činnosť vo výške odpisov podľa</w:t>
            </w:r>
            <w:r>
              <w:rPr>
                <w:rFonts w:ascii="Times New Roman" w:hAnsi="Times New Roman"/>
                <w:color w:val="231F20"/>
                <w:sz w:val="20"/>
                <w:szCs w:val="20"/>
              </w:rPr>
              <w:t xml:space="preserve"> </w:t>
            </w:r>
            <w:r w:rsidRPr="00367D73">
              <w:rPr>
                <w:rFonts w:ascii="Times New Roman" w:hAnsi="Times New Roman"/>
                <w:color w:val="231F20"/>
                <w:sz w:val="20"/>
                <w:szCs w:val="20"/>
              </w:rPr>
              <w:t>písmena g), priamo súvisiacich a</w:t>
            </w:r>
            <w:r>
              <w:rPr>
                <w:rFonts w:ascii="Times New Roman" w:hAnsi="Times New Roman"/>
                <w:color w:val="231F20"/>
                <w:sz w:val="20"/>
                <w:szCs w:val="20"/>
              </w:rPr>
              <w:t> </w:t>
            </w:r>
            <w:r w:rsidRPr="00367D73">
              <w:rPr>
                <w:rFonts w:ascii="Times New Roman" w:hAnsi="Times New Roman"/>
                <w:color w:val="231F20"/>
                <w:sz w:val="20"/>
                <w:szCs w:val="20"/>
              </w:rPr>
              <w:t>preukázaných</w:t>
            </w:r>
            <w:r>
              <w:rPr>
                <w:rFonts w:ascii="Times New Roman" w:hAnsi="Times New Roman"/>
                <w:color w:val="231F20"/>
                <w:sz w:val="20"/>
                <w:szCs w:val="20"/>
              </w:rPr>
              <w:t xml:space="preserve"> </w:t>
            </w:r>
            <w:r w:rsidRPr="00367D73">
              <w:rPr>
                <w:rFonts w:ascii="Times New Roman" w:hAnsi="Times New Roman"/>
                <w:color w:val="231F20"/>
                <w:sz w:val="20"/>
                <w:szCs w:val="20"/>
              </w:rPr>
              <w:t>nákladov,</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i) náklady na opravy a údržbu majetku využívaného</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na zabezpečenie regulovanej činnosti v rozsahu zabezpečujúcom</w:t>
            </w:r>
            <w:r>
              <w:rPr>
                <w:rFonts w:ascii="Times New Roman" w:hAnsi="Times New Roman"/>
                <w:color w:val="231F20"/>
                <w:sz w:val="20"/>
                <w:szCs w:val="20"/>
              </w:rPr>
              <w:t xml:space="preserve"> </w:t>
            </w:r>
            <w:r w:rsidRPr="00367D73">
              <w:rPr>
                <w:rFonts w:ascii="Times New Roman" w:hAnsi="Times New Roman"/>
                <w:color w:val="231F20"/>
                <w:sz w:val="20"/>
                <w:szCs w:val="20"/>
              </w:rPr>
              <w:t>výkon regulovanej činnosti okrem</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nákladov vynaložených na technické zhodnotenie</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hmotného majetku a nehmotného majetku podľa</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osobitného predpisu,</w:t>
            </w:r>
            <w:r w:rsidRPr="00CD4E86">
              <w:rPr>
                <w:rFonts w:ascii="Times New Roman" w:hAnsi="Times New Roman"/>
                <w:color w:val="231F20"/>
                <w:sz w:val="20"/>
                <w:szCs w:val="20"/>
                <w:vertAlign w:val="superscript"/>
              </w:rPr>
              <w:t>7</w:t>
            </w:r>
            <w:r w:rsidRPr="00367D73">
              <w:rPr>
                <w:rFonts w:ascii="Times New Roman" w:hAnsi="Times New Roman"/>
                <w:color w:val="231F20"/>
                <w:sz w:val="20"/>
                <w:szCs w:val="20"/>
              </w:rPr>
              <w:t>)</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j) úrok z úveru poskytnutého bankou alebo pobočkou</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zahraničnej banky</w:t>
            </w:r>
            <w:r w:rsidRPr="00CD4E86">
              <w:rPr>
                <w:rFonts w:ascii="Times New Roman" w:hAnsi="Times New Roman"/>
                <w:color w:val="231F20"/>
                <w:sz w:val="20"/>
                <w:szCs w:val="20"/>
                <w:vertAlign w:val="superscript"/>
              </w:rPr>
              <w:t>8</w:t>
            </w:r>
            <w:r w:rsidRPr="00367D73">
              <w:rPr>
                <w:rFonts w:ascii="Times New Roman" w:hAnsi="Times New Roman"/>
                <w:color w:val="231F20"/>
                <w:sz w:val="20"/>
                <w:szCs w:val="20"/>
              </w:rPr>
              <w:t>) na obstaranie hmotného majetku</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alebo nehmotného majetku, ktorý sa používa výhradne</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na regulovanú činnosť,</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k) úrok z úveru na zabezpečenie finančných prostriedkov</w:t>
            </w:r>
            <w:r>
              <w:rPr>
                <w:rFonts w:ascii="Times New Roman" w:hAnsi="Times New Roman"/>
                <w:color w:val="231F20"/>
                <w:sz w:val="20"/>
                <w:szCs w:val="20"/>
              </w:rPr>
              <w:t xml:space="preserve"> </w:t>
            </w:r>
            <w:r w:rsidRPr="00367D73">
              <w:rPr>
                <w:rFonts w:ascii="Times New Roman" w:hAnsi="Times New Roman"/>
                <w:color w:val="231F20"/>
                <w:sz w:val="20"/>
                <w:szCs w:val="20"/>
              </w:rPr>
              <w:t>na prevádzkové náklady súvisiace s</w:t>
            </w:r>
            <w:r>
              <w:rPr>
                <w:rFonts w:ascii="Times New Roman" w:hAnsi="Times New Roman"/>
                <w:color w:val="231F20"/>
                <w:sz w:val="20"/>
                <w:szCs w:val="20"/>
              </w:rPr>
              <w:t> </w:t>
            </w:r>
            <w:r w:rsidRPr="00367D73">
              <w:rPr>
                <w:rFonts w:ascii="Times New Roman" w:hAnsi="Times New Roman"/>
                <w:color w:val="231F20"/>
                <w:sz w:val="20"/>
                <w:szCs w:val="20"/>
              </w:rPr>
              <w:t>nákupom</w:t>
            </w:r>
            <w:r>
              <w:rPr>
                <w:rFonts w:ascii="Times New Roman" w:hAnsi="Times New Roman"/>
                <w:color w:val="231F20"/>
                <w:sz w:val="20"/>
                <w:szCs w:val="20"/>
              </w:rPr>
              <w:t xml:space="preserve"> </w:t>
            </w:r>
            <w:r w:rsidRPr="00367D73">
              <w:rPr>
                <w:rFonts w:ascii="Times New Roman" w:hAnsi="Times New Roman"/>
                <w:color w:val="231F20"/>
                <w:sz w:val="20"/>
                <w:szCs w:val="20"/>
              </w:rPr>
              <w:t>elektriny na straty a úhradu doplatku podľa osobitných</w:t>
            </w:r>
            <w:r>
              <w:rPr>
                <w:rFonts w:ascii="Times New Roman" w:hAnsi="Times New Roman"/>
                <w:color w:val="231F20"/>
                <w:sz w:val="20"/>
                <w:szCs w:val="20"/>
              </w:rPr>
              <w:t xml:space="preserve"> </w:t>
            </w:r>
            <w:r w:rsidRPr="00367D73">
              <w:rPr>
                <w:rFonts w:ascii="Times New Roman" w:hAnsi="Times New Roman"/>
                <w:color w:val="231F20"/>
                <w:sz w:val="20"/>
                <w:szCs w:val="20"/>
              </w:rPr>
              <w:t>predpisov,</w:t>
            </w:r>
            <w:r w:rsidRPr="00CD4E86">
              <w:rPr>
                <w:rFonts w:ascii="Times New Roman" w:hAnsi="Times New Roman"/>
                <w:color w:val="231F20"/>
                <w:sz w:val="20"/>
                <w:szCs w:val="20"/>
                <w:vertAlign w:val="superscript"/>
              </w:rPr>
              <w:t>9</w:t>
            </w:r>
            <w:r w:rsidRPr="00367D73">
              <w:rPr>
                <w:rFonts w:ascii="Times New Roman" w:hAnsi="Times New Roman"/>
                <w:color w:val="231F20"/>
                <w:sz w:val="20"/>
                <w:szCs w:val="20"/>
              </w:rPr>
              <w:t>) najviac však vo výške ročnej sadzby</w:t>
            </w:r>
            <w:r>
              <w:rPr>
                <w:rFonts w:ascii="Times New Roman" w:hAnsi="Times New Roman"/>
                <w:color w:val="231F20"/>
                <w:sz w:val="20"/>
                <w:szCs w:val="20"/>
              </w:rPr>
              <w:t xml:space="preserve"> </w:t>
            </w:r>
            <w:r w:rsidRPr="00367D73">
              <w:rPr>
                <w:rFonts w:ascii="Times New Roman" w:hAnsi="Times New Roman"/>
                <w:color w:val="231F20"/>
                <w:sz w:val="20"/>
                <w:szCs w:val="20"/>
              </w:rPr>
              <w:t>EURIBOR,</w:t>
            </w:r>
          </w:p>
          <w:p w:rsidR="00404EB9" w:rsidRPr="00367D73" w:rsidP="00367D73">
            <w:pPr>
              <w:bidi w:val="0"/>
              <w:adjustRightInd w:val="0"/>
              <w:rPr>
                <w:rFonts w:ascii="Times New Roman" w:hAnsi="Times New Roman"/>
                <w:color w:val="231F20"/>
                <w:sz w:val="20"/>
                <w:szCs w:val="20"/>
              </w:rPr>
            </w:pPr>
            <w:r w:rsidRPr="00367D73">
              <w:rPr>
                <w:rFonts w:ascii="Times New Roman" w:hAnsi="Times New Roman"/>
                <w:color w:val="231F20"/>
                <w:sz w:val="20"/>
                <w:szCs w:val="20"/>
              </w:rPr>
              <w:t>l) režijné náklady.</w:t>
            </w:r>
          </w:p>
          <w:p w:rsidR="00404EB9" w:rsidRPr="00367D73" w:rsidP="00BC58A8">
            <w:pPr>
              <w:pStyle w:val="odsek"/>
              <w:bidi w:val="0"/>
              <w:spacing w:before="0" w:after="0"/>
              <w:ind w:firstLine="0"/>
              <w:rPr>
                <w:rFonts w:ascii="Times New Roman" w:hAnsi="Times New Roman"/>
                <w:color w:val="000000"/>
                <w:sz w:val="20"/>
                <w:szCs w:val="20"/>
              </w:rPr>
            </w:pPr>
            <w:r w:rsidRPr="00367D73">
              <w:rPr>
                <w:rFonts w:ascii="Times New Roman" w:hAnsi="Times New Roman"/>
                <w:color w:val="000000"/>
                <w:sz w:val="20"/>
                <w:szCs w:val="20"/>
              </w:rPr>
              <w:t>(3) Úrad vypracuje</w:t>
            </w:r>
          </w:p>
          <w:p w:rsidR="00404EB9" w:rsidRPr="00367D73" w:rsidP="00BC58A8">
            <w:pPr>
              <w:pStyle w:val="odsek"/>
              <w:bidi w:val="0"/>
              <w:spacing w:before="0" w:after="0"/>
              <w:ind w:firstLine="0"/>
              <w:rPr>
                <w:rFonts w:ascii="Times New Roman" w:hAnsi="Times New Roman"/>
                <w:sz w:val="20"/>
                <w:szCs w:val="20"/>
              </w:rPr>
            </w:pPr>
            <w:r w:rsidRPr="00367D73">
              <w:rPr>
                <w:rFonts w:ascii="Times New Roman" w:hAnsi="Times New Roman"/>
                <w:color w:val="000000"/>
                <w:sz w:val="20"/>
                <w:szCs w:val="20"/>
              </w:rPr>
              <w:t xml:space="preserve">a) do 31. decembra </w:t>
            </w:r>
            <w:smartTag w:uri="urn:schemas-microsoft-com:office:smarttags" w:element="metricconverter">
              <w:smartTagPr>
                <w:attr w:name="ProductID" w:val="2013 a"/>
              </w:smartTagPr>
              <w:r w:rsidRPr="00367D73">
                <w:rPr>
                  <w:rFonts w:ascii="Times New Roman" w:hAnsi="Times New Roman"/>
                  <w:color w:val="000000"/>
                  <w:sz w:val="20"/>
                  <w:szCs w:val="20"/>
                </w:rPr>
                <w:t>2013 a</w:t>
              </w:r>
            </w:smartTag>
            <w:r w:rsidRPr="00367D73">
              <w:rPr>
                <w:rFonts w:ascii="Times New Roman" w:hAnsi="Times New Roman"/>
                <w:color w:val="000000"/>
                <w:sz w:val="20"/>
                <w:szCs w:val="20"/>
              </w:rPr>
              <w:t xml:space="preserve"> následne každé dva roky vždy k 30. júnu aktualizuje v spolupráci s ministerstvom metodické usmernenie pre elektroenergetické podniky a plynárenské podniky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w:t>
            </w:r>
          </w:p>
          <w:p w:rsidR="00404EB9" w:rsidRPr="00367D73" w:rsidP="00BC58A8">
            <w:pPr>
              <w:pStyle w:val="odsek"/>
              <w:bidi w:val="0"/>
              <w:spacing w:before="0" w:after="0"/>
              <w:ind w:firstLine="0"/>
              <w:rPr>
                <w:rFonts w:ascii="Times New Roman" w:hAnsi="Times New Roman"/>
                <w:sz w:val="20"/>
                <w:szCs w:val="20"/>
              </w:rPr>
            </w:pPr>
            <w:r w:rsidRPr="00367D73">
              <w:rPr>
                <w:rFonts w:ascii="Times New Roman" w:hAnsi="Times New Roman"/>
                <w:sz w:val="20"/>
                <w:szCs w:val="20"/>
              </w:rPr>
              <w:t xml:space="preserve">Článok 5 - Opatrenia zamerané na uplatňovanie cien a podmienok dodávky elektriny a plynu spôsobom zameraným na zvýšenie energetickej efektívnosti </w:t>
            </w:r>
          </w:p>
          <w:p w:rsidR="00404EB9" w:rsidRPr="00367D73" w:rsidP="00BC58A8">
            <w:pPr>
              <w:pStyle w:val="odsek"/>
              <w:bidi w:val="0"/>
              <w:spacing w:before="0" w:after="0"/>
              <w:ind w:firstLine="0"/>
              <w:rPr>
                <w:rFonts w:ascii="Times New Roman" w:hAnsi="Times New Roman"/>
                <w:sz w:val="20"/>
                <w:szCs w:val="20"/>
              </w:rPr>
            </w:pPr>
            <w:r w:rsidRPr="00367D73">
              <w:rPr>
                <w:rFonts w:ascii="Times New Roman" w:hAnsi="Times New Roman"/>
                <w:sz w:val="20"/>
                <w:szCs w:val="20"/>
              </w:rPr>
              <w:t xml:space="preserve">2.Vytvoriť a sprístupniť systémové služby pre riadenie spotreby a to najmä: </w:t>
            </w:r>
          </w:p>
          <w:p w:rsidR="00404EB9" w:rsidRPr="00367D73" w:rsidP="00BC58A8">
            <w:pPr>
              <w:pStyle w:val="odsek"/>
              <w:bidi w:val="0"/>
              <w:spacing w:before="0" w:after="0"/>
              <w:ind w:firstLine="0"/>
              <w:rPr>
                <w:rFonts w:ascii="Times New Roman" w:hAnsi="Times New Roman"/>
                <w:sz w:val="20"/>
                <w:szCs w:val="20"/>
              </w:rPr>
            </w:pPr>
            <w:r w:rsidRPr="00367D73">
              <w:rPr>
                <w:rFonts w:ascii="Times New Roman" w:hAnsi="Times New Roman"/>
                <w:sz w:val="20"/>
                <w:szCs w:val="20"/>
              </w:rPr>
              <w:t>a) presunom zaťaženia koncových odberateľov z času špičky na čas mimo špičky, berúc do úvahy dostupnosť energie z obnoviteľných zdrojov, energie z kombinovanej výroby a distribuovanej výroby,</w:t>
            </w:r>
          </w:p>
          <w:p w:rsidR="00404EB9" w:rsidRPr="00367D73" w:rsidP="00BC58A8">
            <w:pPr>
              <w:pStyle w:val="odsek"/>
              <w:bidi w:val="0"/>
              <w:spacing w:before="0" w:after="0"/>
              <w:ind w:firstLine="0"/>
              <w:rPr>
                <w:rFonts w:ascii="Times New Roman" w:hAnsi="Times New Roman"/>
                <w:sz w:val="20"/>
                <w:szCs w:val="20"/>
              </w:rPr>
            </w:pPr>
            <w:r w:rsidRPr="00367D73">
              <w:rPr>
                <w:rFonts w:ascii="Times New Roman" w:hAnsi="Times New Roman"/>
                <w:sz w:val="20"/>
                <w:szCs w:val="20"/>
              </w:rPr>
              <w:t xml:space="preserve">b) úsporami energie z riadenia spotreby </w:t>
            </w:r>
          </w:p>
          <w:p w:rsidR="00404EB9" w:rsidRPr="00367D73" w:rsidP="00BC58A8">
            <w:pPr>
              <w:pStyle w:val="odsek"/>
              <w:bidi w:val="0"/>
              <w:spacing w:before="0" w:after="0"/>
              <w:ind w:firstLine="0"/>
              <w:rPr>
                <w:rFonts w:ascii="Times New Roman" w:hAnsi="Times New Roman"/>
                <w:sz w:val="20"/>
                <w:szCs w:val="20"/>
              </w:rPr>
            </w:pPr>
            <w:r w:rsidRPr="00367D73">
              <w:rPr>
                <w:rFonts w:ascii="Times New Roman" w:hAnsi="Times New Roman"/>
                <w:sz w:val="20"/>
                <w:szCs w:val="20"/>
              </w:rPr>
              <w:t>c) znížením potreby na základe opatrení energetickej efektívnosti prijatých poskytovateľmi energetických služieb vrátane spoločností poskytujúcich energetické služby,</w:t>
            </w:r>
          </w:p>
          <w:p w:rsidR="00404EB9" w:rsidRPr="00367D73" w:rsidP="00BC58A8">
            <w:pPr>
              <w:pStyle w:val="odsek"/>
              <w:bidi w:val="0"/>
              <w:spacing w:before="0" w:after="0"/>
              <w:ind w:firstLine="0"/>
              <w:rPr>
                <w:rFonts w:ascii="Times New Roman" w:hAnsi="Times New Roman"/>
                <w:sz w:val="20"/>
                <w:szCs w:val="20"/>
              </w:rPr>
            </w:pPr>
            <w:r w:rsidRPr="00367D73">
              <w:rPr>
                <w:rFonts w:ascii="Times New Roman" w:hAnsi="Times New Roman"/>
                <w:sz w:val="20"/>
                <w:szCs w:val="20"/>
              </w:rPr>
              <w:t>d) pripojením a využívaním zdrojov výroby na nižších úrovniach napätia,</w:t>
            </w:r>
          </w:p>
          <w:p w:rsidR="00404EB9" w:rsidRPr="00367D73" w:rsidP="00BC58A8">
            <w:pPr>
              <w:pStyle w:val="odsek"/>
              <w:bidi w:val="0"/>
              <w:spacing w:before="0" w:after="0"/>
              <w:ind w:firstLine="0"/>
              <w:rPr>
                <w:rFonts w:ascii="Times New Roman" w:hAnsi="Times New Roman"/>
                <w:sz w:val="20"/>
                <w:szCs w:val="20"/>
              </w:rPr>
            </w:pPr>
            <w:r w:rsidRPr="00367D73">
              <w:rPr>
                <w:rFonts w:ascii="Times New Roman" w:hAnsi="Times New Roman"/>
                <w:sz w:val="20"/>
                <w:szCs w:val="20"/>
              </w:rPr>
              <w:t xml:space="preserve">e) pripojením zdrojov výroby umiestnených bližšie k miestu spotreby, </w:t>
            </w:r>
          </w:p>
          <w:p w:rsidR="00404EB9" w:rsidRPr="00367D73" w:rsidP="00BC58A8">
            <w:pPr>
              <w:bidi w:val="0"/>
              <w:adjustRightInd w:val="0"/>
              <w:rPr>
                <w:rFonts w:ascii="Times New Roman" w:hAnsi="Times New Roman"/>
                <w:b/>
                <w:sz w:val="20"/>
                <w:szCs w:val="20"/>
              </w:rPr>
            </w:pPr>
            <w:r w:rsidRPr="00367D73">
              <w:rPr>
                <w:rFonts w:ascii="Times New Roman" w:hAnsi="Times New Roman"/>
                <w:sz w:val="20"/>
                <w:szCs w:val="20"/>
              </w:rPr>
              <w:t>f) uskladnením energie.</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367D73">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BC58A8" w:rsidP="00367D73">
            <w:pPr>
              <w:pStyle w:val="Heading1"/>
              <w:bidi w:val="0"/>
              <w:jc w:val="left"/>
              <w:rPr>
                <w:rFonts w:ascii="Times New Roman" w:hAnsi="Times New Roman"/>
                <w:b w:val="0"/>
                <w:bCs w:val="0"/>
                <w:sz w:val="20"/>
                <w:szCs w:val="20"/>
              </w:rPr>
            </w:pPr>
            <w:r>
              <w:rPr>
                <w:rFonts w:ascii="Times New Roman" w:hAnsi="Times New Roman"/>
                <w:b w:val="0"/>
                <w:bCs w:val="0"/>
                <w:sz w:val="20"/>
                <w:szCs w:val="20"/>
              </w:rPr>
              <w:t>§1 písm. h), i) v</w:t>
            </w:r>
            <w:r w:rsidRPr="009A3190">
              <w:rPr>
                <w:rFonts w:ascii="Times New Roman" w:hAnsi="Times New Roman"/>
                <w:b w:val="0"/>
                <w:bCs w:val="0"/>
                <w:sz w:val="20"/>
                <w:szCs w:val="20"/>
              </w:rPr>
              <w:t>yhlášk</w:t>
            </w:r>
            <w:r>
              <w:rPr>
                <w:rFonts w:ascii="Times New Roman" w:hAnsi="Times New Roman"/>
                <w:b w:val="0"/>
                <w:bCs w:val="0"/>
                <w:sz w:val="20"/>
                <w:szCs w:val="20"/>
              </w:rPr>
              <w:t>y</w:t>
            </w:r>
            <w:r w:rsidRPr="009A3190">
              <w:rPr>
                <w:rFonts w:ascii="Times New Roman" w:hAnsi="Times New Roman"/>
                <w:b w:val="0"/>
                <w:bCs w:val="0"/>
                <w:sz w:val="20"/>
                <w:szCs w:val="20"/>
              </w:rPr>
              <w:t xml:space="preserve"> URSO 221/2013, ktorou sa ustanovuje cenová regulácia v</w:t>
            </w:r>
            <w:r>
              <w:rPr>
                <w:rFonts w:ascii="Times New Roman" w:hAnsi="Times New Roman"/>
                <w:b w:val="0"/>
                <w:bCs w:val="0"/>
                <w:sz w:val="20"/>
                <w:szCs w:val="20"/>
              </w:rPr>
              <w:t> </w:t>
            </w:r>
            <w:r w:rsidRPr="00BC58A8">
              <w:rPr>
                <w:rFonts w:ascii="Times New Roman" w:hAnsi="Times New Roman"/>
                <w:b w:val="0"/>
                <w:bCs w:val="0"/>
                <w:sz w:val="20"/>
                <w:szCs w:val="20"/>
              </w:rPr>
              <w:t>elektroenergetike</w:t>
            </w:r>
          </w:p>
          <w:p w:rsidR="00404EB9" w:rsidRPr="00BC58A8" w:rsidP="00BC58A8">
            <w:pPr>
              <w:bidi w:val="0"/>
              <w:rPr>
                <w:rFonts w:ascii="Times New Roman" w:hAnsi="Times New Roman"/>
                <w:sz w:val="20"/>
                <w:szCs w:val="20"/>
              </w:rPr>
            </w:pPr>
          </w:p>
          <w:p w:rsidR="00404EB9" w:rsidRPr="00BC58A8" w:rsidP="00BC58A8">
            <w:pPr>
              <w:bidi w:val="0"/>
              <w:rPr>
                <w:rFonts w:ascii="Times New Roman" w:hAnsi="Times New Roman"/>
                <w:sz w:val="20"/>
                <w:szCs w:val="20"/>
              </w:rPr>
            </w:pPr>
          </w:p>
          <w:p w:rsidR="00404EB9" w:rsidRPr="00BC58A8" w:rsidP="00BC58A8">
            <w:pPr>
              <w:bidi w:val="0"/>
              <w:rPr>
                <w:rFonts w:ascii="Times New Roman" w:hAnsi="Times New Roman"/>
                <w:sz w:val="20"/>
                <w:szCs w:val="20"/>
              </w:rPr>
            </w:pPr>
          </w:p>
          <w:p w:rsidR="00404EB9" w:rsidRPr="00BC58A8" w:rsidP="00BC58A8">
            <w:pPr>
              <w:bidi w:val="0"/>
              <w:rPr>
                <w:rFonts w:ascii="Times New Roman" w:hAnsi="Times New Roman"/>
                <w:sz w:val="20"/>
                <w:szCs w:val="20"/>
              </w:rPr>
            </w:pPr>
          </w:p>
          <w:p w:rsidR="00404EB9" w:rsidRPr="00BC58A8" w:rsidP="00BC58A8">
            <w:pPr>
              <w:bidi w:val="0"/>
              <w:jc w:val="center"/>
              <w:rPr>
                <w:rFonts w:ascii="Times New Roman" w:hAnsi="Times New Roman"/>
                <w:sz w:val="20"/>
                <w:szCs w:val="20"/>
              </w:rPr>
            </w:pPr>
          </w:p>
          <w:p w:rsidR="00404EB9" w:rsidRPr="00BC58A8" w:rsidP="00BC58A8">
            <w:pPr>
              <w:bidi w:val="0"/>
              <w:rPr>
                <w:rFonts w:ascii="Times New Roman" w:hAnsi="Times New Roman"/>
                <w:sz w:val="20"/>
                <w:szCs w:val="20"/>
              </w:rPr>
            </w:pPr>
          </w:p>
          <w:p w:rsidR="00404EB9" w:rsidRPr="00BC58A8" w:rsidP="00BC58A8">
            <w:pPr>
              <w:bidi w:val="0"/>
              <w:rPr>
                <w:rFonts w:ascii="Times New Roman" w:hAnsi="Times New Roman"/>
                <w:sz w:val="20"/>
                <w:szCs w:val="20"/>
              </w:rPr>
            </w:pPr>
          </w:p>
          <w:p w:rsidR="00404EB9" w:rsidP="00BC58A8">
            <w:pPr>
              <w:bidi w:val="0"/>
              <w:rPr>
                <w:rFonts w:ascii="Times New Roman" w:hAnsi="Times New Roman"/>
                <w:sz w:val="20"/>
                <w:szCs w:val="20"/>
              </w:rPr>
            </w:pPr>
          </w:p>
          <w:p w:rsidR="00404EB9" w:rsidP="00BC58A8">
            <w:pPr>
              <w:bidi w:val="0"/>
              <w:rPr>
                <w:rFonts w:ascii="Times New Roman" w:hAnsi="Times New Roman"/>
                <w:sz w:val="20"/>
                <w:szCs w:val="20"/>
              </w:rPr>
            </w:pPr>
          </w:p>
          <w:p w:rsidR="00404EB9" w:rsidRPr="00BC58A8" w:rsidP="00BC58A8">
            <w:pPr>
              <w:bidi w:val="0"/>
              <w:rPr>
                <w:rFonts w:ascii="Times New Roman" w:hAnsi="Times New Roman"/>
                <w:sz w:val="20"/>
                <w:szCs w:val="20"/>
              </w:rPr>
            </w:pPr>
          </w:p>
          <w:p w:rsidR="00404EB9" w:rsidRPr="00BC58A8" w:rsidP="00BC58A8">
            <w:pPr>
              <w:bidi w:val="0"/>
              <w:rPr>
                <w:rFonts w:ascii="Times New Roman" w:hAnsi="Times New Roman"/>
                <w:sz w:val="20"/>
                <w:szCs w:val="20"/>
              </w:rPr>
            </w:pPr>
          </w:p>
          <w:p w:rsidR="00404EB9" w:rsidP="00BC58A8">
            <w:pPr>
              <w:bidi w:val="0"/>
              <w:rPr>
                <w:rFonts w:ascii="Times New Roman" w:hAnsi="Times New Roman"/>
                <w:bCs/>
                <w:sz w:val="20"/>
                <w:szCs w:val="20"/>
              </w:rPr>
            </w:pPr>
            <w:r w:rsidRPr="00BC58A8">
              <w:rPr>
                <w:rFonts w:ascii="Times New Roman" w:hAnsi="Times New Roman"/>
                <w:sz w:val="20"/>
                <w:szCs w:val="20"/>
              </w:rPr>
              <w:t>§ 2</w:t>
            </w:r>
            <w:r>
              <w:rPr>
                <w:rFonts w:ascii="Times New Roman" w:hAnsi="Times New Roman"/>
                <w:b/>
                <w:bCs/>
                <w:sz w:val="20"/>
                <w:szCs w:val="20"/>
              </w:rPr>
              <w:t xml:space="preserve"> </w:t>
            </w:r>
            <w:r w:rsidRPr="00BC58A8">
              <w:rPr>
                <w:rFonts w:ascii="Times New Roman" w:hAnsi="Times New Roman"/>
                <w:bCs/>
                <w:sz w:val="20"/>
                <w:szCs w:val="20"/>
              </w:rPr>
              <w:t>vyhlášky URSO 221/2013, ktorou sa ustanovuje cenová regulácia v</w:t>
            </w:r>
            <w:r>
              <w:rPr>
                <w:rFonts w:ascii="Times New Roman" w:hAnsi="Times New Roman"/>
                <w:bCs/>
                <w:sz w:val="20"/>
                <w:szCs w:val="20"/>
              </w:rPr>
              <w:t> </w:t>
            </w:r>
            <w:r w:rsidRPr="00BC58A8">
              <w:rPr>
                <w:rFonts w:ascii="Times New Roman" w:hAnsi="Times New Roman"/>
                <w:bCs/>
                <w:sz w:val="20"/>
                <w:szCs w:val="20"/>
              </w:rPr>
              <w:t>elektroenergetike</w:t>
            </w: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r>
              <w:rPr>
                <w:rFonts w:ascii="Times New Roman" w:hAnsi="Times New Roman"/>
                <w:bCs/>
                <w:sz w:val="20"/>
                <w:szCs w:val="20"/>
              </w:rPr>
              <w:t>§ 4</w:t>
            </w: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P="00BC58A8">
            <w:pPr>
              <w:bidi w:val="0"/>
              <w:rPr>
                <w:rFonts w:ascii="Times New Roman" w:hAnsi="Times New Roman"/>
                <w:bCs/>
                <w:sz w:val="20"/>
                <w:szCs w:val="20"/>
              </w:rPr>
            </w:pPr>
          </w:p>
          <w:p w:rsidR="00404EB9" w:rsidRPr="0027730C" w:rsidP="00BC58A8">
            <w:pPr>
              <w:pStyle w:val="odsek"/>
              <w:bidi w:val="0"/>
              <w:spacing w:before="0" w:after="0"/>
              <w:ind w:firstLine="0"/>
              <w:jc w:val="left"/>
              <w:rPr>
                <w:rFonts w:ascii="Times New Roman" w:hAnsi="Times New Roman"/>
                <w:sz w:val="20"/>
                <w:szCs w:val="20"/>
              </w:rPr>
            </w:pPr>
            <w:r w:rsidRPr="0027730C">
              <w:rPr>
                <w:rFonts w:ascii="Times New Roman" w:hAnsi="Times New Roman"/>
                <w:sz w:val="20"/>
                <w:szCs w:val="20"/>
              </w:rPr>
              <w:t xml:space="preserve">Zákon č. 250/2012 </w:t>
            </w:r>
            <w:r>
              <w:rPr>
                <w:rFonts w:ascii="Times New Roman" w:hAnsi="Times New Roman"/>
                <w:sz w:val="20"/>
                <w:szCs w:val="20"/>
              </w:rPr>
              <w:t xml:space="preserve">Z. z. </w:t>
            </w:r>
            <w:r w:rsidRPr="0027730C">
              <w:rPr>
                <w:rFonts w:ascii="Times New Roman" w:hAnsi="Times New Roman"/>
                <w:sz w:val="20"/>
                <w:szCs w:val="20"/>
              </w:rPr>
              <w:t xml:space="preserve">o </w:t>
            </w:r>
          </w:p>
          <w:p w:rsidR="00404EB9" w:rsidRPr="0027730C" w:rsidP="00BC58A8">
            <w:pPr>
              <w:pStyle w:val="odsek"/>
              <w:bidi w:val="0"/>
              <w:spacing w:before="0" w:after="0"/>
              <w:ind w:firstLine="0"/>
              <w:jc w:val="left"/>
              <w:rPr>
                <w:rFonts w:ascii="Times New Roman" w:hAnsi="Times New Roman"/>
                <w:sz w:val="20"/>
                <w:szCs w:val="20"/>
              </w:rPr>
            </w:pPr>
            <w:r w:rsidRPr="0027730C">
              <w:rPr>
                <w:rFonts w:ascii="Times New Roman" w:hAnsi="Times New Roman"/>
                <w:sz w:val="20"/>
                <w:szCs w:val="20"/>
              </w:rPr>
              <w:t>§ 9 ods</w:t>
            </w:r>
            <w:r>
              <w:rPr>
                <w:rFonts w:ascii="Times New Roman" w:hAnsi="Times New Roman"/>
                <w:sz w:val="20"/>
                <w:szCs w:val="20"/>
              </w:rPr>
              <w:t>.</w:t>
            </w:r>
            <w:r w:rsidRPr="0027730C">
              <w:rPr>
                <w:rFonts w:ascii="Times New Roman" w:hAnsi="Times New Roman"/>
                <w:sz w:val="20"/>
                <w:szCs w:val="20"/>
              </w:rPr>
              <w:t xml:space="preserve"> 3 písm. a)</w:t>
            </w:r>
          </w:p>
          <w:p w:rsidR="00404EB9" w:rsidP="00BC58A8">
            <w:pPr>
              <w:bidi w:val="0"/>
              <w:rPr>
                <w:rFonts w:ascii="Times New Roman" w:hAnsi="Times New Roman"/>
              </w:rPr>
            </w:pPr>
          </w:p>
          <w:p w:rsidR="00404EB9" w:rsidP="00BC58A8">
            <w:pPr>
              <w:bidi w:val="0"/>
              <w:rPr>
                <w:rFonts w:ascii="Times New Roman" w:hAnsi="Times New Roman"/>
              </w:rPr>
            </w:pPr>
          </w:p>
          <w:p w:rsidR="00404EB9" w:rsidP="00BC58A8">
            <w:pPr>
              <w:bidi w:val="0"/>
              <w:rPr>
                <w:rFonts w:ascii="Times New Roman" w:hAnsi="Times New Roman"/>
              </w:rPr>
            </w:pPr>
          </w:p>
          <w:p w:rsidR="00404EB9" w:rsidP="00BC58A8">
            <w:pPr>
              <w:bidi w:val="0"/>
              <w:rPr>
                <w:rFonts w:ascii="Times New Roman" w:hAnsi="Times New Roman"/>
              </w:rPr>
            </w:pPr>
          </w:p>
          <w:p w:rsidR="00404EB9" w:rsidP="00BC58A8">
            <w:pPr>
              <w:bidi w:val="0"/>
              <w:rPr>
                <w:rFonts w:ascii="Times New Roman" w:hAnsi="Times New Roman"/>
              </w:rPr>
            </w:pPr>
          </w:p>
          <w:p w:rsidR="00404EB9" w:rsidP="00BC58A8">
            <w:pPr>
              <w:bidi w:val="0"/>
              <w:rPr>
                <w:rFonts w:ascii="Times New Roman" w:hAnsi="Times New Roman"/>
              </w:rPr>
            </w:pPr>
          </w:p>
          <w:p w:rsidR="00404EB9" w:rsidP="00BC58A8">
            <w:pPr>
              <w:bidi w:val="0"/>
              <w:rPr>
                <w:rFonts w:ascii="Times New Roman" w:hAnsi="Times New Roman"/>
              </w:rPr>
            </w:pPr>
          </w:p>
          <w:p w:rsidR="00404EB9" w:rsidP="00BC58A8">
            <w:pPr>
              <w:bidi w:val="0"/>
              <w:rPr>
                <w:rFonts w:ascii="Times New Roman" w:hAnsi="Times New Roman"/>
              </w:rPr>
            </w:pPr>
          </w:p>
          <w:p w:rsidR="00404EB9" w:rsidP="00BC58A8">
            <w:pPr>
              <w:bidi w:val="0"/>
              <w:rPr>
                <w:rFonts w:ascii="Times New Roman" w:hAnsi="Times New Roman"/>
              </w:rPr>
            </w:pPr>
          </w:p>
          <w:p w:rsidR="00404EB9" w:rsidP="00BC58A8">
            <w:pPr>
              <w:bidi w:val="0"/>
              <w:rPr>
                <w:rFonts w:ascii="Times New Roman" w:hAnsi="Times New Roman"/>
              </w:rPr>
            </w:pPr>
          </w:p>
          <w:p w:rsidR="00404EB9" w:rsidRPr="00BD1ECA" w:rsidP="00BC58A8">
            <w:pPr>
              <w:pStyle w:val="odsek"/>
              <w:bidi w:val="0"/>
              <w:spacing w:before="0" w:after="0"/>
              <w:ind w:firstLine="0"/>
              <w:jc w:val="left"/>
              <w:rPr>
                <w:rFonts w:ascii="Times New Roman" w:hAnsi="Times New Roman"/>
                <w:bCs/>
                <w:sz w:val="20"/>
                <w:szCs w:val="20"/>
              </w:rPr>
            </w:pPr>
            <w:r w:rsidRPr="00BD1ECA">
              <w:rPr>
                <w:rFonts w:ascii="Times New Roman" w:hAnsi="Times New Roman"/>
                <w:bCs/>
                <w:sz w:val="20"/>
                <w:szCs w:val="20"/>
              </w:rPr>
              <w:t xml:space="preserve">Metodické usmernenie </w:t>
            </w:r>
          </w:p>
          <w:p w:rsidR="00404EB9" w:rsidRPr="00BD1ECA" w:rsidP="00BC58A8">
            <w:pPr>
              <w:pStyle w:val="odsek"/>
              <w:bidi w:val="0"/>
              <w:spacing w:before="0" w:after="0"/>
              <w:ind w:firstLine="0"/>
              <w:jc w:val="left"/>
              <w:rPr>
                <w:rFonts w:ascii="Times New Roman" w:hAnsi="Times New Roman"/>
                <w:sz w:val="20"/>
                <w:szCs w:val="20"/>
              </w:rPr>
            </w:pPr>
            <w:r w:rsidRPr="00BD1ECA">
              <w:rPr>
                <w:rFonts w:ascii="Times New Roman" w:hAnsi="Times New Roman"/>
                <w:sz w:val="20"/>
                <w:szCs w:val="20"/>
              </w:rPr>
              <w:t>Úradu pre reguláciu sieťových odvetví</w:t>
            </w:r>
          </w:p>
          <w:p w:rsidR="00404EB9" w:rsidRPr="00BD1ECA" w:rsidP="00BC58A8">
            <w:pPr>
              <w:pStyle w:val="odsek"/>
              <w:bidi w:val="0"/>
              <w:spacing w:before="0" w:after="0"/>
              <w:ind w:firstLine="0"/>
              <w:jc w:val="left"/>
              <w:rPr>
                <w:rFonts w:ascii="Times New Roman" w:hAnsi="Times New Roman"/>
                <w:bCs/>
                <w:sz w:val="20"/>
                <w:szCs w:val="20"/>
              </w:rPr>
            </w:pPr>
            <w:r w:rsidRPr="00BD1ECA">
              <w:rPr>
                <w:rFonts w:ascii="Times New Roman" w:hAnsi="Times New Roman"/>
                <w:bCs/>
                <w:sz w:val="20"/>
                <w:szCs w:val="20"/>
              </w:rPr>
              <w:t xml:space="preserve">z 31. októbra 2013 č.001/ORKA/2013 </w:t>
            </w:r>
          </w:p>
          <w:p w:rsidR="00404EB9" w:rsidP="00BC58A8">
            <w:pPr>
              <w:bidi w:val="0"/>
              <w:rPr>
                <w:rFonts w:ascii="Times New Roman" w:hAnsi="Times New Roman"/>
                <w:bCs/>
                <w:sz w:val="20"/>
                <w:szCs w:val="20"/>
              </w:rPr>
            </w:pPr>
          </w:p>
          <w:p w:rsidR="00404EB9" w:rsidRPr="00BC58A8" w:rsidP="00BC58A8">
            <w:pPr>
              <w:bidi w:val="0"/>
              <w:rPr>
                <w:rFonts w:ascii="Times New Roman" w:hAnsi="Times New Roman"/>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P:XII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XII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POŽIADAVKY NA ENERGETICKÚ EFEKTÍVNOSŤ PRE PREVÁDZKOVATEĽOV PRENOSOVÝCH SÚSTAV A PREVÁDZKOVATEĽOV DISTRIBUČNÝCH SÚSTAV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Prevádzkovatelia prenosových sústav a prevádzkovatelia distribučných sústav: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stanovia a zverejnia svoje štandardné pravidlá vzťahujúce sa na znášanie a rozdelenie nákladov na technické úpravy, akými sú napr. pripojenie do sústavy a posilnenie sústavy, zlepšenie prevádzky sústavy a pravidlá nediskriminačného uplatňovania predpisov sústavy, ktoré sú nevyhnutné na začlenenie nových výrobcov dodávajúcich elektrinu vyrobenú vysokoúčinnou kombinovanou výrobou do prepojenej sústavy;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poskytnú každému novému výrobcovi elektriny z vysokoúčinnej kombinovanej výroby, ktorý chce byť pripojený do predmetnej sústavy, komplexné a nevyhnutné informácie, o ktoré tento výrobca požiada, vrátane: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 komplexného a podrobného odhadu nákladov spojených s pripojením;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 primeraného a presného harmonogramu prijímania a spracúvania žiadostí o pripojenie do sústavy;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iii) primeraného orientačného harmonogramu pre každé navrhované pripojenie do sústavy. Celý proces pripájania do sústavy by nemal presiahnuť 24 mesiacov, pričom by sa malo prihliadať na praktickú uskutočniteľnosť a nediskriminačný prístup;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c) zabezpečia štandardizované a zjednodušené postupy pre zapojenie rozptýlených výrobcov elektriny vysokoúčinnou kombinovanou výrobou s cieľom uľahčiť ich pripojenie do sústavy. </w:t>
            </w:r>
          </w:p>
          <w:p w:rsidR="00404EB9" w:rsidRPr="00EE5D28" w:rsidP="00721E45">
            <w:pPr>
              <w:pStyle w:val="tl10ptPodaokraja"/>
              <w:autoSpaceDE/>
              <w:autoSpaceDN/>
              <w:bidi w:val="0"/>
              <w:ind w:right="63"/>
              <w:rPr>
                <w:rFonts w:ascii="Times New Roman" w:hAnsi="Times New Roman"/>
              </w:rPr>
            </w:pPr>
            <w:r w:rsidRPr="00122B5D">
              <w:rPr>
                <w:rFonts w:ascii="Times New Roman" w:hAnsi="Times New Roman"/>
              </w:rPr>
              <w:t>Štandardné pravidlá uvedené v písmene a) sa zakladajú na objektívnych, transparentných a nediskriminačných kritériách s osobitným zohľadnením všetkých nákladov a prínosov spojených s pripojením týchto výrobcov do sústavy. Tieto pravidlá sa môžu vzťahovať na rôzne typy pripojenia.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Novela 309</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3E1C6E" w:rsidP="00721E45">
            <w:pPr>
              <w:bidi w:val="0"/>
              <w:jc w:val="center"/>
              <w:rPr>
                <w:rFonts w:ascii="Times New Roman" w:hAnsi="Times New Roman"/>
                <w:sz w:val="20"/>
                <w:szCs w:val="20"/>
              </w:rPr>
            </w:pPr>
            <w:r w:rsidRPr="003E1C6E">
              <w:rPr>
                <w:rFonts w:ascii="Times New Roman" w:hAnsi="Times New Roman"/>
                <w:sz w:val="20"/>
                <w:szCs w:val="20"/>
              </w:rPr>
              <w:t xml:space="preserve">§5 </w:t>
            </w:r>
          </w:p>
          <w:p w:rsidR="00404EB9" w:rsidP="00721E45">
            <w:pPr>
              <w:bidi w:val="0"/>
              <w:jc w:val="center"/>
              <w:rPr>
                <w:rFonts w:ascii="Times New Roman" w:hAnsi="Times New Roman"/>
                <w:sz w:val="20"/>
                <w:szCs w:val="20"/>
              </w:rPr>
            </w:pPr>
            <w:r w:rsidRPr="003E1C6E">
              <w:rPr>
                <w:rFonts w:ascii="Times New Roman" w:hAnsi="Times New Roman"/>
                <w:sz w:val="20"/>
                <w:szCs w:val="20"/>
              </w:rPr>
              <w:t xml:space="preserve">O:13 </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2C3E5C"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 xml:space="preserve">(5) Náklady na pripojenie podľa odseku </w:t>
            </w:r>
            <w:smartTag w:uri="urn:schemas-microsoft-com:office:smarttags" w:element="metricconverter">
              <w:smartTagPr>
                <w:attr w:name="ProductID" w:val="2 a"/>
              </w:smartTagPr>
              <w:r w:rsidRPr="002C3E5C">
                <w:rPr>
                  <w:rFonts w:ascii="Times New Roman" w:hAnsi="Times New Roman"/>
                  <w:color w:val="000000"/>
                  <w:sz w:val="20"/>
                  <w:szCs w:val="20"/>
                </w:rPr>
                <w:t>2 a</w:t>
              </w:r>
            </w:smartTag>
            <w:r w:rsidRPr="002C3E5C">
              <w:rPr>
                <w:rFonts w:ascii="Times New Roman" w:hAnsi="Times New Roman"/>
                <w:color w:val="000000"/>
                <w:sz w:val="20"/>
                <w:szCs w:val="20"/>
              </w:rPr>
              <w:t xml:space="preserve"> náklady na rozšírenie distribučnej sústavy podľa odseku 3 znáša výrobca elektriny a prevádzkovateľ distribučnej sústavy.</w:t>
            </w:r>
          </w:p>
          <w:p w:rsidR="00404EB9" w:rsidRPr="002C3E5C"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(8) Náklady vzniknuté odchýlkou8) súvisiace s odberom elektriny podľa odseku 6 písm. b) sú oprávnenými nákladmi prevádzkovateľa regionálnej distribučnej sústavy zohľadnené podľa odseku 1.</w:t>
              <w:br/>
              <w:t>(10) Prevádzkové poriadky prevádzkovateľov distribučných sústav obsahujú pre podporu výroby elektriny z obnoviteľných zdrojov energie a vysoko účinnou kombinovanou výrobou</w:t>
              <w:br/>
              <w:t xml:space="preserve">a) podmienky rozšírenia distribučnej sústavy podľa odseku 4, </w:t>
              <w:br/>
              <w:t xml:space="preserve">b) náležitosti zmluvy o dodávke elektriny podľa odseku 6 písm. a), </w:t>
              <w:br/>
              <w:t xml:space="preserve">c) spôsob a termíny odovzdávania skutočne nameraných údajov podľa § 4 ods. 1 písm. c), </w:t>
              <w:br/>
              <w:t>d) spôsob uplatnenia podpory podľa § 3 ods. 1 písm. c).</w:t>
              <w:br/>
              <w:t xml:space="preserve">(13) Prevádzkovateľ distribučnej sústavy poskytne výrobcovi elektriny </w:t>
            </w:r>
            <w:r w:rsidRPr="00906865">
              <w:rPr>
                <w:rFonts w:ascii="Times New Roman" w:hAnsi="Times New Roman"/>
                <w:color w:val="000000"/>
                <w:sz w:val="20"/>
                <w:szCs w:val="20"/>
              </w:rPr>
              <w:t>z obnoviteľných zdrojov energie</w:t>
            </w:r>
            <w:r>
              <w:rPr>
                <w:rFonts w:ascii="Times New Roman" w:hAnsi="Times New Roman"/>
                <w:color w:val="000000"/>
                <w:sz w:val="20"/>
                <w:szCs w:val="20"/>
              </w:rPr>
              <w:t xml:space="preserve"> a z vysoko účinnej kombinovanej výroby elektriny a tepla</w:t>
            </w:r>
            <w:r w:rsidRPr="00906865">
              <w:rPr>
                <w:rFonts w:ascii="Times New Roman" w:hAnsi="Times New Roman"/>
                <w:color w:val="000000"/>
                <w:sz w:val="20"/>
                <w:szCs w:val="20"/>
              </w:rPr>
              <w:t>,</w:t>
            </w:r>
            <w:r w:rsidRPr="002C3E5C">
              <w:rPr>
                <w:rFonts w:ascii="Times New Roman" w:hAnsi="Times New Roman"/>
                <w:color w:val="000000"/>
                <w:sz w:val="20"/>
                <w:szCs w:val="20"/>
              </w:rPr>
              <w:t xml:space="preserve"> ktorý žiada o pripojenie, informácie o</w:t>
              <w:br/>
              <w:t xml:space="preserve">a) odhadovaných nákladoch súvisiacich s pripojením, </w:t>
              <w:br/>
              <w:t xml:space="preserve">b) harmonograme prijatia a spracovania žiadostí o pripojenie do sústavy, </w:t>
              <w:br/>
              <w:t>c) harmonograme pre každé navrhované pripojenie do sústavy.</w:t>
            </w:r>
          </w:p>
          <w:p w:rsidR="00404EB9" w:rsidRPr="00B30BB2" w:rsidP="00721E45">
            <w:pPr>
              <w:bidi w:val="0"/>
              <w:jc w:val="both"/>
              <w:rPr>
                <w:rFonts w:ascii="Times New Roman" w:hAnsi="Times New Roman"/>
                <w:sz w:val="20"/>
              </w:rPr>
            </w:pPr>
            <w:r w:rsidRPr="00B30BB2">
              <w:rPr>
                <w:rFonts w:ascii="Times New Roman" w:hAnsi="Times New Roman"/>
                <w:sz w:val="20"/>
              </w:rPr>
              <w:t>V § 5 ods. 13 sa za slovo „energie“ vkladajú  slová „alebo výrobcovi vyrábajúcemu elektrinu vysoko účinnou kombinovanou výrobou“.</w:t>
            </w:r>
          </w:p>
          <w:p w:rsidR="00404EB9" w:rsidRPr="002C3E5C"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 xml:space="preserve"> (3) Zariadenie výrobcu elektriny sa do distribučnej sústavy pripojí, ak distribučná sústava je technicky spôsobilá na pripojenie, je najbližšie k miestu, kde sa nachádza zariadenie na výrobu elektriny a iná sústava nevykazuje technicky a ekonomicky lepšie miesto pripojenia. Distribučná sústava sa považuje za technicky spôsobilú aj vtedy, keď je odber elektriny bez ujmy prednosti podľa odseku 2 možný až ekonomicky výhodným rozšírením sústavy; v takomto prípade prevádzkovateľ distribučnej sústavy na požiadanie výrobcu elektriny je povinný sústavu rozšíriť.</w:t>
            </w:r>
          </w:p>
          <w:p w:rsidR="00404EB9" w:rsidRPr="002C3E5C"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 xml:space="preserve">(5) Náklady na pripojenie podľa odseku </w:t>
            </w:r>
            <w:smartTag w:uri="urn:schemas-microsoft-com:office:smarttags" w:element="metricconverter">
              <w:smartTagPr>
                <w:attr w:name="ProductID" w:val="2 a"/>
              </w:smartTagPr>
              <w:r w:rsidRPr="002C3E5C">
                <w:rPr>
                  <w:rFonts w:ascii="Times New Roman" w:hAnsi="Times New Roman"/>
                  <w:color w:val="000000"/>
                  <w:sz w:val="20"/>
                  <w:szCs w:val="20"/>
                </w:rPr>
                <w:t>2 a</w:t>
              </w:r>
            </w:smartTag>
            <w:r w:rsidRPr="002C3E5C">
              <w:rPr>
                <w:rFonts w:ascii="Times New Roman" w:hAnsi="Times New Roman"/>
                <w:color w:val="000000"/>
                <w:sz w:val="20"/>
                <w:szCs w:val="20"/>
              </w:rPr>
              <w:t xml:space="preserve"> náklady na rozšírenie distribučnej sústavy podľa odseku 3 znáša výrobca elektriny a prevádzkovateľ distribučnej sústavy.</w:t>
            </w:r>
          </w:p>
          <w:p w:rsidR="00404EB9" w:rsidRPr="002C3E5C"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(8) Náklady vzniknuté odchýlkou8) súvisiace s odberom elektriny podľa odseku 6 písm. b) sú oprávnenými nákladmi prevádzkovateľa regionálnej distribučnej sústavy zohľadnené podľa odseku 1.</w:t>
              <w:br/>
              <w:t>(10) Prevádzkové poriadky prevádzkovateľov distribučných sústav obsahujú pre podporu výroby elektriny z obnoviteľných zdrojov energie a vysoko účinnou kombinovanou výrobou</w:t>
              <w:br/>
              <w:t xml:space="preserve">a) podmienky rozšírenia distribučnej sústavy podľa odseku 4, </w:t>
              <w:br/>
              <w:t xml:space="preserve">b) náležitosti zmluvy o dodávke elektriny podľa odseku 6 písm. a), </w:t>
              <w:br/>
              <w:t xml:space="preserve">c) spôsob a termíny odovzdávania skutočne nameraných údajov podľa § 4 ods. 1 písm. c), </w:t>
              <w:br/>
              <w:t>d) spôsob uplatnenia podpory podľa § 3 ods. 1 písm. c).</w:t>
            </w:r>
          </w:p>
          <w:p w:rsidR="00404EB9" w:rsidRPr="002C3E5C"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(2) Prevádzkovateľ distribučnej sústavy je povinný</w:t>
              <w:br/>
              <w:t>c) zabezpečiť prístup do sústavy na transparentnom a nedi</w:t>
            </w:r>
            <w:smartTag w:uri="urn:schemas-microsoft-com:office:smarttags" w:element="PersonName">
              <w:r w:rsidRPr="002C3E5C">
                <w:rPr>
                  <w:rFonts w:ascii="Times New Roman" w:hAnsi="Times New Roman"/>
                  <w:color w:val="000000"/>
                  <w:sz w:val="20"/>
                  <w:szCs w:val="20"/>
                </w:rPr>
                <w:t>sk</w:t>
              </w:r>
            </w:smartTag>
            <w:r w:rsidRPr="002C3E5C">
              <w:rPr>
                <w:rFonts w:ascii="Times New Roman" w:hAnsi="Times New Roman"/>
                <w:color w:val="000000"/>
                <w:sz w:val="20"/>
                <w:szCs w:val="20"/>
              </w:rPr>
              <w:t>riminačnom princípe okrem plnenia povinností vo všeobecnom hospodár</w:t>
            </w:r>
            <w:smartTag w:uri="urn:schemas-microsoft-com:office:smarttags" w:element="PersonName">
              <w:r w:rsidRPr="002C3E5C">
                <w:rPr>
                  <w:rFonts w:ascii="Times New Roman" w:hAnsi="Times New Roman"/>
                  <w:color w:val="000000"/>
                  <w:sz w:val="20"/>
                  <w:szCs w:val="20"/>
                </w:rPr>
                <w:t>sk</w:t>
              </w:r>
            </w:smartTag>
            <w:r w:rsidRPr="002C3E5C">
              <w:rPr>
                <w:rFonts w:ascii="Times New Roman" w:hAnsi="Times New Roman"/>
                <w:color w:val="000000"/>
                <w:sz w:val="20"/>
                <w:szCs w:val="20"/>
              </w:rPr>
              <w:t>om záujme; v prípade odmietnutia prístupu do sústavy z dôvodu nedostatku kapacity sústavy uviesť opodstatnené dôvody založené na objektívnych a technicky a ekonomicky odôvodnených kritériách,</w:t>
            </w:r>
          </w:p>
          <w:p w:rsidR="00404EB9" w:rsidRPr="002C3E5C" w:rsidP="00721E45">
            <w:pPr>
              <w:pStyle w:val="odsek"/>
              <w:bidi w:val="0"/>
              <w:spacing w:before="0" w:after="0"/>
              <w:ind w:firstLine="0"/>
              <w:rPr>
                <w:rFonts w:ascii="Times New Roman" w:hAnsi="Times New Roman"/>
                <w:color w:val="000000"/>
                <w:sz w:val="20"/>
                <w:szCs w:val="20"/>
              </w:rPr>
            </w:pPr>
            <w:r w:rsidRPr="002C3E5C">
              <w:rPr>
                <w:rFonts w:ascii="Times New Roman" w:hAnsi="Times New Roman"/>
                <w:color w:val="000000"/>
                <w:sz w:val="20"/>
                <w:szCs w:val="20"/>
              </w:rPr>
              <w:t>m) po</w:t>
            </w:r>
            <w:smartTag w:uri="urn:schemas-microsoft-com:office:smarttags" w:element="PersonName">
              <w:r w:rsidRPr="002C3E5C">
                <w:rPr>
                  <w:rFonts w:ascii="Times New Roman" w:hAnsi="Times New Roman"/>
                  <w:color w:val="000000"/>
                  <w:sz w:val="20"/>
                  <w:szCs w:val="20"/>
                </w:rPr>
                <w:t>sk</w:t>
              </w:r>
            </w:smartTag>
            <w:r w:rsidRPr="002C3E5C">
              <w:rPr>
                <w:rFonts w:ascii="Times New Roman" w:hAnsi="Times New Roman"/>
                <w:color w:val="000000"/>
                <w:sz w:val="20"/>
                <w:szCs w:val="20"/>
              </w:rPr>
              <w:t>ytnúť informácie potrebné na prístup do sústavy,</w:t>
            </w:r>
          </w:p>
          <w:p w:rsidR="00404EB9" w:rsidRPr="002C3E5C" w:rsidP="00721E45">
            <w:pPr>
              <w:pStyle w:val="odsek"/>
              <w:bidi w:val="0"/>
              <w:spacing w:before="0" w:after="0"/>
              <w:ind w:firstLine="0"/>
              <w:rPr>
                <w:rFonts w:ascii="Times New Roman" w:hAnsi="Times New Roman"/>
                <w:color w:val="000000"/>
                <w:sz w:val="20"/>
                <w:szCs w:val="20"/>
              </w:rPr>
            </w:pPr>
            <w:r>
              <w:rPr>
                <w:rFonts w:ascii="Times New Roman" w:hAnsi="Times New Roman"/>
                <w:color w:val="000000"/>
                <w:sz w:val="20"/>
                <w:szCs w:val="20"/>
              </w:rPr>
              <w:t>d) </w:t>
            </w:r>
            <w:r w:rsidRPr="002C3E5C">
              <w:rPr>
                <w:rFonts w:ascii="Times New Roman" w:hAnsi="Times New Roman"/>
                <w:color w:val="000000"/>
                <w:sz w:val="20"/>
                <w:szCs w:val="20"/>
              </w:rPr>
              <w:t xml:space="preserve">do 31. mája </w:t>
            </w:r>
            <w:smartTag w:uri="urn:schemas-microsoft-com:office:smarttags" w:element="metricconverter">
              <w:smartTagPr>
                <w:attr w:name="ProductID" w:val="2013 a"/>
              </w:smartTagPr>
              <w:r w:rsidRPr="002C3E5C">
                <w:rPr>
                  <w:rFonts w:ascii="Times New Roman" w:hAnsi="Times New Roman"/>
                  <w:color w:val="000000"/>
                  <w:sz w:val="20"/>
                  <w:szCs w:val="20"/>
                </w:rPr>
                <w:t>2013 a</w:t>
              </w:r>
            </w:smartTag>
            <w:r w:rsidRPr="002C3E5C">
              <w:rPr>
                <w:rFonts w:ascii="Times New Roman" w:hAnsi="Times New Roman"/>
                <w:color w:val="000000"/>
                <w:sz w:val="20"/>
                <w:szCs w:val="20"/>
              </w:rPr>
              <w:t xml:space="preserve"> následne každé dva roky správu o opatreniach, ktoré sú nevyhnutné na zlepšenie pravidiel týkajúcich sa úhrady a rozdelenia nákladov na technické úpravy pri pripojení do distribučnej sústavy a jej posilnenia, zlepšení prevádzky sústavy a pravidiel nediskriminačného uplatňovania predpisov, ktoré sú potrebné na začlenenie výrobcov elektriny z obnoviteľných zdrojov energie a prijme do 30. júna </w:t>
            </w:r>
            <w:smartTag w:uri="urn:schemas-microsoft-com:office:smarttags" w:element="metricconverter">
              <w:smartTagPr>
                <w:attr w:name="ProductID" w:val="2013 a"/>
              </w:smartTagPr>
              <w:r w:rsidRPr="002C3E5C">
                <w:rPr>
                  <w:rFonts w:ascii="Times New Roman" w:hAnsi="Times New Roman"/>
                  <w:color w:val="000000"/>
                  <w:sz w:val="20"/>
                  <w:szCs w:val="20"/>
                </w:rPr>
                <w:t>2013 a</w:t>
              </w:r>
            </w:smartTag>
            <w:r w:rsidRPr="002C3E5C">
              <w:rPr>
                <w:rFonts w:ascii="Times New Roman" w:hAnsi="Times New Roman"/>
                <w:color w:val="000000"/>
                <w:sz w:val="20"/>
                <w:szCs w:val="20"/>
              </w:rPr>
              <w:t xml:space="preserve"> následne každé dva roky opatrenia vyplývajúce zo správy,</w:t>
            </w:r>
          </w:p>
          <w:p w:rsidR="00404EB9" w:rsidRPr="002C3E5C" w:rsidP="00721E45">
            <w:pPr>
              <w:bidi w:val="0"/>
              <w:jc w:val="both"/>
              <w:rPr>
                <w:rFonts w:ascii="Times New Roman" w:hAnsi="Times New Roman"/>
                <w:sz w:val="20"/>
                <w:szCs w:val="20"/>
              </w:rPr>
            </w:pPr>
            <w:r w:rsidRPr="002C3E5C">
              <w:rPr>
                <w:rFonts w:ascii="Times New Roman" w:hAnsi="Times New Roman"/>
                <w:sz w:val="20"/>
                <w:szCs w:val="20"/>
              </w:rPr>
              <w:t>(3) Pravidlá trhu upravujú aj spôsob uplatnenia podmienok uvedených v odseku 2 na trhu s elektrinou a na trhu s plynom vrátane lehôt pre prístup do sústavy a siete, lehôt na pripojenie do sústavy a siete, lehôt na dodávku elektriny a plynu a lehôt na poskytovanie služby, ako aj náležitosti zmlúv uzatváraných na trhu s elektrinou a na trhu s plynom.</w:t>
            </w:r>
            <w:r w:rsidRPr="002C3E5C">
              <w:rPr>
                <w:rFonts w:ascii="Times New Roman" w:hAnsi="Times New Roman"/>
                <w:color w:val="000000"/>
                <w:sz w:val="20"/>
                <w:szCs w:val="20"/>
              </w:rPr>
              <w:t xml:space="preserve"> </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5 ods</w:t>
            </w:r>
            <w:r>
              <w:rPr>
                <w:rFonts w:ascii="Times New Roman" w:hAnsi="Times New Roman"/>
                <w:sz w:val="20"/>
                <w:szCs w:val="20"/>
              </w:rPr>
              <w:t>.</w:t>
            </w:r>
            <w:r w:rsidRPr="00F713A7">
              <w:rPr>
                <w:rFonts w:ascii="Times New Roman" w:hAnsi="Times New Roman"/>
                <w:sz w:val="20"/>
                <w:szCs w:val="20"/>
              </w:rPr>
              <w:t xml:space="preserve"> 5</w:t>
            </w:r>
          </w:p>
          <w:p w:rsidR="00404EB9" w:rsidRPr="00F713A7" w:rsidP="00721E45">
            <w:pPr>
              <w:bidi w:val="0"/>
              <w:rPr>
                <w:rFonts w:ascii="Times New Roman" w:hAnsi="Times New Roman"/>
                <w:sz w:val="20"/>
                <w:szCs w:val="20"/>
              </w:rPr>
            </w:pPr>
          </w:p>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5 ods</w:t>
            </w:r>
            <w:r>
              <w:rPr>
                <w:rFonts w:ascii="Times New Roman" w:hAnsi="Times New Roman"/>
                <w:sz w:val="20"/>
                <w:szCs w:val="20"/>
              </w:rPr>
              <w:t>.</w:t>
            </w:r>
            <w:r w:rsidRPr="00F713A7">
              <w:rPr>
                <w:rFonts w:ascii="Times New Roman" w:hAnsi="Times New Roman"/>
                <w:sz w:val="20"/>
                <w:szCs w:val="20"/>
              </w:rPr>
              <w:t>8</w:t>
            </w: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5 ods</w:t>
            </w:r>
            <w:r>
              <w:rPr>
                <w:rFonts w:ascii="Times New Roman" w:hAnsi="Times New Roman"/>
                <w:sz w:val="20"/>
                <w:szCs w:val="20"/>
              </w:rPr>
              <w:t xml:space="preserve">. </w:t>
            </w:r>
            <w:r w:rsidRPr="00F713A7">
              <w:rPr>
                <w:rFonts w:ascii="Times New Roman" w:hAnsi="Times New Roman"/>
                <w:sz w:val="20"/>
                <w:szCs w:val="20"/>
              </w:rPr>
              <w:t>10</w:t>
            </w: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pStyle w:val="Heading1"/>
              <w:bidi w:val="0"/>
              <w:jc w:val="left"/>
              <w:rPr>
                <w:rFonts w:ascii="Times New Roman" w:hAnsi="Times New Roman"/>
                <w:b w:val="0"/>
                <w:bCs w:val="0"/>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5 ods</w:t>
            </w:r>
            <w:r>
              <w:rPr>
                <w:rFonts w:ascii="Times New Roman" w:hAnsi="Times New Roman"/>
                <w:sz w:val="20"/>
                <w:szCs w:val="20"/>
              </w:rPr>
              <w:t>.</w:t>
            </w:r>
            <w:r w:rsidRPr="00F713A7">
              <w:rPr>
                <w:rFonts w:ascii="Times New Roman" w:hAnsi="Times New Roman"/>
                <w:sz w:val="20"/>
                <w:szCs w:val="20"/>
              </w:rPr>
              <w:t xml:space="preserve"> 3</w:t>
            </w:r>
          </w:p>
          <w:p w:rsidR="00404EB9" w:rsidRPr="00F713A7" w:rsidP="00721E45">
            <w:pPr>
              <w:bidi w:val="0"/>
              <w:rPr>
                <w:rFonts w:ascii="Times New Roman" w:hAnsi="Times New Roman"/>
                <w:sz w:val="20"/>
                <w:szCs w:val="20"/>
              </w:rPr>
            </w:pPr>
          </w:p>
          <w:p w:rsidR="00404EB9" w:rsidRPr="00F713A7" w:rsidP="00721E45">
            <w:pPr>
              <w:pStyle w:val="Heading1"/>
              <w:bidi w:val="0"/>
              <w:jc w:val="left"/>
              <w:rPr>
                <w:rFonts w:ascii="Times New Roman" w:hAnsi="Times New Roman"/>
                <w:b w:val="0"/>
                <w:bCs w:val="0"/>
                <w:sz w:val="20"/>
                <w:szCs w:val="20"/>
              </w:rPr>
            </w:pPr>
          </w:p>
          <w:p w:rsidR="00404EB9" w:rsidRPr="00F713A7" w:rsidP="00721E45">
            <w:pPr>
              <w:pStyle w:val="Heading1"/>
              <w:bidi w:val="0"/>
              <w:jc w:val="left"/>
              <w:rPr>
                <w:rFonts w:ascii="Times New Roman" w:hAnsi="Times New Roman"/>
                <w:b w:val="0"/>
                <w:bCs w:val="0"/>
                <w:sz w:val="20"/>
                <w:szCs w:val="20"/>
              </w:rPr>
            </w:pPr>
          </w:p>
          <w:p w:rsidR="00404EB9" w:rsidRPr="00F713A7" w:rsidP="00721E45">
            <w:pPr>
              <w:pStyle w:val="Heading1"/>
              <w:bidi w:val="0"/>
              <w:jc w:val="left"/>
              <w:rPr>
                <w:rFonts w:ascii="Times New Roman" w:hAnsi="Times New Roman"/>
                <w:b w:val="0"/>
                <w:bCs w:val="0"/>
                <w:sz w:val="20"/>
                <w:szCs w:val="20"/>
              </w:rPr>
            </w:pPr>
          </w:p>
          <w:p w:rsidR="00404EB9" w:rsidRPr="00F713A7" w:rsidP="00721E45">
            <w:pPr>
              <w:pStyle w:val="Heading1"/>
              <w:bidi w:val="0"/>
              <w:jc w:val="left"/>
              <w:rPr>
                <w:rFonts w:ascii="Times New Roman" w:hAnsi="Times New Roman"/>
                <w:b w:val="0"/>
                <w:bCs w:val="0"/>
                <w:sz w:val="20"/>
                <w:szCs w:val="20"/>
              </w:rPr>
            </w:pPr>
          </w:p>
          <w:p w:rsidR="00404EB9" w:rsidP="00721E45">
            <w:pPr>
              <w:pStyle w:val="Heading1"/>
              <w:bidi w:val="0"/>
              <w:jc w:val="left"/>
              <w:rPr>
                <w:rFonts w:ascii="Times New Roman" w:hAnsi="Times New Roman"/>
                <w:b w:val="0"/>
                <w:bCs w:val="0"/>
                <w:sz w:val="20"/>
                <w:szCs w:val="20"/>
              </w:rPr>
            </w:pPr>
          </w:p>
          <w:p w:rsidR="00404EB9" w:rsidP="00721E45">
            <w:pPr>
              <w:bidi w:val="0"/>
              <w:rPr>
                <w:rFonts w:ascii="Times New Roman" w:hAnsi="Times New Roman"/>
              </w:rPr>
            </w:pPr>
          </w:p>
          <w:p w:rsidR="00404EB9" w:rsidP="00721E45">
            <w:pPr>
              <w:bidi w:val="0"/>
              <w:rPr>
                <w:rFonts w:ascii="Times New Roman" w:hAnsi="Times New Roman"/>
              </w:rPr>
            </w:pPr>
          </w:p>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5 ods</w:t>
            </w:r>
            <w:r>
              <w:rPr>
                <w:rFonts w:ascii="Times New Roman" w:hAnsi="Times New Roman"/>
                <w:sz w:val="20"/>
                <w:szCs w:val="20"/>
              </w:rPr>
              <w:t>.</w:t>
            </w:r>
            <w:r w:rsidRPr="00F713A7">
              <w:rPr>
                <w:rFonts w:ascii="Times New Roman" w:hAnsi="Times New Roman"/>
                <w:sz w:val="20"/>
                <w:szCs w:val="20"/>
              </w:rPr>
              <w:t xml:space="preserve"> 5</w:t>
            </w:r>
          </w:p>
          <w:p w:rsidR="00404EB9" w:rsidRPr="00F713A7" w:rsidP="00721E45">
            <w:pPr>
              <w:bidi w:val="0"/>
              <w:rPr>
                <w:rFonts w:ascii="Times New Roman" w:hAnsi="Times New Roman"/>
                <w:sz w:val="20"/>
                <w:szCs w:val="20"/>
              </w:rPr>
            </w:pPr>
          </w:p>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5 ods</w:t>
            </w:r>
            <w:r>
              <w:rPr>
                <w:rFonts w:ascii="Times New Roman" w:hAnsi="Times New Roman"/>
                <w:sz w:val="20"/>
                <w:szCs w:val="20"/>
              </w:rPr>
              <w:t>.</w:t>
            </w:r>
            <w:r w:rsidRPr="00F713A7">
              <w:rPr>
                <w:rFonts w:ascii="Times New Roman" w:hAnsi="Times New Roman"/>
                <w:sz w:val="20"/>
                <w:szCs w:val="20"/>
              </w:rPr>
              <w:t xml:space="preserve"> 8</w:t>
            </w:r>
          </w:p>
          <w:p w:rsidR="00404EB9" w:rsidRPr="00F713A7"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D6088F" w:rsidP="00721E45">
            <w:pPr>
              <w:bidi w:val="0"/>
              <w:rPr>
                <w:rFonts w:ascii="Times New Roman" w:hAnsi="Times New Roman"/>
                <w:sz w:val="20"/>
                <w:szCs w:val="20"/>
              </w:rPr>
            </w:pPr>
            <w:r>
              <w:rPr>
                <w:rFonts w:ascii="Times New Roman" w:hAnsi="Times New Roman"/>
                <w:sz w:val="20"/>
                <w:szCs w:val="20"/>
              </w:rPr>
              <w:t xml:space="preserve">Zákon č. </w:t>
            </w:r>
            <w:r w:rsidRPr="00D6088F">
              <w:rPr>
                <w:rFonts w:ascii="Times New Roman" w:hAnsi="Times New Roman"/>
                <w:sz w:val="20"/>
                <w:szCs w:val="20"/>
              </w:rPr>
              <w:t>309/2009</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5 ods</w:t>
            </w:r>
            <w:r>
              <w:rPr>
                <w:rFonts w:ascii="Times New Roman" w:hAnsi="Times New Roman"/>
                <w:sz w:val="20"/>
                <w:szCs w:val="20"/>
              </w:rPr>
              <w:t>.</w:t>
            </w:r>
            <w:r w:rsidRPr="00F713A7">
              <w:rPr>
                <w:rFonts w:ascii="Times New Roman" w:hAnsi="Times New Roman"/>
                <w:sz w:val="20"/>
                <w:szCs w:val="20"/>
              </w:rPr>
              <w:t>10</w:t>
            </w: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r w:rsidRPr="00F713A7">
              <w:rPr>
                <w:rFonts w:ascii="Times New Roman" w:hAnsi="Times New Roman"/>
                <w:sz w:val="20"/>
                <w:szCs w:val="20"/>
              </w:rPr>
              <w:t>Zákon č. 251/2012</w:t>
            </w:r>
            <w:r>
              <w:rPr>
                <w:rFonts w:ascii="Times New Roman" w:hAnsi="Times New Roman"/>
                <w:sz w:val="20"/>
                <w:szCs w:val="20"/>
              </w:rPr>
              <w:t xml:space="preserve"> Z. z.</w:t>
            </w:r>
          </w:p>
          <w:p w:rsidR="00404EB9" w:rsidRPr="00F713A7" w:rsidP="00721E45">
            <w:pPr>
              <w:bidi w:val="0"/>
              <w:rPr>
                <w:rFonts w:ascii="Times New Roman" w:hAnsi="Times New Roman"/>
                <w:sz w:val="20"/>
                <w:szCs w:val="20"/>
              </w:rPr>
            </w:pPr>
            <w:r w:rsidRPr="00F713A7">
              <w:rPr>
                <w:rFonts w:ascii="Times New Roman" w:hAnsi="Times New Roman"/>
                <w:sz w:val="20"/>
                <w:szCs w:val="20"/>
              </w:rPr>
              <w:t>§ 31 ods</w:t>
            </w:r>
            <w:r>
              <w:rPr>
                <w:rFonts w:ascii="Times New Roman" w:hAnsi="Times New Roman"/>
                <w:sz w:val="20"/>
                <w:szCs w:val="20"/>
              </w:rPr>
              <w:t>.</w:t>
            </w:r>
            <w:r w:rsidRPr="00F713A7">
              <w:rPr>
                <w:rFonts w:ascii="Times New Roman" w:hAnsi="Times New Roman"/>
                <w:sz w:val="20"/>
                <w:szCs w:val="20"/>
              </w:rPr>
              <w:t>2</w:t>
            </w:r>
          </w:p>
          <w:p w:rsidR="00404EB9" w:rsidP="00721E45">
            <w:pPr>
              <w:bidi w:val="0"/>
              <w:rPr>
                <w:rFonts w:ascii="Times New Roman" w:hAnsi="Times New Roman"/>
                <w:sz w:val="20"/>
                <w:szCs w:val="20"/>
              </w:rPr>
            </w:pPr>
            <w:r w:rsidRPr="00F713A7">
              <w:rPr>
                <w:rFonts w:ascii="Times New Roman" w:hAnsi="Times New Roman"/>
                <w:sz w:val="20"/>
                <w:szCs w:val="20"/>
              </w:rPr>
              <w:t>Písm. c) a m)</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Zákon č. 250/2012 Z. z.</w:t>
            </w:r>
          </w:p>
          <w:p w:rsidR="00404EB9" w:rsidP="00721E45">
            <w:pPr>
              <w:bidi w:val="0"/>
              <w:rPr>
                <w:rFonts w:ascii="Times New Roman" w:hAnsi="Times New Roman"/>
                <w:sz w:val="20"/>
                <w:szCs w:val="20"/>
              </w:rPr>
            </w:pPr>
            <w:r>
              <w:rPr>
                <w:rFonts w:ascii="Times New Roman" w:hAnsi="Times New Roman"/>
                <w:sz w:val="20"/>
                <w:szCs w:val="20"/>
              </w:rPr>
              <w:t xml:space="preserve">§ 9 ods. 2 </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r>
              <w:rPr>
                <w:rFonts w:ascii="Times New Roman" w:hAnsi="Times New Roman"/>
                <w:sz w:val="20"/>
                <w:szCs w:val="20"/>
              </w:rPr>
              <w:t>Zákon č. 250/2012 Z. z.</w:t>
            </w:r>
          </w:p>
          <w:p w:rsidR="00404EB9" w:rsidP="00721E45">
            <w:pPr>
              <w:bidi w:val="0"/>
              <w:rPr>
                <w:rFonts w:ascii="Times New Roman" w:hAnsi="Times New Roman"/>
                <w:sz w:val="20"/>
                <w:szCs w:val="20"/>
              </w:rPr>
            </w:pPr>
            <w:r>
              <w:rPr>
                <w:rFonts w:ascii="Times New Roman" w:hAnsi="Times New Roman"/>
                <w:sz w:val="20"/>
                <w:szCs w:val="20"/>
              </w:rPr>
              <w:t>§ 24 ods. 3</w:t>
            </w:r>
          </w:p>
          <w:p w:rsidR="00404EB9" w:rsidP="00721E45">
            <w:pPr>
              <w:bidi w:val="0"/>
              <w:rPr>
                <w:rFonts w:ascii="Times New Roman" w:hAnsi="Times New Roman"/>
                <w:sz w:val="20"/>
                <w:szCs w:val="20"/>
              </w:rPr>
            </w:pPr>
          </w:p>
          <w:p w:rsidR="00404EB9" w:rsidP="00721E45">
            <w:pPr>
              <w:bidi w:val="0"/>
              <w:rPr>
                <w:rFonts w:ascii="Times New Roman" w:hAnsi="Times New Roman"/>
                <w:sz w:val="20"/>
                <w:szCs w:val="20"/>
              </w:rPr>
            </w:pPr>
          </w:p>
          <w:p w:rsidR="00404EB9" w:rsidRPr="00F713A7" w:rsidP="00721E45">
            <w:pPr>
              <w:bidi w:val="0"/>
              <w:rPr>
                <w:rFonts w:ascii="Times New Roman" w:hAnsi="Times New Roman"/>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P:XIII</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XIII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Minimálne položky, ktoré sa majú zahrnúť do zmlúv o energetickej efektívnosti uzatvorených s verejným sektorom alebo do špecifikácií súvisiacich výziev na predkladanie ponúk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Jasný a transparentný zoznam opatrení efektívnosti, ktoré sa majú realizovať, alebo výsledkov v oblasti energetickej efektívnosti, ktoré sa majú dosiahnuť.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Garantované úspory, ktoré sa majú dosiahnuť realizáciou opatrení v zmluve.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Trvanie a dôležité medzníky zmluvy, podmienky a výpovedná lehota.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Jasný a transparentný zoznam povinností každej zmluvnej strany.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Referenčný dátum alebo dátumy stanovené na dosiahnutie úspor.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Jasný a transparentný zoznam krokov, ktoré sa majú podniknúť v záujme realizácie opatrenia alebo balíka opatrení, a v príslušných prípadoch súvisiace náklady.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Povinnosť v plnej miere realizovať opatrenia v zmluve a dokumentácia všetkých zmien uskutočnených počas projektu.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Predpisy upravujúce zahrnutie rovnocenných požiadaviek do všetkých subdodávateľských zmlúv s tretími stranami.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Jasné a transparentné informácie o finančných dôsledkoch projektu a rozdelenie podielu oboch zmluvných strán na dosiahnutých peňažných úsporách (t. j. odmena poskytovateľovi služieb).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Jasné a transparentné ustanovenia o meraní a overovaní dosiahnutých garantovaných úspor, kontrolách kvality a zárukách.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Ustanovenia objasňujúce postup pri meniacich sa rámcových podmienkach, ktoré ovplyvňujú obsah a výsledok zmluvy (t. j. meniace sa ceny energií, intenzita používania zariadenia). </w:t>
            </w:r>
          </w:p>
          <w:p w:rsidR="00404EB9" w:rsidRPr="00EE5D28" w:rsidP="00721E45">
            <w:pPr>
              <w:pStyle w:val="tl10ptPodaokraja"/>
              <w:autoSpaceDE/>
              <w:autoSpaceDN/>
              <w:bidi w:val="0"/>
              <w:ind w:right="63"/>
              <w:rPr>
                <w:rFonts w:ascii="Times New Roman" w:hAnsi="Times New Roman"/>
              </w:rPr>
            </w:pPr>
            <w:r w:rsidRPr="00122B5D">
              <w:rPr>
                <w:rFonts w:ascii="Times New Roman" w:hAnsi="Times New Roman"/>
              </w:rPr>
              <w:t>— Podrobné informácie o povinnostiach každej zmluvnej strany a sankciách v prípade ich porušenia.</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Zákon č.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18</w:t>
            </w:r>
          </w:p>
          <w:p w:rsidR="00404EB9" w:rsidRPr="00EE5D28" w:rsidP="00721E45">
            <w:pPr>
              <w:bidi w:val="0"/>
              <w:jc w:val="center"/>
              <w:rPr>
                <w:rFonts w:ascii="Times New Roman" w:hAnsi="Times New Roman"/>
                <w:sz w:val="20"/>
                <w:szCs w:val="20"/>
              </w:rPr>
            </w:pPr>
            <w:r>
              <w:rPr>
                <w:rFonts w:ascii="Times New Roman" w:hAnsi="Times New Roman"/>
                <w:sz w:val="20"/>
                <w:szCs w:val="20"/>
              </w:rPr>
              <w:t>O:2</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88707C" w:rsidP="00721E45">
            <w:pPr>
              <w:bidi w:val="0"/>
              <w:jc w:val="both"/>
              <w:rPr>
                <w:rFonts w:ascii="Times New Roman" w:hAnsi="Times New Roman"/>
                <w:sz w:val="20"/>
                <w:szCs w:val="20"/>
              </w:rPr>
            </w:pPr>
            <w:r w:rsidRPr="0088707C">
              <w:rPr>
                <w:rFonts w:ascii="Times New Roman" w:hAnsi="Times New Roman"/>
                <w:sz w:val="20"/>
                <w:szCs w:val="20"/>
              </w:rPr>
              <w:t xml:space="preserve">(2) Zmluva o energetickej efektívnosti pre verejný sektor musí obsahovať: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a) </w:t>
            </w:r>
            <w:r w:rsidRPr="0088707C">
              <w:rPr>
                <w:rFonts w:ascii="Times New Roman" w:hAnsi="Times New Roman"/>
                <w:sz w:val="20"/>
                <w:szCs w:val="20"/>
              </w:rPr>
              <w:t>zmluvne určené hodnoty zlepšenia energetickej efektívnosti,</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b) </w:t>
            </w:r>
            <w:r w:rsidRPr="0088707C">
              <w:rPr>
                <w:rFonts w:ascii="Times New Roman" w:hAnsi="Times New Roman"/>
                <w:sz w:val="20"/>
                <w:szCs w:val="20"/>
              </w:rPr>
              <w:t>záruku garantovaných úspor energie počas trvania zmluvy alebo dátum, kedy sa má zmluvne určená hodnota zlepšenia energetickej efektívnosti dosiahnuť,</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c) </w:t>
            </w:r>
            <w:r w:rsidRPr="0088707C">
              <w:rPr>
                <w:rFonts w:ascii="Times New Roman" w:hAnsi="Times New Roman"/>
                <w:sz w:val="20"/>
                <w:szCs w:val="20"/>
              </w:rPr>
              <w:t>referenčnú spotrebu energie v energetickom a finančnom vyjadrení,</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d) </w:t>
            </w:r>
            <w:r w:rsidRPr="0088707C">
              <w:rPr>
                <w:rFonts w:ascii="Times New Roman" w:hAnsi="Times New Roman"/>
                <w:sz w:val="20"/>
                <w:szCs w:val="20"/>
              </w:rPr>
              <w:t xml:space="preserve">prepočet garantovaných úspor energie </w:t>
            </w:r>
            <w:r>
              <w:rPr>
                <w:rFonts w:ascii="Times New Roman" w:hAnsi="Times New Roman"/>
                <w:sz w:val="20"/>
                <w:szCs w:val="20"/>
              </w:rPr>
              <w:t>ak sa</w:t>
            </w:r>
            <w:r w:rsidRPr="0088707C">
              <w:rPr>
                <w:rFonts w:ascii="Times New Roman" w:hAnsi="Times New Roman"/>
                <w:sz w:val="20"/>
                <w:szCs w:val="20"/>
              </w:rPr>
              <w:t xml:space="preserve"> zmen</w:t>
            </w:r>
            <w:r>
              <w:rPr>
                <w:rFonts w:ascii="Times New Roman" w:hAnsi="Times New Roman"/>
                <w:sz w:val="20"/>
                <w:szCs w:val="20"/>
              </w:rPr>
              <w:t>ia</w:t>
            </w:r>
            <w:r w:rsidRPr="0088707C">
              <w:rPr>
                <w:rFonts w:ascii="Times New Roman" w:hAnsi="Times New Roman"/>
                <w:sz w:val="20"/>
                <w:szCs w:val="20"/>
              </w:rPr>
              <w:t xml:space="preserve"> vstupn</w:t>
            </w:r>
            <w:r>
              <w:rPr>
                <w:rFonts w:ascii="Times New Roman" w:hAnsi="Times New Roman"/>
                <w:sz w:val="20"/>
                <w:szCs w:val="20"/>
              </w:rPr>
              <w:t>é</w:t>
            </w:r>
            <w:r w:rsidRPr="0088707C">
              <w:rPr>
                <w:rFonts w:ascii="Times New Roman" w:hAnsi="Times New Roman"/>
                <w:sz w:val="20"/>
                <w:szCs w:val="20"/>
              </w:rPr>
              <w:t xml:space="preserve"> parametr</w:t>
            </w:r>
            <w:r>
              <w:rPr>
                <w:rFonts w:ascii="Times New Roman" w:hAnsi="Times New Roman"/>
                <w:sz w:val="20"/>
                <w:szCs w:val="20"/>
              </w:rPr>
              <w:t>e</w:t>
            </w:r>
            <w:r w:rsidRPr="0088707C">
              <w:rPr>
                <w:rFonts w:ascii="Times New Roman" w:hAnsi="Times New Roman"/>
                <w:sz w:val="20"/>
                <w:szCs w:val="20"/>
              </w:rPr>
              <w:t xml:space="preserve"> oproti referenčn</w:t>
            </w:r>
            <w:r>
              <w:rPr>
                <w:rFonts w:ascii="Times New Roman" w:hAnsi="Times New Roman"/>
                <w:sz w:val="20"/>
                <w:szCs w:val="20"/>
              </w:rPr>
              <w:t>ej</w:t>
            </w:r>
            <w:r w:rsidRPr="0088707C">
              <w:rPr>
                <w:rFonts w:ascii="Times New Roman" w:hAnsi="Times New Roman"/>
                <w:sz w:val="20"/>
                <w:szCs w:val="20"/>
              </w:rPr>
              <w:t xml:space="preserve"> spotreb</w:t>
            </w:r>
            <w:r>
              <w:rPr>
                <w:rFonts w:ascii="Times New Roman" w:hAnsi="Times New Roman"/>
                <w:sz w:val="20"/>
                <w:szCs w:val="20"/>
              </w:rPr>
              <w:t>e energie</w:t>
            </w:r>
            <w:r w:rsidRPr="0088707C">
              <w:rPr>
                <w:rFonts w:ascii="Times New Roman" w:hAnsi="Times New Roman"/>
                <w:sz w:val="20"/>
                <w:szCs w:val="20"/>
              </w:rPr>
              <w:t>,</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e) </w:t>
            </w:r>
            <w:r w:rsidRPr="0088707C">
              <w:rPr>
                <w:rFonts w:ascii="Times New Roman" w:hAnsi="Times New Roman"/>
                <w:sz w:val="20"/>
                <w:szCs w:val="20"/>
              </w:rPr>
              <w:t xml:space="preserve">povinnosti zmluvných strán </w:t>
            </w:r>
            <w:r>
              <w:rPr>
                <w:rFonts w:ascii="Times New Roman" w:hAnsi="Times New Roman"/>
                <w:sz w:val="20"/>
                <w:szCs w:val="20"/>
              </w:rPr>
              <w:t>ak sa</w:t>
            </w:r>
            <w:r w:rsidRPr="0088707C">
              <w:rPr>
                <w:rFonts w:ascii="Times New Roman" w:hAnsi="Times New Roman"/>
                <w:sz w:val="20"/>
                <w:szCs w:val="20"/>
              </w:rPr>
              <w:t xml:space="preserve"> nedosiahnu zmluvne určen</w:t>
            </w:r>
            <w:r>
              <w:rPr>
                <w:rFonts w:ascii="Times New Roman" w:hAnsi="Times New Roman"/>
                <w:sz w:val="20"/>
                <w:szCs w:val="20"/>
              </w:rPr>
              <w:t>é</w:t>
            </w:r>
            <w:r w:rsidRPr="0088707C">
              <w:rPr>
                <w:rFonts w:ascii="Times New Roman" w:hAnsi="Times New Roman"/>
                <w:sz w:val="20"/>
                <w:szCs w:val="20"/>
              </w:rPr>
              <w:t xml:space="preserve"> hodn</w:t>
            </w:r>
            <w:r>
              <w:rPr>
                <w:rFonts w:ascii="Times New Roman" w:hAnsi="Times New Roman"/>
                <w:sz w:val="20"/>
                <w:szCs w:val="20"/>
              </w:rPr>
              <w:t>oty</w:t>
            </w:r>
            <w:r w:rsidRPr="0088707C">
              <w:rPr>
                <w:rFonts w:ascii="Times New Roman" w:hAnsi="Times New Roman"/>
                <w:sz w:val="20"/>
                <w:szCs w:val="20"/>
              </w:rPr>
              <w:t xml:space="preserve"> zlepšenia energetickej efektívnosti,</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f) </w:t>
            </w:r>
            <w:r w:rsidRPr="0088707C">
              <w:rPr>
                <w:rFonts w:ascii="Times New Roman" w:hAnsi="Times New Roman"/>
                <w:sz w:val="20"/>
                <w:szCs w:val="20"/>
              </w:rPr>
              <w:t xml:space="preserve">povinnosti zmluvných strán </w:t>
            </w:r>
            <w:r>
              <w:rPr>
                <w:rFonts w:ascii="Times New Roman" w:hAnsi="Times New Roman"/>
                <w:sz w:val="20"/>
                <w:szCs w:val="20"/>
              </w:rPr>
              <w:t>ak sa</w:t>
            </w:r>
            <w:r w:rsidRPr="0088707C">
              <w:rPr>
                <w:rFonts w:ascii="Times New Roman" w:hAnsi="Times New Roman"/>
                <w:sz w:val="20"/>
                <w:szCs w:val="20"/>
              </w:rPr>
              <w:t xml:space="preserve"> prekroč</w:t>
            </w:r>
            <w:r>
              <w:rPr>
                <w:rFonts w:ascii="Times New Roman" w:hAnsi="Times New Roman"/>
                <w:sz w:val="20"/>
                <w:szCs w:val="20"/>
              </w:rPr>
              <w:t>i</w:t>
            </w:r>
            <w:r w:rsidRPr="0088707C">
              <w:rPr>
                <w:rFonts w:ascii="Times New Roman" w:hAnsi="Times New Roman"/>
                <w:sz w:val="20"/>
                <w:szCs w:val="20"/>
              </w:rPr>
              <w:t>a zmluvne určen</w:t>
            </w:r>
            <w:r>
              <w:rPr>
                <w:rFonts w:ascii="Times New Roman" w:hAnsi="Times New Roman"/>
                <w:sz w:val="20"/>
                <w:szCs w:val="20"/>
              </w:rPr>
              <w:t>é</w:t>
            </w:r>
            <w:r w:rsidRPr="0088707C">
              <w:rPr>
                <w:rFonts w:ascii="Times New Roman" w:hAnsi="Times New Roman"/>
                <w:sz w:val="20"/>
                <w:szCs w:val="20"/>
              </w:rPr>
              <w:t xml:space="preserve"> hodn</w:t>
            </w:r>
            <w:r>
              <w:rPr>
                <w:rFonts w:ascii="Times New Roman" w:hAnsi="Times New Roman"/>
                <w:sz w:val="20"/>
                <w:szCs w:val="20"/>
              </w:rPr>
              <w:t>oty</w:t>
            </w:r>
            <w:r w:rsidRPr="0088707C">
              <w:rPr>
                <w:rFonts w:ascii="Times New Roman" w:hAnsi="Times New Roman"/>
                <w:sz w:val="20"/>
                <w:szCs w:val="20"/>
              </w:rPr>
              <w:t xml:space="preserve"> zlepšenia energetickej efektívnosti a spôsob použitia peňažného rozdielu,</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g) </w:t>
            </w:r>
            <w:r w:rsidRPr="0088707C">
              <w:rPr>
                <w:rFonts w:ascii="Times New Roman" w:hAnsi="Times New Roman"/>
                <w:sz w:val="20"/>
                <w:szCs w:val="20"/>
              </w:rPr>
              <w:t xml:space="preserve">povinnosť poskytovateľa </w:t>
            </w:r>
            <w:r>
              <w:rPr>
                <w:rFonts w:ascii="Times New Roman" w:hAnsi="Times New Roman"/>
                <w:sz w:val="20"/>
                <w:szCs w:val="20"/>
              </w:rPr>
              <w:t>garantovanej</w:t>
            </w:r>
            <w:r w:rsidRPr="0088707C">
              <w:rPr>
                <w:rFonts w:ascii="Times New Roman" w:hAnsi="Times New Roman"/>
                <w:sz w:val="20"/>
                <w:szCs w:val="20"/>
              </w:rPr>
              <w:t xml:space="preserve"> energetickej služby predkladať</w:t>
            </w:r>
            <w:r>
              <w:rPr>
                <w:rFonts w:ascii="Times New Roman" w:hAnsi="Times New Roman"/>
                <w:sz w:val="20"/>
                <w:szCs w:val="20"/>
              </w:rPr>
              <w:t xml:space="preserve"> prijímateľovi garantovanej energetickej služby</w:t>
            </w:r>
            <w:r w:rsidRPr="0088707C">
              <w:rPr>
                <w:rFonts w:ascii="Times New Roman" w:hAnsi="Times New Roman"/>
                <w:sz w:val="20"/>
                <w:szCs w:val="20"/>
              </w:rPr>
              <w:t xml:space="preserve"> aspoň raz ročne správu o vyhodnotení zmluvne určených hodnôt zlepšenia energetickej efektívnosti,</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h) </w:t>
            </w:r>
            <w:r w:rsidRPr="0088707C">
              <w:rPr>
                <w:rFonts w:ascii="Times New Roman" w:hAnsi="Times New Roman"/>
                <w:sz w:val="20"/>
                <w:szCs w:val="20"/>
              </w:rPr>
              <w:t>povinnosť prijímateľa garantovanej energetickej služby uhradiť cenu garantovanej energetickej služby v určenom termíne a spôsob úhrady,</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i) </w:t>
            </w:r>
            <w:r w:rsidRPr="0088707C">
              <w:rPr>
                <w:rFonts w:ascii="Times New Roman" w:hAnsi="Times New Roman"/>
                <w:sz w:val="20"/>
                <w:szCs w:val="20"/>
              </w:rPr>
              <w:t>spôsob a formu platieb za služby, úspory a investície,</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j) </w:t>
            </w:r>
            <w:r w:rsidRPr="0088707C">
              <w:rPr>
                <w:rFonts w:ascii="Times New Roman" w:hAnsi="Times New Roman"/>
                <w:sz w:val="20"/>
                <w:szCs w:val="20"/>
              </w:rPr>
              <w:t>spôsob financovania garantovanej energetickej služby,</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k) </w:t>
            </w:r>
            <w:r w:rsidRPr="0088707C">
              <w:rPr>
                <w:rFonts w:ascii="Times New Roman" w:hAnsi="Times New Roman"/>
                <w:sz w:val="20"/>
                <w:szCs w:val="20"/>
              </w:rPr>
              <w:t xml:space="preserve">zodpovednosť poskytovateľa garantovanej energetickej služby za správnosť </w:t>
            </w:r>
            <w:r>
              <w:rPr>
                <w:rFonts w:ascii="Times New Roman" w:hAnsi="Times New Roman"/>
                <w:sz w:val="20"/>
                <w:szCs w:val="20"/>
              </w:rPr>
              <w:t>projektu</w:t>
            </w:r>
            <w:r w:rsidRPr="0088707C">
              <w:rPr>
                <w:rFonts w:ascii="Times New Roman" w:hAnsi="Times New Roman"/>
                <w:sz w:val="20"/>
                <w:szCs w:val="20"/>
              </w:rPr>
              <w:t xml:space="preserve"> a za realizáciu navrhnutých opatrení na zlepšenie energetickej efektívnosti,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l) </w:t>
            </w:r>
            <w:r w:rsidRPr="0088707C">
              <w:rPr>
                <w:rFonts w:ascii="Times New Roman" w:hAnsi="Times New Roman"/>
                <w:sz w:val="20"/>
                <w:szCs w:val="20"/>
              </w:rPr>
              <w:t xml:space="preserve">povinnosť prijímateľa garantovanej energetickej služby zabezpečiť podmienky na realizáciu opatrení </w:t>
            </w:r>
            <w:r>
              <w:rPr>
                <w:rFonts w:ascii="Times New Roman" w:hAnsi="Times New Roman"/>
                <w:sz w:val="20"/>
                <w:szCs w:val="20"/>
              </w:rPr>
              <w:t>n</w:t>
            </w:r>
            <w:r w:rsidRPr="0088707C">
              <w:rPr>
                <w:rFonts w:ascii="Times New Roman" w:hAnsi="Times New Roman"/>
                <w:sz w:val="20"/>
                <w:szCs w:val="20"/>
              </w:rPr>
              <w:t xml:space="preserve">a </w:t>
            </w:r>
            <w:r>
              <w:rPr>
                <w:rFonts w:ascii="Times New Roman" w:hAnsi="Times New Roman"/>
                <w:sz w:val="20"/>
                <w:szCs w:val="20"/>
              </w:rPr>
              <w:t>zlepšenie energetickej efektívnosti</w:t>
            </w:r>
            <w:r w:rsidRPr="0088707C">
              <w:rPr>
                <w:rFonts w:ascii="Times New Roman" w:hAnsi="Times New Roman"/>
                <w:sz w:val="20"/>
                <w:szCs w:val="20"/>
              </w:rPr>
              <w:t>,</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m)</w:t>
            </w:r>
            <w:r w:rsidRPr="0088707C">
              <w:rPr>
                <w:rFonts w:ascii="Times New Roman" w:hAnsi="Times New Roman"/>
                <w:sz w:val="20"/>
                <w:szCs w:val="20"/>
              </w:rPr>
              <w:t xml:space="preserve"> povinnosť prijímateľa garantovanej energetickej služby zabezpečiť správne prevádzkovanie dodanej technológie, zariadenia alebo budovy,</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n) </w:t>
            </w:r>
            <w:r w:rsidRPr="0088707C">
              <w:rPr>
                <w:rFonts w:ascii="Times New Roman" w:hAnsi="Times New Roman"/>
                <w:sz w:val="20"/>
                <w:szCs w:val="20"/>
              </w:rPr>
              <w:t xml:space="preserve">dobu vykonávania opatrení na zlepšenie energetickej efektívnosti,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o) </w:t>
            </w:r>
            <w:r w:rsidRPr="0088707C">
              <w:rPr>
                <w:rFonts w:ascii="Times New Roman" w:hAnsi="Times New Roman"/>
                <w:sz w:val="20"/>
                <w:szCs w:val="20"/>
              </w:rPr>
              <w:t>spôsob prevodu vlastníctva inštalovaných zariadení na prijímateľa garantovanej energetickej služby,</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p) </w:t>
            </w:r>
            <w:r w:rsidRPr="0088707C">
              <w:rPr>
                <w:rFonts w:ascii="Times New Roman" w:hAnsi="Times New Roman"/>
                <w:sz w:val="20"/>
                <w:szCs w:val="20"/>
              </w:rPr>
              <w:t>dobu, na ktorú sa zmluva uzatvára,</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q) </w:t>
            </w:r>
            <w:r w:rsidRPr="0088707C">
              <w:rPr>
                <w:rFonts w:ascii="Times New Roman" w:hAnsi="Times New Roman"/>
                <w:sz w:val="20"/>
                <w:szCs w:val="20"/>
              </w:rPr>
              <w:t xml:space="preserve">ustanovenia o meraní a overovaní dosiahnutých garantovaných úspor energie, </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r) </w:t>
            </w:r>
            <w:r w:rsidRPr="0088707C">
              <w:rPr>
                <w:rFonts w:ascii="Times New Roman" w:hAnsi="Times New Roman"/>
                <w:sz w:val="20"/>
                <w:szCs w:val="20"/>
              </w:rPr>
              <w:t>ustanovenia o kontrolách kvality,</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s) </w:t>
            </w:r>
            <w:r w:rsidRPr="0088707C">
              <w:rPr>
                <w:rFonts w:ascii="Times New Roman" w:hAnsi="Times New Roman"/>
                <w:sz w:val="20"/>
                <w:szCs w:val="20"/>
              </w:rPr>
              <w:t>ustanovenia zahrňujúce rovnocenné požiadavky do všetkých subdodávateľských zmlúv s tretími stranami,</w:t>
            </w:r>
          </w:p>
          <w:p w:rsidR="00404EB9" w:rsidRPr="0088707C" w:rsidP="00721E45">
            <w:pPr>
              <w:autoSpaceDE/>
              <w:autoSpaceDN/>
              <w:bidi w:val="0"/>
              <w:jc w:val="both"/>
              <w:rPr>
                <w:rFonts w:ascii="Times New Roman" w:hAnsi="Times New Roman"/>
                <w:sz w:val="20"/>
                <w:szCs w:val="20"/>
              </w:rPr>
            </w:pPr>
            <w:r>
              <w:rPr>
                <w:rFonts w:ascii="Times New Roman" w:hAnsi="Times New Roman"/>
                <w:sz w:val="20"/>
                <w:szCs w:val="20"/>
              </w:rPr>
              <w:t>t) </w:t>
            </w:r>
            <w:r w:rsidRPr="0088707C">
              <w:rPr>
                <w:rFonts w:ascii="Times New Roman" w:hAnsi="Times New Roman"/>
                <w:sz w:val="20"/>
                <w:szCs w:val="20"/>
              </w:rPr>
              <w:t>povinnosť dokumentovať všetky zmeny uskutočnené počas projektu,</w:t>
            </w:r>
          </w:p>
          <w:p w:rsidR="00404EB9" w:rsidRPr="0088707C" w:rsidP="00721E45">
            <w:pPr>
              <w:pStyle w:val="odsek"/>
              <w:bidi w:val="0"/>
              <w:spacing w:before="0" w:after="0"/>
              <w:ind w:firstLine="0"/>
              <w:rPr>
                <w:rFonts w:ascii="Times New Roman" w:hAnsi="Times New Roman"/>
                <w:sz w:val="20"/>
                <w:szCs w:val="20"/>
              </w:rPr>
            </w:pPr>
            <w:r>
              <w:rPr>
                <w:rFonts w:ascii="Times New Roman" w:hAnsi="Times New Roman"/>
                <w:sz w:val="20"/>
                <w:szCs w:val="20"/>
              </w:rPr>
              <w:t>u) </w:t>
            </w:r>
            <w:r w:rsidRPr="0088707C">
              <w:rPr>
                <w:rFonts w:ascii="Times New Roman" w:hAnsi="Times New Roman"/>
                <w:sz w:val="20"/>
                <w:szCs w:val="20"/>
              </w:rPr>
              <w:t>podmienky odstúpenia od zmluvy a výpovednú lehotu zmluvy, ak bola zmluva uzatvorená na dobu neurčitú.</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P:XIV</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Č:1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PRÍLOHA XIV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VŠEOBECNÝ RÁMEC NAPREDKLADANIE SPRÁV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Časť 1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Všeobecný rámec pre výročné správy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Ročné správy uvedené v článku 24 ods. 1 sú základom monitorovania pokroku pri plnení národných cieľov do roku 2020. Členské štáty zabezpečia, aby správy obsahovali aspoň tieto informácie: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a) odhad týchto ukazovateľov v predminulom roku [rok X ( 1 ) – 2]: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i) primárna energetická spotreba;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ii) celková konečná energetická spotreba;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iii) konečná energetická spotreba podľa sektora: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 priemysel,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 doprava (rozdelená na osobnú a nákladnú dopravu, ak je k dispozícii),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 domácnosti,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 služby;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iv) hrubá pridaná hodnota podľa sektora: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 priemysel,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 služby;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v) disponibilný príjem domácností;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vi) hrubý domáci produkt (HDP);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vii) výroba elektriny v tepelných elektrárňach;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viii) výroba elektriny z kombinovanej výroby elektriny a tepla;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ix) výroba tepla v tepelných elektrárňach;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x) výroba tepla zo zariadení kombinovanej výroby elektriny a tepla vrátane odpadového tepla v priemysle;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xi) palivové vstupy v tepelných elektrárňach;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xii) osobokilometre (okm), ak sú k dispozícii;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xiii) tonokilometre (tkm), ak sú k dispozícii;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xiv) kombinované dopravné kilometre (okm + tkm) v prípade, že xii) a xiii) nie sú k dispozícii;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xv) obyvateľstvo.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V sektoroch so stabilnou alebo rastúcou spotrebou energie členské štáty analyzujú príčiny daného stavu a k odhadu priložia svoje hodnotenie.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Druhá správa a následné správy tiež obsahujú tieto informácie – písmená b) až e):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b) aktualizované informácie o najdôležitejších legislatívnych a nelegislatívnych opatreniach realizovaných v predchádzajúcom roku, ktoré prispievajú k plneniu celkových národných cieľov energetickej efektívnosti do roku 2020;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c) celková podlahová plocha budov s celkovou úžitkovou podlahovou plochou viac ako </w:t>
            </w:r>
            <w:smartTag w:uri="urn:schemas-microsoft-com:office:smarttags" w:element="metricconverter">
              <w:smartTagPr>
                <w:attr w:name="ProductID" w:val="500 m"/>
              </w:smartTagPr>
              <w:r w:rsidRPr="00122B5D">
                <w:rPr>
                  <w:rFonts w:ascii="Times New Roman" w:hAnsi="Times New Roman"/>
                </w:rPr>
                <w:t>500 m</w:t>
              </w:r>
            </w:smartTag>
            <w:r w:rsidRPr="00122B5D">
              <w:rPr>
                <w:rFonts w:ascii="Times New Roman" w:hAnsi="Times New Roman"/>
              </w:rPr>
              <w:t xml:space="preserve"> </w:t>
            </w:r>
            <w:smartTag w:uri="urn:schemas-microsoft-com:office:smarttags" w:element="metricconverter">
              <w:smartTagPr>
                <w:attr w:name="ProductID" w:val="2 a"/>
              </w:smartTagPr>
              <w:r w:rsidRPr="00122B5D">
                <w:rPr>
                  <w:rFonts w:ascii="Times New Roman" w:hAnsi="Times New Roman"/>
                </w:rPr>
                <w:t>2 a</w:t>
              </w:r>
            </w:smartTag>
            <w:r w:rsidRPr="00122B5D">
              <w:rPr>
                <w:rFonts w:ascii="Times New Roman" w:hAnsi="Times New Roman"/>
              </w:rPr>
              <w:t xml:space="preserve"> od 9. júla 2015 viac ako </w:t>
            </w:r>
            <w:smartTag w:uri="urn:schemas-microsoft-com:office:smarttags" w:element="metricconverter">
              <w:smartTagPr>
                <w:attr w:name="ProductID" w:val="250 m"/>
              </w:smartTagPr>
              <w:r w:rsidRPr="00122B5D">
                <w:rPr>
                  <w:rFonts w:ascii="Times New Roman" w:hAnsi="Times New Roman"/>
                </w:rPr>
                <w:t>250 m</w:t>
              </w:r>
            </w:smartTag>
            <w:r w:rsidRPr="00122B5D">
              <w:rPr>
                <w:rFonts w:ascii="Times New Roman" w:hAnsi="Times New Roman"/>
              </w:rPr>
              <w:t xml:space="preserve"> 2 vo vlastníctve a v užívaní ústredných orgánov štátnej správy členského štátu, v prípade ktorej sa k 1. januáru roka, v ktorom sa má správa predložiť, nesplnili požiadavky energetickej hospodárnosti uvedené v článku 5 ods. 1;SK 14.11.2012 Úradný vestník Európskej únie L 315/49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( 1 ) X = súčasný rok.</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d) celková podlahová plocha vykurovaných a/alebo chladených budov vo vlastníctve a v užívaní ústredných orgánov štátnej správy členských štátov, ktorá bola obnovená v predchádzajúcom roku v zmysle článku 5 ods. 1, alebo objem úspor energie v oprávnených budovách vlastnených a užívaných ústrednými orgánmi štátnej správy v zmysle článku 5 ods. 6;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e) úspory energie dosiahnuté prostredníctvom národných povinných schém energetickej efektívnosti uvedených v článku 7 ods. 1 alebo alternatívnymi opatreniami prijatými podľa článku 7 ods. 9.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Prvá správa zahŕňa aj národný cieľ uvedený v článku 3 ods. 1. </w:t>
            </w:r>
          </w:p>
          <w:p w:rsidR="00404EB9" w:rsidRPr="00122B5D" w:rsidP="00721E45">
            <w:pPr>
              <w:pStyle w:val="tl10ptPodaokraja"/>
              <w:autoSpaceDE/>
              <w:autoSpaceDN/>
              <w:bidi w:val="0"/>
              <w:ind w:right="62"/>
              <w:rPr>
                <w:rFonts w:ascii="Times New Roman" w:hAnsi="Times New Roman"/>
              </w:rPr>
            </w:pPr>
            <w:r w:rsidRPr="00122B5D">
              <w:rPr>
                <w:rFonts w:ascii="Times New Roman" w:hAnsi="Times New Roman"/>
              </w:rPr>
              <w:t xml:space="preserve">Do výročných správ uvedených v článku 24 ods. 1 môžu členské štáty zahrnúť aj dodatočné národné ciele. Tieto sa môžu týkať najmä štatistických ukazovateľov vymenovaných v písmene a) tejto časti alebo ich kombinácie, napr. energetickej náročnosti týkajúcej sa primárnej alebo konečnej spotreby energie alebo energetickej náročnosti podľa odvetví. </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Zákon č.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 4</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§4</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P:b)</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§4</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P:c)</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§4</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P:c)</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§4</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P:d)</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r>
              <w:rPr>
                <w:rFonts w:ascii="Times New Roman" w:hAnsi="Times New Roman"/>
                <w:sz w:val="20"/>
                <w:szCs w:val="20"/>
              </w:rPr>
              <w:t>§4</w:t>
            </w:r>
          </w:p>
          <w:p w:rsidR="00404EB9" w:rsidP="00721E45">
            <w:pPr>
              <w:bidi w:val="0"/>
              <w:jc w:val="center"/>
              <w:rPr>
                <w:rFonts w:ascii="Times New Roman" w:hAnsi="Times New Roman"/>
                <w:sz w:val="20"/>
                <w:szCs w:val="20"/>
              </w:rPr>
            </w:pPr>
            <w:r>
              <w:rPr>
                <w:rFonts w:ascii="Times New Roman" w:hAnsi="Times New Roman"/>
                <w:sz w:val="20"/>
                <w:szCs w:val="20"/>
              </w:rPr>
              <w:t>O:4</w:t>
            </w:r>
          </w:p>
          <w:p w:rsidR="00404EB9" w:rsidP="00721E45">
            <w:pPr>
              <w:bidi w:val="0"/>
              <w:jc w:val="center"/>
              <w:rPr>
                <w:rFonts w:ascii="Times New Roman" w:hAnsi="Times New Roman"/>
                <w:sz w:val="20"/>
                <w:szCs w:val="20"/>
              </w:rPr>
            </w:pPr>
            <w:r>
              <w:rPr>
                <w:rFonts w:ascii="Times New Roman" w:hAnsi="Times New Roman"/>
                <w:sz w:val="20"/>
                <w:szCs w:val="20"/>
              </w:rPr>
              <w:t>P:e)</w:t>
            </w: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044D4F" w:rsidP="00721E45">
            <w:pPr>
              <w:bidi w:val="0"/>
              <w:jc w:val="both"/>
              <w:rPr>
                <w:rFonts w:ascii="Times New Roman" w:hAnsi="Times New Roman"/>
                <w:sz w:val="20"/>
                <w:szCs w:val="20"/>
              </w:rPr>
            </w:pPr>
            <w:r>
              <w:rPr>
                <w:rFonts w:ascii="Times New Roman" w:hAnsi="Times New Roman"/>
                <w:sz w:val="20"/>
                <w:szCs w:val="20"/>
              </w:rPr>
              <w:t>(4)</w:t>
            </w:r>
            <w:r w:rsidRPr="00044D4F">
              <w:rPr>
                <w:rFonts w:ascii="Times New Roman" w:hAnsi="Times New Roman"/>
                <w:sz w:val="20"/>
                <w:szCs w:val="20"/>
              </w:rPr>
              <w:t xml:space="preserve"> </w:t>
            </w:r>
            <w:r>
              <w:rPr>
                <w:rFonts w:ascii="Times New Roman" w:hAnsi="Times New Roman"/>
                <w:sz w:val="20"/>
                <w:szCs w:val="20"/>
              </w:rPr>
              <w:t>S</w:t>
            </w:r>
            <w:r w:rsidRPr="00044D4F">
              <w:rPr>
                <w:rFonts w:ascii="Times New Roman" w:hAnsi="Times New Roman"/>
                <w:sz w:val="20"/>
                <w:szCs w:val="20"/>
              </w:rPr>
              <w:t>práva</w:t>
            </w:r>
            <w:r>
              <w:rPr>
                <w:rFonts w:ascii="Times New Roman" w:hAnsi="Times New Roman"/>
                <w:sz w:val="20"/>
                <w:szCs w:val="20"/>
              </w:rPr>
              <w:t xml:space="preserve"> o energetickej efektívnosti</w:t>
            </w:r>
            <w:r w:rsidRPr="00044D4F">
              <w:rPr>
                <w:rFonts w:ascii="Times New Roman" w:hAnsi="Times New Roman"/>
                <w:sz w:val="20"/>
                <w:szCs w:val="20"/>
              </w:rPr>
              <w:t xml:space="preserve"> je základom monitorovania pokroku pri dosahovaní národného cieľa podľa § 5 ods. 1 pí</w:t>
            </w:r>
            <w:r>
              <w:rPr>
                <w:rFonts w:ascii="Times New Roman" w:hAnsi="Times New Roman"/>
                <w:sz w:val="20"/>
                <w:szCs w:val="20"/>
              </w:rPr>
              <w:t>sm. c) a obsahuje najmä</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a) </w:t>
            </w:r>
            <w:r w:rsidRPr="00044D4F">
              <w:rPr>
                <w:rFonts w:ascii="Times New Roman" w:hAnsi="Times New Roman"/>
                <w:sz w:val="20"/>
                <w:szCs w:val="20"/>
              </w:rPr>
              <w:t>štatisti</w:t>
            </w:r>
            <w:r>
              <w:rPr>
                <w:rFonts w:ascii="Times New Roman" w:hAnsi="Times New Roman"/>
                <w:sz w:val="20"/>
                <w:szCs w:val="20"/>
              </w:rPr>
              <w:t>cké údaje za rok t-2 v členení</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1. </w:t>
            </w:r>
            <w:r w:rsidRPr="00044D4F">
              <w:rPr>
                <w:rFonts w:ascii="Times New Roman" w:hAnsi="Times New Roman"/>
                <w:sz w:val="20"/>
                <w:szCs w:val="20"/>
              </w:rPr>
              <w:t>primárna energetická spotreba,</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2. </w:t>
            </w:r>
            <w:r w:rsidRPr="00044D4F">
              <w:rPr>
                <w:rFonts w:ascii="Times New Roman" w:hAnsi="Times New Roman"/>
                <w:sz w:val="20"/>
                <w:szCs w:val="20"/>
              </w:rPr>
              <w:t>celková konečná energetická spotreba,</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3.</w:t>
            </w:r>
            <w:r w:rsidRPr="00044D4F">
              <w:rPr>
                <w:rFonts w:ascii="Times New Roman" w:hAnsi="Times New Roman"/>
                <w:sz w:val="20"/>
                <w:szCs w:val="20"/>
              </w:rPr>
              <w:t>konečná energetická spotreba v členení podľa sektora</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3.1.</w:t>
            </w:r>
            <w:r w:rsidRPr="00044D4F">
              <w:rPr>
                <w:rFonts w:ascii="Times New Roman" w:hAnsi="Times New Roman"/>
                <w:sz w:val="20"/>
                <w:szCs w:val="20"/>
              </w:rPr>
              <w:t xml:space="preserve">priemysel, </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3.2.</w:t>
            </w:r>
            <w:r w:rsidRPr="00044D4F">
              <w:rPr>
                <w:rFonts w:ascii="Times New Roman" w:hAnsi="Times New Roman"/>
                <w:sz w:val="20"/>
                <w:szCs w:val="20"/>
              </w:rPr>
              <w:t xml:space="preserve">doprava, </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3.3.</w:t>
            </w:r>
            <w:r w:rsidRPr="00044D4F">
              <w:rPr>
                <w:rFonts w:ascii="Times New Roman" w:hAnsi="Times New Roman"/>
                <w:sz w:val="20"/>
                <w:szCs w:val="20"/>
              </w:rPr>
              <w:t xml:space="preserve">domácnosti, </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3.4.</w:t>
            </w:r>
            <w:r w:rsidRPr="00044D4F">
              <w:rPr>
                <w:rFonts w:ascii="Times New Roman" w:hAnsi="Times New Roman"/>
                <w:sz w:val="20"/>
                <w:szCs w:val="20"/>
              </w:rPr>
              <w:t>obchod a služby,</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4.</w:t>
            </w:r>
            <w:r w:rsidRPr="00044D4F">
              <w:rPr>
                <w:rFonts w:ascii="Times New Roman" w:hAnsi="Times New Roman"/>
                <w:sz w:val="20"/>
                <w:szCs w:val="20"/>
              </w:rPr>
              <w:t>hrubá pridaná hodnota v členení podľa sektora</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4.1.</w:t>
            </w:r>
            <w:r w:rsidRPr="00044D4F">
              <w:rPr>
                <w:rFonts w:ascii="Times New Roman" w:hAnsi="Times New Roman"/>
                <w:sz w:val="20"/>
                <w:szCs w:val="20"/>
              </w:rPr>
              <w:t xml:space="preserve">priemysel, </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4.2.</w:t>
            </w:r>
            <w:r w:rsidRPr="00044D4F">
              <w:rPr>
                <w:rFonts w:ascii="Times New Roman" w:hAnsi="Times New Roman"/>
                <w:sz w:val="20"/>
                <w:szCs w:val="20"/>
              </w:rPr>
              <w:t>obchod a služby,</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5.</w:t>
            </w:r>
            <w:r w:rsidRPr="00044D4F">
              <w:rPr>
                <w:rFonts w:ascii="Times New Roman" w:hAnsi="Times New Roman"/>
                <w:sz w:val="20"/>
                <w:szCs w:val="20"/>
              </w:rPr>
              <w:t>disponibilný príjem domácností,</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6. </w:t>
            </w:r>
            <w:r w:rsidRPr="00044D4F">
              <w:rPr>
                <w:rFonts w:ascii="Times New Roman" w:hAnsi="Times New Roman"/>
                <w:sz w:val="20"/>
                <w:szCs w:val="20"/>
              </w:rPr>
              <w:t>hrubý domáci produkt,</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7. </w:t>
            </w:r>
            <w:r w:rsidRPr="00044D4F">
              <w:rPr>
                <w:rFonts w:ascii="Times New Roman" w:hAnsi="Times New Roman"/>
                <w:sz w:val="20"/>
                <w:szCs w:val="20"/>
              </w:rPr>
              <w:t>výroba elektriny v tepelných elektrárňach,</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8. </w:t>
            </w:r>
            <w:r w:rsidRPr="00044D4F">
              <w:rPr>
                <w:rFonts w:ascii="Times New Roman" w:hAnsi="Times New Roman"/>
                <w:sz w:val="20"/>
                <w:szCs w:val="20"/>
              </w:rPr>
              <w:t xml:space="preserve">výroba elektriny z </w:t>
            </w:r>
            <w:r>
              <w:rPr>
                <w:rFonts w:ascii="Times New Roman" w:hAnsi="Times New Roman"/>
                <w:sz w:val="20"/>
                <w:szCs w:val="20"/>
              </w:rPr>
              <w:t xml:space="preserve">kombinovanej výroby elektriny a </w:t>
            </w:r>
            <w:r w:rsidRPr="00044D4F">
              <w:rPr>
                <w:rFonts w:ascii="Times New Roman" w:hAnsi="Times New Roman"/>
                <w:sz w:val="20"/>
                <w:szCs w:val="20"/>
              </w:rPr>
              <w:t>tepla,</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9.</w:t>
            </w:r>
            <w:r w:rsidRPr="00044D4F">
              <w:rPr>
                <w:rFonts w:ascii="Times New Roman" w:hAnsi="Times New Roman"/>
                <w:sz w:val="20"/>
                <w:szCs w:val="20"/>
              </w:rPr>
              <w:t>výroba tepla v tepelných elektrárňach,</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10.</w:t>
            </w:r>
            <w:r w:rsidRPr="00044D4F">
              <w:rPr>
                <w:rFonts w:ascii="Times New Roman" w:hAnsi="Times New Roman"/>
                <w:sz w:val="20"/>
                <w:szCs w:val="20"/>
              </w:rPr>
              <w:t>výroba tepla zo zariadení kombinovanej výroby elektriny a tepla vrátane odpadového tepla v priemysle,</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11.</w:t>
            </w:r>
            <w:r w:rsidRPr="00044D4F">
              <w:rPr>
                <w:rFonts w:ascii="Times New Roman" w:hAnsi="Times New Roman"/>
                <w:sz w:val="20"/>
                <w:szCs w:val="20"/>
              </w:rPr>
              <w:t>palivové vstupy v tepelných elektrárňach,</w:t>
            </w:r>
          </w:p>
          <w:p w:rsidR="00404EB9" w:rsidP="00721E45">
            <w:pPr>
              <w:autoSpaceDE/>
              <w:autoSpaceDN/>
              <w:bidi w:val="0"/>
              <w:jc w:val="both"/>
              <w:rPr>
                <w:rFonts w:ascii="Times New Roman" w:hAnsi="Times New Roman"/>
                <w:sz w:val="20"/>
                <w:szCs w:val="20"/>
              </w:rPr>
            </w:pPr>
            <w:r>
              <w:rPr>
                <w:rFonts w:ascii="Times New Roman" w:hAnsi="Times New Roman"/>
                <w:sz w:val="20"/>
                <w:szCs w:val="20"/>
              </w:rPr>
              <w:t>12.osobokilometre (okm),</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13.</w:t>
            </w:r>
            <w:r w:rsidRPr="00044D4F">
              <w:rPr>
                <w:rFonts w:ascii="Times New Roman" w:hAnsi="Times New Roman"/>
                <w:sz w:val="20"/>
                <w:szCs w:val="20"/>
              </w:rPr>
              <w:t>tonokilometre (tkm),</w:t>
            </w: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14.</w:t>
            </w:r>
            <w:r w:rsidRPr="00044D4F">
              <w:rPr>
                <w:rFonts w:ascii="Times New Roman" w:hAnsi="Times New Roman"/>
                <w:sz w:val="20"/>
                <w:szCs w:val="20"/>
              </w:rPr>
              <w:t>počet obyvateľov,</w:t>
            </w:r>
          </w:p>
          <w:p w:rsidR="00404EB9" w:rsidP="00721E45">
            <w:pPr>
              <w:autoSpaceDE/>
              <w:autoSpaceDN/>
              <w:bidi w:val="0"/>
              <w:jc w:val="both"/>
              <w:rPr>
                <w:rFonts w:ascii="Times New Roman" w:hAnsi="Times New Roman"/>
                <w:sz w:val="20"/>
                <w:szCs w:val="20"/>
              </w:rPr>
            </w:pPr>
            <w:r>
              <w:rPr>
                <w:rFonts w:ascii="Times New Roman" w:hAnsi="Times New Roman"/>
                <w:sz w:val="20"/>
                <w:szCs w:val="20"/>
              </w:rPr>
              <w:t>15.</w:t>
            </w:r>
            <w:r w:rsidRPr="00044D4F">
              <w:rPr>
                <w:rFonts w:ascii="Times New Roman" w:hAnsi="Times New Roman"/>
                <w:sz w:val="20"/>
                <w:szCs w:val="20"/>
              </w:rPr>
              <w:t>analýza a zdôvodnenie spotreby energie v sektoroch so stabilnou al</w:t>
            </w:r>
            <w:r>
              <w:rPr>
                <w:rFonts w:ascii="Times New Roman" w:hAnsi="Times New Roman"/>
                <w:sz w:val="20"/>
                <w:szCs w:val="20"/>
              </w:rPr>
              <w:t>ebo zvýšenou spotrebou energie,</w:t>
            </w: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b)</w:t>
            </w:r>
            <w:r w:rsidRPr="00044D4F">
              <w:rPr>
                <w:rFonts w:ascii="Times New Roman" w:hAnsi="Times New Roman"/>
                <w:sz w:val="20"/>
                <w:szCs w:val="20"/>
              </w:rPr>
              <w:t>aktualizované informácie o legislatívnych a nelegislatívnych opatreniach realizovaných v predchádzajúcom roku (t-1), ktoré prispievajú k plneniu národného cieľa podľa § 5 ods. 1 písm. c),</w:t>
            </w: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c)</w:t>
            </w:r>
            <w:r w:rsidRPr="00044D4F">
              <w:rPr>
                <w:rFonts w:ascii="Times New Roman" w:hAnsi="Times New Roman"/>
                <w:sz w:val="20"/>
                <w:szCs w:val="20"/>
              </w:rPr>
              <w:t xml:space="preserve">informácie podľa § 9 ods. 1 písm. a), § 10 ods. 2 písm. a) a c), § 10 ods. </w:t>
            </w:r>
            <w:smartTag w:uri="urn:schemas-microsoft-com:office:smarttags" w:element="metricconverter">
              <w:smartTagPr>
                <w:attr w:name="ProductID" w:val="6 a"/>
              </w:smartTagPr>
              <w:r w:rsidRPr="00044D4F">
                <w:rPr>
                  <w:rFonts w:ascii="Times New Roman" w:hAnsi="Times New Roman"/>
                  <w:sz w:val="20"/>
                  <w:szCs w:val="20"/>
                </w:rPr>
                <w:t>6 a</w:t>
              </w:r>
            </w:smartTag>
            <w:r w:rsidRPr="00044D4F">
              <w:rPr>
                <w:rFonts w:ascii="Times New Roman" w:hAnsi="Times New Roman"/>
                <w:sz w:val="20"/>
                <w:szCs w:val="20"/>
              </w:rPr>
              <w:t xml:space="preserve"> § 10 ods. 7,</w:t>
            </w: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c)</w:t>
            </w:r>
            <w:r w:rsidRPr="00044D4F">
              <w:rPr>
                <w:rFonts w:ascii="Times New Roman" w:hAnsi="Times New Roman"/>
                <w:sz w:val="20"/>
                <w:szCs w:val="20"/>
              </w:rPr>
              <w:t xml:space="preserve">informácie podľa § 9 ods. 1 písm. a), § 10 ods. 2 písm. a) a c), § 10 ods. </w:t>
            </w:r>
            <w:smartTag w:uri="urn:schemas-microsoft-com:office:smarttags" w:element="metricconverter">
              <w:smartTagPr>
                <w:attr w:name="ProductID" w:val="6 a"/>
              </w:smartTagPr>
              <w:r w:rsidRPr="00044D4F">
                <w:rPr>
                  <w:rFonts w:ascii="Times New Roman" w:hAnsi="Times New Roman"/>
                  <w:sz w:val="20"/>
                  <w:szCs w:val="20"/>
                </w:rPr>
                <w:t>6 a</w:t>
              </w:r>
            </w:smartTag>
            <w:r w:rsidRPr="00044D4F">
              <w:rPr>
                <w:rFonts w:ascii="Times New Roman" w:hAnsi="Times New Roman"/>
                <w:sz w:val="20"/>
                <w:szCs w:val="20"/>
              </w:rPr>
              <w:t xml:space="preserve"> § 10 ods. 7,</w:t>
            </w: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d)</w:t>
            </w:r>
            <w:r w:rsidRPr="00044D4F">
              <w:rPr>
                <w:rFonts w:ascii="Times New Roman" w:hAnsi="Times New Roman"/>
                <w:sz w:val="20"/>
                <w:szCs w:val="20"/>
              </w:rPr>
              <w:t>úspory energie dosiahnuté za predchádzajúci rok podľa § 5 ods. 3 písm. c),</w:t>
            </w: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P="00721E45">
            <w:pPr>
              <w:autoSpaceDE/>
              <w:autoSpaceDN/>
              <w:bidi w:val="0"/>
              <w:jc w:val="both"/>
              <w:rPr>
                <w:rFonts w:ascii="Times New Roman" w:hAnsi="Times New Roman"/>
                <w:sz w:val="20"/>
                <w:szCs w:val="20"/>
              </w:rPr>
            </w:pPr>
          </w:p>
          <w:p w:rsidR="00404EB9" w:rsidRPr="00044D4F" w:rsidP="00721E45">
            <w:pPr>
              <w:autoSpaceDE/>
              <w:autoSpaceDN/>
              <w:bidi w:val="0"/>
              <w:jc w:val="both"/>
              <w:rPr>
                <w:rFonts w:ascii="Times New Roman" w:hAnsi="Times New Roman"/>
                <w:sz w:val="20"/>
                <w:szCs w:val="20"/>
              </w:rPr>
            </w:pPr>
            <w:r>
              <w:rPr>
                <w:rFonts w:ascii="Times New Roman" w:hAnsi="Times New Roman"/>
                <w:sz w:val="20"/>
                <w:szCs w:val="20"/>
              </w:rPr>
              <w:t>e)</w:t>
            </w:r>
            <w:r w:rsidRPr="00044D4F">
              <w:rPr>
                <w:rFonts w:ascii="Times New Roman" w:hAnsi="Times New Roman"/>
                <w:sz w:val="20"/>
                <w:szCs w:val="20"/>
              </w:rPr>
              <w:t>ak je to potrebné, úpravu národného cieľa podľa § 5 ods. 3 písm. a).</w:t>
            </w:r>
          </w:p>
          <w:p w:rsidR="00404EB9" w:rsidRPr="00044D4F"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P:XIV</w:t>
            </w:r>
          </w:p>
          <w:p w:rsidR="00404EB9" w:rsidP="00721E45">
            <w:pPr>
              <w:bidi w:val="0"/>
              <w:jc w:val="center"/>
              <w:rPr>
                <w:rFonts w:ascii="Times New Roman" w:hAnsi="Times New Roman"/>
                <w:sz w:val="20"/>
                <w:szCs w:val="20"/>
              </w:rPr>
            </w:pPr>
          </w:p>
          <w:p w:rsidR="00404EB9" w:rsidRPr="00EE5D28" w:rsidP="00721E45">
            <w:pPr>
              <w:bidi w:val="0"/>
              <w:jc w:val="center"/>
              <w:rPr>
                <w:rFonts w:ascii="Times New Roman" w:hAnsi="Times New Roman"/>
                <w:sz w:val="20"/>
                <w:szCs w:val="20"/>
              </w:rPr>
            </w:pPr>
            <w:r>
              <w:rPr>
                <w:rFonts w:ascii="Times New Roman" w:hAnsi="Times New Roman"/>
                <w:sz w:val="20"/>
                <w:szCs w:val="20"/>
              </w:rPr>
              <w:t>Č:2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Časť 2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Všeobecný rámec pre národné akčné plány energetickej efektívnosti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Národné akčné plány energetickej efektívnosti uvedené v článku 24 ods. 2 poskytujú rámec pre rozvoj národných stratégií energetickej efektívnosti.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Národné akčné plány energetickej efektívnosti zahŕňajú dôležité opatrenia na zlepšenie energetickej efektívnosti a očakávané/dosiahnuté úspory energie okrem iného aj v oblasti dodávky, prenosu a distribúcie energie, ako aj konečného využitia energie. Členské štáty zabezpečia, aby národné akčné plány energetickej efektívnosti obsahovali aspoň tieto informácie: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1. Ciele a stratégie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Indikatívny národný cieľ energetickej efektívnosti do roku 2020 podľa článku 3 ods. 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Národný indikatívny cieľ úspor energie stanovený v článku 4 ods. 1 smernice 2006/32/ES.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Ďalšie platné ciele energetickej efektívnosti vzťahujúce sa na celé hospodárstvo alebo konkrétne sektory.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2. Opatrenia a úspory energie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Národné akčné plány energetickej efektívnosti poskytujú informácie o prijatých alebo plánovaných opatreniach, ktoré sa majú prijať na účely vykonávania hlavných prvkov tejto smernice, ako aj informácie o súvisiacich úsporách.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Úspory primárnej energie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 národných akčných plánoch energetickej efektívnosti sa uvádzajú dôležité opatrenia a činnosti vykonané na dosiahnutie úspor primárnej energie vo všetkých sektoroch hospodárstva. Pri každom opatrení alebo balíku opatrení/činností sa uvedú odhady očakávaných úspor na rok </w:t>
            </w:r>
            <w:smartTag w:uri="urn:schemas-microsoft-com:office:smarttags" w:element="metricconverter">
              <w:smartTagPr>
                <w:attr w:name="ProductID" w:val="2020 a"/>
              </w:smartTagPr>
              <w:r w:rsidRPr="00122B5D">
                <w:rPr>
                  <w:rFonts w:ascii="Times New Roman" w:hAnsi="Times New Roman"/>
                </w:rPr>
                <w:t>2020 a</w:t>
              </w:r>
            </w:smartTag>
            <w:r w:rsidRPr="00122B5D">
              <w:rPr>
                <w:rFonts w:ascii="Times New Roman" w:hAnsi="Times New Roman"/>
              </w:rPr>
              <w:t xml:space="preserve"> úspory dosiahnuté v čase predloženia správ.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Ak sú dostupné informácie o ďalších vplyvoch/prínosoch opatrení (zníženie emisií skleníkových plynov, lepšia kvalita ovzdušia, vytvorenie pracovných miest atď.) a rozpočet na vykonávanie týchto opatrení, mali by sa uviesť.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Úspory konečnej energie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 prvom a druhom národnom akčnom pláne energetickej efektívnosti sa uvedú výsledky plnenia cieľa úspor konečnej energie stanoveného v článku 4 ods. </w:t>
            </w:r>
            <w:smartTag w:uri="urn:schemas-microsoft-com:office:smarttags" w:element="metricconverter">
              <w:smartTagPr>
                <w:attr w:name="ProductID" w:val="1 a"/>
              </w:smartTagPr>
              <w:r w:rsidRPr="00122B5D">
                <w:rPr>
                  <w:rFonts w:ascii="Times New Roman" w:hAnsi="Times New Roman"/>
                </w:rPr>
                <w:t>1 a</w:t>
              </w:r>
            </w:smartTag>
            <w:r w:rsidRPr="00122B5D">
              <w:rPr>
                <w:rFonts w:ascii="Times New Roman" w:hAnsi="Times New Roman"/>
              </w:rPr>
              <w:t xml:space="preserve"> 2 smernice 2006/32/ES. Ak výpočet/odhad úspor na opatrenie nie je k dispozícii, uvedie sa zníženie spotreby energie na úrovni sektora v dôsledku (kombinácie) opatrení.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 prvom a druhom národnom akčnom pláne energetickej efektívnosti sa takisto uvedie metóda merania a/alebo výpočtu použitá na výpočet úspor energie. Ak sa použije „odporúčaná metóda ( 1 )“, mali by sa v národnom akčnom pláne energetickej efektívnosti uviesť príslušné odkazy.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( 1 ) Odporúčania k metódam merania a overovania v rámci smernice 2006/32/ES o energetickej účinnosti konečného využitia energie a energetických službách.</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3. Špecifické informácie vzťahujúce sa na túto smernicu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3.1. Verejné subjekty (článok 5)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 národných akčných plánoch energetickej efektívnosti sa uvádza zoznam verejných subjektov, ktoré vypracovali plán energetickej efektívnosti v súlade s článkom 5 ods. 7.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3.2. Povinnosti energetickej efektívnosti (článok 7)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 národných akčných plánoch energetickej efektívnosti sa uvádzajú národné koeficienty zvolené v súlade s prílohou IV.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 prvom národnom akčnom pláne energetickej efektívnosti sa uvedie krátky opis národného systému uvedeného v článku 7 ods. 1 alebo alternatívnych opatrení prijatých podľa článku 7 ods. 9.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3.3. Energetické audity a systémy energetického manažérstva (článok 8)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Národné akčné plány energetickej efektívnosti obsahujú: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a) počet energetických auditov vykonaných v predchádzajúcom období;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b) počet energetických auditov vykonaných vo veľkých podnikoch v predchádzajúcom období;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c) počet veľkých podnikov na ich území s uvedením počtu podnikov, na ktoré sa vzťahuje článok 8 ods. 5.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3.4. Podpora efektívnosti vykurovania a chladenia (článok 14)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Národné akčné plány energetickej efektívnosti obsahujú posúdenie pokroku dosiahnutého pri vykonávaní komplexného posúdenia uvedeného v článku 14 ods. 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3.5. Prenos a distribúcia energie (článok 15)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 prvom národnom akčnom pláne energetickej efektívnosti a následných správach, ktoré sa majú potom predkladať každých 10 rokov, sa uvedie vykonané posúdenie, opatrenia a investície určené na využívanie potenciálu energetickej efektívnosti pre plynárenskú a elektrizačnú infraštruktúru uvedené v článku 15 ods. 2.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3.6. Členské štáty podávajú v rámci národných akčných plánov energetickej efektívnosti správu o opatreniach, ktoré podnikli na to, aby umožnili a rozvíjali reakciu strany spotreby, ako sa uvádza v článku 15.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3.7. Dostupnosť systémov kvalifikácie, akreditačných a certifikačných systémov (článok 16)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 národných akčných plánoch energetickej efektívnosti sa uvedú informácie o dostupných systémoch kvalifikácie, akreditačných a certifikačných systémoch alebo zodpovedajúcich systémoch kvalifikácie pre poskytovateľov energetických služieb, vykonávateľov energetických auditov a opatrení na zlepšenie energetickej efektívnosti.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3.8. Energetické služby (článok 18)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V národných akčných plánoch energetickej efektívnosti sa uvedie odkaz na webovú stránku, na ktorej je k dispozícii zoznam alebo užívateľské rozhranie poskytovateľov energetických služieb v zmysle článku 18 ods. 1 písm. c).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3.9. Ďalšie opatrenia na podporu energetickej efektívnosti (článok 19) </w:t>
            </w:r>
          </w:p>
          <w:p w:rsidR="00404EB9" w:rsidRPr="00EE5D28" w:rsidP="00721E45">
            <w:pPr>
              <w:pStyle w:val="tl10ptPodaokraja"/>
              <w:autoSpaceDE/>
              <w:autoSpaceDN/>
              <w:bidi w:val="0"/>
              <w:ind w:right="63"/>
              <w:rPr>
                <w:rFonts w:ascii="Times New Roman" w:hAnsi="Times New Roman"/>
              </w:rPr>
            </w:pPr>
            <w:r w:rsidRPr="00122B5D">
              <w:rPr>
                <w:rFonts w:ascii="Times New Roman" w:hAnsi="Times New Roman"/>
              </w:rPr>
              <w:t>Prvý národný akčný plán energetickej efektívnosti obsahuje zoznam opatrení uvedených v článku 19 ods. 1</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Zákon č. xxx/2014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P="00721E45">
            <w:pPr>
              <w:bidi w:val="0"/>
              <w:jc w:val="center"/>
              <w:rPr>
                <w:rFonts w:ascii="Times New Roman" w:hAnsi="Times New Roman"/>
                <w:sz w:val="20"/>
                <w:szCs w:val="20"/>
              </w:rPr>
            </w:pPr>
            <w:r>
              <w:rPr>
                <w:rFonts w:ascii="Times New Roman" w:hAnsi="Times New Roman"/>
                <w:sz w:val="20"/>
                <w:szCs w:val="20"/>
              </w:rPr>
              <w:t>§4</w:t>
            </w:r>
          </w:p>
          <w:p w:rsidR="00404EB9" w:rsidP="00721E45">
            <w:pPr>
              <w:bidi w:val="0"/>
              <w:jc w:val="center"/>
              <w:rPr>
                <w:rFonts w:ascii="Times New Roman" w:hAnsi="Times New Roman"/>
                <w:sz w:val="20"/>
                <w:szCs w:val="20"/>
              </w:rPr>
            </w:pPr>
            <w:r>
              <w:rPr>
                <w:rFonts w:ascii="Times New Roman" w:hAnsi="Times New Roman"/>
                <w:sz w:val="20"/>
                <w:szCs w:val="20"/>
              </w:rPr>
              <w:t>O:1</w:t>
            </w:r>
          </w:p>
          <w:p w:rsidR="00404EB9" w:rsidRPr="00EE5D28" w:rsidP="00721E45">
            <w:pPr>
              <w:bidi w:val="0"/>
              <w:jc w:val="center"/>
              <w:rPr>
                <w:rFonts w:ascii="Times New Roman" w:hAnsi="Times New Roman"/>
                <w:sz w:val="20"/>
                <w:szCs w:val="20"/>
              </w:rPr>
            </w:pPr>
            <w:r>
              <w:rPr>
                <w:rFonts w:ascii="Times New Roman" w:hAnsi="Times New Roman"/>
                <w:sz w:val="20"/>
                <w:szCs w:val="20"/>
              </w:rPr>
              <w:t>P:c</w:t>
            </w: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044D4F" w:rsidP="00721E45">
            <w:pPr>
              <w:bidi w:val="0"/>
              <w:jc w:val="both"/>
              <w:rPr>
                <w:rFonts w:ascii="Times New Roman" w:hAnsi="Times New Roman"/>
                <w:sz w:val="20"/>
                <w:szCs w:val="20"/>
              </w:rPr>
            </w:pPr>
            <w:r w:rsidRPr="00044D4F">
              <w:rPr>
                <w:rFonts w:ascii="Times New Roman" w:hAnsi="Times New Roman"/>
                <w:sz w:val="20"/>
                <w:szCs w:val="20"/>
              </w:rPr>
              <w:t xml:space="preserve">(1) Ministerstvo </w:t>
            </w:r>
          </w:p>
          <w:p w:rsidR="00404EB9" w:rsidRPr="00044D4F" w:rsidP="00721E45">
            <w:pPr>
              <w:widowControl w:val="0"/>
              <w:autoSpaceDE/>
              <w:autoSpaceDN/>
              <w:bidi w:val="0"/>
              <w:jc w:val="both"/>
              <w:rPr>
                <w:rFonts w:ascii="Times New Roman" w:hAnsi="Times New Roman"/>
                <w:sz w:val="20"/>
                <w:szCs w:val="20"/>
              </w:rPr>
            </w:pPr>
            <w:r>
              <w:rPr>
                <w:rFonts w:ascii="Times New Roman" w:hAnsi="Times New Roman"/>
                <w:sz w:val="20"/>
                <w:szCs w:val="20"/>
              </w:rPr>
              <w:t>c</w:t>
            </w:r>
            <w:r w:rsidRPr="00044D4F">
              <w:rPr>
                <w:rFonts w:ascii="Times New Roman" w:hAnsi="Times New Roman"/>
                <w:sz w:val="20"/>
                <w:szCs w:val="20"/>
              </w:rPr>
              <w:t>) vypracúva raz za tri roky akčný plán energetickej efektívnosti (ďalej len „akčný plán“) v rozsahu podľa osobitného predpisu</w:t>
            </w:r>
            <w:r>
              <w:rPr>
                <w:rFonts w:ascii="Times New Roman" w:hAnsi="Times New Roman"/>
                <w:sz w:val="20"/>
                <w:szCs w:val="20"/>
              </w:rPr>
              <w:t>19</w:t>
            </w:r>
            <w:r w:rsidRPr="00044D4F">
              <w:rPr>
                <w:rFonts w:ascii="Times New Roman" w:hAnsi="Times New Roman"/>
                <w:sz w:val="20"/>
                <w:szCs w:val="20"/>
              </w:rPr>
              <w:t>) a predkladá ho do 30. apríla príslušného kalendárneho roka Európskej komisii (ďalej len „Komisia“),</w:t>
            </w:r>
          </w:p>
          <w:p w:rsidR="00404EB9" w:rsidP="00721E45">
            <w:pPr>
              <w:pStyle w:val="odsek"/>
              <w:bidi w:val="0"/>
              <w:spacing w:before="0" w:after="0"/>
              <w:ind w:firstLine="0"/>
              <w:rPr>
                <w:rFonts w:ascii="Times New Roman" w:hAnsi="Times New Roman"/>
                <w:sz w:val="20"/>
                <w:szCs w:val="20"/>
              </w:rPr>
            </w:pPr>
          </w:p>
          <w:p w:rsidR="00404EB9" w:rsidRPr="00044D4F" w:rsidP="00721E45">
            <w:pPr>
              <w:pStyle w:val="odsek"/>
              <w:bidi w:val="0"/>
              <w:spacing w:before="0" w:after="0"/>
              <w:ind w:firstLine="0"/>
              <w:rPr>
                <w:rFonts w:ascii="Times New Roman" w:hAnsi="Times New Roman"/>
                <w:sz w:val="20"/>
                <w:szCs w:val="20"/>
              </w:rPr>
            </w:pPr>
            <w:r>
              <w:rPr>
                <w:rStyle w:val="FootnoteReference"/>
                <w:rFonts w:ascii="Times New Roman" w:hAnsi="Times New Roman"/>
                <w:sz w:val="20"/>
                <w:szCs w:val="20"/>
              </w:rPr>
              <w:t>19</w:t>
            </w:r>
            <w:r w:rsidRPr="00044D4F">
              <w:rPr>
                <w:rFonts w:ascii="Times New Roman" w:hAnsi="Times New Roman"/>
                <w:sz w:val="20"/>
                <w:szCs w:val="20"/>
              </w:rPr>
              <w:t xml:space="preserve">) </w:t>
            </w:r>
            <w:r w:rsidRPr="00044D4F">
              <w:rPr>
                <w:rFonts w:ascii="Times New Roman" w:hAnsi="Times New Roman" w:cs="Calibri"/>
                <w:sz w:val="20"/>
                <w:szCs w:val="20"/>
              </w:rPr>
              <w:t>Vykonávacie rozhodnutie Komisie z 22. mája 2013, ktorým sa stanovuje vzor národných akčných plánov energetickej efektívnosti podľa smernice 2012/27/EU Európskeho parlamentu a Rady (2013/242/EÚ) (Ú. v. EÚ L 141, 28. 5. 2013).</w:t>
            </w: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U</w:t>
            </w: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r>
        <w:tblPrEx>
          <w:tblW w:w="15120" w:type="dxa"/>
          <w:tblInd w:w="-497" w:type="dxa"/>
          <w:tblLayout w:type="fixed"/>
          <w:tblCellMar>
            <w:left w:w="43" w:type="dxa"/>
            <w:right w:w="43" w:type="dxa"/>
          </w:tblCellMar>
        </w:tblPrEx>
        <w:tc>
          <w:tcPr>
            <w:tcW w:w="1005" w:type="dxa"/>
            <w:tcBorders>
              <w:top w:val="single" w:sz="4" w:space="0" w:color="auto"/>
              <w:left w:val="single" w:sz="12"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P:XV</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XV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Tabuľka zhody Smernica 2004/8/ES  Táto smernica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  článok 1 ods. 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2  článok 1 ods. 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a)  článok 2 bod 30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b)  článok 2 bod 32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c)  článok 2 bod 31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d)  článok 2 bod 33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e) a f)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g)  článok 2 bod 35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h)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i)  článok 2 bod 34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j)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k)  článok 2 bod 36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l)  článok 2 bod 37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m)  článok 2 bod 39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n)  článok 2 bod 38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o)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2 body 40, 41, 42, </w:t>
            </w:r>
            <w:smartTag w:uri="urn:schemas-microsoft-com:office:smarttags" w:element="metricconverter">
              <w:smartTagPr>
                <w:attr w:name="ProductID" w:val="43 a"/>
              </w:smartTagPr>
              <w:r w:rsidRPr="00122B5D">
                <w:rPr>
                  <w:rFonts w:ascii="Times New Roman" w:hAnsi="Times New Roman"/>
                </w:rPr>
                <w:t>43 a</w:t>
              </w:r>
            </w:smartTag>
            <w:r w:rsidRPr="00122B5D">
              <w:rPr>
                <w:rFonts w:ascii="Times New Roman" w:hAnsi="Times New Roman"/>
              </w:rPr>
              <w:t xml:space="preserve"> 44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4 ods. 1  príloha II písm. f) prvý pododsek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4 ods. 2  článok 14 ods. 10 druhý pododsek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4 ods. 3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5  článok 14 ods. 10 prvý pododsek a príloha X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6  článok 14 ods. </w:t>
            </w:r>
            <w:smartTag w:uri="urn:schemas-microsoft-com:office:smarttags" w:element="metricconverter">
              <w:smartTagPr>
                <w:attr w:name="ProductID" w:val="1 a"/>
              </w:smartTagPr>
              <w:r w:rsidRPr="00122B5D">
                <w:rPr>
                  <w:rFonts w:ascii="Times New Roman" w:hAnsi="Times New Roman"/>
                </w:rPr>
                <w:t>1 a</w:t>
              </w:r>
            </w:smartTag>
            <w:r w:rsidRPr="00122B5D">
              <w:rPr>
                <w:rFonts w:ascii="Times New Roman" w:hAnsi="Times New Roman"/>
              </w:rPr>
              <w:t xml:space="preserve"> 3, príloha VIII a IX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7 ods. 1  článok 14 ods. 11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7 ods. </w:t>
            </w:r>
            <w:smartTag w:uri="urn:schemas-microsoft-com:office:smarttags" w:element="metricconverter">
              <w:smartTagPr>
                <w:attr w:name="ProductID" w:val="2 a"/>
              </w:smartTagPr>
              <w:r w:rsidRPr="00122B5D">
                <w:rPr>
                  <w:rFonts w:ascii="Times New Roman" w:hAnsi="Times New Roman"/>
                </w:rPr>
                <w:t>2 a</w:t>
              </w:r>
            </w:smartTag>
            <w:r w:rsidRPr="00122B5D">
              <w:rPr>
                <w:rFonts w:ascii="Times New Roman" w:hAnsi="Times New Roman"/>
              </w:rPr>
              <w:t xml:space="preserve"> 3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8  článok 15 ods. 5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15 ods. 6, 7, </w:t>
            </w:r>
            <w:smartTag w:uri="urn:schemas-microsoft-com:office:smarttags" w:element="metricconverter">
              <w:smartTagPr>
                <w:attr w:name="ProductID" w:val="8 a"/>
              </w:smartTagPr>
              <w:r w:rsidRPr="00122B5D">
                <w:rPr>
                  <w:rFonts w:ascii="Times New Roman" w:hAnsi="Times New Roman"/>
                </w:rPr>
                <w:t>8 a</w:t>
              </w:r>
            </w:smartTag>
            <w:r w:rsidRPr="00122B5D">
              <w:rPr>
                <w:rFonts w:ascii="Times New Roman" w:hAnsi="Times New Roman"/>
              </w:rPr>
              <w:t xml:space="preserve"> 9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9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10 ods. </w:t>
            </w:r>
            <w:smartTag w:uri="urn:schemas-microsoft-com:office:smarttags" w:element="metricconverter">
              <w:smartTagPr>
                <w:attr w:name="ProductID" w:val="1 a"/>
              </w:smartTagPr>
              <w:r w:rsidRPr="00122B5D">
                <w:rPr>
                  <w:rFonts w:ascii="Times New Roman" w:hAnsi="Times New Roman"/>
                </w:rPr>
                <w:t>1 a</w:t>
              </w:r>
            </w:smartTag>
            <w:r w:rsidRPr="00122B5D">
              <w:rPr>
                <w:rFonts w:ascii="Times New Roman" w:hAnsi="Times New Roman"/>
              </w:rPr>
              <w:t xml:space="preserve"> 2  článok 14 ods. </w:t>
            </w:r>
            <w:smartTag w:uri="urn:schemas-microsoft-com:office:smarttags" w:element="metricconverter">
              <w:smartTagPr>
                <w:attr w:name="ProductID" w:val="1 a"/>
              </w:smartTagPr>
              <w:r w:rsidRPr="00122B5D">
                <w:rPr>
                  <w:rFonts w:ascii="Times New Roman" w:hAnsi="Times New Roman"/>
                </w:rPr>
                <w:t>1 a</w:t>
              </w:r>
            </w:smartTag>
            <w:r w:rsidRPr="00122B5D">
              <w:rPr>
                <w:rFonts w:ascii="Times New Roman" w:hAnsi="Times New Roman"/>
              </w:rPr>
              <w:t xml:space="preserve"> článok 24 ods. 2, príloha XIV časť 2</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Smernica 2004/8/ES  Táto smernica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10 ods. 3  článok 24 ods. 6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11  článok 24 ods. 3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24 ods. 5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12 ods. </w:t>
            </w:r>
            <w:smartTag w:uri="urn:schemas-microsoft-com:office:smarttags" w:element="metricconverter">
              <w:smartTagPr>
                <w:attr w:name="ProductID" w:val="1 a"/>
              </w:smartTagPr>
              <w:r w:rsidRPr="00122B5D">
                <w:rPr>
                  <w:rFonts w:ascii="Times New Roman" w:hAnsi="Times New Roman"/>
                </w:rPr>
                <w:t>1 a</w:t>
              </w:r>
            </w:smartTag>
            <w:r w:rsidRPr="00122B5D">
              <w:rPr>
                <w:rFonts w:ascii="Times New Roman" w:hAnsi="Times New Roman"/>
              </w:rPr>
              <w:t xml:space="preserve"> 3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12 ods. 2  príloha II písm. c)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13  článok 22 ods. 2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14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15  článok 28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16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17  článok 29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18  článok 30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I  príloha I časť II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II  príloha I časť I a časť II posledný pododsek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III  príloha II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IV  príloha VIII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príloha IX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Smernica 2006/32/ES  Táto smernica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  článok 1 ods. 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2  článok 1 ods. 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a)  článok 2 bod 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b)  článok 2 bod 4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c)  článok 2 bod 6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d)  článok 2 bod 5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2 body </w:t>
            </w:r>
            <w:smartTag w:uri="urn:schemas-microsoft-com:office:smarttags" w:element="metricconverter">
              <w:smartTagPr>
                <w:attr w:name="ProductID" w:val="2 a"/>
              </w:smartTagPr>
              <w:r w:rsidRPr="00122B5D">
                <w:rPr>
                  <w:rFonts w:ascii="Times New Roman" w:hAnsi="Times New Roman"/>
                </w:rPr>
                <w:t>2 a</w:t>
              </w:r>
            </w:smartTag>
            <w:r w:rsidRPr="00122B5D">
              <w:rPr>
                <w:rFonts w:ascii="Times New Roman" w:hAnsi="Times New Roman"/>
              </w:rPr>
              <w:t xml:space="preserve"> 3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e)  článok 2 bod 7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f), g), h) a i)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2 body 8 až 19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j)  článok 2 bod 27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2 bod 28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k)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článok 3 písm. l)  článok 2 bod 25</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Smernica 2006/32/ES Táto smernica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2 bod 26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m)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n)  článok 2 bod 23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o)  článok 2 bod 20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p)  článok 2 bod 21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q)  článok 2 bod 22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3 písm. r) a s)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2 body 24, 29, </w:t>
            </w:r>
            <w:smartTag w:uri="urn:schemas-microsoft-com:office:smarttags" w:element="metricconverter">
              <w:smartTagPr>
                <w:attr w:name="ProductID" w:val="44 a"/>
              </w:smartTagPr>
              <w:r w:rsidRPr="00122B5D">
                <w:rPr>
                  <w:rFonts w:ascii="Times New Roman" w:hAnsi="Times New Roman"/>
                </w:rPr>
                <w:t>44 a</w:t>
              </w:r>
            </w:smartTag>
            <w:r w:rsidRPr="00122B5D">
              <w:rPr>
                <w:rFonts w:ascii="Times New Roman" w:hAnsi="Times New Roman"/>
              </w:rPr>
              <w:t xml:space="preserve"> 45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3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4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4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5  Články </w:t>
            </w:r>
            <w:smartTag w:uri="urn:schemas-microsoft-com:office:smarttags" w:element="metricconverter">
              <w:smartTagPr>
                <w:attr w:name="ProductID" w:val="5 a"/>
              </w:smartTagPr>
              <w:r w:rsidRPr="00122B5D">
                <w:rPr>
                  <w:rFonts w:ascii="Times New Roman" w:hAnsi="Times New Roman"/>
                </w:rPr>
                <w:t>5 a</w:t>
              </w:r>
            </w:smartTag>
            <w:r w:rsidRPr="00122B5D">
              <w:rPr>
                <w:rFonts w:ascii="Times New Roman" w:hAnsi="Times New Roman"/>
              </w:rPr>
              <w:t xml:space="preserve"> 6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6 ods. 1 písm. a)  článok 7 ods. 8 písm. a) a b)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6 ods. 1 písm. b)  článok 18 ods. 3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6 ods. 2  článok 7 ods. 1, 5, 6, 7, 9, 10, </w:t>
            </w:r>
            <w:smartTag w:uri="urn:schemas-microsoft-com:office:smarttags" w:element="metricconverter">
              <w:smartTagPr>
                <w:attr w:name="ProductID" w:val="11 a"/>
              </w:smartTagPr>
              <w:r w:rsidRPr="00122B5D">
                <w:rPr>
                  <w:rFonts w:ascii="Times New Roman" w:hAnsi="Times New Roman"/>
                </w:rPr>
                <w:t>11 a</w:t>
              </w:r>
            </w:smartTag>
            <w:r w:rsidRPr="00122B5D">
              <w:rPr>
                <w:rFonts w:ascii="Times New Roman" w:hAnsi="Times New Roman"/>
              </w:rPr>
              <w:t xml:space="preserve"> 12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7 ods. </w:t>
            </w:r>
            <w:smartTag w:uri="urn:schemas-microsoft-com:office:smarttags" w:element="metricconverter">
              <w:smartTagPr>
                <w:attr w:name="ProductID" w:val="2 a"/>
              </w:smartTagPr>
              <w:r w:rsidRPr="00122B5D">
                <w:rPr>
                  <w:rFonts w:ascii="Times New Roman" w:hAnsi="Times New Roman"/>
                </w:rPr>
                <w:t>2 a</w:t>
              </w:r>
            </w:smartTag>
            <w:r w:rsidRPr="00122B5D">
              <w:rPr>
                <w:rFonts w:ascii="Times New Roman" w:hAnsi="Times New Roman"/>
              </w:rPr>
              <w:t xml:space="preserve"> 3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6 ods. 3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18 ods. 2 písm. b) a c)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6 ods. 5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7  článok 17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8  článok 16 ods. 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16 ods. </w:t>
            </w:r>
            <w:smartTag w:uri="urn:schemas-microsoft-com:office:smarttags" w:element="metricconverter">
              <w:smartTagPr>
                <w:attr w:name="ProductID" w:val="2 a"/>
              </w:smartTagPr>
              <w:r w:rsidRPr="00122B5D">
                <w:rPr>
                  <w:rFonts w:ascii="Times New Roman" w:hAnsi="Times New Roman"/>
                </w:rPr>
                <w:t>2 a</w:t>
              </w:r>
            </w:smartTag>
            <w:r w:rsidRPr="00122B5D">
              <w:rPr>
                <w:rFonts w:ascii="Times New Roman" w:hAnsi="Times New Roman"/>
              </w:rPr>
              <w:t xml:space="preserve"> 3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9 ods. 1  článok 19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9 ods. 2  článok 18 ods. 1 písm. d) bod 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18 ods. 1 písm. a), b), c), d) bod ii) a písm. 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10 ods. 1  článok 15 ods. 4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10 ods. 2  článok 15 ods. 3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15 ods. 7, </w:t>
            </w:r>
            <w:smartTag w:uri="urn:schemas-microsoft-com:office:smarttags" w:element="metricconverter">
              <w:smartTagPr>
                <w:attr w:name="ProductID" w:val="8 a"/>
              </w:smartTagPr>
              <w:r w:rsidRPr="00122B5D">
                <w:rPr>
                  <w:rFonts w:ascii="Times New Roman" w:hAnsi="Times New Roman"/>
                </w:rPr>
                <w:t>8 a</w:t>
              </w:r>
            </w:smartTag>
            <w:r w:rsidRPr="00122B5D">
              <w:rPr>
                <w:rFonts w:ascii="Times New Roman" w:hAnsi="Times New Roman"/>
              </w:rPr>
              <w:t xml:space="preserve"> 9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11  článok 20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12 ods. 1  článok 8 ods. 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12 ods. 2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8 ods. 2, 3, 4, 5, </w:t>
            </w:r>
            <w:smartTag w:uri="urn:schemas-microsoft-com:office:smarttags" w:element="metricconverter">
              <w:smartTagPr>
                <w:attr w:name="ProductID" w:val="6 a"/>
              </w:smartTagPr>
              <w:r w:rsidRPr="00122B5D">
                <w:rPr>
                  <w:rFonts w:ascii="Times New Roman" w:hAnsi="Times New Roman"/>
                </w:rPr>
                <w:t>6 a</w:t>
              </w:r>
            </w:smartTag>
            <w:r w:rsidRPr="00122B5D">
              <w:rPr>
                <w:rFonts w:ascii="Times New Roman" w:hAnsi="Times New Roman"/>
              </w:rPr>
              <w:t xml:space="preserve"> 7</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Smernica 2006/32/ES  Táto smernica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12 ods. 3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13 ods. 1  článok 9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13 ods. 2  článok </w:t>
            </w:r>
            <w:smartTag w:uri="urn:schemas-microsoft-com:office:smarttags" w:element="metricconverter">
              <w:smartTagPr>
                <w:attr w:name="ProductID" w:val="10 a"/>
              </w:smartTagPr>
              <w:r w:rsidRPr="00122B5D">
                <w:rPr>
                  <w:rFonts w:ascii="Times New Roman" w:hAnsi="Times New Roman"/>
                </w:rPr>
                <w:t>10 a</w:t>
              </w:r>
            </w:smartTag>
            <w:r w:rsidRPr="00122B5D">
              <w:rPr>
                <w:rFonts w:ascii="Times New Roman" w:hAnsi="Times New Roman"/>
              </w:rPr>
              <w:t xml:space="preserve"> príloha VII bod 1.1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13 ods. 3  príloha VII body </w:t>
            </w:r>
            <w:smartTag w:uri="urn:schemas-microsoft-com:office:smarttags" w:element="metricconverter">
              <w:smartTagPr>
                <w:attr w:name="ProductID" w:val="1.2 a"/>
              </w:smartTagPr>
              <w:r w:rsidRPr="00122B5D">
                <w:rPr>
                  <w:rFonts w:ascii="Times New Roman" w:hAnsi="Times New Roman"/>
                </w:rPr>
                <w:t>1.2 a</w:t>
              </w:r>
            </w:smartTag>
            <w:r w:rsidRPr="00122B5D">
              <w:rPr>
                <w:rFonts w:ascii="Times New Roman" w:hAnsi="Times New Roman"/>
              </w:rPr>
              <w:t xml:space="preserve"> 1.3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11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12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13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15 ods. </w:t>
            </w:r>
            <w:smartTag w:uri="urn:schemas-microsoft-com:office:smarttags" w:element="metricconverter">
              <w:smartTagPr>
                <w:attr w:name="ProductID" w:val="1 a"/>
              </w:smartTagPr>
              <w:r w:rsidRPr="00122B5D">
                <w:rPr>
                  <w:rFonts w:ascii="Times New Roman" w:hAnsi="Times New Roman"/>
                </w:rPr>
                <w:t>1 a</w:t>
              </w:r>
            </w:smartTag>
            <w:r w:rsidRPr="00122B5D">
              <w:rPr>
                <w:rFonts w:ascii="Times New Roman" w:hAnsi="Times New Roman"/>
              </w:rPr>
              <w:t xml:space="preserve"> 2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18 ods. 2 písm. a) a d)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21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14 ods. </w:t>
            </w:r>
            <w:smartTag w:uri="urn:schemas-microsoft-com:office:smarttags" w:element="metricconverter">
              <w:smartTagPr>
                <w:attr w:name="ProductID" w:val="1 a"/>
              </w:smartTagPr>
              <w:r w:rsidRPr="00122B5D">
                <w:rPr>
                  <w:rFonts w:ascii="Times New Roman" w:hAnsi="Times New Roman"/>
                </w:rPr>
                <w:t>1 a</w:t>
              </w:r>
            </w:smartTag>
            <w:r w:rsidRPr="00122B5D">
              <w:rPr>
                <w:rFonts w:ascii="Times New Roman" w:hAnsi="Times New Roman"/>
              </w:rPr>
              <w:t xml:space="preserve"> 2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24 ods. </w:t>
            </w:r>
            <w:smartTag w:uri="urn:schemas-microsoft-com:office:smarttags" w:element="metricconverter">
              <w:smartTagPr>
                <w:attr w:name="ProductID" w:val="1 a"/>
              </w:smartTagPr>
              <w:r w:rsidRPr="00122B5D">
                <w:rPr>
                  <w:rFonts w:ascii="Times New Roman" w:hAnsi="Times New Roman"/>
                </w:rPr>
                <w:t>1 a</w:t>
              </w:r>
            </w:smartTag>
            <w:r w:rsidRPr="00122B5D">
              <w:rPr>
                <w:rFonts w:ascii="Times New Roman" w:hAnsi="Times New Roman"/>
              </w:rPr>
              <w:t xml:space="preserve"> 2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14 ods. 3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14 ods. 4 a 5  článok 24 ods. 3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24 ods. </w:t>
            </w:r>
            <w:smartTag w:uri="urn:schemas-microsoft-com:office:smarttags" w:element="metricconverter">
              <w:smartTagPr>
                <w:attr w:name="ProductID" w:val="4 a"/>
              </w:smartTagPr>
              <w:r w:rsidRPr="00122B5D">
                <w:rPr>
                  <w:rFonts w:ascii="Times New Roman" w:hAnsi="Times New Roman"/>
                </w:rPr>
                <w:t>4 a</w:t>
              </w:r>
            </w:smartTag>
            <w:r w:rsidRPr="00122B5D">
              <w:rPr>
                <w:rFonts w:ascii="Times New Roman" w:hAnsi="Times New Roman"/>
              </w:rPr>
              <w:t xml:space="preserve"> ods. 7 až 11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22 ods. 1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15 ods. 1  článok 22 ods. 2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15 ods. 2, </w:t>
            </w:r>
            <w:smartTag w:uri="urn:schemas-microsoft-com:office:smarttags" w:element="metricconverter">
              <w:smartTagPr>
                <w:attr w:name="ProductID" w:val="3 a"/>
              </w:smartTagPr>
              <w:r w:rsidRPr="00122B5D">
                <w:rPr>
                  <w:rFonts w:ascii="Times New Roman" w:hAnsi="Times New Roman"/>
                </w:rPr>
                <w:t>3 a</w:t>
              </w:r>
            </w:smartTag>
            <w:r w:rsidRPr="00122B5D">
              <w:rPr>
                <w:rFonts w:ascii="Times New Roman" w:hAnsi="Times New Roman"/>
              </w:rPr>
              <w:t xml:space="preserve"> 4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23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článok 25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16  článok 26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17  článok 27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18  článok 28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19  článok 29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článok 20  článok 30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I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II  príloha IV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III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IV  —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príloha 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Smernica 2006/32/ES  Táto smernica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príloha VI  príloha III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príloha V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príloha VI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príloha VII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príloha XI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príloha XII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príloha XIII </w:t>
            </w:r>
          </w:p>
          <w:p w:rsidR="00404EB9" w:rsidRPr="00122B5D" w:rsidP="00721E45">
            <w:pPr>
              <w:pStyle w:val="tl10ptPodaokraja"/>
              <w:autoSpaceDE/>
              <w:autoSpaceDN/>
              <w:bidi w:val="0"/>
              <w:ind w:right="63"/>
              <w:rPr>
                <w:rFonts w:ascii="Times New Roman" w:hAnsi="Times New Roman"/>
              </w:rPr>
            </w:pPr>
            <w:r w:rsidRPr="00122B5D">
              <w:rPr>
                <w:rFonts w:ascii="Times New Roman" w:hAnsi="Times New Roman"/>
              </w:rPr>
              <w:t xml:space="preserve">—  príloha XIV </w:t>
            </w:r>
          </w:p>
          <w:p w:rsidR="00404EB9" w:rsidRPr="00EE5D28" w:rsidP="00721E45">
            <w:pPr>
              <w:pStyle w:val="tl10ptPodaokraja"/>
              <w:autoSpaceDE/>
              <w:autoSpaceDN/>
              <w:bidi w:val="0"/>
              <w:ind w:right="63"/>
              <w:rPr>
                <w:rFonts w:ascii="Times New Roman" w:hAnsi="Times New Roman"/>
              </w:rPr>
            </w:pPr>
            <w:r w:rsidRPr="00122B5D">
              <w:rPr>
                <w:rFonts w:ascii="Times New Roman" w:hAnsi="Times New Roman"/>
              </w:rPr>
              <w:t>—  príloha XV</w:t>
            </w:r>
          </w:p>
        </w:tc>
        <w:tc>
          <w:tcPr>
            <w:tcW w:w="794" w:type="dxa"/>
            <w:tcBorders>
              <w:top w:val="single" w:sz="4" w:space="0" w:color="auto"/>
              <w:left w:val="single" w:sz="4" w:space="0" w:color="auto"/>
              <w:bottom w:val="single" w:sz="4" w:space="0" w:color="auto"/>
              <w:right w:val="single" w:sz="12" w:space="0" w:color="auto"/>
            </w:tcBorders>
            <w:textDirection w:val="lrTb"/>
            <w:vAlign w:val="top"/>
          </w:tcPr>
          <w:p w:rsidR="00404EB9" w:rsidRPr="00EE5D28" w:rsidP="00721E45">
            <w:pPr>
              <w:bidi w:val="0"/>
              <w:jc w:val="center"/>
              <w:rPr>
                <w:rFonts w:ascii="Times New Roman" w:hAnsi="Times New Roman"/>
                <w:sz w:val="20"/>
                <w:szCs w:val="20"/>
              </w:rPr>
            </w:pPr>
            <w:r>
              <w:rPr>
                <w:rFonts w:ascii="Times New Roman" w:hAnsi="Times New Roman"/>
                <w:sz w:val="20"/>
                <w:szCs w:val="20"/>
              </w:rPr>
              <w:t>n.a.</w:t>
            </w:r>
          </w:p>
        </w:tc>
        <w:tc>
          <w:tcPr>
            <w:tcW w:w="1080" w:type="dxa"/>
            <w:tcBorders>
              <w:top w:val="single" w:sz="4" w:space="0" w:color="auto"/>
              <w:left w:val="nil"/>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4540"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odsek"/>
              <w:bidi w:val="0"/>
              <w:spacing w:before="0" w:after="0"/>
              <w:ind w:firstLine="0"/>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bidi w:val="0"/>
              <w:jc w:val="center"/>
              <w:rPr>
                <w:rFonts w:ascii="Times New Roman" w:hAnsi="Times New Roman"/>
                <w:sz w:val="20"/>
                <w:szCs w:val="20"/>
              </w:rPr>
            </w:pPr>
          </w:p>
        </w:tc>
        <w:tc>
          <w:tcPr>
            <w:tcW w:w="2531" w:type="dxa"/>
            <w:tcBorders>
              <w:top w:val="single" w:sz="4" w:space="0" w:color="auto"/>
              <w:left w:val="single" w:sz="4" w:space="0" w:color="auto"/>
              <w:bottom w:val="single" w:sz="4" w:space="0" w:color="auto"/>
              <w:right w:val="single" w:sz="4" w:space="0" w:color="auto"/>
            </w:tcBorders>
            <w:textDirection w:val="lrTb"/>
            <w:vAlign w:val="top"/>
          </w:tcPr>
          <w:p w:rsidR="00404EB9" w:rsidRPr="00EE5D28" w:rsidP="00721E45">
            <w:pPr>
              <w:pStyle w:val="Heading1"/>
              <w:bidi w:val="0"/>
              <w:jc w:val="left"/>
              <w:rPr>
                <w:rFonts w:ascii="Times New Roman" w:hAnsi="Times New Roman"/>
                <w:b w:val="0"/>
                <w:bCs w:val="0"/>
                <w:sz w:val="20"/>
                <w:szCs w:val="20"/>
              </w:rPr>
            </w:pPr>
          </w:p>
        </w:tc>
      </w:tr>
    </w:tbl>
    <w:p w:rsidR="00322050" w:rsidRPr="00EE5D28" w:rsidP="00322050">
      <w:pPr>
        <w:bidi w:val="0"/>
        <w:ind w:left="360" w:hanging="360"/>
        <w:rPr>
          <w:rFonts w:ascii="Times New Roman" w:hAnsi="Times New Roman"/>
          <w:sz w:val="20"/>
          <w:szCs w:val="20"/>
        </w:rPr>
      </w:pPr>
      <w:r w:rsidRPr="00EE5D28">
        <w:rPr>
          <w:rFonts w:ascii="Times New Roman" w:hAnsi="Times New Roman"/>
          <w:sz w:val="20"/>
          <w:szCs w:val="20"/>
        </w:rPr>
        <w:t>*    členenie smernice je vecou gestora</w:t>
      </w:r>
    </w:p>
    <w:p w:rsidR="00322050" w:rsidRPr="00EE5D28" w:rsidP="00322050">
      <w:pPr>
        <w:bidi w:val="0"/>
        <w:rPr>
          <w:rFonts w:ascii="Times New Roman" w:hAnsi="Times New Roman"/>
          <w:sz w:val="20"/>
          <w:szCs w:val="20"/>
        </w:rPr>
      </w:pPr>
      <w:r w:rsidRPr="00EE5D28">
        <w:rPr>
          <w:rFonts w:ascii="Times New Roman" w:hAnsi="Times New Roman"/>
          <w:sz w:val="20"/>
          <w:szCs w:val="20"/>
        </w:rPr>
        <w:t>** dátum účinnosti zapíšte vo formáte dd/mm/rrrr, napr. 17/07/2005</w:t>
      </w:r>
    </w:p>
    <w:p w:rsidR="00322050" w:rsidRPr="00EE5D28" w:rsidP="00322050">
      <w:pPr>
        <w:bidi w:val="0"/>
        <w:rPr>
          <w:rFonts w:ascii="Times New Roman" w:hAnsi="Times New Roman"/>
          <w:sz w:val="20"/>
          <w:szCs w:val="20"/>
        </w:rPr>
      </w:pPr>
      <w:r w:rsidRPr="00EE5D28">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4140"/>
        <w:gridCol w:w="2410"/>
        <w:gridCol w:w="677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322050" w:rsidRPr="00EE5D28" w:rsidP="00322050">
            <w:pPr>
              <w:pStyle w:val="Normlny"/>
              <w:autoSpaceDE/>
              <w:autoSpaceDN/>
              <w:bidi w:val="0"/>
              <w:spacing w:after="60"/>
              <w:rPr>
                <w:rFonts w:ascii="Times New Roman" w:hAnsi="Times New Roman"/>
                <w:lang w:eastAsia="sk-SK"/>
              </w:rPr>
            </w:pPr>
            <w:r w:rsidRPr="00EE5D28">
              <w:rPr>
                <w:rFonts w:ascii="Times New Roman" w:hAnsi="Times New Roman"/>
                <w:lang w:eastAsia="sk-SK"/>
              </w:rPr>
              <w:t>V stĺpci (1):</w:t>
            </w:r>
          </w:p>
          <w:p w:rsidR="00322050" w:rsidRPr="00EE5D28" w:rsidP="00322050">
            <w:pPr>
              <w:bidi w:val="0"/>
              <w:rPr>
                <w:rFonts w:ascii="Times New Roman" w:hAnsi="Times New Roman"/>
                <w:sz w:val="20"/>
                <w:szCs w:val="20"/>
              </w:rPr>
            </w:pPr>
            <w:r w:rsidRPr="00EE5D28">
              <w:rPr>
                <w:rFonts w:ascii="Times New Roman" w:hAnsi="Times New Roman"/>
                <w:sz w:val="20"/>
                <w:szCs w:val="20"/>
              </w:rPr>
              <w:t>Č – článok</w:t>
            </w:r>
          </w:p>
          <w:p w:rsidR="00322050" w:rsidRPr="00EE5D28" w:rsidP="00322050">
            <w:pPr>
              <w:bidi w:val="0"/>
              <w:rPr>
                <w:rFonts w:ascii="Times New Roman" w:hAnsi="Times New Roman"/>
                <w:sz w:val="20"/>
                <w:szCs w:val="20"/>
              </w:rPr>
            </w:pPr>
            <w:r w:rsidRPr="00EE5D28">
              <w:rPr>
                <w:rFonts w:ascii="Times New Roman" w:hAnsi="Times New Roman"/>
                <w:sz w:val="20"/>
                <w:szCs w:val="20"/>
              </w:rPr>
              <w:t>O – odsek</w:t>
            </w:r>
          </w:p>
          <w:p w:rsidR="00322050" w:rsidRPr="00EE5D28" w:rsidP="00322050">
            <w:pPr>
              <w:bidi w:val="0"/>
              <w:rPr>
                <w:rFonts w:ascii="Times New Roman" w:hAnsi="Times New Roman"/>
                <w:sz w:val="20"/>
                <w:szCs w:val="20"/>
              </w:rPr>
            </w:pPr>
            <w:r w:rsidRPr="00EE5D28">
              <w:rPr>
                <w:rFonts w:ascii="Times New Roman" w:hAnsi="Times New Roman"/>
                <w:sz w:val="20"/>
                <w:szCs w:val="20"/>
              </w:rPr>
              <w:t>V – veta</w:t>
            </w:r>
          </w:p>
          <w:p w:rsidR="00322050" w:rsidRPr="00EE5D28" w:rsidP="00322050">
            <w:pPr>
              <w:bidi w:val="0"/>
              <w:rPr>
                <w:rFonts w:ascii="Times New Roman" w:hAnsi="Times New Roman"/>
                <w:sz w:val="20"/>
                <w:szCs w:val="20"/>
              </w:rPr>
            </w:pPr>
            <w:r w:rsidRPr="00EE5D28">
              <w:rPr>
                <w:rFonts w:ascii="Times New Roman" w:hAnsi="Times New Roman"/>
                <w:sz w:val="20"/>
                <w:szCs w:val="20"/>
              </w:rPr>
              <w:t>P – písmeno (číslo)</w:t>
            </w:r>
          </w:p>
          <w:p w:rsidR="00322050" w:rsidRPr="00EE5D28" w:rsidP="00322050">
            <w:pPr>
              <w:bidi w:val="0"/>
              <w:rPr>
                <w:rFonts w:ascii="Times New Roman" w:hAnsi="Times New Roman"/>
                <w:sz w:val="20"/>
                <w:szCs w:val="20"/>
              </w:rPr>
            </w:pPr>
          </w:p>
        </w:tc>
        <w:tc>
          <w:tcPr>
            <w:tcW w:w="4140" w:type="dxa"/>
            <w:tcBorders>
              <w:top w:val="nil"/>
              <w:left w:val="nil"/>
              <w:bottom w:val="nil"/>
              <w:right w:val="nil"/>
            </w:tcBorders>
            <w:textDirection w:val="lrTb"/>
            <w:vAlign w:val="top"/>
          </w:tcPr>
          <w:p w:rsidR="00322050" w:rsidRPr="00EE5D28" w:rsidP="00322050">
            <w:pPr>
              <w:pStyle w:val="Normlny"/>
              <w:autoSpaceDE/>
              <w:autoSpaceDN/>
              <w:bidi w:val="0"/>
              <w:spacing w:after="60"/>
              <w:rPr>
                <w:rFonts w:ascii="Times New Roman" w:hAnsi="Times New Roman"/>
                <w:lang w:eastAsia="sk-SK"/>
              </w:rPr>
            </w:pPr>
            <w:r w:rsidRPr="00EE5D28">
              <w:rPr>
                <w:rFonts w:ascii="Times New Roman" w:hAnsi="Times New Roman"/>
                <w:lang w:eastAsia="sk-SK"/>
              </w:rPr>
              <w:t>V stĺpci (3):</w:t>
            </w:r>
          </w:p>
          <w:p w:rsidR="00322050" w:rsidRPr="00EE5D28" w:rsidP="00322050">
            <w:pPr>
              <w:bidi w:val="0"/>
              <w:rPr>
                <w:rFonts w:ascii="Times New Roman" w:hAnsi="Times New Roman"/>
                <w:sz w:val="20"/>
                <w:szCs w:val="20"/>
              </w:rPr>
            </w:pPr>
            <w:r w:rsidRPr="00EE5D28">
              <w:rPr>
                <w:rFonts w:ascii="Times New Roman" w:hAnsi="Times New Roman"/>
                <w:sz w:val="20"/>
                <w:szCs w:val="20"/>
              </w:rPr>
              <w:t>N – bežná transpozícia</w:t>
            </w:r>
          </w:p>
          <w:p w:rsidR="00322050" w:rsidRPr="00EE5D28" w:rsidP="00322050">
            <w:pPr>
              <w:bidi w:val="0"/>
              <w:rPr>
                <w:rFonts w:ascii="Times New Roman" w:hAnsi="Times New Roman"/>
                <w:sz w:val="20"/>
                <w:szCs w:val="20"/>
              </w:rPr>
            </w:pPr>
            <w:r w:rsidRPr="00EE5D28">
              <w:rPr>
                <w:rFonts w:ascii="Times New Roman" w:hAnsi="Times New Roman"/>
                <w:sz w:val="20"/>
                <w:szCs w:val="20"/>
              </w:rPr>
              <w:t>O – transpozícia s možnosťou voľby</w:t>
            </w:r>
          </w:p>
          <w:p w:rsidR="00322050" w:rsidRPr="00EE5D28" w:rsidP="00322050">
            <w:pPr>
              <w:bidi w:val="0"/>
              <w:rPr>
                <w:rFonts w:ascii="Times New Roman" w:hAnsi="Times New Roman"/>
                <w:sz w:val="20"/>
                <w:szCs w:val="20"/>
              </w:rPr>
            </w:pPr>
            <w:r w:rsidRPr="00EE5D28">
              <w:rPr>
                <w:rFonts w:ascii="Times New Roman" w:hAnsi="Times New Roman"/>
                <w:sz w:val="20"/>
                <w:szCs w:val="20"/>
              </w:rPr>
              <w:t>D – transpozícia podľa úvahy (dobrovoľná)</w:t>
            </w:r>
          </w:p>
          <w:p w:rsidR="00322050" w:rsidRPr="00EE5D28" w:rsidP="00322050">
            <w:pPr>
              <w:bidi w:val="0"/>
              <w:rPr>
                <w:rFonts w:ascii="Times New Roman" w:hAnsi="Times New Roman"/>
                <w:sz w:val="20"/>
                <w:szCs w:val="20"/>
              </w:rPr>
            </w:pPr>
            <w:r w:rsidRPr="00EE5D28">
              <w:rPr>
                <w:rFonts w:ascii="Times New Roman" w:hAnsi="Times New Roman"/>
                <w:sz w:val="20"/>
                <w:szCs w:val="20"/>
              </w:rPr>
              <w:t>n.a. – transpozícia sa neuskutočňuje</w:t>
            </w:r>
          </w:p>
        </w:tc>
        <w:tc>
          <w:tcPr>
            <w:tcW w:w="2410" w:type="dxa"/>
            <w:tcBorders>
              <w:top w:val="nil"/>
              <w:left w:val="nil"/>
              <w:bottom w:val="nil"/>
              <w:right w:val="nil"/>
            </w:tcBorders>
            <w:textDirection w:val="lrTb"/>
            <w:vAlign w:val="top"/>
          </w:tcPr>
          <w:p w:rsidR="00322050" w:rsidRPr="00EE5D28" w:rsidP="00322050">
            <w:pPr>
              <w:pStyle w:val="Normlny"/>
              <w:autoSpaceDE/>
              <w:autoSpaceDN/>
              <w:bidi w:val="0"/>
              <w:spacing w:after="60"/>
              <w:rPr>
                <w:rFonts w:ascii="Times New Roman" w:hAnsi="Times New Roman"/>
                <w:lang w:eastAsia="sk-SK"/>
              </w:rPr>
            </w:pPr>
            <w:r w:rsidRPr="00EE5D28">
              <w:rPr>
                <w:rFonts w:ascii="Times New Roman" w:hAnsi="Times New Roman"/>
                <w:lang w:eastAsia="sk-SK"/>
              </w:rPr>
              <w:t>V stĺpci (5):</w:t>
            </w:r>
          </w:p>
          <w:p w:rsidR="00322050" w:rsidRPr="00EE5D28" w:rsidP="00322050">
            <w:pPr>
              <w:bidi w:val="0"/>
              <w:rPr>
                <w:rFonts w:ascii="Times New Roman" w:hAnsi="Times New Roman"/>
                <w:sz w:val="20"/>
                <w:szCs w:val="20"/>
              </w:rPr>
            </w:pPr>
            <w:r w:rsidRPr="00EE5D28">
              <w:rPr>
                <w:rFonts w:ascii="Times New Roman" w:hAnsi="Times New Roman"/>
                <w:sz w:val="20"/>
                <w:szCs w:val="20"/>
              </w:rPr>
              <w:t>Č – článok</w:t>
            </w:r>
          </w:p>
          <w:p w:rsidR="00322050" w:rsidRPr="00EE5D28" w:rsidP="00322050">
            <w:pPr>
              <w:bidi w:val="0"/>
              <w:rPr>
                <w:rFonts w:ascii="Times New Roman" w:hAnsi="Times New Roman"/>
                <w:sz w:val="20"/>
                <w:szCs w:val="20"/>
              </w:rPr>
            </w:pPr>
            <w:r w:rsidRPr="00EE5D28">
              <w:rPr>
                <w:rFonts w:ascii="Times New Roman" w:hAnsi="Times New Roman"/>
                <w:sz w:val="20"/>
                <w:szCs w:val="20"/>
              </w:rPr>
              <w:t>§ – paragraf</w:t>
            </w:r>
          </w:p>
          <w:p w:rsidR="00322050" w:rsidRPr="00EE5D28" w:rsidP="00322050">
            <w:pPr>
              <w:bidi w:val="0"/>
              <w:rPr>
                <w:rFonts w:ascii="Times New Roman" w:hAnsi="Times New Roman"/>
                <w:sz w:val="20"/>
                <w:szCs w:val="20"/>
              </w:rPr>
            </w:pPr>
            <w:r w:rsidRPr="00EE5D28">
              <w:rPr>
                <w:rFonts w:ascii="Times New Roman" w:hAnsi="Times New Roman"/>
                <w:sz w:val="20"/>
                <w:szCs w:val="20"/>
              </w:rPr>
              <w:t>O – odsek</w:t>
            </w:r>
          </w:p>
          <w:p w:rsidR="00322050" w:rsidRPr="00EE5D28" w:rsidP="00322050">
            <w:pPr>
              <w:bidi w:val="0"/>
              <w:rPr>
                <w:rFonts w:ascii="Times New Roman" w:hAnsi="Times New Roman"/>
                <w:sz w:val="20"/>
                <w:szCs w:val="20"/>
              </w:rPr>
            </w:pPr>
            <w:r w:rsidRPr="00EE5D28">
              <w:rPr>
                <w:rFonts w:ascii="Times New Roman" w:hAnsi="Times New Roman"/>
                <w:sz w:val="20"/>
                <w:szCs w:val="20"/>
              </w:rPr>
              <w:t>V – veta</w:t>
            </w:r>
          </w:p>
          <w:p w:rsidR="00322050" w:rsidRPr="00EE5D28" w:rsidP="00322050">
            <w:pPr>
              <w:bidi w:val="0"/>
              <w:rPr>
                <w:rFonts w:ascii="Times New Roman" w:hAnsi="Times New Roman"/>
                <w:sz w:val="20"/>
                <w:szCs w:val="20"/>
              </w:rPr>
            </w:pPr>
            <w:r w:rsidRPr="00EE5D28">
              <w:rPr>
                <w:rFonts w:ascii="Times New Roman" w:hAnsi="Times New Roman"/>
                <w:sz w:val="20"/>
                <w:szCs w:val="20"/>
              </w:rPr>
              <w:t>P – písmeno (číslo)</w:t>
            </w:r>
          </w:p>
        </w:tc>
        <w:tc>
          <w:tcPr>
            <w:tcW w:w="6770" w:type="dxa"/>
            <w:tcBorders>
              <w:top w:val="nil"/>
              <w:left w:val="nil"/>
              <w:bottom w:val="nil"/>
              <w:right w:val="nil"/>
            </w:tcBorders>
            <w:textDirection w:val="lrTb"/>
            <w:vAlign w:val="top"/>
          </w:tcPr>
          <w:p w:rsidR="00322050" w:rsidRPr="00EE5D28" w:rsidP="00322050">
            <w:pPr>
              <w:pStyle w:val="Normlny"/>
              <w:autoSpaceDE/>
              <w:autoSpaceDN/>
              <w:bidi w:val="0"/>
              <w:spacing w:after="60"/>
              <w:rPr>
                <w:rFonts w:ascii="Times New Roman" w:hAnsi="Times New Roman"/>
                <w:lang w:eastAsia="sk-SK"/>
              </w:rPr>
            </w:pPr>
            <w:r w:rsidRPr="00EE5D28">
              <w:rPr>
                <w:rFonts w:ascii="Times New Roman" w:hAnsi="Times New Roman"/>
                <w:lang w:eastAsia="sk-SK"/>
              </w:rPr>
              <w:t>V stĺpci (7):</w:t>
            </w:r>
          </w:p>
          <w:p w:rsidR="00322050" w:rsidRPr="00EE5D28" w:rsidP="00322050">
            <w:pPr>
              <w:bidi w:val="0"/>
              <w:rPr>
                <w:rFonts w:ascii="Times New Roman" w:hAnsi="Times New Roman"/>
                <w:sz w:val="20"/>
                <w:szCs w:val="20"/>
              </w:rPr>
            </w:pPr>
            <w:r w:rsidRPr="00EE5D28">
              <w:rPr>
                <w:rFonts w:ascii="Times New Roman" w:hAnsi="Times New Roman"/>
                <w:sz w:val="20"/>
                <w:szCs w:val="20"/>
              </w:rPr>
              <w:t>Ú – úplná zhoda</w:t>
            </w:r>
          </w:p>
          <w:p w:rsidR="00322050" w:rsidRPr="00EE5D28" w:rsidP="00322050">
            <w:pPr>
              <w:bidi w:val="0"/>
              <w:rPr>
                <w:rFonts w:ascii="Times New Roman" w:hAnsi="Times New Roman"/>
                <w:sz w:val="20"/>
                <w:szCs w:val="20"/>
              </w:rPr>
            </w:pPr>
            <w:r w:rsidRPr="00EE5D28">
              <w:rPr>
                <w:rFonts w:ascii="Times New Roman" w:hAnsi="Times New Roman"/>
                <w:sz w:val="20"/>
                <w:szCs w:val="20"/>
              </w:rPr>
              <w:t>Č – čiastočná zhoda</w:t>
            </w:r>
          </w:p>
          <w:p w:rsidR="00322050" w:rsidRPr="00EE5D28" w:rsidP="00322050">
            <w:pPr>
              <w:bidi w:val="0"/>
              <w:rPr>
                <w:rFonts w:ascii="Times New Roman" w:hAnsi="Times New Roman"/>
                <w:sz w:val="20"/>
                <w:szCs w:val="20"/>
              </w:rPr>
            </w:pPr>
            <w:r w:rsidRPr="00EE5D28">
              <w:rPr>
                <w:rFonts w:ascii="Times New Roman" w:hAnsi="Times New Roman"/>
                <w:sz w:val="20"/>
                <w:szCs w:val="20"/>
              </w:rPr>
              <w:t>R – rozpor (v príp., že zatiaľ nedošlo k transp., ale príde k nej v budúcnosti</w:t>
            </w:r>
          </w:p>
          <w:p w:rsidR="00322050" w:rsidRPr="00EE5D28" w:rsidP="00322050">
            <w:pPr>
              <w:bidi w:val="0"/>
              <w:rPr>
                <w:rFonts w:ascii="Times New Roman" w:hAnsi="Times New Roman"/>
                <w:sz w:val="20"/>
                <w:szCs w:val="20"/>
              </w:rPr>
            </w:pPr>
            <w:r w:rsidRPr="00EE5D28">
              <w:rPr>
                <w:rFonts w:ascii="Times New Roman" w:hAnsi="Times New Roman"/>
                <w:sz w:val="20"/>
                <w:szCs w:val="20"/>
              </w:rPr>
              <w:t>N – neaplikovateľné</w:t>
            </w:r>
          </w:p>
        </w:tc>
      </w:tr>
    </w:tbl>
    <w:p w:rsidR="00322050" w:rsidRPr="00EE5D28" w:rsidP="00322050">
      <w:pPr>
        <w:bidi w:val="0"/>
        <w:rPr>
          <w:rFonts w:ascii="Times New Roman" w:hAnsi="Times New Roman"/>
          <w:sz w:val="20"/>
          <w:szCs w:val="20"/>
        </w:rPr>
      </w:pPr>
    </w:p>
    <w:tbl>
      <w:tblPr>
        <w:tblStyle w:val="TableNormal"/>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3934"/>
      </w:tblGrid>
      <w:tr>
        <w:tblPrEx>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5120" w:type="dxa"/>
            <w:gridSpan w:val="2"/>
            <w:tcBorders>
              <w:top w:val="single" w:sz="12" w:space="0" w:color="auto"/>
              <w:left w:val="single" w:sz="12" w:space="0" w:color="auto"/>
              <w:bottom w:val="single" w:sz="4" w:space="0" w:color="auto"/>
              <w:right w:val="single" w:sz="12" w:space="0" w:color="auto"/>
            </w:tcBorders>
            <w:textDirection w:val="lrTb"/>
            <w:vAlign w:val="top"/>
          </w:tcPr>
          <w:p w:rsidR="00322050" w:rsidRPr="00EE5D28" w:rsidP="00322050">
            <w:pPr>
              <w:pStyle w:val="Heading2"/>
              <w:bidi w:val="0"/>
            </w:pPr>
            <w:r w:rsidRPr="00EE5D28">
              <w:t>Zoznam všeobecne záväzných právnych predpisov preberajúcich smernicu: (uveďte číslo smernice)</w:t>
            </w:r>
          </w:p>
          <w:p w:rsidR="00446F12" w:rsidRPr="00EE5D28" w:rsidP="00446F12">
            <w:pPr>
              <w:bidi w:val="0"/>
              <w:jc w:val="center"/>
              <w:rPr>
                <w:rFonts w:ascii="Times New Roman" w:hAnsi="Times New Roman"/>
                <w:b/>
                <w:bCs/>
                <w:sz w:val="20"/>
                <w:szCs w:val="20"/>
              </w:rPr>
            </w:pPr>
            <w:r w:rsidRPr="00EE5D28" w:rsidR="00FA5A5E">
              <w:rPr>
                <w:rFonts w:ascii="Times New Roman" w:hAnsi="Times New Roman"/>
                <w:b/>
                <w:bCs/>
                <w:sz w:val="20"/>
                <w:szCs w:val="20"/>
              </w:rPr>
              <w:t>Smernica 2012/27/EU Európskeho Parlamentu a Rady z 25.10.2012 o energetickej efektívnosti, ktorou sa menia a dopĺňajú smernice 2009/125/ES a 2010/31/EU a ktorou sa  zrušujú smernice 2004/8/ES a 2006/32/ES</w:t>
            </w:r>
          </w:p>
          <w:p w:rsidR="00322050" w:rsidRPr="00EE5D28" w:rsidP="00322050">
            <w:pPr>
              <w:pStyle w:val="Heading3"/>
              <w:bidi w:val="0"/>
              <w:jc w:val="center"/>
              <w:rPr>
                <w:rFonts w:ascii="Times New Roman" w:hAnsi="Times New Roman" w:cs="Times New Roman"/>
                <w:sz w:val="20"/>
                <w:szCs w:val="20"/>
              </w:rPr>
            </w:pPr>
          </w:p>
        </w:tc>
      </w:tr>
      <w:tr>
        <w:tblPrEx>
          <w:tblW w:w="1512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22050" w:rsidRPr="00EE5D28" w:rsidP="00322050">
            <w:pPr>
              <w:bidi w:val="0"/>
              <w:spacing w:before="120"/>
              <w:jc w:val="center"/>
              <w:rPr>
                <w:rFonts w:ascii="Times New Roman" w:hAnsi="Times New Roman"/>
                <w:sz w:val="20"/>
                <w:szCs w:val="20"/>
              </w:rPr>
            </w:pPr>
            <w:r w:rsidRPr="00EE5D28">
              <w:rPr>
                <w:rFonts w:ascii="Times New Roman" w:hAnsi="Times New Roman"/>
                <w:sz w:val="20"/>
                <w:szCs w:val="20"/>
              </w:rPr>
              <w:t>Por. č.</w:t>
            </w:r>
          </w:p>
        </w:tc>
        <w:tc>
          <w:tcPr>
            <w:tcW w:w="13934" w:type="dxa"/>
            <w:tcBorders>
              <w:top w:val="single" w:sz="4" w:space="0" w:color="auto"/>
              <w:left w:val="single" w:sz="4" w:space="0" w:color="auto"/>
              <w:bottom w:val="single" w:sz="4" w:space="0" w:color="auto"/>
              <w:right w:val="single" w:sz="12" w:space="0" w:color="auto"/>
            </w:tcBorders>
            <w:textDirection w:val="lrTb"/>
            <w:vAlign w:val="top"/>
          </w:tcPr>
          <w:p w:rsidR="00322050" w:rsidRPr="00EE5D28" w:rsidP="00322050">
            <w:pPr>
              <w:pStyle w:val="ZKON"/>
              <w:bidi w:val="0"/>
              <w:jc w:val="both"/>
              <w:rPr>
                <w:rFonts w:ascii="Times New Roman" w:hAnsi="Times New Roman"/>
                <w:b w:val="0"/>
                <w:bCs/>
                <w:caps w:val="0"/>
                <w:sz w:val="20"/>
                <w:lang w:val="sk-SK"/>
              </w:rPr>
            </w:pPr>
            <w:r w:rsidRPr="00EE5D28">
              <w:rPr>
                <w:rFonts w:ascii="Times New Roman" w:hAnsi="Times New Roman"/>
                <w:b w:val="0"/>
                <w:bCs/>
                <w:caps w:val="0"/>
                <w:sz w:val="20"/>
                <w:lang w:val="sk-SK" w:eastAsia="sk-SK"/>
              </w:rPr>
              <w:t>Názov predpisu:</w:t>
            </w:r>
          </w:p>
          <w:p w:rsidR="00322050" w:rsidRPr="00EE5D28" w:rsidP="00322050">
            <w:pPr>
              <w:pStyle w:val="Normlny"/>
              <w:bidi w:val="0"/>
              <w:rPr>
                <w:rFonts w:ascii="Times New Roman" w:hAnsi="Times New Roman"/>
                <w:lang w:eastAsia="sk-SK"/>
              </w:rPr>
            </w:pPr>
          </w:p>
        </w:tc>
      </w:tr>
      <w:tr>
        <w:tblPrEx>
          <w:tblW w:w="1512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22050" w:rsidRPr="00EE5D28" w:rsidP="00322050">
            <w:pPr>
              <w:numPr>
                <w:numId w:val="1"/>
              </w:numPr>
              <w:autoSpaceDE/>
              <w:autoSpaceDN/>
              <w:bidi w:val="0"/>
              <w:jc w:val="center"/>
              <w:rPr>
                <w:rFonts w:ascii="Times New Roman" w:hAnsi="Times New Roman"/>
                <w:sz w:val="20"/>
                <w:szCs w:val="20"/>
              </w:rPr>
            </w:pPr>
          </w:p>
        </w:tc>
        <w:tc>
          <w:tcPr>
            <w:tcW w:w="13934" w:type="dxa"/>
            <w:tcBorders>
              <w:top w:val="single" w:sz="4" w:space="0" w:color="auto"/>
              <w:left w:val="single" w:sz="4" w:space="0" w:color="auto"/>
              <w:bottom w:val="single" w:sz="4" w:space="0" w:color="auto"/>
              <w:right w:val="single" w:sz="12" w:space="0" w:color="auto"/>
            </w:tcBorders>
            <w:textDirection w:val="lrTb"/>
            <w:vAlign w:val="top"/>
          </w:tcPr>
          <w:p w:rsidR="00EB3177" w:rsidP="00EB3177">
            <w:pPr>
              <w:pStyle w:val="abc"/>
              <w:widowControl/>
              <w:tabs>
                <w:tab w:val="clear" w:pos="360"/>
                <w:tab w:val="clear" w:pos="680"/>
              </w:tabs>
              <w:bidi w:val="0"/>
              <w:rPr>
                <w:rFonts w:ascii="Times New Roman" w:hAnsi="Times New Roman"/>
                <w:lang w:eastAsia="sk-SK"/>
              </w:rPr>
            </w:pPr>
            <w:r>
              <w:rPr>
                <w:rFonts w:ascii="Times New Roman" w:hAnsi="Times New Roman"/>
                <w:lang w:eastAsia="sk-SK"/>
              </w:rPr>
              <w:t>Zákon č. xx/2014 Z. z. o energetickej efektívnosti a o zmene a doplnení niektorých predpisov</w:t>
            </w:r>
          </w:p>
          <w:p w:rsidR="00EB3177" w:rsidRPr="00EE5D28" w:rsidP="00EB3177">
            <w:pPr>
              <w:pStyle w:val="abc"/>
              <w:widowControl/>
              <w:tabs>
                <w:tab w:val="clear" w:pos="360"/>
                <w:tab w:val="clear" w:pos="680"/>
              </w:tabs>
              <w:bidi w:val="0"/>
              <w:rPr>
                <w:rFonts w:ascii="Times New Roman" w:hAnsi="Times New Roman"/>
                <w:lang w:eastAsia="sk-SK"/>
              </w:rPr>
            </w:pPr>
          </w:p>
        </w:tc>
      </w:tr>
      <w:tr>
        <w:tblPrEx>
          <w:tblW w:w="1512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28771A" w:rsidRPr="00EE5D28" w:rsidP="00322050">
            <w:pPr>
              <w:numPr>
                <w:numId w:val="1"/>
              </w:numPr>
              <w:autoSpaceDE/>
              <w:autoSpaceDN/>
              <w:bidi w:val="0"/>
              <w:jc w:val="center"/>
              <w:rPr>
                <w:rFonts w:ascii="Times New Roman" w:hAnsi="Times New Roman"/>
                <w:sz w:val="20"/>
                <w:szCs w:val="20"/>
              </w:rPr>
            </w:pPr>
          </w:p>
        </w:tc>
        <w:tc>
          <w:tcPr>
            <w:tcW w:w="13934" w:type="dxa"/>
            <w:tcBorders>
              <w:top w:val="single" w:sz="4" w:space="0" w:color="auto"/>
              <w:left w:val="single" w:sz="4" w:space="0" w:color="auto"/>
              <w:bottom w:val="single" w:sz="4" w:space="0" w:color="auto"/>
              <w:right w:val="single" w:sz="12" w:space="0" w:color="auto"/>
            </w:tcBorders>
            <w:textDirection w:val="lrTb"/>
            <w:vAlign w:val="top"/>
          </w:tcPr>
          <w:p w:rsidR="0028771A" w:rsidP="00EB3177">
            <w:pPr>
              <w:pStyle w:val="abc"/>
              <w:widowControl/>
              <w:tabs>
                <w:tab w:val="clear" w:pos="360"/>
                <w:tab w:val="clear" w:pos="680"/>
              </w:tabs>
              <w:bidi w:val="0"/>
              <w:rPr>
                <w:rFonts w:ascii="Times New Roman" w:hAnsi="Times New Roman"/>
                <w:lang w:eastAsia="sk-SK"/>
              </w:rPr>
            </w:pPr>
            <w:r>
              <w:rPr>
                <w:rFonts w:ascii="Times New Roman" w:hAnsi="Times New Roman"/>
                <w:lang w:eastAsia="sk-SK"/>
              </w:rPr>
              <w:t xml:space="preserve">Zákon č. </w:t>
            </w:r>
            <w:r w:rsidR="00284DE4">
              <w:rPr>
                <w:rFonts w:ascii="Times New Roman" w:hAnsi="Times New Roman"/>
                <w:lang w:eastAsia="sk-SK"/>
              </w:rPr>
              <w:t>100</w:t>
            </w:r>
            <w:r>
              <w:rPr>
                <w:rFonts w:ascii="Times New Roman" w:hAnsi="Times New Roman"/>
                <w:lang w:eastAsia="sk-SK"/>
              </w:rPr>
              <w:t>/2014 Z. z, ktorým sa mení a dopĺňa zákon č. 657/2004 Z. z. o tepelnej energetike v znení neskorších predpisov</w:t>
            </w:r>
          </w:p>
        </w:tc>
      </w:tr>
    </w:tbl>
    <w:p w:rsidR="00322050" w:rsidRPr="00EE5D28" w:rsidP="00322050">
      <w:pPr>
        <w:bidi w:val="0"/>
        <w:rPr>
          <w:rFonts w:ascii="Times New Roman" w:hAnsi="Times New Roman"/>
        </w:rPr>
      </w:pPr>
    </w:p>
    <w:p w:rsidR="00D854D0" w:rsidRPr="00EE5D28">
      <w:pPr>
        <w:bidi w:val="0"/>
        <w:rPr>
          <w:rFonts w:ascii="Times New Roman" w:hAnsi="Times New Roman"/>
        </w:rPr>
      </w:pPr>
    </w:p>
    <w:sectPr w:rsidSect="00AC7B23">
      <w:footerReference w:type="default" r:id="rId10"/>
      <w:pgSz w:w="16839" w:h="11907" w:orient="landscape"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roman"/>
    <w:pitch w:val="variable"/>
    <w:sig w:usb0="00000000" w:usb1="00000000" w:usb2="00000000" w:usb3="00000000" w:csb0="0008009F"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µ¸żň"/>
    <w:panose1 w:val="020B0600000101010101"/>
    <w:charset w:val="81"/>
    <w:family w:val="swiss"/>
    <w:pitch w:val="variable"/>
    <w:sig w:usb0="00000000" w:usb1="00000000" w:usb2="00000000" w:usb3="00000000" w:csb0="0008009F" w:csb1="00000000"/>
  </w:font>
  <w:font w:name="SimHei">
    <w:altName w:val="şÚĚĺ"/>
    <w:panose1 w:val="02010609060101010101"/>
    <w:charset w:val="86"/>
    <w:family w:val="modern"/>
    <w:pitch w:val="fixed"/>
    <w:sig w:usb0="00000000" w:usb1="00000000" w:usb2="00000000" w:usb3="00000000" w:csb0="00040001" w:csb1="00000000"/>
  </w:font>
  <w:font w:name="MingLiU">
    <w:altName w:val="˛Ó©úĹé"/>
    <w:panose1 w:val="02020509000000000000"/>
    <w:charset w:val="88"/>
    <w:family w:val="modern"/>
    <w:pitch w:val="fixed"/>
    <w:sig w:usb0="00000000" w:usb1="00000000" w:usb2="00000000" w:usb3="00000000" w:csb0="00100001"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EUAlbertina">
    <w:altName w:val="EU Albertina"/>
    <w:panose1 w:val="00000000000000000000"/>
    <w:charset w:val="00"/>
    <w:family w:val="roman"/>
    <w:pitch w:val="default"/>
    <w:sig w:usb0="00000000" w:usb1="00000000" w:usb2="00000000" w:usb3="00000000" w:csb0="00000001" w:csb1="00000000"/>
  </w:font>
  <w:font w:name="ITCBookmanEE">
    <w:altName w:val="Arial"/>
    <w:panose1 w:val="00000000000000000000"/>
    <w:charset w:val="EE"/>
    <w:family w:val="auto"/>
    <w:pitch w:val="default"/>
    <w:sig w:usb0="00000000" w:usb1="00000000" w:usb2="00000000" w:usb3="00000000" w:csb0="00000003" w:csb1="00000000"/>
  </w:font>
  <w:font w:name="ITCBookmanEE-Bold">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Calibri Light">
    <w:panose1 w:val="020F0302020204030204"/>
    <w:charset w:val="EE"/>
    <w:family w:val="swiss"/>
    <w:pitch w:val="variable"/>
    <w:sig w:usb0="00000000" w:usb1="00000000" w:usb2="00000000" w:usb3="00000000" w:csb0="0000019F"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Haettenschweiler">
    <w:panose1 w:val="020B070604090206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1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1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Arno Pro">
    <w:panose1 w:val="02020502040506020403"/>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D2B" w:rsidP="00E87AED">
    <w:pPr>
      <w:pStyle w:val="Footer"/>
      <w:bidi w:val="0"/>
      <w:jc w:val="center"/>
    </w:pPr>
    <w:r>
      <w:rPr>
        <w:rStyle w:val="PageNumber"/>
      </w:rPr>
      <w:fldChar w:fldCharType="begin"/>
    </w:r>
    <w:r>
      <w:rPr>
        <w:rStyle w:val="PageNumber"/>
      </w:rPr>
      <w:instrText xml:space="preserve"> PAGE </w:instrText>
    </w:r>
    <w:r>
      <w:rPr>
        <w:rStyle w:val="PageNumber"/>
      </w:rPr>
      <w:fldChar w:fldCharType="separate"/>
    </w:r>
    <w:r w:rsidR="00B460FC">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60FC">
      <w:rPr>
        <w:rStyle w:val="PageNumber"/>
        <w:noProof/>
      </w:rPr>
      <w:t>52</w:t>
    </w:r>
    <w:r>
      <w:rPr>
        <w:rStyle w:val="PageNumber"/>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2"/>
      <w:numFmt w:val="decimal"/>
      <w:lvlText w:val="(%1)"/>
      <w:lvlJc w:val="left"/>
      <w:pPr>
        <w:tabs>
          <w:tab w:val="num" w:pos="0"/>
        </w:tabs>
        <w:ind w:left="360" w:hanging="360"/>
      </w:pPr>
      <w:rPr>
        <w:rFonts w:cs="Times New Roman"/>
        <w:rtl w:val="0"/>
        <w:cs w:val="0"/>
      </w:rPr>
    </w:lvl>
  </w:abstractNum>
  <w:abstractNum w:abstractNumId="1">
    <w:nsid w:val="00000005"/>
    <w:multiLevelType w:val="multilevel"/>
    <w:tmpl w:val="00000005"/>
    <w:name w:val="WW8Num7"/>
    <w:lvl w:ilvl="0">
      <w:start w:val="1"/>
      <w:numFmt w:val="lowerLetter"/>
      <w:lvlText w:val="%1)"/>
      <w:lvlJc w:val="left"/>
      <w:pPr>
        <w:tabs>
          <w:tab w:val="num" w:pos="34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0000008"/>
    <w:multiLevelType w:val="singleLevel"/>
    <w:tmpl w:val="00000008"/>
    <w:name w:val="WW8Num11"/>
    <w:lvl w:ilvl="0">
      <w:start w:val="1"/>
      <w:numFmt w:val="decimal"/>
      <w:lvlText w:val="%1."/>
      <w:lvlJc w:val="left"/>
      <w:pPr>
        <w:tabs>
          <w:tab w:val="num" w:pos="720"/>
        </w:tabs>
        <w:ind w:left="720" w:hanging="360"/>
      </w:pPr>
      <w:rPr>
        <w:rFonts w:cs="Times New Roman"/>
        <w:rtl w:val="0"/>
        <w:cs w:val="0"/>
      </w:rPr>
    </w:lvl>
  </w:abstractNum>
  <w:abstractNum w:abstractNumId="3">
    <w:nsid w:val="00000009"/>
    <w:multiLevelType w:val="singleLevel"/>
    <w:tmpl w:val="00000009"/>
    <w:name w:val="WW8Num12"/>
    <w:lvl w:ilvl="0">
      <w:start w:val="1"/>
      <w:numFmt w:val="decimal"/>
      <w:lvlText w:val="%1."/>
      <w:lvlJc w:val="left"/>
      <w:pPr>
        <w:tabs>
          <w:tab w:val="num" w:pos="0"/>
        </w:tabs>
        <w:ind w:left="720" w:hanging="360"/>
      </w:pPr>
      <w:rPr>
        <w:rFonts w:cs="Times New Roman"/>
        <w:rtl w:val="0"/>
        <w:cs w:val="0"/>
      </w:rPr>
    </w:lvl>
  </w:abstractNum>
  <w:abstractNum w:abstractNumId="4">
    <w:nsid w:val="0000000C"/>
    <w:multiLevelType w:val="multilevel"/>
    <w:tmpl w:val="0000000C"/>
    <w:name w:val="WW8Num16"/>
    <w:lvl w:ilvl="0">
      <w:start w:val="1"/>
      <w:numFmt w:val="lowerLetter"/>
      <w:lvlText w:val="%1)"/>
      <w:lvlJc w:val="left"/>
      <w:pPr>
        <w:tabs>
          <w:tab w:val="num" w:pos="0"/>
        </w:tabs>
        <w:ind w:left="360" w:hanging="360"/>
      </w:pPr>
      <w:rPr>
        <w:rFonts w:cs="Times New Roman"/>
        <w:rtl w:val="0"/>
        <w:cs w:val="0"/>
      </w:rPr>
    </w:lvl>
    <w:lvl w:ilvl="1">
      <w:start w:val="1"/>
      <w:numFmt w:val="decimal"/>
      <w:lvlText w:val="%2."/>
      <w:lvlJc w:val="left"/>
      <w:pPr>
        <w:tabs>
          <w:tab w:val="num" w:pos="0"/>
        </w:tabs>
        <w:ind w:left="1080" w:hanging="360"/>
      </w:pPr>
      <w:rPr>
        <w:rFonts w:cs="Times New Roman"/>
        <w:rtl w:val="0"/>
        <w:cs w:val="0"/>
      </w:rPr>
    </w:lvl>
    <w:lvl w:ilvl="2">
      <w:start w:val="1"/>
      <w:numFmt w:val="lowerRoman"/>
      <w:lvlText w:val="%3."/>
      <w:lvlJc w:val="right"/>
      <w:pPr>
        <w:tabs>
          <w:tab w:val="num" w:pos="0"/>
        </w:tabs>
        <w:ind w:left="1800" w:hanging="180"/>
      </w:pPr>
      <w:rPr>
        <w:rFonts w:cs="Times New Roman"/>
        <w:rtl w:val="0"/>
        <w:cs w:val="0"/>
      </w:rPr>
    </w:lvl>
    <w:lvl w:ilvl="3">
      <w:start w:val="1"/>
      <w:numFmt w:val="decimal"/>
      <w:lvlText w:val="%4."/>
      <w:lvlJc w:val="left"/>
      <w:pPr>
        <w:tabs>
          <w:tab w:val="num" w:pos="0"/>
        </w:tabs>
        <w:ind w:left="2520" w:hanging="360"/>
      </w:pPr>
      <w:rPr>
        <w:rFonts w:cs="Times New Roman"/>
        <w:rtl w:val="0"/>
        <w:cs w:val="0"/>
      </w:rPr>
    </w:lvl>
    <w:lvl w:ilvl="4">
      <w:start w:val="1"/>
      <w:numFmt w:val="lowerLetter"/>
      <w:lvlText w:val="%5."/>
      <w:lvlJc w:val="left"/>
      <w:pPr>
        <w:tabs>
          <w:tab w:val="num" w:pos="0"/>
        </w:tabs>
        <w:ind w:left="3240" w:hanging="360"/>
      </w:pPr>
      <w:rPr>
        <w:rFonts w:cs="Times New Roman"/>
        <w:rtl w:val="0"/>
        <w:cs w:val="0"/>
      </w:rPr>
    </w:lvl>
    <w:lvl w:ilvl="5">
      <w:start w:val="1"/>
      <w:numFmt w:val="lowerRoman"/>
      <w:lvlText w:val="%6."/>
      <w:lvlJc w:val="right"/>
      <w:pPr>
        <w:tabs>
          <w:tab w:val="num" w:pos="0"/>
        </w:tabs>
        <w:ind w:left="3960" w:hanging="180"/>
      </w:pPr>
      <w:rPr>
        <w:rFonts w:cs="Times New Roman"/>
        <w:rtl w:val="0"/>
        <w:cs w:val="0"/>
      </w:rPr>
    </w:lvl>
    <w:lvl w:ilvl="6">
      <w:start w:val="1"/>
      <w:numFmt w:val="decimal"/>
      <w:lvlText w:val="%7."/>
      <w:lvlJc w:val="left"/>
      <w:pPr>
        <w:tabs>
          <w:tab w:val="num" w:pos="0"/>
        </w:tabs>
        <w:ind w:left="4680" w:hanging="360"/>
      </w:pPr>
      <w:rPr>
        <w:rFonts w:cs="Times New Roman"/>
        <w:rtl w:val="0"/>
        <w:cs w:val="0"/>
      </w:rPr>
    </w:lvl>
    <w:lvl w:ilvl="7">
      <w:start w:val="1"/>
      <w:numFmt w:val="lowerLetter"/>
      <w:lvlText w:val="%8."/>
      <w:lvlJc w:val="left"/>
      <w:pPr>
        <w:tabs>
          <w:tab w:val="num" w:pos="0"/>
        </w:tabs>
        <w:ind w:left="5400" w:hanging="360"/>
      </w:pPr>
      <w:rPr>
        <w:rFonts w:cs="Times New Roman"/>
        <w:rtl w:val="0"/>
        <w:cs w:val="0"/>
      </w:rPr>
    </w:lvl>
    <w:lvl w:ilvl="8">
      <w:start w:val="1"/>
      <w:numFmt w:val="lowerRoman"/>
      <w:lvlText w:val="%9."/>
      <w:lvlJc w:val="right"/>
      <w:pPr>
        <w:tabs>
          <w:tab w:val="num" w:pos="0"/>
        </w:tabs>
        <w:ind w:left="6120" w:hanging="180"/>
      </w:pPr>
      <w:rPr>
        <w:rFonts w:cs="Times New Roman"/>
        <w:rtl w:val="0"/>
        <w:cs w:val="0"/>
      </w:rPr>
    </w:lvl>
  </w:abstractNum>
  <w:abstractNum w:abstractNumId="5">
    <w:nsid w:val="0000000E"/>
    <w:multiLevelType w:val="multilevel"/>
    <w:tmpl w:val="0000000E"/>
    <w:name w:val="WW8Num20"/>
    <w:lvl w:ilvl="0">
      <w:start w:val="1"/>
      <w:numFmt w:val="lowerLetter"/>
      <w:lvlText w:val="%1)"/>
      <w:lvlJc w:val="left"/>
      <w:pPr>
        <w:tabs>
          <w:tab w:val="num" w:pos="0"/>
        </w:tabs>
        <w:ind w:left="360" w:hanging="360"/>
      </w:pPr>
      <w:rPr>
        <w:rFonts w:cs="Times New Roman"/>
        <w:rtl w:val="0"/>
        <w:cs w:val="0"/>
      </w:rPr>
    </w:lvl>
    <w:lvl w:ilvl="1">
      <w:start w:val="1"/>
      <w:numFmt w:val="decimal"/>
      <w:lvlText w:val="%2."/>
      <w:lvlJc w:val="left"/>
      <w:pPr>
        <w:tabs>
          <w:tab w:val="num" w:pos="0"/>
        </w:tabs>
        <w:ind w:left="1080" w:hanging="360"/>
      </w:pPr>
      <w:rPr>
        <w:rFonts w:cs="Times New Roman"/>
        <w:rtl w:val="0"/>
        <w:cs w:val="0"/>
      </w:rPr>
    </w:lvl>
    <w:lvl w:ilvl="2">
      <w:start w:val="1"/>
      <w:numFmt w:val="lowerRoman"/>
      <w:lvlText w:val="%3."/>
      <w:lvlJc w:val="right"/>
      <w:pPr>
        <w:tabs>
          <w:tab w:val="num" w:pos="0"/>
        </w:tabs>
        <w:ind w:left="1800" w:hanging="180"/>
      </w:pPr>
      <w:rPr>
        <w:rFonts w:cs="Times New Roman"/>
        <w:rtl w:val="0"/>
        <w:cs w:val="0"/>
      </w:rPr>
    </w:lvl>
    <w:lvl w:ilvl="3">
      <w:start w:val="1"/>
      <w:numFmt w:val="decimal"/>
      <w:lvlText w:val="%4."/>
      <w:lvlJc w:val="left"/>
      <w:pPr>
        <w:tabs>
          <w:tab w:val="num" w:pos="0"/>
        </w:tabs>
        <w:ind w:left="2520" w:hanging="360"/>
      </w:pPr>
      <w:rPr>
        <w:rFonts w:cs="Times New Roman"/>
        <w:rtl w:val="0"/>
        <w:cs w:val="0"/>
      </w:rPr>
    </w:lvl>
    <w:lvl w:ilvl="4">
      <w:start w:val="1"/>
      <w:numFmt w:val="lowerLetter"/>
      <w:lvlText w:val="%5."/>
      <w:lvlJc w:val="left"/>
      <w:pPr>
        <w:tabs>
          <w:tab w:val="num" w:pos="0"/>
        </w:tabs>
        <w:ind w:left="3240" w:hanging="360"/>
      </w:pPr>
      <w:rPr>
        <w:rFonts w:cs="Times New Roman"/>
        <w:rtl w:val="0"/>
        <w:cs w:val="0"/>
      </w:rPr>
    </w:lvl>
    <w:lvl w:ilvl="5">
      <w:start w:val="1"/>
      <w:numFmt w:val="lowerRoman"/>
      <w:lvlText w:val="%6."/>
      <w:lvlJc w:val="right"/>
      <w:pPr>
        <w:tabs>
          <w:tab w:val="num" w:pos="0"/>
        </w:tabs>
        <w:ind w:left="3960" w:hanging="180"/>
      </w:pPr>
      <w:rPr>
        <w:rFonts w:cs="Times New Roman"/>
        <w:rtl w:val="0"/>
        <w:cs w:val="0"/>
      </w:rPr>
    </w:lvl>
    <w:lvl w:ilvl="6">
      <w:start w:val="1"/>
      <w:numFmt w:val="decimal"/>
      <w:lvlText w:val="%7."/>
      <w:lvlJc w:val="left"/>
      <w:pPr>
        <w:tabs>
          <w:tab w:val="num" w:pos="0"/>
        </w:tabs>
        <w:ind w:left="4680" w:hanging="360"/>
      </w:pPr>
      <w:rPr>
        <w:rFonts w:cs="Times New Roman"/>
        <w:rtl w:val="0"/>
        <w:cs w:val="0"/>
      </w:rPr>
    </w:lvl>
    <w:lvl w:ilvl="7">
      <w:start w:val="1"/>
      <w:numFmt w:val="lowerLetter"/>
      <w:lvlText w:val="%8."/>
      <w:lvlJc w:val="left"/>
      <w:pPr>
        <w:tabs>
          <w:tab w:val="num" w:pos="0"/>
        </w:tabs>
        <w:ind w:left="5400" w:hanging="360"/>
      </w:pPr>
      <w:rPr>
        <w:rFonts w:cs="Times New Roman"/>
        <w:rtl w:val="0"/>
        <w:cs w:val="0"/>
      </w:rPr>
    </w:lvl>
    <w:lvl w:ilvl="8">
      <w:start w:val="1"/>
      <w:numFmt w:val="lowerRoman"/>
      <w:lvlText w:val="%9."/>
      <w:lvlJc w:val="right"/>
      <w:pPr>
        <w:tabs>
          <w:tab w:val="num" w:pos="0"/>
        </w:tabs>
        <w:ind w:left="6120" w:hanging="180"/>
      </w:pPr>
      <w:rPr>
        <w:rFonts w:cs="Times New Roman"/>
        <w:rtl w:val="0"/>
        <w:cs w:val="0"/>
      </w:rPr>
    </w:lvl>
  </w:abstractNum>
  <w:abstractNum w:abstractNumId="6">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7F90F62"/>
    <w:multiLevelType w:val="singleLevel"/>
    <w:tmpl w:val="BF42E74E"/>
    <w:name w:val="templateBullet1"/>
    <w:lvl w:ilvl="0">
      <w:start w:val="1"/>
      <w:numFmt w:val="bullet"/>
      <w:pStyle w:val="ListBullet"/>
      <w:lvlText w:val="·"/>
      <w:lvlJc w:val="left"/>
      <w:pPr>
        <w:tabs>
          <w:tab w:val="num" w:pos="850"/>
        </w:tabs>
        <w:ind w:left="850" w:hanging="408"/>
      </w:pPr>
      <w:rPr>
        <w:rFonts w:ascii="Symbol" w:hAnsi="Symbol" w:hint="default"/>
        <w:b w:val="0"/>
        <w:i w:val="0"/>
        <w:sz w:val="22"/>
      </w:rPr>
    </w:lvl>
  </w:abstractNum>
  <w:abstractNum w:abstractNumId="8">
    <w:nsid w:val="12FE4216"/>
    <w:multiLevelType w:val="hybridMultilevel"/>
    <w:tmpl w:val="14B271A8"/>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51A3BAD"/>
    <w:multiLevelType w:val="hybridMultilevel"/>
    <w:tmpl w:val="402E860E"/>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1D6D02CB"/>
    <w:multiLevelType w:val="hybridMultilevel"/>
    <w:tmpl w:val="4BEC149E"/>
    <w:lvl w:ilvl="0">
      <w:start w:val="1"/>
      <w:numFmt w:val="lowerLetter"/>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1DAF790B"/>
    <w:multiLevelType w:val="hybridMultilevel"/>
    <w:tmpl w:val="F3BE59DE"/>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2">
    <w:nsid w:val="2A9A142E"/>
    <w:multiLevelType w:val="hybridMultilevel"/>
    <w:tmpl w:val="94B4556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3F043109"/>
    <w:multiLevelType w:val="hybridMultilevel"/>
    <w:tmpl w:val="A2BA41CC"/>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4">
    <w:nsid w:val="3F20697D"/>
    <w:multiLevelType w:val="hybridMultilevel"/>
    <w:tmpl w:val="5A74966A"/>
    <w:lvl w:ilvl="0">
      <w:start w:val="1"/>
      <w:numFmt w:val="decimal"/>
      <w:lvlText w:val="%1."/>
      <w:lvlJc w:val="left"/>
      <w:pPr>
        <w:tabs>
          <w:tab w:val="num" w:pos="700"/>
        </w:tabs>
        <w:ind w:left="700" w:hanging="360"/>
      </w:pPr>
      <w:rPr>
        <w:rFonts w:cs="Times New Roman"/>
        <w:rtl w:val="0"/>
        <w:cs w:val="0"/>
      </w:rPr>
    </w:lvl>
    <w:lvl w:ilvl="1">
      <w:start w:val="1"/>
      <w:numFmt w:val="lowerLetter"/>
      <w:lvlText w:val="%2."/>
      <w:lvlJc w:val="left"/>
      <w:pPr>
        <w:tabs>
          <w:tab w:val="num" w:pos="1420"/>
        </w:tabs>
        <w:ind w:left="1420" w:hanging="360"/>
      </w:pPr>
      <w:rPr>
        <w:rFonts w:cs="Times New Roman"/>
        <w:rtl w:val="0"/>
        <w:cs w:val="0"/>
      </w:rPr>
    </w:lvl>
    <w:lvl w:ilvl="2">
      <w:start w:val="1"/>
      <w:numFmt w:val="lowerRoman"/>
      <w:lvlText w:val="%3."/>
      <w:lvlJc w:val="right"/>
      <w:pPr>
        <w:tabs>
          <w:tab w:val="num" w:pos="2140"/>
        </w:tabs>
        <w:ind w:left="2140" w:hanging="180"/>
      </w:pPr>
      <w:rPr>
        <w:rFonts w:cs="Times New Roman"/>
        <w:rtl w:val="0"/>
        <w:cs w:val="0"/>
      </w:rPr>
    </w:lvl>
    <w:lvl w:ilvl="3">
      <w:start w:val="1"/>
      <w:numFmt w:val="decimal"/>
      <w:lvlText w:val="%4."/>
      <w:lvlJc w:val="left"/>
      <w:pPr>
        <w:tabs>
          <w:tab w:val="num" w:pos="2860"/>
        </w:tabs>
        <w:ind w:left="2860" w:hanging="360"/>
      </w:pPr>
      <w:rPr>
        <w:rFonts w:cs="Times New Roman"/>
        <w:rtl w:val="0"/>
        <w:cs w:val="0"/>
      </w:rPr>
    </w:lvl>
    <w:lvl w:ilvl="4">
      <w:start w:val="1"/>
      <w:numFmt w:val="lowerLetter"/>
      <w:lvlText w:val="%5."/>
      <w:lvlJc w:val="left"/>
      <w:pPr>
        <w:tabs>
          <w:tab w:val="num" w:pos="3580"/>
        </w:tabs>
        <w:ind w:left="3580" w:hanging="360"/>
      </w:pPr>
      <w:rPr>
        <w:rFonts w:cs="Times New Roman"/>
        <w:rtl w:val="0"/>
        <w:cs w:val="0"/>
      </w:rPr>
    </w:lvl>
    <w:lvl w:ilvl="5">
      <w:start w:val="1"/>
      <w:numFmt w:val="lowerRoman"/>
      <w:lvlText w:val="%6."/>
      <w:lvlJc w:val="right"/>
      <w:pPr>
        <w:tabs>
          <w:tab w:val="num" w:pos="4300"/>
        </w:tabs>
        <w:ind w:left="4300" w:hanging="180"/>
      </w:pPr>
      <w:rPr>
        <w:rFonts w:cs="Times New Roman"/>
        <w:rtl w:val="0"/>
        <w:cs w:val="0"/>
      </w:rPr>
    </w:lvl>
    <w:lvl w:ilvl="6">
      <w:start w:val="1"/>
      <w:numFmt w:val="decimal"/>
      <w:lvlText w:val="%7."/>
      <w:lvlJc w:val="left"/>
      <w:pPr>
        <w:tabs>
          <w:tab w:val="num" w:pos="5020"/>
        </w:tabs>
        <w:ind w:left="5020" w:hanging="360"/>
      </w:pPr>
      <w:rPr>
        <w:rFonts w:cs="Times New Roman"/>
        <w:rtl w:val="0"/>
        <w:cs w:val="0"/>
      </w:rPr>
    </w:lvl>
    <w:lvl w:ilvl="7">
      <w:start w:val="1"/>
      <w:numFmt w:val="lowerLetter"/>
      <w:lvlText w:val="%8."/>
      <w:lvlJc w:val="left"/>
      <w:pPr>
        <w:tabs>
          <w:tab w:val="num" w:pos="5740"/>
        </w:tabs>
        <w:ind w:left="5740" w:hanging="360"/>
      </w:pPr>
      <w:rPr>
        <w:rFonts w:cs="Times New Roman"/>
        <w:rtl w:val="0"/>
        <w:cs w:val="0"/>
      </w:rPr>
    </w:lvl>
    <w:lvl w:ilvl="8">
      <w:start w:val="1"/>
      <w:numFmt w:val="lowerRoman"/>
      <w:lvlText w:val="%9."/>
      <w:lvlJc w:val="right"/>
      <w:pPr>
        <w:tabs>
          <w:tab w:val="num" w:pos="6460"/>
        </w:tabs>
        <w:ind w:left="6460" w:hanging="180"/>
      </w:pPr>
      <w:rPr>
        <w:rFonts w:cs="Times New Roman"/>
        <w:rtl w:val="0"/>
        <w:cs w:val="0"/>
      </w:rPr>
    </w:lvl>
  </w:abstractNum>
  <w:abstractNum w:abstractNumId="15">
    <w:nsid w:val="3FC470CE"/>
    <w:multiLevelType w:val="hybridMultilevel"/>
    <w:tmpl w:val="471ED73A"/>
    <w:lvl w:ilvl="0">
      <w:start w:val="1"/>
      <w:numFmt w:val="lowerLetter"/>
      <w:lvlText w:val="%1)"/>
      <w:lvlJc w:val="left"/>
      <w:pPr>
        <w:ind w:left="360" w:hanging="360"/>
      </w:pPr>
      <w:rPr>
        <w:rFonts w:ascii="Times New Roman" w:eastAsia="Times New Roman" w:hAnsi="Times New Roman"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4B3445AA"/>
    <w:multiLevelType w:val="hybridMultilevel"/>
    <w:tmpl w:val="788AA78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544A5D1C"/>
    <w:multiLevelType w:val="hybridMultilevel"/>
    <w:tmpl w:val="6ED0C03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66FF1E16"/>
    <w:multiLevelType w:val="hybridMultilevel"/>
    <w:tmpl w:val="EEE45FEE"/>
    <w:lvl w:ilvl="0">
      <w:start w:val="3"/>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7"/>
  </w:num>
  <w:num w:numId="3">
    <w:abstractNumId w:val="9"/>
  </w:num>
  <w:num w:numId="4">
    <w:abstractNumId w:val="11"/>
  </w:num>
  <w:num w:numId="5">
    <w:abstractNumId w:val="8"/>
  </w:num>
  <w:num w:numId="6">
    <w:abstractNumId w:val="16"/>
  </w:num>
  <w:num w:numId="7">
    <w:abstractNumId w:val="10"/>
  </w:num>
  <w:num w:numId="8">
    <w:abstractNumId w:val="13"/>
  </w:num>
  <w:num w:numId="9">
    <w:abstractNumId w:val="18"/>
  </w:num>
  <w:num w:numId="10">
    <w:abstractNumId w:val="12"/>
  </w:num>
  <w:num w:numId="11">
    <w:abstractNumId w:val="17"/>
  </w:num>
  <w:num w:numId="12">
    <w:abstractNumId w:val="15"/>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mirrorMargin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322050"/>
    <w:rsid w:val="00002827"/>
    <w:rsid w:val="000035A8"/>
    <w:rsid w:val="00003BD9"/>
    <w:rsid w:val="000042F7"/>
    <w:rsid w:val="0000592E"/>
    <w:rsid w:val="00007DFD"/>
    <w:rsid w:val="0002096C"/>
    <w:rsid w:val="00020A9A"/>
    <w:rsid w:val="00022705"/>
    <w:rsid w:val="00024117"/>
    <w:rsid w:val="000243F5"/>
    <w:rsid w:val="000247C6"/>
    <w:rsid w:val="000249AF"/>
    <w:rsid w:val="00034F7A"/>
    <w:rsid w:val="00036216"/>
    <w:rsid w:val="00040B4F"/>
    <w:rsid w:val="000411AD"/>
    <w:rsid w:val="00042092"/>
    <w:rsid w:val="00044D4F"/>
    <w:rsid w:val="00051AA6"/>
    <w:rsid w:val="00054A7F"/>
    <w:rsid w:val="00054C7A"/>
    <w:rsid w:val="000560FF"/>
    <w:rsid w:val="00060109"/>
    <w:rsid w:val="00061233"/>
    <w:rsid w:val="00064B8B"/>
    <w:rsid w:val="00066E64"/>
    <w:rsid w:val="0007043B"/>
    <w:rsid w:val="0007117C"/>
    <w:rsid w:val="000711C8"/>
    <w:rsid w:val="00072E5C"/>
    <w:rsid w:val="0007374A"/>
    <w:rsid w:val="0007525D"/>
    <w:rsid w:val="00077ADF"/>
    <w:rsid w:val="000823AC"/>
    <w:rsid w:val="00082B7D"/>
    <w:rsid w:val="00084374"/>
    <w:rsid w:val="00085BDB"/>
    <w:rsid w:val="00085F72"/>
    <w:rsid w:val="00087362"/>
    <w:rsid w:val="00087EDB"/>
    <w:rsid w:val="000905AF"/>
    <w:rsid w:val="00093F3B"/>
    <w:rsid w:val="00094CA6"/>
    <w:rsid w:val="00095375"/>
    <w:rsid w:val="00096394"/>
    <w:rsid w:val="00096B13"/>
    <w:rsid w:val="000A0ABA"/>
    <w:rsid w:val="000A193E"/>
    <w:rsid w:val="000A1C1E"/>
    <w:rsid w:val="000A4BF3"/>
    <w:rsid w:val="000A55D2"/>
    <w:rsid w:val="000A5B31"/>
    <w:rsid w:val="000B015E"/>
    <w:rsid w:val="000B0A3A"/>
    <w:rsid w:val="000B1A1B"/>
    <w:rsid w:val="000B25DA"/>
    <w:rsid w:val="000B2D00"/>
    <w:rsid w:val="000C0EE0"/>
    <w:rsid w:val="000C1916"/>
    <w:rsid w:val="000C2E9B"/>
    <w:rsid w:val="000C7278"/>
    <w:rsid w:val="000D0367"/>
    <w:rsid w:val="000D1047"/>
    <w:rsid w:val="000D3C04"/>
    <w:rsid w:val="000D3EFA"/>
    <w:rsid w:val="000E1D40"/>
    <w:rsid w:val="000E2077"/>
    <w:rsid w:val="000E4F5B"/>
    <w:rsid w:val="000F02B6"/>
    <w:rsid w:val="000F18D3"/>
    <w:rsid w:val="000F6B87"/>
    <w:rsid w:val="001035F4"/>
    <w:rsid w:val="001042E0"/>
    <w:rsid w:val="00111FD6"/>
    <w:rsid w:val="0011464E"/>
    <w:rsid w:val="001176F7"/>
    <w:rsid w:val="00121AE6"/>
    <w:rsid w:val="00122B5D"/>
    <w:rsid w:val="001272E0"/>
    <w:rsid w:val="00127498"/>
    <w:rsid w:val="00134040"/>
    <w:rsid w:val="001355E0"/>
    <w:rsid w:val="00140F30"/>
    <w:rsid w:val="001417D4"/>
    <w:rsid w:val="00141E3D"/>
    <w:rsid w:val="001464EA"/>
    <w:rsid w:val="001466D7"/>
    <w:rsid w:val="001470BC"/>
    <w:rsid w:val="001512E5"/>
    <w:rsid w:val="00151EFF"/>
    <w:rsid w:val="001524A7"/>
    <w:rsid w:val="0016027C"/>
    <w:rsid w:val="00163E48"/>
    <w:rsid w:val="001651EF"/>
    <w:rsid w:val="001702EA"/>
    <w:rsid w:val="00170902"/>
    <w:rsid w:val="00172717"/>
    <w:rsid w:val="00176248"/>
    <w:rsid w:val="001770AC"/>
    <w:rsid w:val="001804F4"/>
    <w:rsid w:val="00181253"/>
    <w:rsid w:val="00182C97"/>
    <w:rsid w:val="00186E09"/>
    <w:rsid w:val="00190276"/>
    <w:rsid w:val="00190C5D"/>
    <w:rsid w:val="00191DEE"/>
    <w:rsid w:val="00191F23"/>
    <w:rsid w:val="00193FB3"/>
    <w:rsid w:val="00195CC4"/>
    <w:rsid w:val="00196179"/>
    <w:rsid w:val="001A1C27"/>
    <w:rsid w:val="001A52F8"/>
    <w:rsid w:val="001A6998"/>
    <w:rsid w:val="001A6B13"/>
    <w:rsid w:val="001B09C9"/>
    <w:rsid w:val="001B78BC"/>
    <w:rsid w:val="001C08E9"/>
    <w:rsid w:val="001C32B7"/>
    <w:rsid w:val="001C6C03"/>
    <w:rsid w:val="001D2112"/>
    <w:rsid w:val="001D5769"/>
    <w:rsid w:val="001E0DAA"/>
    <w:rsid w:val="001E39F4"/>
    <w:rsid w:val="001F0427"/>
    <w:rsid w:val="001F1569"/>
    <w:rsid w:val="001F561B"/>
    <w:rsid w:val="001F62BA"/>
    <w:rsid w:val="002013B1"/>
    <w:rsid w:val="0020483A"/>
    <w:rsid w:val="002066D3"/>
    <w:rsid w:val="00206E65"/>
    <w:rsid w:val="00206EF9"/>
    <w:rsid w:val="002071B8"/>
    <w:rsid w:val="002125FB"/>
    <w:rsid w:val="00212FEE"/>
    <w:rsid w:val="00215E6A"/>
    <w:rsid w:val="00216009"/>
    <w:rsid w:val="00217F0C"/>
    <w:rsid w:val="00221238"/>
    <w:rsid w:val="00223666"/>
    <w:rsid w:val="00223E74"/>
    <w:rsid w:val="00224638"/>
    <w:rsid w:val="002253E7"/>
    <w:rsid w:val="0022674D"/>
    <w:rsid w:val="00227B3E"/>
    <w:rsid w:val="0023030D"/>
    <w:rsid w:val="00230360"/>
    <w:rsid w:val="002375F4"/>
    <w:rsid w:val="00237BE8"/>
    <w:rsid w:val="0024059C"/>
    <w:rsid w:val="002441E3"/>
    <w:rsid w:val="00245C7B"/>
    <w:rsid w:val="0024628E"/>
    <w:rsid w:val="00254DB1"/>
    <w:rsid w:val="00255AC5"/>
    <w:rsid w:val="00260F2F"/>
    <w:rsid w:val="002643A2"/>
    <w:rsid w:val="002665CA"/>
    <w:rsid w:val="00272974"/>
    <w:rsid w:val="002731E0"/>
    <w:rsid w:val="00273326"/>
    <w:rsid w:val="00273E7F"/>
    <w:rsid w:val="0027730C"/>
    <w:rsid w:val="00277328"/>
    <w:rsid w:val="002778AB"/>
    <w:rsid w:val="00282303"/>
    <w:rsid w:val="00282FFF"/>
    <w:rsid w:val="00284A80"/>
    <w:rsid w:val="00284DE4"/>
    <w:rsid w:val="00287379"/>
    <w:rsid w:val="0028771A"/>
    <w:rsid w:val="00290EA1"/>
    <w:rsid w:val="00292F30"/>
    <w:rsid w:val="00294812"/>
    <w:rsid w:val="00294B36"/>
    <w:rsid w:val="00294E79"/>
    <w:rsid w:val="00296D20"/>
    <w:rsid w:val="002A28F0"/>
    <w:rsid w:val="002B15B6"/>
    <w:rsid w:val="002B30EE"/>
    <w:rsid w:val="002B5DE5"/>
    <w:rsid w:val="002B6CE6"/>
    <w:rsid w:val="002B6F3B"/>
    <w:rsid w:val="002B7098"/>
    <w:rsid w:val="002C00D6"/>
    <w:rsid w:val="002C3E5C"/>
    <w:rsid w:val="002C5408"/>
    <w:rsid w:val="002C7650"/>
    <w:rsid w:val="002C785F"/>
    <w:rsid w:val="002C7B5D"/>
    <w:rsid w:val="002D17DB"/>
    <w:rsid w:val="002D3102"/>
    <w:rsid w:val="002D45AF"/>
    <w:rsid w:val="002D5304"/>
    <w:rsid w:val="002D73EE"/>
    <w:rsid w:val="002E1957"/>
    <w:rsid w:val="002E3DEF"/>
    <w:rsid w:val="002E44C0"/>
    <w:rsid w:val="002E4CB9"/>
    <w:rsid w:val="002E58D3"/>
    <w:rsid w:val="002E7649"/>
    <w:rsid w:val="002F0C9B"/>
    <w:rsid w:val="002F0F57"/>
    <w:rsid w:val="002F101F"/>
    <w:rsid w:val="002F2724"/>
    <w:rsid w:val="002F296D"/>
    <w:rsid w:val="002F348C"/>
    <w:rsid w:val="002F3FFC"/>
    <w:rsid w:val="002F565A"/>
    <w:rsid w:val="002F566D"/>
    <w:rsid w:val="00301578"/>
    <w:rsid w:val="00303718"/>
    <w:rsid w:val="00304AE9"/>
    <w:rsid w:val="00306106"/>
    <w:rsid w:val="00306D4D"/>
    <w:rsid w:val="00310141"/>
    <w:rsid w:val="00311935"/>
    <w:rsid w:val="0032068C"/>
    <w:rsid w:val="00320F90"/>
    <w:rsid w:val="00321348"/>
    <w:rsid w:val="00322050"/>
    <w:rsid w:val="0032391B"/>
    <w:rsid w:val="00324DBE"/>
    <w:rsid w:val="00325C35"/>
    <w:rsid w:val="0032641D"/>
    <w:rsid w:val="003270EF"/>
    <w:rsid w:val="00330550"/>
    <w:rsid w:val="00330E7C"/>
    <w:rsid w:val="0033408C"/>
    <w:rsid w:val="003345BE"/>
    <w:rsid w:val="00336A29"/>
    <w:rsid w:val="00337E63"/>
    <w:rsid w:val="00337F9D"/>
    <w:rsid w:val="00340A4A"/>
    <w:rsid w:val="0034491D"/>
    <w:rsid w:val="00346244"/>
    <w:rsid w:val="00346A93"/>
    <w:rsid w:val="0035069D"/>
    <w:rsid w:val="003522E3"/>
    <w:rsid w:val="0035402B"/>
    <w:rsid w:val="0035484F"/>
    <w:rsid w:val="00360EA9"/>
    <w:rsid w:val="0036281B"/>
    <w:rsid w:val="00363180"/>
    <w:rsid w:val="0036589D"/>
    <w:rsid w:val="00367CDE"/>
    <w:rsid w:val="00367D73"/>
    <w:rsid w:val="00367F34"/>
    <w:rsid w:val="003774BF"/>
    <w:rsid w:val="00381DE2"/>
    <w:rsid w:val="00381F40"/>
    <w:rsid w:val="00382C02"/>
    <w:rsid w:val="00383D0F"/>
    <w:rsid w:val="00384A18"/>
    <w:rsid w:val="003878EE"/>
    <w:rsid w:val="00390965"/>
    <w:rsid w:val="0039122B"/>
    <w:rsid w:val="00392299"/>
    <w:rsid w:val="003925B0"/>
    <w:rsid w:val="0039711C"/>
    <w:rsid w:val="003A033C"/>
    <w:rsid w:val="003A212C"/>
    <w:rsid w:val="003A37AE"/>
    <w:rsid w:val="003A5212"/>
    <w:rsid w:val="003A5C8D"/>
    <w:rsid w:val="003B2448"/>
    <w:rsid w:val="003B3FE4"/>
    <w:rsid w:val="003B60C4"/>
    <w:rsid w:val="003C470C"/>
    <w:rsid w:val="003C5FCD"/>
    <w:rsid w:val="003D33C2"/>
    <w:rsid w:val="003D4375"/>
    <w:rsid w:val="003D4863"/>
    <w:rsid w:val="003D50D8"/>
    <w:rsid w:val="003D56B3"/>
    <w:rsid w:val="003E0AC4"/>
    <w:rsid w:val="003E0F63"/>
    <w:rsid w:val="003E1C6E"/>
    <w:rsid w:val="003E21E0"/>
    <w:rsid w:val="003F1646"/>
    <w:rsid w:val="003F4845"/>
    <w:rsid w:val="003F6491"/>
    <w:rsid w:val="003F6833"/>
    <w:rsid w:val="003F69B6"/>
    <w:rsid w:val="0040143C"/>
    <w:rsid w:val="00403D74"/>
    <w:rsid w:val="00404EB9"/>
    <w:rsid w:val="00406439"/>
    <w:rsid w:val="00410EBE"/>
    <w:rsid w:val="00412566"/>
    <w:rsid w:val="004127F5"/>
    <w:rsid w:val="004136F7"/>
    <w:rsid w:val="00414310"/>
    <w:rsid w:val="00420ECD"/>
    <w:rsid w:val="00421933"/>
    <w:rsid w:val="0042219C"/>
    <w:rsid w:val="00423397"/>
    <w:rsid w:val="00423B83"/>
    <w:rsid w:val="004257FA"/>
    <w:rsid w:val="004275A0"/>
    <w:rsid w:val="00427FF0"/>
    <w:rsid w:val="00433A49"/>
    <w:rsid w:val="0043532E"/>
    <w:rsid w:val="00437E77"/>
    <w:rsid w:val="00442A89"/>
    <w:rsid w:val="004432C5"/>
    <w:rsid w:val="00445827"/>
    <w:rsid w:val="00446F12"/>
    <w:rsid w:val="00451C68"/>
    <w:rsid w:val="004545E3"/>
    <w:rsid w:val="00464B03"/>
    <w:rsid w:val="00465771"/>
    <w:rsid w:val="00466718"/>
    <w:rsid w:val="00471927"/>
    <w:rsid w:val="0047240E"/>
    <w:rsid w:val="0047733C"/>
    <w:rsid w:val="00477708"/>
    <w:rsid w:val="0047793E"/>
    <w:rsid w:val="0048115E"/>
    <w:rsid w:val="004817C7"/>
    <w:rsid w:val="00483446"/>
    <w:rsid w:val="00484551"/>
    <w:rsid w:val="004854B9"/>
    <w:rsid w:val="00491700"/>
    <w:rsid w:val="00491E3E"/>
    <w:rsid w:val="00493F7E"/>
    <w:rsid w:val="0049415A"/>
    <w:rsid w:val="0049566A"/>
    <w:rsid w:val="004977B2"/>
    <w:rsid w:val="004A6BBC"/>
    <w:rsid w:val="004B001B"/>
    <w:rsid w:val="004B1608"/>
    <w:rsid w:val="004B1D83"/>
    <w:rsid w:val="004B37D0"/>
    <w:rsid w:val="004B476B"/>
    <w:rsid w:val="004B5F11"/>
    <w:rsid w:val="004C0880"/>
    <w:rsid w:val="004C2572"/>
    <w:rsid w:val="004C3431"/>
    <w:rsid w:val="004C3DD1"/>
    <w:rsid w:val="004C70EB"/>
    <w:rsid w:val="004C7E7A"/>
    <w:rsid w:val="004D2785"/>
    <w:rsid w:val="004D34F9"/>
    <w:rsid w:val="004D5442"/>
    <w:rsid w:val="004E0CD4"/>
    <w:rsid w:val="004E20C3"/>
    <w:rsid w:val="004E2DC2"/>
    <w:rsid w:val="004E4D60"/>
    <w:rsid w:val="004E5010"/>
    <w:rsid w:val="004E515F"/>
    <w:rsid w:val="004F00EE"/>
    <w:rsid w:val="004F2BBF"/>
    <w:rsid w:val="004F2EF0"/>
    <w:rsid w:val="004F3539"/>
    <w:rsid w:val="004F6215"/>
    <w:rsid w:val="004F71AD"/>
    <w:rsid w:val="0050128F"/>
    <w:rsid w:val="00502537"/>
    <w:rsid w:val="005025F2"/>
    <w:rsid w:val="0050487D"/>
    <w:rsid w:val="00506DDC"/>
    <w:rsid w:val="00507BFA"/>
    <w:rsid w:val="0051125A"/>
    <w:rsid w:val="00511DE0"/>
    <w:rsid w:val="00514104"/>
    <w:rsid w:val="005155E3"/>
    <w:rsid w:val="005216DC"/>
    <w:rsid w:val="00522D72"/>
    <w:rsid w:val="00523D9F"/>
    <w:rsid w:val="00524D2D"/>
    <w:rsid w:val="005252DD"/>
    <w:rsid w:val="00525CE3"/>
    <w:rsid w:val="00531EC6"/>
    <w:rsid w:val="005331D3"/>
    <w:rsid w:val="00534FC8"/>
    <w:rsid w:val="005361BA"/>
    <w:rsid w:val="00536249"/>
    <w:rsid w:val="0053765E"/>
    <w:rsid w:val="00537950"/>
    <w:rsid w:val="00541207"/>
    <w:rsid w:val="00541CE7"/>
    <w:rsid w:val="00544340"/>
    <w:rsid w:val="00544B67"/>
    <w:rsid w:val="00550184"/>
    <w:rsid w:val="005528E2"/>
    <w:rsid w:val="00553F91"/>
    <w:rsid w:val="00554F76"/>
    <w:rsid w:val="005643B6"/>
    <w:rsid w:val="00570594"/>
    <w:rsid w:val="00572DD7"/>
    <w:rsid w:val="00574F97"/>
    <w:rsid w:val="0057608E"/>
    <w:rsid w:val="00581494"/>
    <w:rsid w:val="005835E3"/>
    <w:rsid w:val="0059324B"/>
    <w:rsid w:val="00593B5E"/>
    <w:rsid w:val="005954F7"/>
    <w:rsid w:val="00595789"/>
    <w:rsid w:val="00597345"/>
    <w:rsid w:val="005A0159"/>
    <w:rsid w:val="005A315E"/>
    <w:rsid w:val="005A3FA2"/>
    <w:rsid w:val="005B2567"/>
    <w:rsid w:val="005B429B"/>
    <w:rsid w:val="005B4CB5"/>
    <w:rsid w:val="005C03F8"/>
    <w:rsid w:val="005C25C2"/>
    <w:rsid w:val="005C2CB6"/>
    <w:rsid w:val="005C412A"/>
    <w:rsid w:val="005C622C"/>
    <w:rsid w:val="005C7CA4"/>
    <w:rsid w:val="005D17FC"/>
    <w:rsid w:val="005D7E74"/>
    <w:rsid w:val="005E0FEB"/>
    <w:rsid w:val="005E2893"/>
    <w:rsid w:val="005E3BB2"/>
    <w:rsid w:val="005E4F5B"/>
    <w:rsid w:val="005E76A3"/>
    <w:rsid w:val="005E7AC1"/>
    <w:rsid w:val="005F01D6"/>
    <w:rsid w:val="005F1C8C"/>
    <w:rsid w:val="005F22C0"/>
    <w:rsid w:val="005F6092"/>
    <w:rsid w:val="005F65B0"/>
    <w:rsid w:val="00600C56"/>
    <w:rsid w:val="00601FE3"/>
    <w:rsid w:val="00604B54"/>
    <w:rsid w:val="00604B9C"/>
    <w:rsid w:val="006055D7"/>
    <w:rsid w:val="00605E45"/>
    <w:rsid w:val="006066C6"/>
    <w:rsid w:val="006105E5"/>
    <w:rsid w:val="0061206C"/>
    <w:rsid w:val="006145AD"/>
    <w:rsid w:val="006162D6"/>
    <w:rsid w:val="00620C2E"/>
    <w:rsid w:val="00620E4F"/>
    <w:rsid w:val="00623B08"/>
    <w:rsid w:val="00624051"/>
    <w:rsid w:val="00624B51"/>
    <w:rsid w:val="0063029C"/>
    <w:rsid w:val="00633792"/>
    <w:rsid w:val="00633B36"/>
    <w:rsid w:val="0063608F"/>
    <w:rsid w:val="00636D5E"/>
    <w:rsid w:val="00637BA7"/>
    <w:rsid w:val="006438C2"/>
    <w:rsid w:val="00643F69"/>
    <w:rsid w:val="00647205"/>
    <w:rsid w:val="0064787B"/>
    <w:rsid w:val="00647A00"/>
    <w:rsid w:val="00651885"/>
    <w:rsid w:val="00651C5B"/>
    <w:rsid w:val="00655DD9"/>
    <w:rsid w:val="0066017D"/>
    <w:rsid w:val="00660EFF"/>
    <w:rsid w:val="00661337"/>
    <w:rsid w:val="00661BC3"/>
    <w:rsid w:val="00662562"/>
    <w:rsid w:val="00662735"/>
    <w:rsid w:val="00664282"/>
    <w:rsid w:val="00664AF3"/>
    <w:rsid w:val="0066577F"/>
    <w:rsid w:val="00673CA8"/>
    <w:rsid w:val="00680792"/>
    <w:rsid w:val="006823B4"/>
    <w:rsid w:val="00687F54"/>
    <w:rsid w:val="00690C95"/>
    <w:rsid w:val="00692172"/>
    <w:rsid w:val="0069220D"/>
    <w:rsid w:val="00693448"/>
    <w:rsid w:val="006936E0"/>
    <w:rsid w:val="006936FF"/>
    <w:rsid w:val="00693E93"/>
    <w:rsid w:val="006946E4"/>
    <w:rsid w:val="0069548E"/>
    <w:rsid w:val="00696074"/>
    <w:rsid w:val="00697733"/>
    <w:rsid w:val="006A0759"/>
    <w:rsid w:val="006A1B1D"/>
    <w:rsid w:val="006A2B8C"/>
    <w:rsid w:val="006A6000"/>
    <w:rsid w:val="006B0287"/>
    <w:rsid w:val="006B199E"/>
    <w:rsid w:val="006B1E54"/>
    <w:rsid w:val="006B35A8"/>
    <w:rsid w:val="006B61BC"/>
    <w:rsid w:val="006B6E96"/>
    <w:rsid w:val="006B6F4A"/>
    <w:rsid w:val="006C2329"/>
    <w:rsid w:val="006C6D1D"/>
    <w:rsid w:val="006D27F2"/>
    <w:rsid w:val="006E1DAC"/>
    <w:rsid w:val="006E5D81"/>
    <w:rsid w:val="006E7AD1"/>
    <w:rsid w:val="006E7C02"/>
    <w:rsid w:val="006F3017"/>
    <w:rsid w:val="006F5BEA"/>
    <w:rsid w:val="007015A2"/>
    <w:rsid w:val="007040B4"/>
    <w:rsid w:val="007059A1"/>
    <w:rsid w:val="007112DE"/>
    <w:rsid w:val="00711C01"/>
    <w:rsid w:val="00715C14"/>
    <w:rsid w:val="00716A73"/>
    <w:rsid w:val="007211C5"/>
    <w:rsid w:val="00721E45"/>
    <w:rsid w:val="00723AB1"/>
    <w:rsid w:val="007246B8"/>
    <w:rsid w:val="00725815"/>
    <w:rsid w:val="00727708"/>
    <w:rsid w:val="0073023C"/>
    <w:rsid w:val="0073086D"/>
    <w:rsid w:val="007357AC"/>
    <w:rsid w:val="007363A9"/>
    <w:rsid w:val="00736AC5"/>
    <w:rsid w:val="007447B6"/>
    <w:rsid w:val="00754B0E"/>
    <w:rsid w:val="0075662D"/>
    <w:rsid w:val="0075664E"/>
    <w:rsid w:val="00764193"/>
    <w:rsid w:val="0077107D"/>
    <w:rsid w:val="007736BD"/>
    <w:rsid w:val="00773F0A"/>
    <w:rsid w:val="0077652E"/>
    <w:rsid w:val="007767DD"/>
    <w:rsid w:val="007768CE"/>
    <w:rsid w:val="00784674"/>
    <w:rsid w:val="007861A5"/>
    <w:rsid w:val="0078751A"/>
    <w:rsid w:val="007922CA"/>
    <w:rsid w:val="00792D41"/>
    <w:rsid w:val="00795DE5"/>
    <w:rsid w:val="00797436"/>
    <w:rsid w:val="007A1198"/>
    <w:rsid w:val="007A1E18"/>
    <w:rsid w:val="007A2DE0"/>
    <w:rsid w:val="007A3346"/>
    <w:rsid w:val="007A6FF4"/>
    <w:rsid w:val="007B18E2"/>
    <w:rsid w:val="007B228B"/>
    <w:rsid w:val="007B47C2"/>
    <w:rsid w:val="007B58CD"/>
    <w:rsid w:val="007B7516"/>
    <w:rsid w:val="007C1581"/>
    <w:rsid w:val="007C2C67"/>
    <w:rsid w:val="007C4DED"/>
    <w:rsid w:val="007D0F49"/>
    <w:rsid w:val="007D22D1"/>
    <w:rsid w:val="007D2747"/>
    <w:rsid w:val="007D44CB"/>
    <w:rsid w:val="007D713E"/>
    <w:rsid w:val="007E0AEA"/>
    <w:rsid w:val="007E5056"/>
    <w:rsid w:val="007F1A28"/>
    <w:rsid w:val="007F1F0B"/>
    <w:rsid w:val="007F5AAA"/>
    <w:rsid w:val="007F7BE3"/>
    <w:rsid w:val="0080159C"/>
    <w:rsid w:val="008021D3"/>
    <w:rsid w:val="00802C4C"/>
    <w:rsid w:val="00803A13"/>
    <w:rsid w:val="00803D7D"/>
    <w:rsid w:val="00805001"/>
    <w:rsid w:val="00805EA3"/>
    <w:rsid w:val="0080674E"/>
    <w:rsid w:val="00810356"/>
    <w:rsid w:val="00810723"/>
    <w:rsid w:val="00810B59"/>
    <w:rsid w:val="0081177C"/>
    <w:rsid w:val="00811D24"/>
    <w:rsid w:val="008123F5"/>
    <w:rsid w:val="00812689"/>
    <w:rsid w:val="00815B1C"/>
    <w:rsid w:val="0081646F"/>
    <w:rsid w:val="00817299"/>
    <w:rsid w:val="00817A6C"/>
    <w:rsid w:val="00820E04"/>
    <w:rsid w:val="00822014"/>
    <w:rsid w:val="008225DE"/>
    <w:rsid w:val="0082594E"/>
    <w:rsid w:val="008260C3"/>
    <w:rsid w:val="008273CA"/>
    <w:rsid w:val="0082784D"/>
    <w:rsid w:val="00832073"/>
    <w:rsid w:val="00834B3A"/>
    <w:rsid w:val="00834FE3"/>
    <w:rsid w:val="00835131"/>
    <w:rsid w:val="00836436"/>
    <w:rsid w:val="00836879"/>
    <w:rsid w:val="008372BE"/>
    <w:rsid w:val="00837E1C"/>
    <w:rsid w:val="00837F41"/>
    <w:rsid w:val="00843219"/>
    <w:rsid w:val="00843E96"/>
    <w:rsid w:val="00844192"/>
    <w:rsid w:val="00845F2C"/>
    <w:rsid w:val="00847FD3"/>
    <w:rsid w:val="008500D8"/>
    <w:rsid w:val="00853B7D"/>
    <w:rsid w:val="00854047"/>
    <w:rsid w:val="00854F27"/>
    <w:rsid w:val="008562D3"/>
    <w:rsid w:val="0085773D"/>
    <w:rsid w:val="008578F9"/>
    <w:rsid w:val="00857C97"/>
    <w:rsid w:val="00860E99"/>
    <w:rsid w:val="0086101E"/>
    <w:rsid w:val="0086187C"/>
    <w:rsid w:val="00863704"/>
    <w:rsid w:val="00863902"/>
    <w:rsid w:val="008656BB"/>
    <w:rsid w:val="00872B57"/>
    <w:rsid w:val="00873C51"/>
    <w:rsid w:val="00875398"/>
    <w:rsid w:val="00875C76"/>
    <w:rsid w:val="00876878"/>
    <w:rsid w:val="008827D4"/>
    <w:rsid w:val="00882F13"/>
    <w:rsid w:val="00884653"/>
    <w:rsid w:val="00884B56"/>
    <w:rsid w:val="0088707C"/>
    <w:rsid w:val="008872B3"/>
    <w:rsid w:val="008902FB"/>
    <w:rsid w:val="00890F6B"/>
    <w:rsid w:val="008939C8"/>
    <w:rsid w:val="00894517"/>
    <w:rsid w:val="00895D6E"/>
    <w:rsid w:val="008A2C24"/>
    <w:rsid w:val="008A3B5D"/>
    <w:rsid w:val="008A6D36"/>
    <w:rsid w:val="008A7337"/>
    <w:rsid w:val="008A79FF"/>
    <w:rsid w:val="008C2C82"/>
    <w:rsid w:val="008C552D"/>
    <w:rsid w:val="008C6F43"/>
    <w:rsid w:val="008D0BAC"/>
    <w:rsid w:val="008D28AA"/>
    <w:rsid w:val="008D5AA9"/>
    <w:rsid w:val="008D5BA2"/>
    <w:rsid w:val="008E11FF"/>
    <w:rsid w:val="008E12E2"/>
    <w:rsid w:val="008E6603"/>
    <w:rsid w:val="008E695D"/>
    <w:rsid w:val="008E7047"/>
    <w:rsid w:val="008F08C2"/>
    <w:rsid w:val="008F1682"/>
    <w:rsid w:val="008F6F22"/>
    <w:rsid w:val="009014A7"/>
    <w:rsid w:val="00903177"/>
    <w:rsid w:val="009032CA"/>
    <w:rsid w:val="00903DC1"/>
    <w:rsid w:val="00904377"/>
    <w:rsid w:val="00906865"/>
    <w:rsid w:val="0090768B"/>
    <w:rsid w:val="009152FC"/>
    <w:rsid w:val="00915C5A"/>
    <w:rsid w:val="00917E31"/>
    <w:rsid w:val="00922E34"/>
    <w:rsid w:val="009234D6"/>
    <w:rsid w:val="00924B7E"/>
    <w:rsid w:val="00925464"/>
    <w:rsid w:val="00930EC3"/>
    <w:rsid w:val="009312F6"/>
    <w:rsid w:val="009342E0"/>
    <w:rsid w:val="00934E0C"/>
    <w:rsid w:val="00934E3B"/>
    <w:rsid w:val="009350BC"/>
    <w:rsid w:val="00936B48"/>
    <w:rsid w:val="0094078E"/>
    <w:rsid w:val="00941189"/>
    <w:rsid w:val="00941A82"/>
    <w:rsid w:val="0094305C"/>
    <w:rsid w:val="00943CB9"/>
    <w:rsid w:val="00944140"/>
    <w:rsid w:val="00945D45"/>
    <w:rsid w:val="00950334"/>
    <w:rsid w:val="00950EF6"/>
    <w:rsid w:val="00955B6B"/>
    <w:rsid w:val="00964F5C"/>
    <w:rsid w:val="00965068"/>
    <w:rsid w:val="00965B64"/>
    <w:rsid w:val="00967748"/>
    <w:rsid w:val="00970CE8"/>
    <w:rsid w:val="00970EEC"/>
    <w:rsid w:val="0097181D"/>
    <w:rsid w:val="00971C6A"/>
    <w:rsid w:val="00972D44"/>
    <w:rsid w:val="0097570F"/>
    <w:rsid w:val="00976054"/>
    <w:rsid w:val="00976A88"/>
    <w:rsid w:val="00983EFA"/>
    <w:rsid w:val="009876B8"/>
    <w:rsid w:val="00991524"/>
    <w:rsid w:val="009920AC"/>
    <w:rsid w:val="00992653"/>
    <w:rsid w:val="00994A50"/>
    <w:rsid w:val="00995579"/>
    <w:rsid w:val="00996A7A"/>
    <w:rsid w:val="009A3190"/>
    <w:rsid w:val="009A353E"/>
    <w:rsid w:val="009A5796"/>
    <w:rsid w:val="009A72B2"/>
    <w:rsid w:val="009B11CD"/>
    <w:rsid w:val="009B2EAA"/>
    <w:rsid w:val="009C1737"/>
    <w:rsid w:val="009C3713"/>
    <w:rsid w:val="009C493C"/>
    <w:rsid w:val="009D209B"/>
    <w:rsid w:val="009D4A82"/>
    <w:rsid w:val="009D5400"/>
    <w:rsid w:val="009E1FA1"/>
    <w:rsid w:val="009E36E7"/>
    <w:rsid w:val="009E581F"/>
    <w:rsid w:val="009F14D4"/>
    <w:rsid w:val="009F50B3"/>
    <w:rsid w:val="009F6318"/>
    <w:rsid w:val="00A000A3"/>
    <w:rsid w:val="00A0151E"/>
    <w:rsid w:val="00A03D66"/>
    <w:rsid w:val="00A105F5"/>
    <w:rsid w:val="00A1243A"/>
    <w:rsid w:val="00A1375E"/>
    <w:rsid w:val="00A27B74"/>
    <w:rsid w:val="00A338F3"/>
    <w:rsid w:val="00A33CB9"/>
    <w:rsid w:val="00A437C2"/>
    <w:rsid w:val="00A44EC7"/>
    <w:rsid w:val="00A527D8"/>
    <w:rsid w:val="00A527F4"/>
    <w:rsid w:val="00A54CB0"/>
    <w:rsid w:val="00A569A2"/>
    <w:rsid w:val="00A60981"/>
    <w:rsid w:val="00A625EC"/>
    <w:rsid w:val="00A717B1"/>
    <w:rsid w:val="00A72A20"/>
    <w:rsid w:val="00A80769"/>
    <w:rsid w:val="00A8108B"/>
    <w:rsid w:val="00A8454D"/>
    <w:rsid w:val="00A84706"/>
    <w:rsid w:val="00A875F7"/>
    <w:rsid w:val="00A90453"/>
    <w:rsid w:val="00A90F6D"/>
    <w:rsid w:val="00A92200"/>
    <w:rsid w:val="00A92925"/>
    <w:rsid w:val="00A93E13"/>
    <w:rsid w:val="00A949D2"/>
    <w:rsid w:val="00A9639D"/>
    <w:rsid w:val="00A9664C"/>
    <w:rsid w:val="00A96812"/>
    <w:rsid w:val="00AA279E"/>
    <w:rsid w:val="00AA29C9"/>
    <w:rsid w:val="00AB0046"/>
    <w:rsid w:val="00AB005F"/>
    <w:rsid w:val="00AB0D2B"/>
    <w:rsid w:val="00AB10B2"/>
    <w:rsid w:val="00AB116F"/>
    <w:rsid w:val="00AB2D7D"/>
    <w:rsid w:val="00AB39D2"/>
    <w:rsid w:val="00AB39E4"/>
    <w:rsid w:val="00AB4A53"/>
    <w:rsid w:val="00AB55B6"/>
    <w:rsid w:val="00AB6AB2"/>
    <w:rsid w:val="00AB6B26"/>
    <w:rsid w:val="00AB6EA5"/>
    <w:rsid w:val="00AC56E7"/>
    <w:rsid w:val="00AC5E1F"/>
    <w:rsid w:val="00AC6B54"/>
    <w:rsid w:val="00AC7B23"/>
    <w:rsid w:val="00AD4B18"/>
    <w:rsid w:val="00AD6B5C"/>
    <w:rsid w:val="00AD734A"/>
    <w:rsid w:val="00AE216E"/>
    <w:rsid w:val="00AE53CA"/>
    <w:rsid w:val="00AE6020"/>
    <w:rsid w:val="00AF1480"/>
    <w:rsid w:val="00AF1F84"/>
    <w:rsid w:val="00AF20BD"/>
    <w:rsid w:val="00AF2121"/>
    <w:rsid w:val="00AF449B"/>
    <w:rsid w:val="00AF66C3"/>
    <w:rsid w:val="00AF6DC3"/>
    <w:rsid w:val="00B00723"/>
    <w:rsid w:val="00B03135"/>
    <w:rsid w:val="00B04E5B"/>
    <w:rsid w:val="00B0659E"/>
    <w:rsid w:val="00B07EC8"/>
    <w:rsid w:val="00B122B0"/>
    <w:rsid w:val="00B136F9"/>
    <w:rsid w:val="00B13DDB"/>
    <w:rsid w:val="00B13DF8"/>
    <w:rsid w:val="00B15670"/>
    <w:rsid w:val="00B163D6"/>
    <w:rsid w:val="00B165F9"/>
    <w:rsid w:val="00B167FD"/>
    <w:rsid w:val="00B240EA"/>
    <w:rsid w:val="00B30BB2"/>
    <w:rsid w:val="00B31315"/>
    <w:rsid w:val="00B34F05"/>
    <w:rsid w:val="00B3782D"/>
    <w:rsid w:val="00B419C2"/>
    <w:rsid w:val="00B421DF"/>
    <w:rsid w:val="00B434D8"/>
    <w:rsid w:val="00B44769"/>
    <w:rsid w:val="00B460FC"/>
    <w:rsid w:val="00B46B5C"/>
    <w:rsid w:val="00B46F8F"/>
    <w:rsid w:val="00B47045"/>
    <w:rsid w:val="00B474B2"/>
    <w:rsid w:val="00B47AF5"/>
    <w:rsid w:val="00B51DA4"/>
    <w:rsid w:val="00B5721C"/>
    <w:rsid w:val="00B605C7"/>
    <w:rsid w:val="00B610E4"/>
    <w:rsid w:val="00B6372C"/>
    <w:rsid w:val="00B67473"/>
    <w:rsid w:val="00B67513"/>
    <w:rsid w:val="00B70170"/>
    <w:rsid w:val="00B709A8"/>
    <w:rsid w:val="00B72F1C"/>
    <w:rsid w:val="00B73ADC"/>
    <w:rsid w:val="00B73D84"/>
    <w:rsid w:val="00B749F5"/>
    <w:rsid w:val="00B76095"/>
    <w:rsid w:val="00B80545"/>
    <w:rsid w:val="00B81244"/>
    <w:rsid w:val="00B82012"/>
    <w:rsid w:val="00B84C8D"/>
    <w:rsid w:val="00B84F65"/>
    <w:rsid w:val="00B86633"/>
    <w:rsid w:val="00B962DD"/>
    <w:rsid w:val="00B96590"/>
    <w:rsid w:val="00B96DEB"/>
    <w:rsid w:val="00BA61DB"/>
    <w:rsid w:val="00BA77B7"/>
    <w:rsid w:val="00BB09DC"/>
    <w:rsid w:val="00BB0FC3"/>
    <w:rsid w:val="00BC14B5"/>
    <w:rsid w:val="00BC1889"/>
    <w:rsid w:val="00BC21B5"/>
    <w:rsid w:val="00BC2E98"/>
    <w:rsid w:val="00BC30FF"/>
    <w:rsid w:val="00BC58A8"/>
    <w:rsid w:val="00BC5E16"/>
    <w:rsid w:val="00BC5F62"/>
    <w:rsid w:val="00BD030D"/>
    <w:rsid w:val="00BD0A0B"/>
    <w:rsid w:val="00BD0F5D"/>
    <w:rsid w:val="00BD100A"/>
    <w:rsid w:val="00BD165B"/>
    <w:rsid w:val="00BD1ECA"/>
    <w:rsid w:val="00BD36A4"/>
    <w:rsid w:val="00BD4FB9"/>
    <w:rsid w:val="00BE012C"/>
    <w:rsid w:val="00BE49FD"/>
    <w:rsid w:val="00BF1226"/>
    <w:rsid w:val="00BF2E3C"/>
    <w:rsid w:val="00BF3192"/>
    <w:rsid w:val="00BF32E2"/>
    <w:rsid w:val="00BF444C"/>
    <w:rsid w:val="00BF5701"/>
    <w:rsid w:val="00BF5834"/>
    <w:rsid w:val="00BF78A0"/>
    <w:rsid w:val="00C002F3"/>
    <w:rsid w:val="00C01ED0"/>
    <w:rsid w:val="00C02711"/>
    <w:rsid w:val="00C037B0"/>
    <w:rsid w:val="00C0452B"/>
    <w:rsid w:val="00C04A9E"/>
    <w:rsid w:val="00C05E60"/>
    <w:rsid w:val="00C11D3D"/>
    <w:rsid w:val="00C12ABF"/>
    <w:rsid w:val="00C12B12"/>
    <w:rsid w:val="00C158DB"/>
    <w:rsid w:val="00C1780C"/>
    <w:rsid w:val="00C20888"/>
    <w:rsid w:val="00C21A8E"/>
    <w:rsid w:val="00C2297A"/>
    <w:rsid w:val="00C23A9D"/>
    <w:rsid w:val="00C24AD5"/>
    <w:rsid w:val="00C26C1F"/>
    <w:rsid w:val="00C26C6F"/>
    <w:rsid w:val="00C26F6E"/>
    <w:rsid w:val="00C31B1F"/>
    <w:rsid w:val="00C33DB7"/>
    <w:rsid w:val="00C348C3"/>
    <w:rsid w:val="00C3630C"/>
    <w:rsid w:val="00C368C2"/>
    <w:rsid w:val="00C36919"/>
    <w:rsid w:val="00C408FB"/>
    <w:rsid w:val="00C410E0"/>
    <w:rsid w:val="00C422A1"/>
    <w:rsid w:val="00C4310D"/>
    <w:rsid w:val="00C45C7D"/>
    <w:rsid w:val="00C4702F"/>
    <w:rsid w:val="00C502B2"/>
    <w:rsid w:val="00C5317D"/>
    <w:rsid w:val="00C55EE6"/>
    <w:rsid w:val="00C56698"/>
    <w:rsid w:val="00C61E8E"/>
    <w:rsid w:val="00C6253C"/>
    <w:rsid w:val="00C6345F"/>
    <w:rsid w:val="00C71373"/>
    <w:rsid w:val="00C72CC8"/>
    <w:rsid w:val="00C73AB5"/>
    <w:rsid w:val="00C7432E"/>
    <w:rsid w:val="00C7479A"/>
    <w:rsid w:val="00C80406"/>
    <w:rsid w:val="00C82A80"/>
    <w:rsid w:val="00C83D07"/>
    <w:rsid w:val="00C86F3E"/>
    <w:rsid w:val="00C92798"/>
    <w:rsid w:val="00CA13C2"/>
    <w:rsid w:val="00CA1EB4"/>
    <w:rsid w:val="00CA2894"/>
    <w:rsid w:val="00CA360C"/>
    <w:rsid w:val="00CA3EDF"/>
    <w:rsid w:val="00CA3FE9"/>
    <w:rsid w:val="00CA67D9"/>
    <w:rsid w:val="00CA7219"/>
    <w:rsid w:val="00CB6232"/>
    <w:rsid w:val="00CC0DD6"/>
    <w:rsid w:val="00CC66F2"/>
    <w:rsid w:val="00CD454D"/>
    <w:rsid w:val="00CD4E86"/>
    <w:rsid w:val="00CE0C29"/>
    <w:rsid w:val="00CE0F32"/>
    <w:rsid w:val="00CE45DF"/>
    <w:rsid w:val="00CF18A5"/>
    <w:rsid w:val="00CF3370"/>
    <w:rsid w:val="00CF5242"/>
    <w:rsid w:val="00CF57D8"/>
    <w:rsid w:val="00D033F8"/>
    <w:rsid w:val="00D03A2E"/>
    <w:rsid w:val="00D04F08"/>
    <w:rsid w:val="00D126AE"/>
    <w:rsid w:val="00D14C73"/>
    <w:rsid w:val="00D14D34"/>
    <w:rsid w:val="00D16102"/>
    <w:rsid w:val="00D21D3E"/>
    <w:rsid w:val="00D245D2"/>
    <w:rsid w:val="00D258E3"/>
    <w:rsid w:val="00D25DE5"/>
    <w:rsid w:val="00D262B6"/>
    <w:rsid w:val="00D302D5"/>
    <w:rsid w:val="00D3217E"/>
    <w:rsid w:val="00D3226F"/>
    <w:rsid w:val="00D32B86"/>
    <w:rsid w:val="00D34C90"/>
    <w:rsid w:val="00D351EB"/>
    <w:rsid w:val="00D36BB2"/>
    <w:rsid w:val="00D36BD4"/>
    <w:rsid w:val="00D36C42"/>
    <w:rsid w:val="00D42194"/>
    <w:rsid w:val="00D436B2"/>
    <w:rsid w:val="00D5115F"/>
    <w:rsid w:val="00D5190C"/>
    <w:rsid w:val="00D6033E"/>
    <w:rsid w:val="00D6088F"/>
    <w:rsid w:val="00D60B9A"/>
    <w:rsid w:val="00D61B36"/>
    <w:rsid w:val="00D650A1"/>
    <w:rsid w:val="00D653BD"/>
    <w:rsid w:val="00D6746B"/>
    <w:rsid w:val="00D67509"/>
    <w:rsid w:val="00D67CF9"/>
    <w:rsid w:val="00D72931"/>
    <w:rsid w:val="00D72997"/>
    <w:rsid w:val="00D72DB5"/>
    <w:rsid w:val="00D7462E"/>
    <w:rsid w:val="00D749B8"/>
    <w:rsid w:val="00D77280"/>
    <w:rsid w:val="00D77497"/>
    <w:rsid w:val="00D802E5"/>
    <w:rsid w:val="00D84877"/>
    <w:rsid w:val="00D854D0"/>
    <w:rsid w:val="00D87926"/>
    <w:rsid w:val="00D87EC1"/>
    <w:rsid w:val="00D90CB0"/>
    <w:rsid w:val="00D91DC7"/>
    <w:rsid w:val="00D92A62"/>
    <w:rsid w:val="00D92D5B"/>
    <w:rsid w:val="00D947C4"/>
    <w:rsid w:val="00D96764"/>
    <w:rsid w:val="00DA19B8"/>
    <w:rsid w:val="00DA1A1B"/>
    <w:rsid w:val="00DA1E1F"/>
    <w:rsid w:val="00DA2065"/>
    <w:rsid w:val="00DA220E"/>
    <w:rsid w:val="00DA301C"/>
    <w:rsid w:val="00DA37CF"/>
    <w:rsid w:val="00DA7A10"/>
    <w:rsid w:val="00DA7C8F"/>
    <w:rsid w:val="00DB068B"/>
    <w:rsid w:val="00DB1C54"/>
    <w:rsid w:val="00DB4954"/>
    <w:rsid w:val="00DB4A8A"/>
    <w:rsid w:val="00DB4E0E"/>
    <w:rsid w:val="00DB5FF5"/>
    <w:rsid w:val="00DB636D"/>
    <w:rsid w:val="00DB6C88"/>
    <w:rsid w:val="00DC19AA"/>
    <w:rsid w:val="00DC3459"/>
    <w:rsid w:val="00DC3E91"/>
    <w:rsid w:val="00DC53ED"/>
    <w:rsid w:val="00DC6524"/>
    <w:rsid w:val="00DD0110"/>
    <w:rsid w:val="00DD18D4"/>
    <w:rsid w:val="00DD406F"/>
    <w:rsid w:val="00DD47A1"/>
    <w:rsid w:val="00DE5D93"/>
    <w:rsid w:val="00DF087C"/>
    <w:rsid w:val="00DF0EF7"/>
    <w:rsid w:val="00DF1222"/>
    <w:rsid w:val="00DF151E"/>
    <w:rsid w:val="00DF4F9F"/>
    <w:rsid w:val="00E011AD"/>
    <w:rsid w:val="00E030FF"/>
    <w:rsid w:val="00E06BD0"/>
    <w:rsid w:val="00E07825"/>
    <w:rsid w:val="00E135AE"/>
    <w:rsid w:val="00E17B71"/>
    <w:rsid w:val="00E20EC6"/>
    <w:rsid w:val="00E21793"/>
    <w:rsid w:val="00E21E38"/>
    <w:rsid w:val="00E22B19"/>
    <w:rsid w:val="00E23CE6"/>
    <w:rsid w:val="00E3289E"/>
    <w:rsid w:val="00E33898"/>
    <w:rsid w:val="00E34A99"/>
    <w:rsid w:val="00E35C2F"/>
    <w:rsid w:val="00E36B55"/>
    <w:rsid w:val="00E3757B"/>
    <w:rsid w:val="00E37699"/>
    <w:rsid w:val="00E40A94"/>
    <w:rsid w:val="00E40B55"/>
    <w:rsid w:val="00E40FC8"/>
    <w:rsid w:val="00E4190D"/>
    <w:rsid w:val="00E41F3F"/>
    <w:rsid w:val="00E469FA"/>
    <w:rsid w:val="00E4796E"/>
    <w:rsid w:val="00E50411"/>
    <w:rsid w:val="00E50CB4"/>
    <w:rsid w:val="00E51883"/>
    <w:rsid w:val="00E53E78"/>
    <w:rsid w:val="00E548BA"/>
    <w:rsid w:val="00E55FAF"/>
    <w:rsid w:val="00E561C1"/>
    <w:rsid w:val="00E579EF"/>
    <w:rsid w:val="00E605E5"/>
    <w:rsid w:val="00E61518"/>
    <w:rsid w:val="00E619B0"/>
    <w:rsid w:val="00E70337"/>
    <w:rsid w:val="00E71332"/>
    <w:rsid w:val="00E736AB"/>
    <w:rsid w:val="00E75C43"/>
    <w:rsid w:val="00E76D0F"/>
    <w:rsid w:val="00E77B74"/>
    <w:rsid w:val="00E818C6"/>
    <w:rsid w:val="00E83638"/>
    <w:rsid w:val="00E8424B"/>
    <w:rsid w:val="00E84E20"/>
    <w:rsid w:val="00E87AED"/>
    <w:rsid w:val="00E91F8E"/>
    <w:rsid w:val="00E9794B"/>
    <w:rsid w:val="00EA1290"/>
    <w:rsid w:val="00EA1F69"/>
    <w:rsid w:val="00EA3606"/>
    <w:rsid w:val="00EB0B19"/>
    <w:rsid w:val="00EB0F24"/>
    <w:rsid w:val="00EB3177"/>
    <w:rsid w:val="00EB3884"/>
    <w:rsid w:val="00EB486E"/>
    <w:rsid w:val="00EB57C4"/>
    <w:rsid w:val="00EB75D0"/>
    <w:rsid w:val="00EB79B8"/>
    <w:rsid w:val="00EC2D0A"/>
    <w:rsid w:val="00EC36A1"/>
    <w:rsid w:val="00EC589F"/>
    <w:rsid w:val="00EC6583"/>
    <w:rsid w:val="00EC74BE"/>
    <w:rsid w:val="00ED2EEB"/>
    <w:rsid w:val="00ED4B18"/>
    <w:rsid w:val="00ED71E3"/>
    <w:rsid w:val="00EE10A0"/>
    <w:rsid w:val="00EE2B56"/>
    <w:rsid w:val="00EE46F8"/>
    <w:rsid w:val="00EE5CB4"/>
    <w:rsid w:val="00EE5D28"/>
    <w:rsid w:val="00EE6A8E"/>
    <w:rsid w:val="00EE782A"/>
    <w:rsid w:val="00EF0BDB"/>
    <w:rsid w:val="00EF512B"/>
    <w:rsid w:val="00EF5736"/>
    <w:rsid w:val="00EF7B74"/>
    <w:rsid w:val="00F00E11"/>
    <w:rsid w:val="00F012BB"/>
    <w:rsid w:val="00F049CF"/>
    <w:rsid w:val="00F0513B"/>
    <w:rsid w:val="00F058E6"/>
    <w:rsid w:val="00F05FBE"/>
    <w:rsid w:val="00F06B62"/>
    <w:rsid w:val="00F07B73"/>
    <w:rsid w:val="00F10683"/>
    <w:rsid w:val="00F13DA6"/>
    <w:rsid w:val="00F14839"/>
    <w:rsid w:val="00F1520F"/>
    <w:rsid w:val="00F15AA1"/>
    <w:rsid w:val="00F16D6E"/>
    <w:rsid w:val="00F2000D"/>
    <w:rsid w:val="00F242CA"/>
    <w:rsid w:val="00F2505A"/>
    <w:rsid w:val="00F25484"/>
    <w:rsid w:val="00F262B6"/>
    <w:rsid w:val="00F27791"/>
    <w:rsid w:val="00F3000F"/>
    <w:rsid w:val="00F30037"/>
    <w:rsid w:val="00F3008C"/>
    <w:rsid w:val="00F321B3"/>
    <w:rsid w:val="00F32AB8"/>
    <w:rsid w:val="00F35735"/>
    <w:rsid w:val="00F36E97"/>
    <w:rsid w:val="00F37BF4"/>
    <w:rsid w:val="00F37EF4"/>
    <w:rsid w:val="00F4546A"/>
    <w:rsid w:val="00F466BA"/>
    <w:rsid w:val="00F46D6B"/>
    <w:rsid w:val="00F50938"/>
    <w:rsid w:val="00F52899"/>
    <w:rsid w:val="00F54933"/>
    <w:rsid w:val="00F60483"/>
    <w:rsid w:val="00F6258F"/>
    <w:rsid w:val="00F6663F"/>
    <w:rsid w:val="00F67A81"/>
    <w:rsid w:val="00F67AE5"/>
    <w:rsid w:val="00F67BC8"/>
    <w:rsid w:val="00F67FA2"/>
    <w:rsid w:val="00F710DB"/>
    <w:rsid w:val="00F713A7"/>
    <w:rsid w:val="00F71E37"/>
    <w:rsid w:val="00F72AD7"/>
    <w:rsid w:val="00F764C8"/>
    <w:rsid w:val="00F76F88"/>
    <w:rsid w:val="00F772F0"/>
    <w:rsid w:val="00F84D82"/>
    <w:rsid w:val="00F86053"/>
    <w:rsid w:val="00F86DEC"/>
    <w:rsid w:val="00F87281"/>
    <w:rsid w:val="00F91649"/>
    <w:rsid w:val="00F92FC3"/>
    <w:rsid w:val="00F95AED"/>
    <w:rsid w:val="00F95B57"/>
    <w:rsid w:val="00F95EFC"/>
    <w:rsid w:val="00FA26D6"/>
    <w:rsid w:val="00FA5800"/>
    <w:rsid w:val="00FA5A5E"/>
    <w:rsid w:val="00FA5E19"/>
    <w:rsid w:val="00FA6610"/>
    <w:rsid w:val="00FB0784"/>
    <w:rsid w:val="00FB3F73"/>
    <w:rsid w:val="00FB7C21"/>
    <w:rsid w:val="00FC2B97"/>
    <w:rsid w:val="00FC62F0"/>
    <w:rsid w:val="00FD014D"/>
    <w:rsid w:val="00FD0177"/>
    <w:rsid w:val="00FD1015"/>
    <w:rsid w:val="00FD3C90"/>
    <w:rsid w:val="00FD78A7"/>
    <w:rsid w:val="00FE2992"/>
    <w:rsid w:val="00FF10C6"/>
    <w:rsid w:val="00FF5B88"/>
    <w:rsid w:val="00FF655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050"/>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322050"/>
    <w:pPr>
      <w:keepNext/>
      <w:jc w:val="center"/>
      <w:outlineLvl w:val="0"/>
    </w:pPr>
    <w:rPr>
      <w:b/>
      <w:bCs/>
    </w:rPr>
  </w:style>
  <w:style w:type="paragraph" w:styleId="Heading2">
    <w:name w:val="heading 2"/>
    <w:basedOn w:val="Normal"/>
    <w:next w:val="Normal"/>
    <w:link w:val="Heading2Char"/>
    <w:qFormat/>
    <w:rsid w:val="00322050"/>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322050"/>
    <w:pPr>
      <w:keepNext/>
      <w:spacing w:before="240" w:after="60"/>
      <w:jc w:val="left"/>
      <w:outlineLvl w:val="2"/>
    </w:pPr>
    <w:rPr>
      <w:rFonts w:ascii="Arial" w:hAnsi="Arial" w:cs="Arial"/>
      <w:b/>
      <w:bCs/>
      <w:sz w:val="26"/>
      <w:szCs w:val="26"/>
    </w:rPr>
  </w:style>
  <w:style w:type="paragraph" w:styleId="Heading5">
    <w:name w:val="heading 5"/>
    <w:basedOn w:val="Normal"/>
    <w:next w:val="Normal"/>
    <w:qFormat/>
    <w:rsid w:val="00620E4F"/>
    <w:pPr>
      <w:spacing w:before="240" w:after="60"/>
      <w:jc w:val="left"/>
      <w:outlineLvl w:val="4"/>
    </w:pPr>
    <w:rPr>
      <w:b/>
      <w:bCs/>
      <w:i/>
      <w:iCs/>
      <w:sz w:val="26"/>
      <w:szCs w:val="26"/>
    </w:rPr>
  </w:style>
  <w:style w:type="paragraph" w:styleId="Heading6">
    <w:name w:val="heading 6"/>
    <w:basedOn w:val="Normal"/>
    <w:next w:val="Normal"/>
    <w:link w:val="Heading6Char"/>
    <w:qFormat/>
    <w:rsid w:val="00EB3177"/>
    <w:pPr>
      <w:spacing w:before="240" w:after="60"/>
      <w:jc w:val="left"/>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Indent">
    <w:name w:val="Body Text Indent"/>
    <w:basedOn w:val="Normal"/>
    <w:rsid w:val="00322050"/>
    <w:pPr>
      <w:autoSpaceDE/>
      <w:autoSpaceDN/>
      <w:spacing w:after="240"/>
      <w:jc w:val="center"/>
    </w:pPr>
    <w:rPr>
      <w:b/>
      <w:bCs/>
      <w:sz w:val="28"/>
      <w:szCs w:val="28"/>
    </w:rPr>
  </w:style>
  <w:style w:type="paragraph" w:customStyle="1" w:styleId="Normlny">
    <w:name w:val="_Normálny"/>
    <w:basedOn w:val="Normal"/>
    <w:rsid w:val="00322050"/>
    <w:pPr>
      <w:jc w:val="left"/>
    </w:pPr>
    <w:rPr>
      <w:sz w:val="20"/>
      <w:szCs w:val="20"/>
      <w:lang w:eastAsia="en-US"/>
    </w:rPr>
  </w:style>
  <w:style w:type="paragraph" w:customStyle="1" w:styleId="odsek">
    <w:name w:val="odsek"/>
    <w:basedOn w:val="Normal"/>
    <w:rsid w:val="00322050"/>
    <w:pPr>
      <w:keepNext/>
      <w:autoSpaceDE/>
      <w:autoSpaceDN/>
      <w:spacing w:before="60" w:after="60"/>
      <w:ind w:firstLine="709"/>
      <w:jc w:val="both"/>
    </w:pPr>
  </w:style>
  <w:style w:type="paragraph" w:customStyle="1" w:styleId="tl10ptPodaokraja">
    <w:name w:val="Štýl 10 pt Podľa okraja"/>
    <w:basedOn w:val="Normal"/>
    <w:rsid w:val="00322050"/>
    <w:pPr>
      <w:keepNext/>
      <w:jc w:val="both"/>
    </w:pPr>
    <w:rPr>
      <w:sz w:val="20"/>
      <w:szCs w:val="20"/>
    </w:rPr>
  </w:style>
  <w:style w:type="paragraph" w:styleId="HTMLPreformatted">
    <w:name w:val="HTML Preformatted"/>
    <w:basedOn w:val="Normal"/>
    <w:rsid w:val="0032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cs="Courier New"/>
      <w:sz w:val="20"/>
      <w:szCs w:val="20"/>
    </w:rPr>
  </w:style>
  <w:style w:type="paragraph" w:styleId="BodyText2">
    <w:name w:val="Body Text 2"/>
    <w:basedOn w:val="Normal"/>
    <w:rsid w:val="00322050"/>
    <w:pPr>
      <w:autoSpaceDE/>
      <w:autoSpaceDN/>
      <w:spacing w:before="100"/>
      <w:ind w:right="900"/>
      <w:jc w:val="both"/>
    </w:pPr>
    <w:rPr>
      <w:sz w:val="20"/>
      <w:szCs w:val="20"/>
    </w:rPr>
  </w:style>
  <w:style w:type="paragraph" w:customStyle="1" w:styleId="abc">
    <w:name w:val="abc"/>
    <w:basedOn w:val="Normal"/>
    <w:rsid w:val="00322050"/>
    <w:pPr>
      <w:widowControl w:val="0"/>
      <w:tabs>
        <w:tab w:val="left" w:pos="360"/>
        <w:tab w:val="left" w:pos="680"/>
      </w:tabs>
      <w:jc w:val="both"/>
    </w:pPr>
    <w:rPr>
      <w:sz w:val="20"/>
      <w:szCs w:val="20"/>
      <w:lang w:eastAsia="en-US"/>
    </w:rPr>
  </w:style>
  <w:style w:type="paragraph" w:customStyle="1" w:styleId="ZKON">
    <w:name w:val="ZÁKON"/>
    <w:basedOn w:val="Normal"/>
    <w:next w:val="Normal"/>
    <w:rsid w:val="00322050"/>
    <w:pPr>
      <w:autoSpaceDE/>
      <w:autoSpaceDN/>
      <w:jc w:val="center"/>
      <w:outlineLvl w:val="0"/>
    </w:pPr>
    <w:rPr>
      <w:b/>
      <w:caps/>
      <w:noProof/>
      <w:szCs w:val="20"/>
      <w:lang w:val="cs-CZ" w:eastAsia="cs-CZ"/>
    </w:rPr>
  </w:style>
  <w:style w:type="character" w:styleId="FootnoteReference">
    <w:name w:val="footnote reference"/>
    <w:aliases w:val="(Footnote Reference),BVI fnr,EN Footnote Reference,Exposant 3 Point,Footnote,Footnote Reference Superscript,Footnote reference number,Footnote symbol,Footnotes refss,SUPERS,Times 10 Point,Voetnootverwijzing,note TESI,number"/>
    <w:uiPriority w:val="99"/>
    <w:rsid w:val="00524D2D"/>
    <w:rPr>
      <w:b/>
      <w:vertAlign w:val="superscript"/>
    </w:rPr>
  </w:style>
  <w:style w:type="paragraph" w:styleId="FootnoteText">
    <w:name w:val="footnote text"/>
    <w:aliases w:val="Footnote Text Char,Znak"/>
    <w:basedOn w:val="Normal"/>
    <w:link w:val="FootnoteTextChar1"/>
    <w:uiPriority w:val="99"/>
    <w:rsid w:val="00524D2D"/>
    <w:pPr>
      <w:widowControl w:val="0"/>
      <w:tabs>
        <w:tab w:val="left" w:pos="567"/>
      </w:tabs>
      <w:autoSpaceDE/>
      <w:autoSpaceDN/>
      <w:ind w:left="567" w:hanging="567"/>
      <w:jc w:val="left"/>
    </w:pPr>
    <w:rPr>
      <w:szCs w:val="20"/>
      <w:lang w:eastAsia="fr-BE"/>
    </w:rPr>
  </w:style>
  <w:style w:type="paragraph" w:customStyle="1" w:styleId="EntEmet">
    <w:name w:val="EntEmet"/>
    <w:basedOn w:val="Normal"/>
    <w:rsid w:val="007A3346"/>
    <w:pPr>
      <w:widowControl w:val="0"/>
      <w:tabs>
        <w:tab w:val="left" w:pos="284"/>
        <w:tab w:val="left" w:pos="567"/>
        <w:tab w:val="left" w:pos="851"/>
        <w:tab w:val="left" w:pos="1134"/>
        <w:tab w:val="left" w:pos="1418"/>
      </w:tabs>
      <w:autoSpaceDE/>
      <w:autoSpaceDN/>
      <w:spacing w:before="40"/>
      <w:jc w:val="left"/>
    </w:pPr>
    <w:rPr>
      <w:szCs w:val="20"/>
      <w:lang w:eastAsia="fr-BE"/>
    </w:rPr>
  </w:style>
  <w:style w:type="table" w:styleId="TableGrid">
    <w:name w:val="Table Grid"/>
    <w:basedOn w:val="TableNormal"/>
    <w:rsid w:val="004B37D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00592E"/>
    <w:pPr>
      <w:autoSpaceDE/>
      <w:autoSpaceDN/>
      <w:ind w:left="708"/>
      <w:jc w:val="left"/>
    </w:pPr>
    <w:rPr>
      <w:noProof/>
    </w:rPr>
  </w:style>
  <w:style w:type="paragraph" w:customStyle="1" w:styleId="Point1">
    <w:name w:val="Point 1"/>
    <w:basedOn w:val="Normal"/>
    <w:rsid w:val="00903177"/>
    <w:pPr>
      <w:autoSpaceDE/>
      <w:autoSpaceDN/>
      <w:spacing w:before="120" w:after="120" w:line="360" w:lineRule="auto"/>
      <w:ind w:left="1417" w:hanging="567"/>
      <w:jc w:val="left"/>
    </w:pPr>
    <w:rPr>
      <w:lang w:eastAsia="en-US"/>
    </w:rPr>
  </w:style>
  <w:style w:type="character" w:customStyle="1" w:styleId="FootnoteTextChar1">
    <w:name w:val="Footnote Text Char1"/>
    <w:aliases w:val="Footnote Text Char Char,Znak Char"/>
    <w:link w:val="FootnoteText"/>
    <w:uiPriority w:val="99"/>
    <w:locked/>
    <w:rsid w:val="00F6663F"/>
    <w:rPr>
      <w:sz w:val="24"/>
      <w:lang w:val="sk-SK" w:eastAsia="fr-BE"/>
    </w:rPr>
  </w:style>
  <w:style w:type="character" w:styleId="CommentReference">
    <w:name w:val="annotation reference"/>
    <w:uiPriority w:val="99"/>
    <w:semiHidden/>
    <w:rsid w:val="00595789"/>
    <w:rPr>
      <w:sz w:val="16"/>
    </w:rPr>
  </w:style>
  <w:style w:type="paragraph" w:styleId="CommentText">
    <w:name w:val="annotation text"/>
    <w:basedOn w:val="Normal"/>
    <w:link w:val="CommentTextChar"/>
    <w:uiPriority w:val="99"/>
    <w:semiHidden/>
    <w:rsid w:val="00595789"/>
    <w:pPr>
      <w:autoSpaceDE/>
      <w:autoSpaceDN/>
      <w:jc w:val="left"/>
    </w:pPr>
    <w:rPr>
      <w:sz w:val="20"/>
      <w:szCs w:val="20"/>
    </w:rPr>
  </w:style>
  <w:style w:type="character" w:customStyle="1" w:styleId="CommentTextChar">
    <w:name w:val="Comment Text Char"/>
    <w:link w:val="CommentText"/>
    <w:uiPriority w:val="99"/>
    <w:semiHidden/>
    <w:locked/>
    <w:rsid w:val="00595789"/>
    <w:rPr>
      <w:lang w:val="sk-SK" w:eastAsia="sk-SK"/>
    </w:rPr>
  </w:style>
  <w:style w:type="paragraph" w:styleId="BalloonText">
    <w:name w:val="Balloon Text"/>
    <w:basedOn w:val="Normal"/>
    <w:link w:val="BalloonTextChar"/>
    <w:semiHidden/>
    <w:rsid w:val="00595789"/>
    <w:pPr>
      <w:jc w:val="left"/>
    </w:pPr>
    <w:rPr>
      <w:rFonts w:ascii="Tahoma" w:hAnsi="Tahoma" w:cs="Tahoma"/>
      <w:sz w:val="16"/>
      <w:szCs w:val="16"/>
    </w:rPr>
  </w:style>
  <w:style w:type="paragraph" w:customStyle="1" w:styleId="titulok">
    <w:name w:val="titulok"/>
    <w:basedOn w:val="Normal"/>
    <w:rsid w:val="00595789"/>
    <w:pPr>
      <w:autoSpaceDE/>
      <w:autoSpaceDN/>
      <w:spacing w:before="100" w:beforeAutospacing="1" w:after="100" w:afterAutospacing="1"/>
      <w:jc w:val="center"/>
    </w:pPr>
    <w:rPr>
      <w:rFonts w:ascii="Arial" w:hAnsi="Arial" w:cs="Arial"/>
      <w:b/>
      <w:bCs/>
      <w:color w:val="007060"/>
    </w:rPr>
  </w:style>
  <w:style w:type="character" w:customStyle="1" w:styleId="BalloonTextChar">
    <w:name w:val="Balloon Text Char"/>
    <w:link w:val="BalloonText"/>
    <w:semiHidden/>
    <w:locked/>
    <w:rsid w:val="00DA2065"/>
    <w:rPr>
      <w:rFonts w:ascii="Tahoma" w:hAnsi="Tahoma" w:cs="Tahoma"/>
      <w:sz w:val="16"/>
      <w:lang w:val="sk-SK" w:eastAsia="sk-SK"/>
    </w:rPr>
  </w:style>
  <w:style w:type="paragraph" w:customStyle="1" w:styleId="CM1">
    <w:name w:val="CM1"/>
    <w:basedOn w:val="Normal"/>
    <w:next w:val="Normal"/>
    <w:rsid w:val="00964F5C"/>
    <w:pPr>
      <w:adjustRightInd w:val="0"/>
      <w:jc w:val="left"/>
    </w:pPr>
    <w:rPr>
      <w:rFonts w:ascii="EUAlbertina" w:hAnsi="EUAlbertina"/>
    </w:rPr>
  </w:style>
  <w:style w:type="paragraph" w:customStyle="1" w:styleId="CM3">
    <w:name w:val="CM3"/>
    <w:basedOn w:val="Normal"/>
    <w:next w:val="Normal"/>
    <w:rsid w:val="00964F5C"/>
    <w:pPr>
      <w:adjustRightInd w:val="0"/>
      <w:jc w:val="left"/>
    </w:pPr>
    <w:rPr>
      <w:rFonts w:ascii="EUAlbertina" w:hAnsi="EUAlbertina"/>
    </w:rPr>
  </w:style>
  <w:style w:type="paragraph" w:customStyle="1" w:styleId="CM4">
    <w:name w:val="CM4"/>
    <w:basedOn w:val="Normal"/>
    <w:next w:val="Normal"/>
    <w:rsid w:val="00964F5C"/>
    <w:pPr>
      <w:adjustRightInd w:val="0"/>
      <w:jc w:val="left"/>
    </w:pPr>
    <w:rPr>
      <w:rFonts w:ascii="EUAlbertina" w:hAnsi="EUAlbertina"/>
    </w:rPr>
  </w:style>
  <w:style w:type="paragraph" w:customStyle="1" w:styleId="Odstavecseseznamem">
    <w:name w:val="Odstavec se seznamem"/>
    <w:basedOn w:val="Normal"/>
    <w:uiPriority w:val="34"/>
    <w:qFormat/>
    <w:rsid w:val="00655DD9"/>
    <w:pPr>
      <w:autoSpaceDE/>
      <w:autoSpaceDN/>
      <w:spacing w:after="200" w:line="276" w:lineRule="auto"/>
      <w:ind w:left="720"/>
      <w:contextualSpacing/>
      <w:jc w:val="left"/>
    </w:pPr>
    <w:rPr>
      <w:rFonts w:ascii="Calibri" w:eastAsia="Calibri" w:hAnsi="Calibri"/>
      <w:sz w:val="22"/>
      <w:szCs w:val="22"/>
      <w:lang w:eastAsia="en-US"/>
    </w:rPr>
  </w:style>
  <w:style w:type="paragraph" w:styleId="CommentSubject">
    <w:name w:val="annotation subject"/>
    <w:basedOn w:val="CommentText"/>
    <w:next w:val="CommentText"/>
    <w:semiHidden/>
    <w:rsid w:val="00805001"/>
    <w:pPr>
      <w:autoSpaceDE w:val="0"/>
      <w:autoSpaceDN w:val="0"/>
      <w:jc w:val="left"/>
    </w:pPr>
    <w:rPr>
      <w:b/>
      <w:bCs/>
    </w:rPr>
  </w:style>
  <w:style w:type="character" w:customStyle="1" w:styleId="DeltaViewInsertion">
    <w:name w:val="DeltaView Insertion"/>
    <w:rsid w:val="00C4310D"/>
    <w:rPr>
      <w:color w:val="0000FF"/>
      <w:spacing w:val="0"/>
      <w:u w:val="double"/>
    </w:rPr>
  </w:style>
  <w:style w:type="paragraph" w:customStyle="1" w:styleId="Char">
    <w:name w:val="Char"/>
    <w:basedOn w:val="Normal"/>
    <w:rsid w:val="00C4310D"/>
    <w:pPr>
      <w:autoSpaceDE/>
      <w:autoSpaceDN/>
      <w:jc w:val="left"/>
    </w:pPr>
    <w:rPr>
      <w:lang w:val="pl-PL" w:eastAsia="pl-PL"/>
    </w:rPr>
  </w:style>
  <w:style w:type="paragraph" w:customStyle="1" w:styleId="CharChar1CharCharCharChar">
    <w:name w:val="Char Char1 Char Char Char Char"/>
    <w:basedOn w:val="Normal"/>
    <w:rsid w:val="009152FC"/>
    <w:pPr>
      <w:autoSpaceDE/>
      <w:autoSpaceDN/>
      <w:jc w:val="left"/>
    </w:pPr>
    <w:rPr>
      <w:lang w:val="pl-PL" w:eastAsia="pl-PL"/>
    </w:rPr>
  </w:style>
  <w:style w:type="character" w:customStyle="1" w:styleId="CharChar6">
    <w:name w:val="Char Char6"/>
    <w:rsid w:val="007D713E"/>
    <w:rPr>
      <w:rFonts w:ascii="Tahoma" w:hAnsi="Tahoma" w:cs="Tahoma"/>
      <w:sz w:val="16"/>
      <w:lang w:val="hu-HU" w:eastAsia="x-none"/>
    </w:rPr>
  </w:style>
  <w:style w:type="character" w:customStyle="1" w:styleId="Heading1Char">
    <w:name w:val="Heading 1 Char"/>
    <w:link w:val="Heading1"/>
    <w:locked/>
    <w:rsid w:val="007D713E"/>
    <w:rPr>
      <w:b/>
      <w:sz w:val="24"/>
      <w:lang w:val="sk-SK" w:eastAsia="sk-SK"/>
    </w:rPr>
  </w:style>
  <w:style w:type="paragraph" w:styleId="BodyText">
    <w:name w:val="Body Text"/>
    <w:basedOn w:val="Normal"/>
    <w:rsid w:val="00E76D0F"/>
    <w:pPr>
      <w:tabs>
        <w:tab w:val="left" w:pos="850"/>
        <w:tab w:val="left" w:pos="1191"/>
        <w:tab w:val="left" w:pos="1531"/>
      </w:tabs>
      <w:autoSpaceDE/>
      <w:autoSpaceDN/>
      <w:spacing w:after="240" w:line="276" w:lineRule="auto"/>
      <w:ind w:firstLine="442"/>
      <w:jc w:val="both"/>
    </w:pPr>
    <w:rPr>
      <w:rFonts w:ascii="Times New Roman" w:eastAsia="Calibri" w:hAnsi="Times New Roman"/>
      <w:sz w:val="22"/>
      <w:szCs w:val="22"/>
      <w:lang w:val="en-GB" w:eastAsia="en-US"/>
    </w:rPr>
  </w:style>
  <w:style w:type="paragraph" w:styleId="ListBullet">
    <w:name w:val="List Bullet"/>
    <w:basedOn w:val="Normal"/>
    <w:rsid w:val="00E76D0F"/>
    <w:pPr>
      <w:numPr>
        <w:numId w:val="2"/>
      </w:numPr>
      <w:tabs>
        <w:tab w:val="num" w:pos="850"/>
      </w:tabs>
      <w:autoSpaceDE/>
      <w:autoSpaceDN/>
      <w:spacing w:after="240" w:line="276" w:lineRule="auto"/>
      <w:ind w:left="850" w:hanging="408"/>
      <w:jc w:val="both"/>
    </w:pPr>
    <w:rPr>
      <w:rFonts w:ascii="Times New Roman" w:eastAsia="Calibri" w:hAnsi="Times New Roman"/>
      <w:sz w:val="22"/>
      <w:szCs w:val="22"/>
      <w:lang w:val="en-GB" w:eastAsia="en-US"/>
    </w:rPr>
  </w:style>
  <w:style w:type="paragraph" w:styleId="Header">
    <w:name w:val="header"/>
    <w:basedOn w:val="Normal"/>
    <w:rsid w:val="00E76D0F"/>
    <w:pPr>
      <w:tabs>
        <w:tab w:val="center" w:pos="4536"/>
        <w:tab w:val="right" w:pos="9072"/>
      </w:tabs>
      <w:autoSpaceDE/>
      <w:autoSpaceDN/>
      <w:spacing w:after="200" w:line="276" w:lineRule="auto"/>
      <w:jc w:val="both"/>
    </w:pPr>
    <w:rPr>
      <w:rFonts w:ascii="Times New Roman" w:eastAsia="Calibri" w:hAnsi="Times New Roman"/>
      <w:sz w:val="22"/>
      <w:szCs w:val="22"/>
      <w:lang w:val="en-GB" w:eastAsia="en-US"/>
    </w:rPr>
  </w:style>
  <w:style w:type="paragraph" w:styleId="Footer">
    <w:name w:val="footer"/>
    <w:basedOn w:val="Normal"/>
    <w:rsid w:val="00E76D0F"/>
    <w:pPr>
      <w:tabs>
        <w:tab w:val="center" w:pos="4536"/>
        <w:tab w:val="right" w:pos="9072"/>
      </w:tabs>
      <w:autoSpaceDE/>
      <w:autoSpaceDN/>
      <w:spacing w:after="200" w:line="276" w:lineRule="auto"/>
      <w:jc w:val="both"/>
    </w:pPr>
    <w:rPr>
      <w:rFonts w:ascii="Times New Roman" w:eastAsia="Calibri" w:hAnsi="Times New Roman"/>
      <w:sz w:val="22"/>
      <w:szCs w:val="22"/>
      <w:lang w:val="en-GB" w:eastAsia="en-US"/>
    </w:rPr>
  </w:style>
  <w:style w:type="character" w:styleId="PageNumber">
    <w:name w:val="page number"/>
    <w:basedOn w:val="DefaultParagraphFont"/>
    <w:semiHidden/>
    <w:unhideWhenUsed/>
    <w:rsid w:val="00E76D0F"/>
    <w:rPr>
      <w:rFonts w:cs="Times New Roman"/>
      <w:rtl w:val="0"/>
      <w:cs w:val="0"/>
    </w:rPr>
  </w:style>
  <w:style w:type="paragraph" w:customStyle="1" w:styleId="08IPWPWRHEADINGLevel3">
    <w:name w:val="08 [IP_WP_WR]_HEADING Level 3"/>
    <w:basedOn w:val="Heading3"/>
    <w:qFormat/>
    <w:rsid w:val="00E76D0F"/>
    <w:pPr>
      <w:keepLines/>
      <w:autoSpaceDE/>
      <w:autoSpaceDN/>
      <w:spacing w:after="120"/>
      <w:jc w:val="left"/>
    </w:pPr>
    <w:rPr>
      <w:rFonts w:ascii="Calibri" w:hAnsi="Calibri" w:cs="Times New Roman"/>
      <w:i/>
      <w:color w:val="0070C0"/>
      <w:sz w:val="28"/>
      <w:szCs w:val="28"/>
    </w:rPr>
  </w:style>
  <w:style w:type="character" w:customStyle="1" w:styleId="IntenseEmphasis1">
    <w:name w:val="Intense Emphasis1"/>
    <w:qFormat/>
    <w:rsid w:val="00E76D0F"/>
    <w:rPr>
      <w:b/>
      <w:i/>
      <w:color w:val="4F81BD"/>
    </w:rPr>
  </w:style>
  <w:style w:type="paragraph" w:customStyle="1" w:styleId="Style6">
    <w:name w:val="Style6"/>
    <w:basedOn w:val="Normal"/>
    <w:rsid w:val="00A8454D"/>
    <w:pPr>
      <w:widowControl w:val="0"/>
      <w:adjustRightInd w:val="0"/>
      <w:spacing w:line="317" w:lineRule="exact"/>
      <w:ind w:hanging="278"/>
      <w:jc w:val="both"/>
    </w:pPr>
  </w:style>
  <w:style w:type="character" w:customStyle="1" w:styleId="FontStyle16">
    <w:name w:val="Font Style16"/>
    <w:rsid w:val="00A8454D"/>
    <w:rPr>
      <w:rFonts w:ascii="Times New Roman" w:hAnsi="Times New Roman" w:cs="Times New Roman"/>
      <w:color w:val="000000"/>
      <w:sz w:val="22"/>
    </w:rPr>
  </w:style>
  <w:style w:type="paragraph" w:customStyle="1" w:styleId="Style5">
    <w:name w:val="Style5"/>
    <w:basedOn w:val="Normal"/>
    <w:rsid w:val="00A8454D"/>
    <w:pPr>
      <w:widowControl w:val="0"/>
      <w:adjustRightInd w:val="0"/>
      <w:spacing w:line="317" w:lineRule="exact"/>
      <w:jc w:val="both"/>
    </w:pPr>
  </w:style>
  <w:style w:type="paragraph" w:customStyle="1" w:styleId="Style4">
    <w:name w:val="Style4"/>
    <w:basedOn w:val="Normal"/>
    <w:rsid w:val="00A8454D"/>
    <w:pPr>
      <w:widowControl w:val="0"/>
      <w:adjustRightInd w:val="0"/>
      <w:spacing w:line="317" w:lineRule="exact"/>
      <w:jc w:val="both"/>
    </w:pPr>
  </w:style>
  <w:style w:type="character" w:customStyle="1" w:styleId="FontStyle15">
    <w:name w:val="Font Style15"/>
    <w:rsid w:val="00A8454D"/>
    <w:rPr>
      <w:rFonts w:ascii="Times New Roman" w:hAnsi="Times New Roman" w:cs="Times New Roman"/>
      <w:b/>
      <w:color w:val="000000"/>
      <w:sz w:val="22"/>
    </w:rPr>
  </w:style>
  <w:style w:type="paragraph" w:styleId="Title">
    <w:name w:val="Title"/>
    <w:basedOn w:val="Normal"/>
    <w:link w:val="TitleChar"/>
    <w:uiPriority w:val="10"/>
    <w:qFormat/>
    <w:rsid w:val="00D14C73"/>
    <w:pPr>
      <w:autoSpaceDE/>
      <w:autoSpaceDN/>
      <w:jc w:val="center"/>
    </w:pPr>
    <w:rPr>
      <w:rFonts w:ascii="Arial" w:hAnsi="Arial"/>
      <w:b/>
      <w:bCs/>
      <w:lang w:eastAsia="cs-CZ"/>
    </w:rPr>
  </w:style>
  <w:style w:type="character" w:customStyle="1" w:styleId="TitleChar">
    <w:name w:val="Title Char"/>
    <w:link w:val="Title"/>
    <w:uiPriority w:val="10"/>
    <w:locked/>
    <w:rsid w:val="00D14C73"/>
    <w:rPr>
      <w:rFonts w:ascii="Arial" w:hAnsi="Arial" w:cs="Arial"/>
      <w:b/>
      <w:sz w:val="24"/>
      <w:lang w:val="x-none" w:eastAsia="cs-CZ"/>
    </w:rPr>
  </w:style>
  <w:style w:type="paragraph" w:customStyle="1" w:styleId="Default">
    <w:name w:val="Default"/>
    <w:rsid w:val="00D87EC1"/>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character" w:styleId="Hyperlink">
    <w:name w:val="Hyperlink"/>
    <w:uiPriority w:val="99"/>
    <w:unhideWhenUsed/>
    <w:rsid w:val="001702EA"/>
    <w:rPr>
      <w:strike w:val="0"/>
      <w:dstrike w:val="0"/>
      <w:color w:val="05507A"/>
      <w:u w:val="none"/>
      <w:effect w:val="none"/>
    </w:rPr>
  </w:style>
  <w:style w:type="paragraph" w:customStyle="1" w:styleId="l41">
    <w:name w:val="l41"/>
    <w:basedOn w:val="Normal"/>
    <w:rsid w:val="001702EA"/>
    <w:pPr>
      <w:autoSpaceDE/>
      <w:autoSpaceDN/>
      <w:jc w:val="both"/>
    </w:pPr>
  </w:style>
  <w:style w:type="character" w:customStyle="1" w:styleId="num1">
    <w:name w:val="num1"/>
    <w:rsid w:val="001702EA"/>
    <w:rPr>
      <w:b/>
      <w:color w:val="303030"/>
    </w:rPr>
  </w:style>
  <w:style w:type="paragraph" w:customStyle="1" w:styleId="l51">
    <w:name w:val="l51"/>
    <w:basedOn w:val="Normal"/>
    <w:rsid w:val="001702EA"/>
    <w:pPr>
      <w:autoSpaceDE/>
      <w:autoSpaceDN/>
      <w:jc w:val="both"/>
    </w:pPr>
  </w:style>
  <w:style w:type="character" w:customStyle="1" w:styleId="Znakyprepoznmkupodiarou">
    <w:name w:val="Znaky pre poznámku pod čiarou"/>
    <w:rsid w:val="005F22C0"/>
    <w:rPr>
      <w:vertAlign w:val="superscript"/>
    </w:rPr>
  </w:style>
  <w:style w:type="character" w:customStyle="1" w:styleId="CharChar5">
    <w:name w:val="Char Char5"/>
    <w:semiHidden/>
    <w:locked/>
    <w:rsid w:val="00F05FBE"/>
    <w:rPr>
      <w:sz w:val="2"/>
    </w:rPr>
  </w:style>
  <w:style w:type="character" w:customStyle="1" w:styleId="h1a1">
    <w:name w:val="h1a1"/>
    <w:rsid w:val="000C1916"/>
    <w:rPr>
      <w:vanish w:val="0"/>
      <w:webHidden/>
      <w:sz w:val="24"/>
    </w:rPr>
  </w:style>
  <w:style w:type="character" w:customStyle="1" w:styleId="Heading6Char">
    <w:name w:val="Heading 6 Char"/>
    <w:link w:val="Heading6"/>
    <w:semiHidden/>
    <w:locked/>
    <w:rsid w:val="00EB3177"/>
    <w:rPr>
      <w:rFonts w:ascii="Calibri" w:hAnsi="Calibri" w:cs="Calibri"/>
      <w:b/>
      <w:sz w:val="22"/>
    </w:rPr>
  </w:style>
  <w:style w:type="paragraph" w:customStyle="1" w:styleId="ListParagraph2">
    <w:name w:val="List Paragraph2"/>
    <w:basedOn w:val="Normal"/>
    <w:uiPriority w:val="34"/>
    <w:qFormat/>
    <w:rsid w:val="00875C76"/>
    <w:pPr>
      <w:autoSpaceDE/>
      <w:autoSpaceDN/>
      <w:ind w:left="708"/>
      <w:jc w:val="left"/>
    </w:pPr>
  </w:style>
  <w:style w:type="paragraph" w:customStyle="1" w:styleId="Odsekzoznamu1">
    <w:name w:val="Odsek zoznamu1"/>
    <w:basedOn w:val="Normal"/>
    <w:uiPriority w:val="34"/>
    <w:qFormat/>
    <w:rsid w:val="00711C01"/>
    <w:pPr>
      <w:autoSpaceDE/>
      <w:autoSpaceDN/>
      <w:ind w:left="708"/>
      <w:jc w:val="left"/>
    </w:pPr>
  </w:style>
  <w:style w:type="paragraph" w:customStyle="1" w:styleId="Revision1">
    <w:name w:val="Revision1"/>
    <w:hidden/>
    <w:uiPriority w:val="99"/>
    <w:semiHidden/>
    <w:rsid w:val="00C23A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Text1">
    <w:name w:val="Text 1"/>
    <w:basedOn w:val="Normal"/>
    <w:rsid w:val="00363180"/>
    <w:pPr>
      <w:autoSpaceDE/>
      <w:autoSpaceDN/>
      <w:spacing w:before="120" w:after="120" w:line="360" w:lineRule="auto"/>
      <w:ind w:left="850"/>
      <w:jc w:val="left"/>
    </w:pPr>
    <w:rPr>
      <w:lang w:eastAsia="en-US"/>
    </w:rPr>
  </w:style>
  <w:style w:type="paragraph" w:customStyle="1" w:styleId="Nzovpredpisu">
    <w:name w:val="Názov predpisu"/>
    <w:basedOn w:val="Normal"/>
    <w:uiPriority w:val="99"/>
    <w:rsid w:val="00363180"/>
    <w:pPr>
      <w:autoSpaceDE/>
      <w:autoSpaceDN/>
      <w:spacing w:line="288" w:lineRule="auto"/>
      <w:jc w:val="center"/>
    </w:pPr>
    <w:rPr>
      <w:b/>
      <w:bCs/>
      <w:sz w:val="28"/>
      <w:szCs w:val="28"/>
    </w:rPr>
  </w:style>
  <w:style w:type="character" w:customStyle="1" w:styleId="Heading2Char">
    <w:name w:val="Heading 2 Char"/>
    <w:link w:val="Heading2"/>
    <w:semiHidden/>
    <w:locked/>
    <w:rsid w:val="0088707C"/>
    <w:rPr>
      <w:rFonts w:ascii="Arial" w:hAnsi="Arial" w:cs="Arial"/>
      <w:b/>
      <w:i/>
      <w:sz w:val="28"/>
      <w:lang w:val="sk-SK" w:eastAsia="sk-SK"/>
    </w:rPr>
  </w:style>
  <w:style w:type="paragraph" w:styleId="ListParagraph">
    <w:name w:val="List Paragraph"/>
    <w:basedOn w:val="Normal"/>
    <w:uiPriority w:val="34"/>
    <w:qFormat/>
    <w:rsid w:val="006E1DAC"/>
    <w:pPr>
      <w:autoSpaceDE/>
      <w:autoSpaceDN/>
      <w:spacing w:after="200" w:line="276" w:lineRule="auto"/>
      <w:ind w:left="720"/>
      <w:contextualSpacing/>
      <w:jc w:val="left"/>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zakonypreludi.sk/zz/2011-158" TargetMode="External" /><Relationship Id="rId5" Type="http://schemas.openxmlformats.org/officeDocument/2006/relationships/image" Target="media/image1.png"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image" Target="media/image4.emf" /><Relationship Id="rId9" Type="http://schemas.openxmlformats.org/officeDocument/2006/relationships/hyperlink" Target="http://cs.wikipedia.org/wiki/Hrub%C3%BD_dom%C3%A1c%C3%AD_produk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53</Pages>
  <Words>88475</Words>
  <Characters>504313</Characters>
  <Application>Microsoft Office Word</Application>
  <DocSecurity>0</DocSecurity>
  <Lines>0</Lines>
  <Paragraphs>0</Paragraphs>
  <ScaleCrop>false</ScaleCrop>
  <Company>MHSR</Company>
  <LinksUpToDate>false</LinksUpToDate>
  <CharactersWithSpaces>591605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marias</dc:creator>
  <cp:lastModifiedBy>Gašparíková, Jarmila</cp:lastModifiedBy>
  <cp:revision>2</cp:revision>
  <cp:lastPrinted>2014-08-11T11:18:00Z</cp:lastPrinted>
  <dcterms:created xsi:type="dcterms:W3CDTF">2014-08-22T10:00:00Z</dcterms:created>
  <dcterms:modified xsi:type="dcterms:W3CDTF">2014-08-22T10:00:00Z</dcterms:modified>
</cp:coreProperties>
</file>