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055D" w:rsidRPr="00D90839" w:rsidP="0030055D">
      <w:pPr>
        <w:pStyle w:val="Heading2"/>
        <w:bidi w:val="0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0839">
        <w:rPr>
          <w:rFonts w:ascii="Times New Roman" w:hAnsi="Times New Roman" w:cs="Times New Roman"/>
          <w:b w:val="0"/>
          <w:bCs w:val="0"/>
          <w:sz w:val="24"/>
          <w:szCs w:val="24"/>
        </w:rPr>
        <w:t>Návrh</w:t>
      </w:r>
    </w:p>
    <w:p w:rsidR="0030055D" w:rsidRPr="00D90839" w:rsidP="0030055D">
      <w:pPr>
        <w:pStyle w:val="Heading2"/>
        <w:bidi w:val="0"/>
        <w:spacing w:before="0" w:beforeAutospacing="0" w:after="0" w:afterAutospacing="0"/>
        <w:rPr>
          <w:rFonts w:ascii="Times New Roman" w:hAnsi="Times New Roman" w:cs="Times New Roman"/>
          <w:b w:val="0"/>
          <w:bCs w:val="0"/>
        </w:rPr>
      </w:pPr>
    </w:p>
    <w:p w:rsidR="0030055D" w:rsidRPr="00D90839" w:rsidP="0030055D">
      <w:pPr>
        <w:pStyle w:val="Heading2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90839" w:rsidR="000E084A">
        <w:rPr>
          <w:rFonts w:ascii="Times New Roman" w:hAnsi="Times New Roman" w:cs="Times New Roman"/>
          <w:sz w:val="24"/>
          <w:szCs w:val="24"/>
        </w:rPr>
        <w:t>VYHLÁŠKA</w:t>
      </w:r>
    </w:p>
    <w:p w:rsidR="0030055D" w:rsidRPr="00D90839" w:rsidP="0030055D">
      <w:pPr>
        <w:pStyle w:val="Heading2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="00AF532B">
        <w:rPr>
          <w:rFonts w:ascii="Times New Roman" w:hAnsi="Times New Roman" w:cs="Times New Roman"/>
          <w:sz w:val="24"/>
          <w:szCs w:val="24"/>
        </w:rPr>
        <w:t>Ministerstva spravodlivosti</w:t>
      </w:r>
      <w:r w:rsidRPr="00D90839"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:rsidR="0030055D" w:rsidRPr="00D90839" w:rsidP="0030055D">
      <w:pPr>
        <w:pStyle w:val="Heading2"/>
        <w:bidi w:val="0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0839">
        <w:rPr>
          <w:rFonts w:ascii="Times New Roman" w:hAnsi="Times New Roman" w:cs="Times New Roman"/>
          <w:sz w:val="24"/>
          <w:szCs w:val="24"/>
        </w:rPr>
        <w:t>z </w:t>
      </w:r>
      <w:r w:rsidRPr="00D90839" w:rsidR="00411E5D">
        <w:rPr>
          <w:rFonts w:ascii="Times New Roman" w:hAnsi="Times New Roman" w:cs="Times New Roman"/>
          <w:sz w:val="24"/>
        </w:rPr>
        <w:t xml:space="preserve">........... </w:t>
      </w:r>
      <w:r w:rsidRPr="00D90839">
        <w:rPr>
          <w:rFonts w:ascii="Times New Roman" w:hAnsi="Times New Roman" w:cs="Times New Roman"/>
          <w:sz w:val="24"/>
          <w:szCs w:val="24"/>
        </w:rPr>
        <w:t>20</w:t>
      </w:r>
      <w:r w:rsidRPr="00D90839" w:rsidR="000E084A">
        <w:rPr>
          <w:rFonts w:ascii="Times New Roman" w:hAnsi="Times New Roman" w:cs="Times New Roman"/>
          <w:sz w:val="24"/>
          <w:szCs w:val="24"/>
        </w:rPr>
        <w:t>1</w:t>
      </w:r>
      <w:r w:rsidRPr="00D90839" w:rsidR="0000302E">
        <w:rPr>
          <w:rFonts w:ascii="Times New Roman" w:hAnsi="Times New Roman" w:cs="Times New Roman"/>
          <w:sz w:val="24"/>
          <w:szCs w:val="24"/>
        </w:rPr>
        <w:t>4</w:t>
      </w:r>
    </w:p>
    <w:p w:rsidR="0030055D" w:rsidRPr="00D90839" w:rsidP="0030055D">
      <w:pPr>
        <w:pStyle w:val="Heading2"/>
        <w:bidi w:val="0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0302E" w:rsidRPr="00D90839" w:rsidP="0000302E">
      <w:pPr>
        <w:bidi w:val="0"/>
        <w:jc w:val="center"/>
        <w:rPr>
          <w:rFonts w:ascii="Times New Roman" w:hAnsi="Times New Roman"/>
          <w:b/>
        </w:rPr>
      </w:pPr>
      <w:r w:rsidRPr="00D90839">
        <w:rPr>
          <w:rFonts w:ascii="Times New Roman" w:hAnsi="Times New Roman"/>
          <w:b/>
        </w:rPr>
        <w:t xml:space="preserve">ktorou sa dopĺňa vyhláška </w:t>
      </w:r>
      <w:r w:rsidR="00AF532B">
        <w:rPr>
          <w:rFonts w:ascii="Times New Roman" w:hAnsi="Times New Roman"/>
          <w:b/>
        </w:rPr>
        <w:t>Ministerstva spravodlivosti</w:t>
      </w:r>
      <w:r w:rsidRPr="00D90839">
        <w:rPr>
          <w:rFonts w:ascii="Times New Roman" w:hAnsi="Times New Roman"/>
          <w:b/>
        </w:rPr>
        <w:t xml:space="preserve"> Slovenskej republiky č. </w:t>
      </w:r>
      <w:r w:rsidR="00AF532B">
        <w:rPr>
          <w:rFonts w:ascii="Times New Roman" w:hAnsi="Times New Roman"/>
          <w:b/>
        </w:rPr>
        <w:t>25/2004</w:t>
      </w:r>
      <w:r w:rsidRPr="00D90839">
        <w:rPr>
          <w:rFonts w:ascii="Times New Roman" w:hAnsi="Times New Roman"/>
          <w:b/>
        </w:rPr>
        <w:t xml:space="preserve"> Z. z., ktorou sa ustanovujú </w:t>
      </w:r>
      <w:r w:rsidR="00AF532B">
        <w:rPr>
          <w:rFonts w:ascii="Times New Roman" w:hAnsi="Times New Roman"/>
          <w:b/>
        </w:rPr>
        <w:t>vzory tlačív na podávanie návrhov na zápis do obchodného registra a zoznam listín, ktoré je potrebné k návrhu na zápis priložiť</w:t>
      </w:r>
      <w:r w:rsidRPr="00D90839">
        <w:rPr>
          <w:rFonts w:ascii="Times New Roman" w:hAnsi="Times New Roman"/>
          <w:b/>
        </w:rPr>
        <w:t xml:space="preserve">, v znení vyhlášky č. </w:t>
      </w:r>
      <w:r w:rsidR="00AF532B">
        <w:rPr>
          <w:rFonts w:ascii="Times New Roman" w:hAnsi="Times New Roman"/>
          <w:b/>
        </w:rPr>
        <w:t>563/2004</w:t>
      </w:r>
      <w:r w:rsidRPr="00D90839">
        <w:rPr>
          <w:rFonts w:ascii="Times New Roman" w:hAnsi="Times New Roman"/>
          <w:b/>
        </w:rPr>
        <w:t xml:space="preserve"> Z.</w:t>
      </w:r>
      <w:r w:rsidRPr="00D90839" w:rsidR="00E915E1">
        <w:rPr>
          <w:rFonts w:ascii="Times New Roman" w:hAnsi="Times New Roman"/>
          <w:b/>
        </w:rPr>
        <w:t xml:space="preserve"> </w:t>
      </w:r>
      <w:r w:rsidRPr="00D90839">
        <w:rPr>
          <w:rFonts w:ascii="Times New Roman" w:hAnsi="Times New Roman"/>
          <w:b/>
        </w:rPr>
        <w:t>z.</w:t>
      </w:r>
      <w:r w:rsidR="00AF532B">
        <w:rPr>
          <w:rFonts w:ascii="Times New Roman" w:hAnsi="Times New Roman"/>
          <w:b/>
        </w:rPr>
        <w:t>, 150/2007 Z. z., 656/2007 Z. z., 231/2010 Z. z., 98/2012 Z. z., 291/2012 Z. z., 148/2013 Z. z., 399/2013 Z. z.</w:t>
      </w:r>
    </w:p>
    <w:p w:rsidR="0030055D" w:rsidRPr="00D90839" w:rsidP="0030055D">
      <w:pPr>
        <w:pStyle w:val="titulok"/>
        <w:bidi w:val="0"/>
        <w:spacing w:before="0" w:beforeAutospacing="0" w:after="0" w:afterAutospacing="0"/>
        <w:rPr>
          <w:rFonts w:ascii="Times New Roman" w:hAnsi="Times New Roman" w:cs="Times New Roman"/>
          <w:b w:val="0"/>
          <w:bCs w:val="0"/>
        </w:rPr>
      </w:pPr>
    </w:p>
    <w:p w:rsidR="0030055D" w:rsidRPr="00D90839" w:rsidP="00D7605F">
      <w:pPr>
        <w:bidi w:val="0"/>
        <w:ind w:firstLine="720"/>
        <w:jc w:val="both"/>
        <w:rPr>
          <w:rFonts w:ascii="Times New Roman" w:hAnsi="Times New Roman"/>
        </w:rPr>
      </w:pPr>
      <w:r w:rsidR="00AF532B">
        <w:rPr>
          <w:rFonts w:ascii="Times New Roman" w:hAnsi="Times New Roman"/>
        </w:rPr>
        <w:t xml:space="preserve">Ministerstvo spravodlivosti </w:t>
      </w:r>
      <w:r w:rsidRPr="00D90839">
        <w:rPr>
          <w:rFonts w:ascii="Times New Roman" w:hAnsi="Times New Roman"/>
        </w:rPr>
        <w:t xml:space="preserve"> Slovenskej republiky </w:t>
      </w:r>
      <w:r w:rsidRPr="00D90839" w:rsidR="007623B3">
        <w:rPr>
          <w:rFonts w:ascii="Times New Roman" w:hAnsi="Times New Roman"/>
        </w:rPr>
        <w:t xml:space="preserve">podľa § </w:t>
      </w:r>
      <w:r w:rsidR="00AF532B">
        <w:rPr>
          <w:rFonts w:ascii="Times New Roman" w:hAnsi="Times New Roman"/>
        </w:rPr>
        <w:t>14 ods. 1</w:t>
      </w:r>
      <w:r w:rsidRPr="00D90839" w:rsidR="007623B3">
        <w:rPr>
          <w:rFonts w:ascii="Times New Roman" w:hAnsi="Times New Roman"/>
        </w:rPr>
        <w:t xml:space="preserve"> zákona</w:t>
      </w:r>
      <w:r w:rsidRPr="00D90839">
        <w:rPr>
          <w:rFonts w:ascii="Times New Roman" w:hAnsi="Times New Roman"/>
        </w:rPr>
        <w:t xml:space="preserve"> č. </w:t>
      </w:r>
      <w:r w:rsidR="00AF532B">
        <w:rPr>
          <w:rFonts w:ascii="Times New Roman" w:hAnsi="Times New Roman"/>
        </w:rPr>
        <w:t>530/2003</w:t>
      </w:r>
      <w:r w:rsidRPr="00D90839">
        <w:rPr>
          <w:rFonts w:ascii="Times New Roman" w:hAnsi="Times New Roman"/>
        </w:rPr>
        <w:t xml:space="preserve"> Z. z. </w:t>
      </w:r>
      <w:r w:rsidRPr="00D90839" w:rsidR="0000302E">
        <w:rPr>
          <w:rFonts w:ascii="Times New Roman" w:hAnsi="Times New Roman"/>
        </w:rPr>
        <w:t>o</w:t>
      </w:r>
      <w:r w:rsidR="00AF532B">
        <w:rPr>
          <w:rFonts w:ascii="Times New Roman" w:hAnsi="Times New Roman"/>
        </w:rPr>
        <w:t> obchodnom registri a o zmene a doplnení niektorých zákonov</w:t>
      </w:r>
      <w:r w:rsidRPr="00D90839" w:rsidR="0000302E">
        <w:rPr>
          <w:rFonts w:ascii="Times New Roman" w:hAnsi="Times New Roman"/>
        </w:rPr>
        <w:t xml:space="preserve"> v znení neskorších predpisov </w:t>
      </w:r>
      <w:r w:rsidRPr="00D90839" w:rsidR="0000302E">
        <w:rPr>
          <w:rFonts w:ascii="Times New Roman" w:hAnsi="Times New Roman"/>
          <w:color w:val="000000" w:themeColor="tx1" w:themeShade="FF"/>
        </w:rPr>
        <w:t>ustanovuje:</w:t>
      </w:r>
    </w:p>
    <w:p w:rsidR="00693478" w:rsidRPr="00D90839">
      <w:pPr>
        <w:bidi w:val="0"/>
        <w:rPr>
          <w:rFonts w:ascii="Times New Roman" w:hAnsi="Times New Roman"/>
        </w:rPr>
      </w:pPr>
    </w:p>
    <w:p w:rsidR="00F010ED" w:rsidP="00F010ED">
      <w:pPr>
        <w:bidi w:val="0"/>
        <w:jc w:val="center"/>
        <w:rPr>
          <w:rFonts w:ascii="Times New Roman" w:hAnsi="Times New Roman"/>
          <w:b/>
        </w:rPr>
      </w:pPr>
      <w:r w:rsidRPr="00D90839">
        <w:rPr>
          <w:rFonts w:ascii="Times New Roman" w:hAnsi="Times New Roman"/>
          <w:b/>
        </w:rPr>
        <w:t>Čl. I</w:t>
      </w:r>
    </w:p>
    <w:p w:rsidR="00BE40E2" w:rsidRPr="00D90839" w:rsidP="00F010ED">
      <w:pPr>
        <w:bidi w:val="0"/>
        <w:jc w:val="center"/>
        <w:rPr>
          <w:rFonts w:ascii="Times New Roman" w:hAnsi="Times New Roman"/>
          <w:b/>
        </w:rPr>
      </w:pPr>
    </w:p>
    <w:p w:rsidR="00F010ED" w:rsidRPr="00D90839" w:rsidP="00AF532B">
      <w:pPr>
        <w:bidi w:val="0"/>
        <w:jc w:val="both"/>
        <w:rPr>
          <w:rFonts w:ascii="Times New Roman" w:hAnsi="Times New Roman"/>
        </w:rPr>
      </w:pPr>
      <w:r w:rsidRPr="00AF532B" w:rsidR="0000302E">
        <w:rPr>
          <w:rFonts w:ascii="Times New Roman" w:hAnsi="Times New Roman"/>
        </w:rPr>
        <w:t xml:space="preserve">Vyhláška </w:t>
      </w:r>
      <w:r w:rsidRPr="00AF532B" w:rsidR="00AF532B">
        <w:rPr>
          <w:rFonts w:ascii="Times New Roman" w:hAnsi="Times New Roman"/>
        </w:rPr>
        <w:t>Ministerstva spravodlivosti Slovenskej republiky č. 25/2004 Z. z., ktorou sa ustanovujú vzory tlačív na podávanie návrhov na zápis do obchodného registra a zoznam listín, ktoré je potrebné k návrhu na zápis priložiť, v znení vyhlášky č. 563/2004 Z. z., 150/2007 Z. z., 656/2007 Z. z., 231/2010 Z. z., 98/2012 Z. z., 291/2012 Z. z., 148/2013 Z. z., 399/2013 Z. z.</w:t>
      </w:r>
      <w:r w:rsidRPr="00D90839" w:rsidR="0000302E">
        <w:rPr>
          <w:rFonts w:ascii="Times New Roman" w:hAnsi="Times New Roman"/>
        </w:rPr>
        <w:t xml:space="preserve">, </w:t>
      </w:r>
      <w:r w:rsidRPr="00D90839" w:rsidR="00E915E1">
        <w:rPr>
          <w:rFonts w:ascii="Times New Roman" w:hAnsi="Times New Roman"/>
        </w:rPr>
        <w:t xml:space="preserve">sa </w:t>
      </w:r>
      <w:r w:rsidRPr="00D90839" w:rsidR="0000302E">
        <w:rPr>
          <w:rFonts w:ascii="Times New Roman" w:hAnsi="Times New Roman"/>
        </w:rPr>
        <w:t xml:space="preserve">dopĺňa takto: </w:t>
      </w:r>
    </w:p>
    <w:p w:rsidR="0000302E" w:rsidRPr="00D90839">
      <w:pPr>
        <w:bidi w:val="0"/>
        <w:rPr>
          <w:rFonts w:ascii="Times New Roman" w:hAnsi="Times New Roman"/>
        </w:rPr>
      </w:pPr>
    </w:p>
    <w:p w:rsidR="00962E8A" w:rsidP="0000302E">
      <w:pPr>
        <w:bidi w:val="0"/>
        <w:jc w:val="both"/>
        <w:rPr>
          <w:rFonts w:ascii="Times New Roman" w:hAnsi="Times New Roman"/>
        </w:rPr>
      </w:pPr>
      <w:r w:rsidRPr="00063025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. </w:t>
      </w:r>
      <w:r w:rsidRPr="00D90839" w:rsidR="0000302E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24</w:t>
      </w:r>
      <w:r w:rsidRPr="00D90839" w:rsidR="0000302E">
        <w:rPr>
          <w:rFonts w:ascii="Times New Roman" w:hAnsi="Times New Roman"/>
        </w:rPr>
        <w:t xml:space="preserve"> </w:t>
      </w:r>
      <w:r w:rsidR="00F4026D">
        <w:rPr>
          <w:rFonts w:ascii="Times New Roman" w:hAnsi="Times New Roman"/>
        </w:rPr>
        <w:t>odsek 4 sa za písmeno c) vkladajú písmená</w:t>
      </w:r>
      <w:r>
        <w:rPr>
          <w:rFonts w:ascii="Times New Roman" w:hAnsi="Times New Roman"/>
        </w:rPr>
        <w:t xml:space="preserve"> d)</w:t>
      </w:r>
      <w:r w:rsidR="00F4026D">
        <w:rPr>
          <w:rFonts w:ascii="Times New Roman" w:hAnsi="Times New Roman"/>
        </w:rPr>
        <w:t xml:space="preserve"> a e), ktoré znejú</w:t>
      </w:r>
      <w:r>
        <w:rPr>
          <w:rFonts w:ascii="Times New Roman" w:hAnsi="Times New Roman"/>
        </w:rPr>
        <w:t>:</w:t>
      </w:r>
      <w:r w:rsidRPr="00D90839" w:rsidR="0000302E">
        <w:rPr>
          <w:rFonts w:ascii="Times New Roman" w:hAnsi="Times New Roman"/>
        </w:rPr>
        <w:t xml:space="preserve"> </w:t>
      </w:r>
    </w:p>
    <w:p w:rsidR="00962E8A" w:rsidP="0000302E">
      <w:pPr>
        <w:bidi w:val="0"/>
        <w:jc w:val="both"/>
        <w:rPr>
          <w:rFonts w:ascii="Times New Roman" w:hAnsi="Times New Roman"/>
        </w:rPr>
      </w:pPr>
    </w:p>
    <w:p w:rsidR="0000302E" w:rsidP="0000302E">
      <w:pPr>
        <w:bidi w:val="0"/>
        <w:jc w:val="both"/>
        <w:rPr>
          <w:rFonts w:ascii="Times New Roman" w:hAnsi="Times New Roman"/>
        </w:rPr>
      </w:pPr>
      <w:r w:rsidRPr="00D90839">
        <w:rPr>
          <w:rFonts w:ascii="Times New Roman" w:hAnsi="Times New Roman"/>
        </w:rPr>
        <w:t>„</w:t>
      </w:r>
      <w:r w:rsidR="00F4026D">
        <w:rPr>
          <w:rFonts w:ascii="Times New Roman" w:hAnsi="Times New Roman"/>
        </w:rPr>
        <w:t xml:space="preserve">d) </w:t>
      </w:r>
      <w:r w:rsidR="00962E8A">
        <w:rPr>
          <w:rFonts w:ascii="Times New Roman" w:hAnsi="Times New Roman"/>
        </w:rPr>
        <w:t xml:space="preserve">čestné vyhlásenie navrhovateľa, že </w:t>
      </w:r>
      <w:r w:rsidR="00F4026D">
        <w:rPr>
          <w:rFonts w:ascii="Times New Roman" w:hAnsi="Times New Roman"/>
        </w:rPr>
        <w:t>na majetok zanikajúcej spoločnosti nebolo začaté konkurzné konanie</w:t>
      </w:r>
      <w:r w:rsidR="00962E8A">
        <w:rPr>
          <w:rFonts w:ascii="Times New Roman" w:hAnsi="Times New Roman"/>
        </w:rPr>
        <w:t>. Podpis navrhovateľa musí byť úradne osvedčený</w:t>
      </w:r>
      <w:r w:rsidR="00F4026D">
        <w:rPr>
          <w:rFonts w:ascii="Times New Roman" w:hAnsi="Times New Roman"/>
        </w:rPr>
        <w:t>,</w:t>
      </w:r>
    </w:p>
    <w:p w:rsidR="00F4026D" w:rsidP="000030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ak bol na majetok zanikajúcej spoločnosti vyhlásený konkurz, súhlas správcu so splynutím spoločnosti.“</w:t>
      </w:r>
    </w:p>
    <w:p w:rsidR="00962E8A" w:rsidP="0000302E">
      <w:pPr>
        <w:bidi w:val="0"/>
        <w:jc w:val="both"/>
        <w:rPr>
          <w:rFonts w:ascii="Times New Roman" w:hAnsi="Times New Roman"/>
        </w:rPr>
      </w:pPr>
    </w:p>
    <w:p w:rsidR="00962E8A" w:rsidP="00962E8A">
      <w:pPr>
        <w:bidi w:val="0"/>
        <w:jc w:val="both"/>
        <w:rPr>
          <w:rFonts w:ascii="Times New Roman" w:hAnsi="Times New Roman"/>
        </w:rPr>
      </w:pPr>
      <w:r w:rsidRPr="00063025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</w:t>
      </w:r>
      <w:r w:rsidRPr="00D90839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25</w:t>
      </w:r>
      <w:r w:rsidRPr="00D908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odsek 4 sa za písmeno d) </w:t>
      </w:r>
      <w:r w:rsidR="00F4026D">
        <w:rPr>
          <w:rFonts w:ascii="Times New Roman" w:hAnsi="Times New Roman"/>
        </w:rPr>
        <w:t>vkladajú písmená e) a f), ktoré znejú</w:t>
      </w:r>
      <w:r>
        <w:rPr>
          <w:rFonts w:ascii="Times New Roman" w:hAnsi="Times New Roman"/>
        </w:rPr>
        <w:t>:</w:t>
      </w:r>
      <w:r w:rsidRPr="00D90839">
        <w:rPr>
          <w:rFonts w:ascii="Times New Roman" w:hAnsi="Times New Roman"/>
        </w:rPr>
        <w:t xml:space="preserve"> </w:t>
      </w:r>
    </w:p>
    <w:p w:rsidR="00962E8A" w:rsidP="00BF4674">
      <w:pPr>
        <w:bidi w:val="0"/>
        <w:ind w:firstLine="720"/>
        <w:jc w:val="both"/>
        <w:rPr>
          <w:rFonts w:ascii="Times New Roman" w:hAnsi="Times New Roman"/>
        </w:rPr>
      </w:pPr>
    </w:p>
    <w:p w:rsidR="00962E8A" w:rsidP="00962E8A">
      <w:pPr>
        <w:bidi w:val="0"/>
        <w:jc w:val="both"/>
        <w:rPr>
          <w:rFonts w:ascii="Times New Roman" w:hAnsi="Times New Roman"/>
        </w:rPr>
      </w:pPr>
      <w:r w:rsidRPr="00D90839">
        <w:rPr>
          <w:rFonts w:ascii="Times New Roman" w:hAnsi="Times New Roman"/>
        </w:rPr>
        <w:t>„</w:t>
      </w:r>
      <w:r w:rsidR="00F4026D">
        <w:rPr>
          <w:rFonts w:ascii="Times New Roman" w:hAnsi="Times New Roman"/>
        </w:rPr>
        <w:t xml:space="preserve">e) </w:t>
      </w:r>
      <w:r>
        <w:rPr>
          <w:rFonts w:ascii="Times New Roman" w:hAnsi="Times New Roman"/>
        </w:rPr>
        <w:t xml:space="preserve">čestné vyhlásenie navrhovateľa, že </w:t>
      </w:r>
      <w:r w:rsidR="00F4026D">
        <w:rPr>
          <w:rFonts w:ascii="Times New Roman" w:hAnsi="Times New Roman"/>
        </w:rPr>
        <w:t>na majetok zanikajúcej spoločnosti</w:t>
      </w:r>
      <w:r>
        <w:rPr>
          <w:rFonts w:ascii="Times New Roman" w:hAnsi="Times New Roman"/>
        </w:rPr>
        <w:t xml:space="preserve"> ani </w:t>
      </w:r>
      <w:r w:rsidR="00F4026D">
        <w:rPr>
          <w:rFonts w:ascii="Times New Roman" w:hAnsi="Times New Roman"/>
        </w:rPr>
        <w:t>na majetok nástupníckej spoločnosti nebolo začaté konkurzné konanie</w:t>
      </w:r>
      <w:r>
        <w:rPr>
          <w:rFonts w:ascii="Times New Roman" w:hAnsi="Times New Roman"/>
        </w:rPr>
        <w:t>. Podpis navrhovateľa musí byť úradne osvedčený</w:t>
      </w:r>
      <w:r w:rsidR="00F4026D">
        <w:rPr>
          <w:rFonts w:ascii="Times New Roman" w:hAnsi="Times New Roman"/>
        </w:rPr>
        <w:t>,</w:t>
      </w:r>
    </w:p>
    <w:p w:rsidR="00F4026D" w:rsidP="00962E8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ak bol na majetok zanikajúcej spoločnosti alebo nástupníckej spoločnosti vyhlásený konkurz, súhlas správcu so zlúčením spoločnosti.“</w:t>
      </w:r>
    </w:p>
    <w:p w:rsidR="00BF4674" w:rsidP="00962E8A">
      <w:pPr>
        <w:bidi w:val="0"/>
        <w:jc w:val="both"/>
        <w:rPr>
          <w:rFonts w:ascii="Times New Roman" w:hAnsi="Times New Roman"/>
        </w:rPr>
      </w:pPr>
    </w:p>
    <w:p w:rsidR="00BF4674" w:rsidP="00BF4674">
      <w:pPr>
        <w:bidi w:val="0"/>
        <w:jc w:val="both"/>
        <w:rPr>
          <w:rFonts w:ascii="Times New Roman" w:hAnsi="Times New Roman"/>
        </w:rPr>
      </w:pPr>
      <w:r w:rsidRPr="00063025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 w:rsidRPr="00D90839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26</w:t>
      </w:r>
      <w:r w:rsidRPr="00D908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odsek 5 sa za písmeno c) </w:t>
      </w:r>
      <w:r w:rsidR="00F4026D">
        <w:rPr>
          <w:rFonts w:ascii="Times New Roman" w:hAnsi="Times New Roman"/>
        </w:rPr>
        <w:t>vkladajú písmená d) a e), ktoré znejú</w:t>
      </w:r>
      <w:r>
        <w:rPr>
          <w:rFonts w:ascii="Times New Roman" w:hAnsi="Times New Roman"/>
        </w:rPr>
        <w:t>:</w:t>
      </w:r>
      <w:r w:rsidRPr="00D90839">
        <w:rPr>
          <w:rFonts w:ascii="Times New Roman" w:hAnsi="Times New Roman"/>
        </w:rPr>
        <w:t xml:space="preserve"> </w:t>
      </w:r>
    </w:p>
    <w:p w:rsidR="00BF4674" w:rsidP="00BF4674">
      <w:pPr>
        <w:bidi w:val="0"/>
        <w:ind w:firstLine="720"/>
        <w:jc w:val="both"/>
        <w:rPr>
          <w:rFonts w:ascii="Times New Roman" w:hAnsi="Times New Roman"/>
        </w:rPr>
      </w:pPr>
    </w:p>
    <w:p w:rsidR="00BF4674" w:rsidP="00BF4674">
      <w:pPr>
        <w:bidi w:val="0"/>
        <w:jc w:val="both"/>
        <w:rPr>
          <w:rFonts w:ascii="Times New Roman" w:hAnsi="Times New Roman"/>
        </w:rPr>
      </w:pPr>
      <w:r w:rsidRPr="00D90839">
        <w:rPr>
          <w:rFonts w:ascii="Times New Roman" w:hAnsi="Times New Roman"/>
        </w:rPr>
        <w:t>„</w:t>
      </w:r>
      <w:r w:rsidR="00F4026D">
        <w:rPr>
          <w:rFonts w:ascii="Times New Roman" w:hAnsi="Times New Roman"/>
        </w:rPr>
        <w:t xml:space="preserve">d) </w:t>
      </w:r>
      <w:r>
        <w:rPr>
          <w:rFonts w:ascii="Times New Roman" w:hAnsi="Times New Roman"/>
        </w:rPr>
        <w:t xml:space="preserve">čestné vyhlásenie navrhovateľa, že </w:t>
      </w:r>
      <w:r w:rsidR="00F4026D">
        <w:rPr>
          <w:rFonts w:ascii="Times New Roman" w:hAnsi="Times New Roman"/>
        </w:rPr>
        <w:t>na majetok zanikajúcej spoločnosti nebolo začaté konkurzné konanie</w:t>
      </w:r>
      <w:r>
        <w:rPr>
          <w:rFonts w:ascii="Times New Roman" w:hAnsi="Times New Roman"/>
        </w:rPr>
        <w:t>. Podpis navrho</w:t>
      </w:r>
      <w:r w:rsidR="00F4026D">
        <w:rPr>
          <w:rFonts w:ascii="Times New Roman" w:hAnsi="Times New Roman"/>
        </w:rPr>
        <w:t>vateľa musí byť úradne osvedčený,</w:t>
      </w:r>
    </w:p>
    <w:p w:rsidR="00F4026D" w:rsidP="00BF467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ak bol na majetok zanikajúcej spoločnosti vyhlásený konkurz, súhlas správcu s rozdelením spoločnosti.“</w:t>
      </w:r>
    </w:p>
    <w:p w:rsidR="00BF4674" w:rsidP="00BF4674">
      <w:pPr>
        <w:bidi w:val="0"/>
        <w:jc w:val="both"/>
        <w:rPr>
          <w:rFonts w:ascii="Times New Roman" w:hAnsi="Times New Roman"/>
        </w:rPr>
      </w:pPr>
    </w:p>
    <w:p w:rsidR="00BF4674" w:rsidP="00BF4674">
      <w:pPr>
        <w:bidi w:val="0"/>
        <w:jc w:val="both"/>
        <w:rPr>
          <w:rFonts w:ascii="Times New Roman" w:hAnsi="Times New Roman"/>
        </w:rPr>
      </w:pPr>
      <w:r w:rsidRPr="00063025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</w:t>
      </w:r>
      <w:r w:rsidRPr="00D90839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26</w:t>
      </w:r>
      <w:r w:rsidRPr="00D908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odsek 6 sa za písmeno d) </w:t>
      </w:r>
      <w:r w:rsidR="00F4026D">
        <w:rPr>
          <w:rFonts w:ascii="Times New Roman" w:hAnsi="Times New Roman"/>
        </w:rPr>
        <w:t>vkladajú písmená e) a f), ktoré znejú</w:t>
      </w:r>
      <w:r>
        <w:rPr>
          <w:rFonts w:ascii="Times New Roman" w:hAnsi="Times New Roman"/>
        </w:rPr>
        <w:t>:</w:t>
      </w:r>
      <w:r w:rsidRPr="00D90839">
        <w:rPr>
          <w:rFonts w:ascii="Times New Roman" w:hAnsi="Times New Roman"/>
        </w:rPr>
        <w:t xml:space="preserve"> </w:t>
      </w:r>
    </w:p>
    <w:p w:rsidR="00BF4674" w:rsidP="00BF4674">
      <w:pPr>
        <w:bidi w:val="0"/>
        <w:ind w:firstLine="720"/>
        <w:jc w:val="both"/>
        <w:rPr>
          <w:rFonts w:ascii="Times New Roman" w:hAnsi="Times New Roman"/>
        </w:rPr>
      </w:pPr>
    </w:p>
    <w:p w:rsidR="00BF4674" w:rsidP="00BF4674">
      <w:pPr>
        <w:bidi w:val="0"/>
        <w:jc w:val="both"/>
        <w:rPr>
          <w:rFonts w:ascii="Times New Roman" w:hAnsi="Times New Roman"/>
        </w:rPr>
      </w:pPr>
      <w:r w:rsidRPr="00D90839">
        <w:rPr>
          <w:rFonts w:ascii="Times New Roman" w:hAnsi="Times New Roman"/>
        </w:rPr>
        <w:t>„</w:t>
      </w:r>
      <w:r w:rsidR="00F4026D">
        <w:rPr>
          <w:rFonts w:ascii="Times New Roman" w:hAnsi="Times New Roman"/>
        </w:rPr>
        <w:t xml:space="preserve">e) </w:t>
      </w:r>
      <w:r>
        <w:rPr>
          <w:rFonts w:ascii="Times New Roman" w:hAnsi="Times New Roman"/>
        </w:rPr>
        <w:t xml:space="preserve">čestné vyhlásenie navrhovateľa, že </w:t>
      </w:r>
      <w:r w:rsidR="00F4026D">
        <w:rPr>
          <w:rFonts w:ascii="Times New Roman" w:hAnsi="Times New Roman"/>
        </w:rPr>
        <w:t>na majetok zanikajúcej spoločnosti ani na majetok nástupníckej spoločnosti nebolo začaté konkurzné konanie</w:t>
      </w:r>
      <w:r>
        <w:rPr>
          <w:rFonts w:ascii="Times New Roman" w:hAnsi="Times New Roman"/>
        </w:rPr>
        <w:t>. Podpis navrhovateľa musí byť úradne osvedčený</w:t>
      </w:r>
    </w:p>
    <w:p w:rsidR="00F4026D" w:rsidP="00BF467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ak bol na majetok zanikajúcej spoločnosti alebo nástupníckej spoločnosti vyhlásený konkurz, súhlas správcu s rozdelením spoločnosti splynutím.“</w:t>
      </w:r>
    </w:p>
    <w:p w:rsidR="00BF4674" w:rsidRPr="00D90839" w:rsidP="00BF4674">
      <w:pPr>
        <w:bidi w:val="0"/>
        <w:jc w:val="both"/>
        <w:rPr>
          <w:rFonts w:ascii="Times New Roman" w:hAnsi="Times New Roman"/>
        </w:rPr>
      </w:pPr>
    </w:p>
    <w:p w:rsidR="00BF4674" w:rsidRPr="00D90839" w:rsidP="00BF4674">
      <w:pPr>
        <w:bidi w:val="0"/>
        <w:jc w:val="both"/>
        <w:rPr>
          <w:rFonts w:ascii="Times New Roman" w:hAnsi="Times New Roman"/>
        </w:rPr>
      </w:pPr>
    </w:p>
    <w:p w:rsidR="00BF4674" w:rsidRPr="00D90839" w:rsidP="00962E8A">
      <w:pPr>
        <w:bidi w:val="0"/>
        <w:jc w:val="both"/>
        <w:rPr>
          <w:rFonts w:ascii="Times New Roman" w:hAnsi="Times New Roman"/>
        </w:rPr>
      </w:pPr>
    </w:p>
    <w:p w:rsidR="00BB78AD" w:rsidRPr="00D90839" w:rsidP="00BB78AD">
      <w:pPr>
        <w:bidi w:val="0"/>
        <w:jc w:val="center"/>
        <w:rPr>
          <w:rFonts w:ascii="Times New Roman" w:hAnsi="Times New Roman"/>
          <w:b/>
          <w:bCs/>
        </w:rPr>
      </w:pPr>
      <w:r w:rsidRPr="00D90839">
        <w:rPr>
          <w:rFonts w:ascii="Times New Roman" w:hAnsi="Times New Roman"/>
          <w:b/>
          <w:bCs/>
        </w:rPr>
        <w:t>Čl. II</w:t>
      </w:r>
    </w:p>
    <w:p w:rsidR="00BB78AD" w:rsidRPr="00157FE7" w:rsidP="00BB78AD">
      <w:pPr>
        <w:bidi w:val="0"/>
        <w:rPr>
          <w:rFonts w:ascii="Times New Roman" w:hAnsi="Times New Roman"/>
          <w:b/>
          <w:bCs/>
          <w:sz w:val="20"/>
          <w:szCs w:val="20"/>
        </w:rPr>
      </w:pPr>
    </w:p>
    <w:p w:rsidR="00BB78AD" w:rsidRPr="00D90839" w:rsidP="00D7605F">
      <w:pPr>
        <w:bidi w:val="0"/>
        <w:rPr>
          <w:rFonts w:ascii="Times New Roman" w:hAnsi="Times New Roman"/>
        </w:rPr>
      </w:pPr>
      <w:r w:rsidRPr="00063025">
        <w:rPr>
          <w:rFonts w:ascii="Times New Roman" w:hAnsi="Times New Roman"/>
        </w:rPr>
        <w:t xml:space="preserve">Táto vyhláška nadobúda účinnosť </w:t>
      </w:r>
      <w:r w:rsidRPr="00063025" w:rsidR="00B5590E">
        <w:rPr>
          <w:rFonts w:ascii="Times New Roman" w:hAnsi="Times New Roman"/>
        </w:rPr>
        <w:t>1. januára</w:t>
      </w:r>
      <w:r w:rsidRPr="00063025" w:rsidR="005E3724">
        <w:rPr>
          <w:rFonts w:ascii="Times New Roman" w:hAnsi="Times New Roman"/>
        </w:rPr>
        <w:t xml:space="preserve"> 201</w:t>
      </w:r>
      <w:r w:rsidR="00063025">
        <w:rPr>
          <w:rFonts w:ascii="Times New Roman" w:hAnsi="Times New Roman"/>
        </w:rPr>
        <w:t>5</w:t>
      </w:r>
      <w:r w:rsidRPr="00063025">
        <w:rPr>
          <w:rFonts w:ascii="Times New Roman" w:hAnsi="Times New Roman"/>
        </w:rPr>
        <w:t>.</w:t>
      </w:r>
    </w:p>
    <w:p w:rsidR="00BB78AD" w:rsidRPr="00D90839" w:rsidP="00BB78AD">
      <w:pPr>
        <w:bidi w:val="0"/>
        <w:jc w:val="both"/>
        <w:rPr>
          <w:rFonts w:ascii="Times New Roman" w:hAnsi="Times New Roman"/>
        </w:rPr>
      </w:pPr>
    </w:p>
    <w:p w:rsidR="009C5AF9" w:rsidRPr="00D90839">
      <w:pPr>
        <w:bidi w:val="0"/>
        <w:rPr>
          <w:rFonts w:ascii="Times New Roman" w:hAnsi="Times New Roman"/>
        </w:rPr>
      </w:pPr>
    </w:p>
    <w:p w:rsidR="00F010ED" w:rsidRPr="00D90839">
      <w:pPr>
        <w:bidi w:val="0"/>
        <w:rPr>
          <w:rFonts w:ascii="Times New Roman" w:hAnsi="Times New Roman"/>
        </w:rPr>
      </w:pPr>
    </w:p>
    <w:p w:rsidR="00F010ED" w:rsidRPr="00D90839">
      <w:pPr>
        <w:bidi w:val="0"/>
        <w:rPr>
          <w:rFonts w:ascii="Times New Roman" w:hAnsi="Times New Roman"/>
        </w:rPr>
      </w:pPr>
    </w:p>
    <w:p w:rsidR="007623B3" w:rsidRPr="00D90839" w:rsidP="007623B3">
      <w:pPr>
        <w:bidi w:val="0"/>
        <w:jc w:val="center"/>
        <w:rPr>
          <w:rFonts w:ascii="Times New Roman" w:hAnsi="Times New Roman"/>
          <w:b/>
        </w:rPr>
      </w:pPr>
      <w:r w:rsidR="00962E8A">
        <w:rPr>
          <w:rFonts w:ascii="Times New Roman" w:hAnsi="Times New Roman"/>
          <w:b/>
        </w:rPr>
        <w:t>Tomáš Borec</w:t>
      </w:r>
      <w:r w:rsidRPr="00D90839">
        <w:rPr>
          <w:rFonts w:ascii="Times New Roman" w:hAnsi="Times New Roman"/>
          <w:b/>
        </w:rPr>
        <w:t> v. r.</w:t>
      </w:r>
    </w:p>
    <w:p w:rsidR="00F010ED">
      <w:pPr>
        <w:bidi w:val="0"/>
        <w:rPr>
          <w:rFonts w:ascii="Times New Roman" w:hAnsi="Times New Roman"/>
        </w:rPr>
      </w:pPr>
    </w:p>
    <w:p w:rsidR="00F4026D">
      <w:pPr>
        <w:bidi w:val="0"/>
        <w:rPr>
          <w:rFonts w:ascii="Times New Roman" w:hAnsi="Times New Roman"/>
        </w:rPr>
      </w:pPr>
    </w:p>
    <w:sectPr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5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6302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11E5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47BB"/>
    <w:multiLevelType w:val="hybridMultilevel"/>
    <w:tmpl w:val="507E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BC6212E"/>
    <w:multiLevelType w:val="hybridMultilevel"/>
    <w:tmpl w:val="03DA28A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hyphenationZone w:val="425"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30055D"/>
    <w:rsid w:val="0000302E"/>
    <w:rsid w:val="00051103"/>
    <w:rsid w:val="00063025"/>
    <w:rsid w:val="000C489A"/>
    <w:rsid w:val="000D4BD1"/>
    <w:rsid w:val="000E084A"/>
    <w:rsid w:val="00157FE7"/>
    <w:rsid w:val="00217DDB"/>
    <w:rsid w:val="002256A4"/>
    <w:rsid w:val="0028141E"/>
    <w:rsid w:val="002D01B8"/>
    <w:rsid w:val="0030055D"/>
    <w:rsid w:val="00330D43"/>
    <w:rsid w:val="00367EAC"/>
    <w:rsid w:val="00411E5D"/>
    <w:rsid w:val="00411EEC"/>
    <w:rsid w:val="0041749B"/>
    <w:rsid w:val="00485160"/>
    <w:rsid w:val="00493088"/>
    <w:rsid w:val="005E3724"/>
    <w:rsid w:val="005F4845"/>
    <w:rsid w:val="00646198"/>
    <w:rsid w:val="00660BE8"/>
    <w:rsid w:val="00670EB1"/>
    <w:rsid w:val="00684825"/>
    <w:rsid w:val="00693478"/>
    <w:rsid w:val="006C5A5A"/>
    <w:rsid w:val="0073723F"/>
    <w:rsid w:val="00756A4A"/>
    <w:rsid w:val="007623B3"/>
    <w:rsid w:val="00833967"/>
    <w:rsid w:val="0086581D"/>
    <w:rsid w:val="008869E8"/>
    <w:rsid w:val="008C13BB"/>
    <w:rsid w:val="00962E8A"/>
    <w:rsid w:val="009B6B88"/>
    <w:rsid w:val="009C5AF9"/>
    <w:rsid w:val="009F71AD"/>
    <w:rsid w:val="00A41629"/>
    <w:rsid w:val="00A87467"/>
    <w:rsid w:val="00AD02E3"/>
    <w:rsid w:val="00AD2AF3"/>
    <w:rsid w:val="00AF532B"/>
    <w:rsid w:val="00B5590E"/>
    <w:rsid w:val="00BB78AD"/>
    <w:rsid w:val="00BE40E2"/>
    <w:rsid w:val="00BF4674"/>
    <w:rsid w:val="00C22CE0"/>
    <w:rsid w:val="00CA4D78"/>
    <w:rsid w:val="00CC6AB4"/>
    <w:rsid w:val="00D30269"/>
    <w:rsid w:val="00D31175"/>
    <w:rsid w:val="00D569EE"/>
    <w:rsid w:val="00D7605F"/>
    <w:rsid w:val="00D90839"/>
    <w:rsid w:val="00DB5F9A"/>
    <w:rsid w:val="00E12CC8"/>
    <w:rsid w:val="00E72B6F"/>
    <w:rsid w:val="00E915E1"/>
    <w:rsid w:val="00EA7286"/>
    <w:rsid w:val="00F010ED"/>
    <w:rsid w:val="00F4026D"/>
    <w:rsid w:val="00F75BDF"/>
    <w:rsid w:val="00FC5D16"/>
  </w:rsids>
  <m:mathPr>
    <m:mathFont m:val="Cambria Math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9"/>
    <w:qFormat/>
    <w:rsid w:val="0030055D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sk-SK" w:eastAsia="sk-SK"/>
    </w:rPr>
  </w:style>
  <w:style w:type="paragraph" w:customStyle="1" w:styleId="titulok">
    <w:name w:val="titulok"/>
    <w:basedOn w:val="Normal"/>
    <w:uiPriority w:val="99"/>
    <w:rsid w:val="0030055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rsid w:val="00F010E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F010ED"/>
    <w:pPr>
      <w:jc w:val="left"/>
    </w:pPr>
    <w:rPr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010E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unhideWhenUsed/>
    <w:rsid w:val="00411E5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11E5D"/>
    <w:rPr>
      <w:rFonts w:cs="Times New Roman"/>
      <w:sz w:val="24"/>
      <w:szCs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unhideWhenUsed/>
    <w:rsid w:val="00411E5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11E5D"/>
    <w:rPr>
      <w:rFonts w:cs="Times New Roman"/>
      <w:sz w:val="24"/>
      <w:szCs w:val="24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402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395</Words>
  <Characters>2256</Characters>
  <Application>Microsoft Office Word</Application>
  <DocSecurity>0</DocSecurity>
  <Lines>0</Lines>
  <Paragraphs>0</Paragraphs>
  <ScaleCrop>false</ScaleCrop>
  <Company>PMU SR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Nosa Michaela</dc:creator>
  <cp:lastModifiedBy>MALIAR Martin</cp:lastModifiedBy>
  <cp:revision>2</cp:revision>
  <dcterms:created xsi:type="dcterms:W3CDTF">2014-08-14T09:47:00Z</dcterms:created>
  <dcterms:modified xsi:type="dcterms:W3CDTF">2014-08-14T09:47:00Z</dcterms:modified>
</cp:coreProperties>
</file>