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0242A">
      <w:pPr>
        <w:bidi w:val="0"/>
        <w:jc w:val="center"/>
        <w:rPr>
          <w:rFonts w:ascii="Times New Roman" w:hAnsi="Times New Roman"/>
          <w:b/>
          <w:caps/>
          <w:spacing w:val="30"/>
          <w:lang w:val="sk-SK"/>
        </w:rPr>
      </w:pPr>
      <w:r>
        <w:rPr>
          <w:rFonts w:ascii="Times New Roman" w:hAnsi="Times New Roman"/>
          <w:b/>
          <w:caps/>
          <w:spacing w:val="30"/>
          <w:lang w:val="sk-SK"/>
        </w:rPr>
        <w:t>Doložka zlučiteľnosti</w:t>
      </w:r>
    </w:p>
    <w:p w:rsidR="0060242A">
      <w:pPr>
        <w:bidi w:val="0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právneho predpisu s právom Európskej únie </w:t>
      </w:r>
    </w:p>
    <w:p w:rsidR="0060242A">
      <w:pPr>
        <w:bidi w:val="0"/>
        <w:rPr>
          <w:rFonts w:ascii="Times New Roman" w:hAnsi="Times New Roman"/>
          <w:lang w:val="en-US"/>
        </w:rPr>
      </w:pPr>
    </w:p>
    <w:p w:rsidR="0060242A">
      <w:pPr>
        <w:bidi w:val="0"/>
        <w:rPr>
          <w:rFonts w:ascii="Times New Roman" w:hAnsi="Times New Roman"/>
          <w:lang w:val="en-US"/>
        </w:rPr>
      </w:pPr>
    </w:p>
    <w:p w:rsidR="0060242A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sk-SK"/>
        </w:rPr>
        <w:t>1.</w:t>
        <w:tab/>
        <w:t>Predkladateľ právneho predpisu:</w:t>
      </w:r>
      <w:r>
        <w:rPr>
          <w:rFonts w:ascii="Times New Roman" w:hAnsi="Times New Roman"/>
          <w:lang w:val="en-US"/>
        </w:rPr>
        <w:t xml:space="preserve"> vláda Slovenskej republiky </w:t>
      </w:r>
    </w:p>
    <w:p w:rsidR="0060242A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</w:t>
      </w:r>
    </w:p>
    <w:p w:rsidR="0060242A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2.</w:t>
        <w:tab/>
        <w:t>Názov návrhu právneho predpisu:</w:t>
      </w:r>
      <w:r>
        <w:rPr>
          <w:rFonts w:ascii="Times New Roman" w:hAnsi="Times New Roman"/>
          <w:lang w:val="en-US"/>
        </w:rPr>
        <w:t xml:space="preserve"> Návrh zákona, ktorým sa mení a dopĺňa zákon č. 540/2001 Z. z. o štátnej štatistike v znení neskorších predpisov </w:t>
      </w:r>
    </w:p>
    <w:p w:rsidR="0060242A">
      <w:pPr>
        <w:bidi w:val="0"/>
        <w:rPr>
          <w:rFonts w:ascii="Times New Roman" w:hAnsi="Times New Roman"/>
          <w:lang w:val="en-US"/>
        </w:rPr>
      </w:pPr>
    </w:p>
    <w:p w:rsidR="0060242A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3.</w:t>
        <w:tab/>
        <w:t>Problematika návrhu právneho predpisu:</w:t>
      </w:r>
    </w:p>
    <w:p w:rsidR="0060242A">
      <w:pPr>
        <w:bidi w:val="0"/>
        <w:ind w:firstLine="360"/>
        <w:rPr>
          <w:rFonts w:ascii="Times New Roman" w:hAnsi="Times New Roman"/>
          <w:lang w:val="en-US"/>
        </w:rPr>
      </w:pPr>
    </w:p>
    <w:p w:rsidR="0060242A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a)</w:t>
        <w:tab/>
        <w:t>je upravená v práve Európskej únie</w:t>
      </w:r>
    </w:p>
    <w:p w:rsidR="0060242A">
      <w:pPr>
        <w:bidi w:val="0"/>
        <w:ind w:left="360"/>
        <w:rPr>
          <w:rFonts w:ascii="Times New Roman" w:hAnsi="Times New Roman"/>
          <w:lang w:val="en-US"/>
        </w:rPr>
      </w:pPr>
    </w:p>
    <w:p w:rsidR="0060242A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-</w:t>
        <w:tab/>
      </w:r>
      <w:r>
        <w:rPr>
          <w:rFonts w:ascii="Times New Roman" w:hAnsi="Times New Roman"/>
          <w:i/>
          <w:lang w:val="en-US"/>
        </w:rPr>
        <w:t>primárnom</w:t>
      </w:r>
    </w:p>
    <w:p w:rsidR="0060242A">
      <w:pPr>
        <w:bidi w:val="0"/>
        <w:ind w:left="851"/>
        <w:rPr>
          <w:rFonts w:ascii="Times New Roman" w:hAnsi="Times New Roman"/>
          <w:lang w:val="en-US"/>
        </w:rPr>
      </w:pPr>
    </w:p>
    <w:p w:rsidR="0060242A">
      <w:pPr>
        <w:bidi w:val="0"/>
        <w:ind w:left="851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čl. 338 Zmluvy o fungovaní Európskej únie </w:t>
      </w:r>
    </w:p>
    <w:p w:rsidR="0060242A">
      <w:pPr>
        <w:bidi w:val="0"/>
        <w:ind w:firstLine="360"/>
        <w:rPr>
          <w:rFonts w:ascii="Times New Roman" w:hAnsi="Times New Roman"/>
          <w:lang w:val="en-US"/>
        </w:rPr>
      </w:pPr>
    </w:p>
    <w:p w:rsidR="0060242A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-</w:t>
        <w:tab/>
      </w:r>
      <w:r>
        <w:rPr>
          <w:rFonts w:ascii="Times New Roman" w:hAnsi="Times New Roman"/>
          <w:i/>
          <w:lang w:val="sk-SK"/>
        </w:rPr>
        <w:t>sekundárnom (prijatom po nadobudnutím platnosti Lisabonskej zmluvy, ktorou sa mení a dopĺňa Zmluva o Európskom spoloč</w:t>
      </w:r>
      <w:r>
        <w:rPr>
          <w:rFonts w:ascii="Times New Roman" w:hAnsi="Times New Roman"/>
          <w:i/>
          <w:lang w:val="en-US"/>
        </w:rPr>
        <w:t>enstve a Zmluva o Európskej únii – po 30. novembri 2009)</w:t>
      </w:r>
    </w:p>
    <w:p w:rsidR="0060242A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en-US"/>
        </w:rPr>
      </w:pPr>
    </w:p>
    <w:p w:rsidR="0060242A">
      <w:pPr>
        <w:bidi w:val="0"/>
        <w:ind w:left="1239" w:hanging="36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1.</w:t>
        <w:tab/>
        <w:t xml:space="preserve">legislatívne akty </w:t>
      </w:r>
    </w:p>
    <w:p w:rsidR="0060242A">
      <w:pPr>
        <w:bidi w:val="0"/>
        <w:ind w:firstLine="360"/>
        <w:rPr>
          <w:rFonts w:ascii="Times New Roman" w:hAnsi="Times New Roman"/>
          <w:lang w:val="en-US"/>
        </w:rPr>
      </w:pPr>
    </w:p>
    <w:p w:rsidR="00923EB1" w:rsidP="00887663">
      <w:pPr>
        <w:bidi w:val="0"/>
        <w:ind w:left="851"/>
        <w:jc w:val="both"/>
        <w:rPr>
          <w:rFonts w:ascii="Times New Roman" w:hAnsi="Times New Roman"/>
          <w:lang w:val="en-US"/>
        </w:rPr>
      </w:pPr>
      <w:r w:rsidR="00B51B06">
        <w:rPr>
          <w:rFonts w:ascii="Times New Roman" w:hAnsi="Times New Roman"/>
          <w:lang w:val="en-US"/>
        </w:rPr>
        <w:t xml:space="preserve">1350/2013 Nariadenie Európskeho parlamentu a Rady (EÚ) č. 1350/2013 z 11. decembra 2013, ktorým sa menia určité legislatívne akty v oblasti štatistiky poľnohospodárstva a rybolovu (Ú. v. EÚ L 351, 21.12.2013) </w:t>
      </w:r>
    </w:p>
    <w:p w:rsidR="00923EB1" w:rsidP="00887663">
      <w:pPr>
        <w:bidi w:val="0"/>
        <w:ind w:left="851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1260/2013 Nariadenie Európskeho parlamentu a Rady (EÚ) č. 1260/2013 z 20. novembra 2013 o európskej demografickej štatistike (Ú. v. EÚ L 330, 10.12.2013) </w:t>
        <w:br/>
        <w:t xml:space="preserve">549/2013 Nariadenie Európskeho parlamentu a Rady (EÚ) č. 549/2013 z 21. mája 2013 o európskom systéme národných a regionálnych účtov v Európskej únii v platnom znení (Ú. v. EÚ L 174, 26.6.2013) </w:t>
      </w:r>
    </w:p>
    <w:p w:rsidR="0047138E" w:rsidP="00887663">
      <w:pPr>
        <w:bidi w:val="0"/>
        <w:ind w:left="851"/>
        <w:jc w:val="both"/>
        <w:rPr>
          <w:rFonts w:ascii="Times New Roman" w:hAnsi="Times New Roman"/>
          <w:lang w:val="en-US"/>
        </w:rPr>
      </w:pPr>
      <w:r w:rsidR="00923EB1">
        <w:rPr>
          <w:rFonts w:ascii="Times New Roman" w:hAnsi="Times New Roman"/>
          <w:lang w:val="en-US"/>
        </w:rPr>
        <w:t xml:space="preserve">99/2013 Nariadenie Európskeho parlamentu a Rady (EÚ) č. 99/2013 z 15. januára 2013 o európskom štatistickom programe na roky 2013 až 2017 (Ú. v. EÚ L 39, 9. 2. 2013) </w:t>
      </w:r>
      <w:r w:rsidR="004C4D52">
        <w:rPr>
          <w:rFonts w:ascii="Times New Roman" w:hAnsi="Times New Roman"/>
          <w:lang w:val="en-US"/>
        </w:rPr>
        <w:t>v platnom znení</w:t>
      </w:r>
    </w:p>
    <w:p w:rsidR="0047138E" w:rsidP="00887663">
      <w:pPr>
        <w:bidi w:val="0"/>
        <w:ind w:left="851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70/2012 Nariadenie Európskeho parlamentu a Rady(EÚ) č. 70/2012 z 18. januára 2012 o štatistickom zisťovaní v cestnej nákladnej d</w:t>
      </w:r>
      <w:r w:rsidR="004C4D52">
        <w:rPr>
          <w:rFonts w:ascii="Times New Roman" w:hAnsi="Times New Roman"/>
          <w:lang w:val="en-US"/>
        </w:rPr>
        <w:t>o</w:t>
      </w:r>
      <w:r>
        <w:rPr>
          <w:rFonts w:ascii="Times New Roman" w:hAnsi="Times New Roman"/>
          <w:lang w:val="en-US"/>
        </w:rPr>
        <w:t>prave (Ú. v. EÚ L 032, 3.2.2012)</w:t>
      </w:r>
      <w:r w:rsidR="004C4D52">
        <w:rPr>
          <w:rFonts w:ascii="Times New Roman" w:hAnsi="Times New Roman"/>
          <w:lang w:val="en-US"/>
        </w:rPr>
        <w:t xml:space="preserve"> v platnom znení</w:t>
      </w:r>
    </w:p>
    <w:p w:rsidR="0047138E" w:rsidP="00887663">
      <w:pPr>
        <w:bidi w:val="0"/>
        <w:ind w:left="851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1337/2011 Nariadenie Európskeho parlamentu a Rady (EÚ) č. 1337/2011 z 13. decembra 2011 o európskej štatistike trvalých plodín a o zrušení nariadenia Rady (EHS) č. 357/79 a smernice Európskeho parlamentu a Rady 2001/109/ES (Ú. v. EÚ L 347, 30. 12. 2011) </w:t>
      </w:r>
      <w:r w:rsidR="004C4D52">
        <w:rPr>
          <w:rFonts w:ascii="Times New Roman" w:hAnsi="Times New Roman"/>
          <w:lang w:val="en-US"/>
        </w:rPr>
        <w:t>v platnom znení</w:t>
      </w:r>
      <w:r>
        <w:rPr>
          <w:rFonts w:ascii="Times New Roman" w:hAnsi="Times New Roman"/>
          <w:lang w:val="en-US"/>
        </w:rPr>
        <w:br/>
        <w:t>692/2011 Nariadenie Európskeho parlamentu a Rady (EÚ) č. 692/2011 zo 6. júla 2011 o európskej štatistike cestovného ruchu, ktorým sa zrušuje smernica Rady 95/57/ES (Ú. v. EÚ L 192 z 22. 7. 2011)</w:t>
      </w:r>
      <w:r w:rsidR="004C4D52">
        <w:rPr>
          <w:rFonts w:ascii="Times New Roman" w:hAnsi="Times New Roman"/>
          <w:lang w:val="en-US"/>
        </w:rPr>
        <w:t xml:space="preserve"> v platnom znení</w:t>
      </w:r>
    </w:p>
    <w:p w:rsidR="0047138E" w:rsidP="00887663">
      <w:pPr>
        <w:bidi w:val="0"/>
        <w:ind w:left="851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691/2011 Nariadenie Európskeho parlamentu a Rady (EÚ) č. 691/2011 zo 6. júla 2011 o európskych environmentálnych ekonomických účtoch (Ú. v. EÚ L 192, 22. 7. 2011)</w:t>
      </w:r>
      <w:r w:rsidR="004C4D52">
        <w:rPr>
          <w:rFonts w:ascii="Times New Roman" w:hAnsi="Times New Roman"/>
          <w:lang w:val="en-US"/>
        </w:rPr>
        <w:t xml:space="preserve"> v platnom znení</w:t>
      </w:r>
    </w:p>
    <w:p w:rsidR="0047138E" w:rsidP="00887663">
      <w:pPr>
        <w:bidi w:val="0"/>
        <w:ind w:left="851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492/2011 Nariadenie Európskeho parlamentu a Rady (EÚ) č. 492/2011 z 5. apríla 2011 o slobode pohybu pracovníkov v rámci Únie (Ú. v. EÚ L 141, 27. 5. 2011)  </w:t>
        <w:br/>
      </w:r>
    </w:p>
    <w:p w:rsidR="0060242A" w:rsidP="00887663">
      <w:pPr>
        <w:bidi w:val="0"/>
        <w:ind w:left="851"/>
        <w:jc w:val="both"/>
        <w:rPr>
          <w:rFonts w:ascii="Times New Roman" w:hAnsi="Times New Roman"/>
          <w:lang w:val="en-US"/>
        </w:rPr>
      </w:pPr>
      <w:r w:rsidR="00DD114A">
        <w:rPr>
          <w:rFonts w:ascii="Times New Roman" w:hAnsi="Times New Roman"/>
          <w:lang w:val="en-US"/>
        </w:rPr>
        <w:t>2. nelegislatívne akty</w:t>
      </w:r>
      <w:r w:rsidR="00923EB1">
        <w:rPr>
          <w:rFonts w:ascii="Times New Roman" w:hAnsi="Times New Roman"/>
          <w:lang w:val="en-US"/>
        </w:rPr>
        <w:br/>
        <w:br/>
      </w:r>
      <w:r>
        <w:rPr>
          <w:rFonts w:ascii="Times New Roman" w:hAnsi="Times New Roman"/>
          <w:lang w:val="en-US"/>
        </w:rPr>
        <w:t xml:space="preserve">439/2014 Vykonávacie nariadenie Komisie (EÚ) č. 439/2014 z 29. apríla 2014 , ktorým sa mení nariadenie (ES) č. 250/2009, ktorým sa vykonáva nariadenie Európskeho parlamentu a Rady (ES) č. 295/2008 o štrukturálnej podnikovej štatistike, pokiaľ ide o definície ukazovateľov a technický formát na zasielanie údajov (Ú. v. EÚ L 128, 30.04.2014) </w:t>
        <w:br/>
        <w:t xml:space="preserve">388/2014 Vykonávacie nariadenie Komisie (EÚ) č. 388/2014 z 10. apríla 2014, ktorým sa mení príloha I k nariadeniu Rady (EHS) č. 2658/87 o colnej a štatistickej nomenklatúre a o Spoločnom colnom sadzobníku (Ú. v. L 113 , 16.04.2014) </w:t>
        <w:br/>
        <w:t xml:space="preserve">366/2014 Vykonávacie nariadenie Komisie (EÚ) č. 366/2014 zo 7. apríla 2014, ktorým sa mení príloha I k nariadeniu Rady (EHS) č. 2658/87 o colnej a štatistickej nomenklatúre a o Spoločnom colnom sadzobníku (Ú. v. L 108 , 11.04.2014) </w:t>
        <w:br/>
        <w:t xml:space="preserve">365/2014 Vykonávacie nariadenie Komisie (EÚ) č. 365/2014 zo 7. apríla 2014, ktorým sa mení príloha I k nariadeniu Rady (EHS) č. 2658.87 o colnej a štatistickej nomenklatúre a o Spoločnom colnom sadzobníku (Ú. v. L 108 , 11.04.2014) </w:t>
        <w:br/>
        <w:t xml:space="preserve">350/2014 Vykonávacie nariadenie Komisie (EÚ) č. 350/2014 z 3. apríla 2014 o zatriedení určitého tovaru do kombinovanej nomenklatúry (Ú. v. L 104 , 08.04.2014) </w:t>
        <w:br/>
        <w:t xml:space="preserve">349/2014 Vykonávacie nariadenie Komisie (EÚ) č. 349/2014 z 3. apríla 2014 o zatriedení určitého tovaru do kombinovanej nomenklatúry (Ú. v. L 104 , 08.04.2014) </w:t>
        <w:br/>
        <w:t xml:space="preserve">337/2014 Vykonávacie nariadenie Komisie (EÚ) č. 337/2014 z 28. marca 2014 o zatriedení určitého tovaru do kombinovanej nomenklatúry (Ú. v. L 99 , 02.04.2014) </w:t>
        <w:br/>
        <w:t xml:space="preserve">336/2014 Vykonávacie nariadenie Komisie (EÚ) č. 336/2014 z 28. marca 2014 o zatriedení určitého tovaru do kombinovanej nomenklatúry (Ú. v. L 99 , 02.04.2014) </w:t>
        <w:br/>
        <w:t xml:space="preserve">228/2014 Vykonávacie nariadenie Komisie (EÚ) č. 228/2014 z 10. marca 2014, ktorým sa mení nariadenie Komisie (ES) č. 601/2006, ktorým sa vykonáva nariadenie Európskeho parlamentu a Rady (ES) č. 184/2005 o štatistike Spoločenstva v oblasti platobnej bilancie, medzinárodného obchodu so službami a priamych zahraničných investícií, pokiaľ ide o formát a postup zasielania údajov (Ú. v. L 070 , 11.03.2014) </w:t>
        <w:br/>
        <w:t xml:space="preserve">205/2014 Vykonávacie nariadenie Komisie (EÚ) č. 205/2014 zo 4. marca 2014 , ktorým sa stanovujú jednotné podmienky vykonávania nariadenia Európskeho parlamentu a Rady (EÚ) č. 1260.2013 o európskej demografickej štatistike, pokiaľ ide o členenie údajov, termíny predkladania a revízie údajov (Ú. v. EÚ L 65, 05.03.2014) </w:t>
        <w:br/>
        <w:t xml:space="preserve">67/2014 Nariadenie Komisie (EÚ) č. 67/2014 z 27. januára 2014 , ktorým sa vykonáva nariadenie Európskeho parlamentu a Rady (ES) č. 1177/2003 o štatistike Spoločenstva o príjmoch a životných podmienkach (EU-SILC), pokiaľ ide o zoznam cieľových sekundárnych premenných na rok 2015, ktoré sa týkajú spoločenskej a kultúrnej účasti a materiálnej deprivácie (Ú. V. L 023 , 28.01.2014) </w:t>
        <w:br/>
        <w:t xml:space="preserve">1001/2013 Vykonávacie nariadenie Komisie (EÚ) č. 1001/2013 zo 4. októbra 2013 , ktorým sa mení príloha I k nariadeniu Rady (EHS) č. 2658/87 o colnej a štatistickej nomenklatúre a o Spoločnom colnom sadzobníku (Ú. v. EÚ L 290, 31.10.2013) </w:t>
        <w:br/>
        <w:t xml:space="preserve">936/2013 Nariadenie Komisie (EÚ) č. 936/2013 z 12. septembra 2013, ktorým sa na rok 2013 stanovuje zoznam priemyselných výrobkov Prodcom stanovený nariadením Rady (EHS) č. 3924/91 (Ú. v. EÚ L 271, 11.10.2013) </w:t>
        <w:br/>
        <w:t xml:space="preserve">912/2013 Nariadenie Komisie (EÚ) č. 912/2013 z 23. septembra 2013, ktorým sa vykonáva nariadenie Európskeho parlamentu a Rady (ES) č. 452/2008 o tvorbe a rozvoji štatistiky vzdelávania a celoživotného vzdelávania v oblasti štatistiky systémov vzdelávania a odbornej prípravy (Ú. v. EÚ L 252, 24.09.2013) </w:t>
        <w:br/>
        <w:t xml:space="preserve">859/2013 Nariadenie Komisie (EÚ) č. 859/2013 z 5. septembra 2013 , ktorým sa vykonáva nariadenie Európskeho parlamentu a Rady (ES) č. 808/2004 o štatistikách Spoločenstva o informačnej spoločnosti (Ú. v. EÚ L 238, 06.09.2013) </w:t>
        <w:br/>
        <w:t xml:space="preserve">592/2013 Vykonávacie nariadenie Komisie (EÚ) č. 592/2013 z 21. júna 2013 týkajúce sa technického formátu na zasielanie údajov pre európsku štatistiku trvalých plodín v zmysle nariadenia Európskeho parlamentu a Rady (EÚ) č. 1337/2011 (Ú. v. EÚ L 170, 22.06.2013) </w:t>
        <w:br/>
        <w:t xml:space="preserve">557/2013 Nariadenie Komisie (EÚ) č. 557/2013 zo 17. júna 2013, ktorým sa vykonáva nariadenie Európskeho parlamentu a Rady (ES) č. 223/2009 o európskej štatistike, pokiaľ ide o prístup k dôverným údajom na vedecké účely, a ktorým sa zrušuje nariadenie (ES) č. 831/2002. (Ú. v. EÚ L 164, 18.06.2013) </w:t>
        <w:br/>
        <w:t xml:space="preserve">318/2013 Nariadenie Komisie (EÚ) č. 318/2013 z 8. apríla 2013, ktorým sa prijíma program ad hoc modulov na roky 2016 až 2018 pre výberové zisťovanie pracovných síl stanovené v nariadení Rady (ES) č. 577/98 ( Ú. v. EÚ L 99, 9.4.2013) </w:t>
        <w:br/>
        <w:t xml:space="preserve">253/2013 Delegované nariadenie Komisie (EÚ) č. 253/2013 z 15. januára 2013, ktorým sa mení a dopĺňa príloha II k nariadeniu Európskeho parlamentu a Rady (EÚ) č. 692/2011, pokiaľ ide o úpravy po revízii Medzinárodnej štandardnej klasifikácie vzdelania (ISCED) v súvislosti s premennými a členeniami, ktoré sa majú predkladať (Ú. v. EÚ L 79, 21. 3. 2013) </w:t>
        <w:br/>
        <w:t xml:space="preserve">141/2013 Vykonávacie nariadenie Komisie (EÚ) č. 141/2013 z 19. februára 2013, ktorým sa vykonáva nariadenie Európskeho parlamentu a Rady (ES) č. 1338/2008 o štatistikách Spoločenstva v oblasti verejného zdravia a bezpečnosti a ochrany zdravia pri práci, pokiaľ ide o štatistiky vychádzajúce z európskeho zisťovania o zdraví formou rozhovoru (EHIS) (Ú. v. EÚ L 47, 20.2.2013) </w:t>
        <w:br/>
        <w:t xml:space="preserve">112/2013 Vykonávacie nariadenie Komisie (EÚ) č. 112/2013 zo 7. februára 2013, ktorým sa vykonáva nariadenie Európskeho parlamentu a Rady (ES) č. 1177/2003 o štatistike Spoločenstva o príjmoch a životných podmienkach (EU-SILC), pokiaľ ide o zoznam cieľových sekundárnych premenných na rok 2014, ktoré sa týkajú materiálnej deprivácie (Ú. v. EÚ L 37, 8.2.2013) </w:t>
        <w:br/>
        <w:t xml:space="preserve">93/2013 Nariadenie Komisie (EÚ) č. 93/2013 z 1. februára 2013, ktorým sa stanovujú podrobné pravidlá na vykonávanie nariadenia Rady (ES) č. 2494/95 o harmonizovaných indexoch spotrebiteľských cien, pokiaľ ide o stanovenie indexov cien bývania vo vlastnom obydlí ( Ú. v. EÚ L 33, 2. 2. 2013) </w:t>
        <w:br/>
        <w:t xml:space="preserve">1106/2012 Vykonávacie nariadenie Komisie (EÚ) č. 1106/2012 z 27. novembra 2012, ktorým sa vykonáva nariadenie Európskeho parlamentu a Rady (ES) č. 471/2009 o štatistike Spoločenstva o zahraničnom obchode s nečlenskými krajinami, pokiaľ ide o aktualizáciu nomenklatúry krajín a území (Ú. v. EÚ L 328, 28. 11. 2012) </w:t>
        <w:br/>
        <w:t xml:space="preserve">1046/2012 Vykonávacie nariadenie Komisie (EÚ) č. 1046/2012 z 8. novembra 2012, ktorým sa vykonáva nariadenie Európskeho parlamentu a Rady (ES) č. 1059/2003 o zostavení spoločnej nomenklatúry územných jednotiek pre štatistické účely (NUTS), pokiaľ ide o zasielanie časových radov pre nové regionálne členenie (Ú. v. EÚ L 310, 9. 11. 2012) </w:t>
        <w:br/>
        <w:t xml:space="preserve">995/2012 Vykonávacie nariadenie Komisie (EÚ) č. 995/2012 z 26. októbra 2012, ktorým sa stanovujú podrobné pravidlá vykonávania rozhodnutia Európskeho parlamentu a Rady č. 1608/2003/ES o vypracovaní a vývoji štatistík Spoločenstva o vede a technike (Ú. v. EÚ L 299, 27. 10. 2012) </w:t>
        <w:br/>
        <w:t xml:space="preserve">504/2012 Rozhodnutie </w:t>
      </w:r>
      <w:r w:rsidR="00104CD2">
        <w:rPr>
          <w:rFonts w:ascii="Times New Roman" w:hAnsi="Times New Roman"/>
          <w:lang w:val="en-US"/>
        </w:rPr>
        <w:t>K</w:t>
      </w:r>
      <w:r>
        <w:rPr>
          <w:rFonts w:ascii="Times New Roman" w:hAnsi="Times New Roman"/>
          <w:lang w:val="en-US"/>
        </w:rPr>
        <w:t xml:space="preserve">omisie zo 17. septembra 2012 týkajúce sa Eurostatu (2012/504/EÚ) </w:t>
        <w:br/>
        <w:t xml:space="preserve">1051/2011 Vykonávacie Nariadenie Komisie (EÚ) č. 1051/2011 z 20. októbra 2011, ktorým sa vykonáva nariadenie Európskeho parlamentu a Rady (EÚ) č. 692/2011 o európskej štatistike cestovného ruchu, pokiaľ ide o štruktúru správ o kvalite údajov a zasielanie údajov (Ú. v. EÚ L 276 z 21. 10. 2011) </w:t>
        <w:br/>
        <w:t xml:space="preserve">349/2011 Nariadenie Komisie (EÚ) č. 349/2011 z 11. apríla 2011, ktorým sa vykonáva nariadenie Európskeho parlamentu a Rady (ES) č. 1338/2008 o štatistikách Spoločenstva v oblasti verejného zdravia a bezpečnosti a ochrany zdravia pri práci, pokiaľ ide o štatistiku pracovných úrazov (Ú. v. EÚ L 97, 12. 4. 2011) </w:t>
        <w:br/>
        <w:t xml:space="preserve">328/2011 Nariadenie Komisie (EÚ) č. 328/2011 z 5. apríla 2011, ktorým sa vykonáva nariadenie Európskeho parlamentu a Rady (ES) č. 1338/2008 o štatistikách Spoločenstva v oblasti verejného zdravia a bezpečnosti a ochrany zdravia pri práci, pokiaľ ide o štatistiku o príčinách smrti (Ú. v. EÚ L 90, 6. 4. 2011) </w:t>
        <w:br/>
        <w:t xml:space="preserve">263/2011 Nariadenie Komisie (EÚ) č. 263/2011 zo 17. marca 2011, ktorým sa vykonáva nariadenie Európskeho parlamentu a Rady (ES) č. 458/2007 o európskom systéme integrovanej štatistiky sociálnej ochrany (ESSPROS), pokiaľ ide o začiatok zberu úplných údajov pre modul systému ESSPROS o čistých dávkach sociálnej ochrany (Ú. v. EÚ L 71, 18.3.2011) </w:t>
        <w:br/>
        <w:t xml:space="preserve">249/2011 Nariadenie Komisie (EÚ) č. 249/2011 zo 14. marca 2011, ktorým sa prijímajú špecifikácie ad hoc modulu na rok 2012 týkajúceho sa prechodu z práce do dôchodku, ktorý bol stanovený nariadením Rady (ES) č. 577/98 (Ú. v. EÚ L 67, 15. 3. 2011) </w:t>
        <w:br/>
        <w:t xml:space="preserve">110/2011 Nariadenie Komisie (EÚ) č. 110/2011 z 8. februára 2011, ktorým sa vykonáva nariadenie Európskeho parlamentu a Rady (ES) č. 458/2007 o európskom systéme integrovanej štatistiky sociálnej ochrany (ESSPROS), pokiaľ ide o vhodné formáty na zasielanie údajov, zasielané výsledky a kritériá merania kvality pre modul systému ESSPROS o čistých dávkach sociálnej ochrany (Ú. v. EÚ L 34, 9.2.2011) </w:t>
        <w:br/>
        <w:t xml:space="preserve">1157/2010 Nariadenie Komisie (EÚ) č. 1157/2010 z 9. decembra 2010, ktorým sa vykonáva nariadenie Európskeho parlamentu a Rady (ES) č.1177/2003 o štatistike Spoločenstva o príjmoch a životných podmienkach (EU SILC) pokiaľ ide o zoznam cieľových sekundárnych premenných týkajúcich sa podmienok bývania na rok 2012 (Ú. v. EÚ L 326, 10. 12. 2010) </w:t>
        <w:br/>
        <w:t xml:space="preserve">823/2010 Nariadenie Komisie (EÚ) č. 823/2010 zo 17. septembra 2010, ktorým sa vykonáva nariadenie Európskeho parlamentu a Rady (ES) č. 452/2008 o tvorbe a rozvoji štatistiky vzdelávania a celoživotného vzdelávania, pokiaľ ide o štatistiku o účasti dospelých na celoživotnom vzdelávaní (Ú. v. EÚ L 246, 18. 9. 2010) </w:t>
        <w:br/>
        <w:t xml:space="preserve">275/2010 Nariadenie Komisie (EÚ) č. 275/2010 z 30. marca 2010, ktorým sa vykonáva nariadenie Európskeho parlamentu a Rady (ES) č. 295/2008, pokiaľ ide o kritériá hodnotenia kvality štrukturálnej podnikovej štatistiky (Ú. v. EÚ L 86, 1. 4. 2010) </w:t>
        <w:br/>
        <w:t xml:space="preserve">220/2010 Nariadenie Komisie (EÚ) č. 220/2010 zo 16. marca 2010, ktorým sa prijíma program modulov ad hoc na roky 2013 až 2015 pre výberové zisťovanie pracovných síl stanovené v nariadení Rady (ES) č. 577/98 (Ú. v. EÚ L 67, 17. 3. 2010) </w:t>
        <w:br/>
        <w:t xml:space="preserve">113/2010 Nariadenie Komisie (EÚ) č. 113/2010 z 9. februára 2010, ktorým sa vykonáva nariadenie Európskeho parlamentu a Rady (ES) č. 471/2009 o štatistike Spoločenstva o zahraničnom obchode s nečlenskými krajinami, pokiaľ ide o pokrytie obchodu, vymedzenie údajov, zostavovanie štatistiky obchodu podľa podnikových ukazovateľov a podľa fakturačnej meny a o špecifické tovary alebo pohyby (Ú. v. EÚ L 37, 10. 2. 2010) </w:t>
        <w:br/>
        <w:t xml:space="preserve">92/2010 Nariadenie Komisie (EÚ) č. 92/2010 z 2. februára 2010, ktorým sa vykonáva nariadenie Európskeho parlamentu a Rady (ES) č. 471/2009 o štatistike Spoločenstva o zahraničnom obchode s nečlenskými krajinami, pokiaľ ide o výmenu údajov medzi colnými orgánmi a národnými štatistickými orgánmi, zostavovanie štatistiky a posudzovanie kvality (Ú. v. EÚ L 31, 3. 2. 2010) </w:t>
        <w:br/>
        <w:t> </w:t>
      </w:r>
    </w:p>
    <w:p w:rsidR="0060242A" w:rsidP="00887663">
      <w:pPr>
        <w:bidi w:val="0"/>
        <w:ind w:left="851"/>
        <w:jc w:val="both"/>
        <w:rPr>
          <w:rFonts w:ascii="Times New Roman" w:hAnsi="Times New Roman"/>
          <w:lang w:val="en-US"/>
        </w:rPr>
      </w:pPr>
    </w:p>
    <w:p w:rsidR="008F3CA5" w:rsidP="00887663">
      <w:pPr>
        <w:numPr>
          <w:numId w:val="1"/>
        </w:numPr>
        <w:bidi w:val="0"/>
        <w:jc w:val="both"/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i/>
          <w:lang w:val="sk-SK"/>
        </w:rPr>
        <w:t>sekundárnom (prijatom pred nadobudnutím platnosti Lisabonskej zmluvy, ktorou sa mení a dopĺňa Zmluva o Európskom spoločenstve a Zmluva o Európskej únii – do 30. novembra 2009)</w:t>
      </w:r>
    </w:p>
    <w:p w:rsidR="008F3CA5" w:rsidP="00887663">
      <w:pPr>
        <w:bidi w:val="0"/>
        <w:ind w:firstLine="708"/>
        <w:jc w:val="both"/>
        <w:rPr>
          <w:rFonts w:ascii="Times New Roman" w:hAnsi="Times New Roman"/>
          <w:lang w:val="en-US"/>
        </w:rPr>
      </w:pPr>
    </w:p>
    <w:tbl>
      <w:tblPr>
        <w:tblStyle w:val="TableNormal"/>
        <w:tblW w:w="0" w:type="auto"/>
        <w:tblInd w:w="918" w:type="dxa"/>
        <w:tblLayout w:type="fixed"/>
        <w:tblCellMar>
          <w:top w:w="0" w:type="dxa"/>
          <w:bottom w:w="0" w:type="dxa"/>
        </w:tblCellMar>
      </w:tblPr>
      <w:tblGrid>
        <w:gridCol w:w="8658"/>
      </w:tblGrid>
      <w:tr>
        <w:tblPrEx>
          <w:tblW w:w="0" w:type="auto"/>
          <w:tblInd w:w="918" w:type="dxa"/>
          <w:tblLayout w:type="fixed"/>
          <w:tblCellMar>
            <w:top w:w="0" w:type="dxa"/>
            <w:bottom w:w="0" w:type="dxa"/>
          </w:tblCellMar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F3CA5" w:rsidP="0088766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="005C69CC">
              <w:rPr>
                <w:rFonts w:ascii="Times New Roman" w:hAnsi="Times New Roman"/>
                <w:lang w:val="en-US"/>
              </w:rPr>
              <w:t xml:space="preserve">1200/2009 Nariadenie Komisie (ES) č. 1200/2009 z 30. novembra 2009, ktorým sa vykonáva nariadenie Európskeho parlamentu a Rady (ES) č. 1166/2008 o zisťovaniach štruktúry poľnohospodárskych podnikov a o zisťovaní metód poľnohospodárskej produkcie, pokiaľ ide o prepočítavacie koeficienty na veľké dobytčie jednotky a definície ukazovateľov (Ú. v. EÚ L 329, 15. 12. 2009) </w:t>
              <w:br/>
            </w:r>
            <w:r w:rsidR="008B4D2D">
              <w:rPr>
                <w:rFonts w:ascii="Times New Roman" w:hAnsi="Times New Roman"/>
                <w:lang w:val="en-US"/>
              </w:rPr>
              <w:t xml:space="preserve">1185/2009 Nariadenie Európskeho parlamentu a Rady (ES) č. 1185/2009 z 25. novembra 2009 o štatistike pesticídov (Ú. v. EÚ L 324, 10. 12. 2009) </w:t>
            </w:r>
          </w:p>
        </w:tc>
      </w:tr>
      <w:tr>
        <w:tblPrEx>
          <w:tblW w:w="0" w:type="auto"/>
          <w:tblInd w:w="918" w:type="dxa"/>
          <w:tblLayout w:type="fixed"/>
          <w:tblCellMar>
            <w:top w:w="0" w:type="dxa"/>
            <w:bottom w:w="0" w:type="dxa"/>
          </w:tblCellMar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171A3" w:rsidP="0088766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="0060242A">
              <w:rPr>
                <w:rFonts w:ascii="Times New Roman" w:hAnsi="Times New Roman"/>
                <w:lang w:val="en-US"/>
              </w:rPr>
              <w:t xml:space="preserve">543/2009 Nariadenie Európskeho parlamentu a Rady (ES) č. 543/2009 z 18. júna 2009 o štatistike rastlinnej produkcie a o zrušení nariadení Rady (EHS) č. 837/90 a (EHS) č. 959/93 (Ú. v. EÚ L 167, 29. 6. 2009) </w:t>
            </w:r>
            <w:r w:rsidR="00D17AC0">
              <w:rPr>
                <w:rFonts w:ascii="Times New Roman" w:hAnsi="Times New Roman"/>
                <w:lang w:val="en-US"/>
              </w:rPr>
              <w:t>v platnom znení</w:t>
            </w:r>
          </w:p>
          <w:p w:rsidR="007171A3" w:rsidP="0088766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471/2009 Nariadenie Európskeho parlamentu a Rady (ES) č. 471/2009 zo 6. mája 2009 o štatistike Spoločenstva o zahraničnom obchode s nečlenskými krajinami a o zrušení nariadenia Rady (ES) č. 1172/95 (Ú. v. EÚ L 152, 16. 6. 2009)</w:t>
            </w:r>
          </w:p>
          <w:p w:rsidR="007171A3" w:rsidP="0088766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="00875F21">
              <w:rPr>
                <w:rFonts w:ascii="Times New Roman" w:hAnsi="Times New Roman"/>
                <w:lang w:val="en-US"/>
              </w:rPr>
              <w:t xml:space="preserve">251/2009 Nariadenie Komisie (ES) č. 251/2009 z 11. marca 2009, ktorým sa vykonáva a mení a dopĺňa nariadenie Európskeho parlamentu a Rady (ES) č. 295/2008, pokiaľ ide o rady údajov, ktoré sa majú zostavovať pre štrukturálnu podnikovú štatistiku, a úpravy potrebné po revízii štatistickej klasifikácie produktov podľa činností (CPA) (Ú. v. EÚ L 86, 31. 3. 2009) </w:t>
            </w:r>
            <w:r>
              <w:rPr>
                <w:rFonts w:ascii="Times New Roman" w:hAnsi="Times New Roman"/>
                <w:lang w:val="en-US"/>
              </w:rPr>
              <w:t xml:space="preserve">223/2009 Nariadenie Európskeho parlamentu a Rady (ES) č. </w:t>
            </w:r>
          </w:p>
          <w:p w:rsidR="00875F21" w:rsidP="0088766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="0060242A">
              <w:rPr>
                <w:rFonts w:ascii="Times New Roman" w:hAnsi="Times New Roman"/>
                <w:lang w:val="en-US"/>
              </w:rPr>
              <w:t xml:space="preserve">250/2009 Nariadenie Komisie (ES) č. 250/2009 z 11. marca 2009, ktorým sa vykonáva nariadenie Európskeho parlamentu a Rady (ES) č. 295/2008, pokiaľ ide o definície ukazovateľov, technický formát na zasielanie údajov, požiadavky na dvojité oznamovanie údajov podľa NACE Rev. 1.1 a NACE Rev. 2 a výnimky, ktoré sa majú povoliť pre štrukturálnu podnikovú štatistiku (Ú. v. EÚ L 86, 31. 3. 2009) </w:t>
              <w:br/>
            </w:r>
            <w:r>
              <w:rPr>
                <w:rFonts w:ascii="Times New Roman" w:hAnsi="Times New Roman"/>
                <w:lang w:val="en-US"/>
              </w:rPr>
              <w:t>223/2009 z 11. marca 2009 o európskej štatistike a o zrušení nariadenia (ES, Euratom) č. 1101/2008 o prenose dôverných štatistických údajov Štatistickému úradu Európskych spoločenstiev, nariadenia Rady (ES) č. 322/97 o štatistike Spoločenstva a rozhodnutia Rady 89/382/EHS, Euratom o založení Výboru pre štatistické programy Európskych spoločenstiev (Ú. v. EÚ L 87, 31. 3. 2009)</w:t>
            </w:r>
          </w:p>
          <w:p w:rsidR="005F035F" w:rsidP="0088766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="0060242A">
              <w:rPr>
                <w:rFonts w:ascii="Times New Roman" w:hAnsi="Times New Roman"/>
                <w:lang w:val="en-US"/>
              </w:rPr>
              <w:t xml:space="preserve">97/2009 Nariadenie Komisie (ES) č. 97/2009 z 2. februára 2009, ktorým sa vykonáva nariadenie Európskeho parlamentu a Rady (ES) č. 295/2008 o štrukturálnej podnikovej štatistike, pokiaľ ide o použitie pružného modulu (Ú. v. EÚ L 33, 3. 2. 2009) </w:t>
              <w:br/>
            </w:r>
            <w:r w:rsidR="00236A3F">
              <w:rPr>
                <w:rFonts w:ascii="Times New Roman" w:hAnsi="Times New Roman"/>
                <w:lang w:val="en-US"/>
              </w:rPr>
              <w:t xml:space="preserve">1338/2008 Nariadenie Európskeho parlamentu a Rady (ES) č. 1338/2008 zo 16. decembra 2008 o štatistikách spoločenstva v oblasti verejného zdravia a bezpečnosti a ochrany zdravia pri práci (Ú. v. EÚ L 354, 31. 12. 2008) </w:t>
              <w:br/>
            </w:r>
            <w:r w:rsidR="0060242A">
              <w:rPr>
                <w:rFonts w:ascii="Times New Roman" w:hAnsi="Times New Roman"/>
                <w:lang w:val="en-US"/>
              </w:rPr>
              <w:t xml:space="preserve">1297/2008 Rozhodnutie Európskeho parlamentu a Rady č. 1297/2008/ES zo 16. decembra 2008 o Programe modernizácie európskej podnikovej a obchodnej štatistiky (MEETS) (Ú. v. EÚ L 340, 19. 12. 2008) </w:t>
              <w:br/>
              <w:t xml:space="preserve">1242/2008 Nariadenie Komisie (ES) č. 1242/2008 z 8. decembra 2008, ktorým sa stanovuje typológia Spoločenstva pre poľnohospodárske podniky (Ú. v. EÚ L 335, 13. 12. 2008) v platnom znení </w:t>
              <w:br/>
            </w:r>
            <w:r>
              <w:rPr>
                <w:rFonts w:ascii="Times New Roman" w:hAnsi="Times New Roman"/>
                <w:lang w:val="en-US"/>
              </w:rPr>
              <w:t>1166/2008 Nariadenie Európskeho parlamentu a Rady (ES) č. 1166/2008 z 19. novembra 2008 o štrukturálnych zisťovaniach fariem a zisťovaní metód poľnohospodárskej výroby a o zrušení nariadenia Rady (EHS) č. 571/88 (Ú. v. EÚ L 321, 1. 12. 2008) v platnom znení</w:t>
            </w:r>
          </w:p>
          <w:p w:rsidR="007171A3" w:rsidP="0088766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="00334CDF">
              <w:rPr>
                <w:rFonts w:ascii="Times New Roman" w:hAnsi="Times New Roman"/>
                <w:lang w:val="en-US"/>
              </w:rPr>
              <w:t>1165/2008 Nariadenie Európskeho parlamentu a Rady (ES) č. 1165/2008 z 19. novembra 2008 o štatistike stavov hospodárskych zvierat a produkcie mäsa a o zrušení smerníc Rady 93/23/EHS, 93/24/EHS a 93/25/EHS (Ú. v. EÚ L 321, 1. 12. 2008)</w:t>
            </w:r>
            <w:r w:rsidR="0060242A">
              <w:rPr>
                <w:rFonts w:ascii="Times New Roman" w:hAnsi="Times New Roman"/>
                <w:lang w:val="en-US"/>
              </w:rPr>
              <w:t xml:space="preserve">1099/2008 Nariadenie Európskeho parlamentu a Rady (ES) č. 1099/2008 z 22. októbra 2008 o energetickej štatistike (Ú. v. EÚ L 304, 14. 11. 2008) v platnom znení </w:t>
              <w:br/>
              <w:t xml:space="preserve">1062/2008 Nariadenie Komisie (ES) č. 1062/2008 z 28. októbra 2008, ktorým sa vykonáva nariadenie Európskeho parlamentu a Rady (ES) č. 453/2008 o štvrťročnej štatistike o voľných pracovných miestach v Spoločenstve, pokiaľ ide o postupy sezónneho očisťovania a správy o kvalite (Ú. v. EÚ L 285, 29. 10. 2008) </w:t>
              <w:br/>
              <w:t xml:space="preserve">2008/92/ES Smernica Európskeho parlamentu a Rady 2008/92/ES z 22. októbra 2008 o postupe Spoločenstva na zlepšenie transparentnosti cien plynu a elektrickej energie účtovaných priemyselným koncovým odberateľom (prepracované znenie) (Ú. v. EÚ L 298, 7. 11. 2008) </w:t>
              <w:br/>
              <w:t xml:space="preserve">763/2008 Nariadenie Európskeho parlamentu a Rady (ES) č. 763/2008 z 9. júla 2008 o sčítaní obyvateľov, domov a bytov (Ú. v. EÚ L 218, 13. 8. 2008) </w:t>
              <w:br/>
              <w:t xml:space="preserve">762/2008 Nariadenie Európskeho parlamentu a Rady (ES) č. 762/2008 z 9. júla 2008 o predkladaní štatistiky o akvakultúre členskými štátmi a o zrušení nariadenia Rady (ES) č. 788/96 (Ú. v. EÚ L 218, 13. 8. 2008) </w:t>
            </w:r>
            <w:r w:rsidR="00441B9F">
              <w:rPr>
                <w:rFonts w:ascii="Times New Roman" w:hAnsi="Times New Roman"/>
                <w:lang w:val="en-US"/>
              </w:rPr>
              <w:t>v platnom znení</w:t>
            </w:r>
            <w:r w:rsidR="0060242A">
              <w:rPr>
                <w:rFonts w:ascii="Times New Roman" w:hAnsi="Times New Roman"/>
                <w:lang w:val="en-US"/>
              </w:rPr>
              <w:br/>
              <w:t xml:space="preserve">472/2008 Nariadenie Komisie (ES) č. 472/2008 z 29. mája 2008, ktorým sa vykonáva nariadenie Rady (ES) č. 1165/98 o krátkodobej štatistike, pokiaľ ide o prvý bázický rok, ktorý sa má uplatňovať pre časové rady v NACE Rev. 2 a úroveň podrobnosti, formu, prvé referenčné obdobie a referenčné obdobie pre časové rady pred rokom 2009, ktoré sa majú zasielať podľa NACE Rev. 2 (Ú. v. EÚ L 140, 30.5.2008 </w:t>
              <w:br/>
              <w:t xml:space="preserve">453/2008 Nariadenie Európskeho parlamentu a Rady (ES) č. 453/2008 z 23. apríla 2008 o štvrťročnej štatistike o voľných pracovných miestach v Spoločenstve (Ú. v. EÚ L 145, 4. 6. 2008) </w:t>
              <w:br/>
            </w:r>
            <w:r>
              <w:rPr>
                <w:rFonts w:ascii="Times New Roman" w:hAnsi="Times New Roman"/>
                <w:lang w:val="en-US"/>
              </w:rPr>
              <w:t>452/2008 Nariadenie Európskeho parlamentu a Rady (ES) č. 452/2008 z 23. apríla 2008 o tvorbe a rozvoji štatistiky vzdelávania a celoživotného vzdelávania (Ú. v. EÚ L 145, 4. 6. 2008) v platnom znení</w:t>
            </w:r>
          </w:p>
          <w:p w:rsidR="005C69CC" w:rsidP="0088766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="0060242A">
              <w:rPr>
                <w:rFonts w:ascii="Times New Roman" w:hAnsi="Times New Roman"/>
                <w:lang w:val="en-US"/>
              </w:rPr>
              <w:t xml:space="preserve">451/2008 Nariadenie Európskeho parlamentu a Rady (ES) č. 451/2008 z 23. apríla 2008, ktorým sa zavádza nová štatistická klasifikácia produktov podľa činností (CPA) a ktorým sa zrušuje nariadenie Rady (EHS) č. 3696/93 (Ú. v. EÚ L 145, 4. 6. 2008) </w:t>
              <w:br/>
              <w:t xml:space="preserve">377/2008 Nariadenie Komisie (ES) č. 377/2008 z 25. apríla 2008 , ktorým sa vykonáva nariadenie Rady (ES) č. 577/98 o organizácii výberového zisťovania pracovných síl v Spoločenstve, pokiaľ ide o kódovanie, ktoré sa bude od roku 2009 používať na prenos údajov, využitie časti výberového súboru na zber údajov v súvislosti so štrukturálnymi premennými a definovanie referenčných štvrťrokov (Ú. v. EÚ L 114, 26. 4. 2008) v platnom znení </w:t>
              <w:br/>
              <w:t xml:space="preserve">365/2008 Nariadenie Komisie (ES) č. 365/2008 z 23. apríla 2008, ktorým sa prijíma program ad hoc modulov na roky 2010, 2011 a 2012 na výberové zisťovanie pracovných síl stanovené v Nariadení Rady (ES) č. 577/98 (Ú. v. EÚ L 112, 24. 4. 2008) </w:t>
              <w:br/>
              <w:t>364/2008 Nariadenie Komisie (ES) č. 364/2008 z 23. apríla 2008, ktorým sa vykonáva nariadenie Európskeho parlamentu a Rady (ES) č. 716/2007, pokiaľ ide o technický formát na zasielanie štatistiky o zahraničných afiliáciách a výnimky, ktoré sa majú poskytnúť členským štátom (Ú. v. EÚ L 112, 24. 4. 2008)</w:t>
            </w:r>
          </w:p>
          <w:p w:rsidR="007171A3" w:rsidP="0088766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="00236A3F">
              <w:rPr>
                <w:rFonts w:ascii="Times New Roman" w:hAnsi="Times New Roman"/>
                <w:lang w:val="en-US"/>
              </w:rPr>
              <w:t xml:space="preserve">295/2008 Nariadenie Európskeho parlamentu a Rady (ES) č. 295/2008 z 11. marca 2008 o štrukturálnej podnikovej štatistike (prepracované znenie) (Ú. v. EÚ L 97, 9. 4. 2008) v platnom znení </w:t>
              <w:br/>
            </w:r>
            <w:r w:rsidR="0060242A">
              <w:rPr>
                <w:rFonts w:ascii="Times New Roman" w:hAnsi="Times New Roman"/>
                <w:lang w:val="en-US"/>
              </w:rPr>
              <w:t xml:space="preserve">177/2008 Nariadenie Európskeho parlamentu a Rady (ES) č. 177/2008 z 20. februára 2008, ktorým sa zriaďuje spoločný rámec pre registre ekonomických subjektov na štatistické účely a zrušuje nariadenie Rady (EHS) č. 2186/93 (Ú. v. L 61/6, 5. 3. 2008) </w:t>
              <w:br/>
              <w:t xml:space="preserve">110/2008 Nariadenie Európskeho parlamentu a Rady (ES) číslo 110/2008 z 15. januára 2008 o definovaní, popise, prezentácii, označovaní a ochrane zemepisných označení liehovín a o zrušení nariadenia (EHS) č. 1576/89 (Ú. v. EÚ L 39 z 13. 2. 2008) </w:t>
              <w:br/>
              <w:t xml:space="preserve">10/2008 Nariadenie Komisie (ES) č. 10/2008 z 8. januára 2008, ktorým sa vykonáva nariadenie Európskeho parlamentu a Rady (ES) č. 458/2007 o európskom systéme integrovanej štatistiky sociálnej ochrany (ESSPROS) pokiaľ ide o vymedzenie pojmov, podrobné klasifikácie a aktualizáciu pravidiel zverejňovania údajov základného systému ESSPROS a modulu o poberateľoch dôchodkov (Ú. v. EÚ L 5, 9. 1. 2008) </w:t>
              <w:br/>
              <w:t xml:space="preserve">1445/2007 Nariadenie Európskeho parlamentu a Rady (ES) č. 1445/2007 z 11. decembra 2007, ktorým sa stanovujú spoločné pravidlá poskytovania základných informácií o paritách kúpnej sily, ich výpočtu a zverejňovania (Ú. v. EÚ L 336, 20. 12. 2007) </w:t>
              <w:br/>
              <w:t xml:space="preserve">1322/2007 Nariadenie Komisie (ES) č. 1322/2007 z 12. novembra 2007, ktorým sa vykonáva nariadenie Európskeho parlamentu a Rady (ES) č. 458/2007 o európskom systéme integrovanej štatistiky sociálnej ochrany (ESSPROS) pokiaľ ide o vhodné formáty na zasielanie údajov, zasielané výsledky a kritériá merania kvality pre základný systém ESSPROS a modul o poberateľoch dôchodkov (Ú. v. EÚ L 294, 13. 11. 2007) </w:t>
              <w:br/>
              <w:t xml:space="preserve">862/2007 Nariadenie Európskeho parlamentu a Rady (ES) č. 862/2007 z 11. júla 2007 o štatistike Spoločenstva o migrácii a medzinárodnej ochrane, ktorým sa zrušuje nariadenie Rady (EHS) č. 311/76 o zostavovaní štatistík zahraničných pracovníkov (Ú. v. EÚ L 199, 31. 7. 2007) </w:t>
              <w:br/>
              <w:t xml:space="preserve">716/2007 Nariadenie Európskeho parlamentu a Rady (ES) č. 716/2007 z 20. júna 2007 o štatistike Spoločenstva týkajúcej sa štruktúry a činnosti zahraničných afiliácií (Ú. v. EÚ L 171, 29. 6. 2007) v platnom znení </w:t>
              <w:br/>
              <w:t xml:space="preserve">657/2007 Nariadenie Komisie (ES) č. 657/2007 zo 14. júna 2007, ktorým sa vykonáva nariadenie Rady (ES) č. 1165/98 o krátkodobej štatistike, čo sa týka zavedenia európskych systémov výberových zisťovaní (Ú. v. EÚ L 155, 15. 6. 2007) v platnom znení </w:t>
              <w:br/>
            </w:r>
            <w:r>
              <w:rPr>
                <w:rFonts w:ascii="Times New Roman" w:hAnsi="Times New Roman"/>
                <w:lang w:val="en-US"/>
              </w:rPr>
              <w:t xml:space="preserve">458/2007 Nariadenie Európskeho parlamentu a Rady (ES) č. 458/2007 z 25. apríla 2007 o európskom systéme integrovanej štatistiky sociálnej ochrany (ESSPROS) (Ú. v. EÚ L 113, 30. 4. 2007) </w:t>
            </w:r>
          </w:p>
          <w:p w:rsidR="008B4D2D" w:rsidP="0088766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="0060242A">
              <w:rPr>
                <w:rFonts w:ascii="Times New Roman" w:hAnsi="Times New Roman"/>
                <w:lang w:val="en-US"/>
              </w:rPr>
              <w:t xml:space="preserve">1502/2006 Nariadenie Komisie (ES) č. 1502/2006 z 28. septembra 2006, ktorým sa vykonáva nariadenie Rady (ES) č. 1165/98 o krátkodobej štatistike, pokiaľ ide o výnimky, ktoré sa majú udeliť členským štátom (Ú. v. EÚ L 281, 12.10.2006) </w:t>
              <w:br/>
              <w:t xml:space="preserve">1365/2006 Nariadenie Európskeho parlamentu a Rady (ES) č. 1365/2006 zo 6. septembra 2006 o štatistike prepravy tovaru po vnútrozemských vodných cestách, ktorým sa zrušuje smernica Rady 80/1119/EHS (Ú. v. EÚ L 264, 25. 9. 2006) v platnom znení </w:t>
              <w:br/>
              <w:t xml:space="preserve">851/2006 Nariadenie Komisie (ES) č. 851/2006 z 9. júna 2006, stanovujúce obsah rôznych položiek účtovnej osnovy podľa prílohy I k nariadeniu Rady (EHS) č. 1108/70 (Ú. v. EÚ L 158, 10. 6. 2006) </w:t>
              <w:br/>
              <w:t xml:space="preserve">698/2006 Nariadenie Komisie (ES) č. 698/2006 z 5. mája 2006, ktorým sa vykonáva nariadenie Rady (ES) č. 530/1999 pokiaľ ide o hodnotenie kvality štrukturálnej štatistiky nákladov práce a príjmov (Ú. v. EÚ L 121, 6. 5. 2006) v platnom znení </w:t>
              <w:br/>
            </w:r>
            <w:r>
              <w:rPr>
                <w:rFonts w:ascii="Times New Roman" w:hAnsi="Times New Roman"/>
                <w:lang w:val="en-US"/>
              </w:rPr>
              <w:t>601/2006 Nariadenie Komisie (ES) č. 601/2006 z 18. apríla 2006, ktorým sa  vykonáva nariadenie Európskeho parlamentu a Rady (ES) č. 184/2005, pokiaľ ide o formát a postup zasielania údajov</w:t>
            </w:r>
          </w:p>
          <w:p w:rsidR="005C69CC" w:rsidP="0088766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="0060242A">
              <w:rPr>
                <w:rFonts w:ascii="Times New Roman" w:hAnsi="Times New Roman"/>
                <w:lang w:val="en-US"/>
              </w:rPr>
              <w:t xml:space="preserve">198/2006 Nariadenie Komisie (ES) č. 198/2006 z 3. februára 2006, ktorým sa implementuje nariadenie Európskeho parlamentu a Rady (ES) č. 1552/2005 o štatistike odbornej prípravy v podnikoch (Ú. v. EÚ L 32, 4.2.2006) v platnom znení </w:t>
              <w:br/>
              <w:t xml:space="preserve">1161/2005 Nariadenie Európskeho parlamentu a Rady (ES) č. 1161/2005 zo 6. júla 2005 o zostavovaní štvrťročných nefinančných účtov podľa inštitucionálneho sektora (Ú. v. EÚ L 191, 22.7.2005) </w:t>
            </w:r>
            <w:r w:rsidR="00494614">
              <w:rPr>
                <w:rFonts w:ascii="Times New Roman" w:hAnsi="Times New Roman"/>
                <w:lang w:val="en-US"/>
              </w:rPr>
              <w:t>v platnom znení</w:t>
            </w:r>
            <w:r w:rsidR="0060242A">
              <w:rPr>
                <w:rFonts w:ascii="Times New Roman" w:hAnsi="Times New Roman"/>
                <w:lang w:val="en-US"/>
              </w:rPr>
              <w:br/>
              <w:t>750/2005 Nariadenie Komisie (ES) č. 750/2005 z 18. mája 2005 o nomenklatúre krajín a území pre štatistiku zahraničného obchodu Spoločenstva a štatistiku obchodu medzi členskými štátmi</w:t>
            </w:r>
            <w:r>
              <w:rPr>
                <w:rFonts w:ascii="Times New Roman" w:hAnsi="Times New Roman"/>
                <w:lang w:val="en-US"/>
              </w:rPr>
              <w:t xml:space="preserve"> (Ú. v. EÚ L 126, 19. 5. 2005) </w:t>
            </w:r>
          </w:p>
          <w:p w:rsidR="007171A3" w:rsidP="0088766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="000004D1">
              <w:rPr>
                <w:rFonts w:ascii="Times New Roman" w:hAnsi="Times New Roman"/>
                <w:lang w:val="en-US"/>
              </w:rPr>
              <w:t>184/2005 Nariadenie Európskeho parlamentu a Rady (ES) č. 184/2005 z 12. januára 2005 o štatistike Spoločenstva v oblasti platobnej bilancie, medzinárodného obchodu so službami a priamych zahraničných investícií (Ú. v. EÚ L 35, 8. 2. 2005) v platnom znení</w:t>
              <w:br/>
            </w:r>
            <w:r w:rsidR="000269F4">
              <w:rPr>
                <w:rFonts w:ascii="Times New Roman" w:hAnsi="Times New Roman"/>
                <w:lang w:val="en-US"/>
              </w:rPr>
              <w:t xml:space="preserve">1982/2004 Nariadenie Komisie (ES) č. 1982/2004 z 18. novembra 2004, ktorým sa vykonáva nariadenie Európskeho parlamentu a Rady (ES) č. 638/2004 o štatistike spoločenstva o obchodovaní s tovarom medzi členskými štátmi a rušia sa nariadenia Komisie (ES) č. 1901/2000 a (EHS) č. 3590/92 (Ú. v. EÚ L 343, 19. 11. 2004) v platnom znení </w:t>
              <w:br/>
            </w:r>
            <w:r>
              <w:rPr>
                <w:rFonts w:ascii="Times New Roman" w:hAnsi="Times New Roman"/>
                <w:lang w:val="en-US"/>
              </w:rPr>
              <w:t>808/2004 Nariadenie Európskeho parlamentu a Rady (ES) č. 808/2004 z 21. apríla 2004 o štatistikách spoločenstva o informačnej spoločnosti (Mimoriadne vydanie Ú. v. EÚ, kap. 16/zv. 02.) v platnom znení</w:t>
            </w:r>
          </w:p>
          <w:p w:rsidR="005C69CC" w:rsidP="0088766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638/2004 Nariadenie Európskeho parlamentu a Rady (ES) č. 638/2004 z 31. marca 2004 o štatistike spoločenstva o obchodovaní s tovarom medzi členskými štátmi a o zrušení nariadenia Rady (EHS) č. 3330/91  (Mimoriadne vydanie Ú. v. EÚ, kap. 02/zv. 16) v platnom znení</w:t>
            </w:r>
          </w:p>
          <w:p w:rsidR="007171A3" w:rsidP="0088766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="0060242A">
              <w:rPr>
                <w:rFonts w:ascii="Times New Roman" w:hAnsi="Times New Roman"/>
                <w:lang w:val="en-US"/>
              </w:rPr>
              <w:t xml:space="preserve">501/2004 Nariadenie Európskeho Parlamentu a Rady (ES) č. 501/2004 z 10. marca 2004 o štvrťročných finančných účtoch verejnej správy (Ú. v. EÚ L 81, 19. 3. 2004) </w:t>
              <w:br/>
              <w:t xml:space="preserve">138/2004 Nariadenie Európskeho parlamentu a Rady (ES) č. 138/2004 z 5. decembra 2003 o úhrnných účtoch pre poľnohospodárstvo v spoločenstve (Ú. v. EÚ L 33, 5. 2. 2004) v platnom znení </w:t>
              <w:br/>
              <w:t>2336/2003 Nariadenie Komisie (ES) č. 2336/2003 z 30. decembra 2003, ktorým sa zavádzajú podrobné pravidlá na uplatňovanie nariadenia Rady (ES) č. 670/2003, ktorým sa ustanovujú určité opatrenia týkajúce sa trhu s etylalkoholom poľnohospodárskeho pôvodu (Mimoriadne vydanie Ú. v. EÚ, kap. 03/zv. 41) v platnom znení</w:t>
            </w:r>
          </w:p>
          <w:p w:rsidR="005C69CC" w:rsidP="0088766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="007171A3">
              <w:rPr>
                <w:rFonts w:ascii="Times New Roman" w:hAnsi="Times New Roman"/>
                <w:lang w:val="en-US"/>
              </w:rPr>
              <w:t xml:space="preserve">1608/2003 Rozhodnutie č. 1608/2003/ES Európskeho parlamentu a Rady z 22. júla 2003 o vypracovaní a vývoji štatistík spoločenstva o vede a technike (Mimoriadne vydanie Ú. v. EÚ, kap. 13/zv. 31) </w:t>
              <w:br/>
            </w:r>
            <w:r w:rsidR="0060242A">
              <w:rPr>
                <w:rFonts w:ascii="Times New Roman" w:hAnsi="Times New Roman"/>
                <w:lang w:val="en-US"/>
              </w:rPr>
              <w:t xml:space="preserve"> 1287/2003 Nariadenie Rady (ES, Euratom) č. 1287/2003 z 15. júla 2003 o harmonizácii hrubého národného dôchodku v trhových cenách (nariadenie HND) (Mimoriadne vydanie Ú. v. EÚ, kap. 01/zv. 04) </w:t>
              <w:br/>
              <w:t xml:space="preserve">1216/2003 Nariadenie Komisie (ES) č. 1216/2003 zo 7. júla 2003, ktorým sa vykonáva nariadenie Európskeho parlamentu a Rady (ES) č. 450/2003 o indexe nákladov práce (Ú. v. EÚ L 169, 8.7.2003) v platnom znení </w:t>
            </w:r>
          </w:p>
          <w:p w:rsidR="005C69CC" w:rsidP="0088766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="007171A3">
              <w:rPr>
                <w:rFonts w:ascii="Times New Roman" w:hAnsi="Times New Roman"/>
                <w:lang w:val="en-US"/>
              </w:rPr>
              <w:t xml:space="preserve">1177/2003 Nariadenie Európskeho parlamentu a Rady (ES) č. 1177/2003 zo 16. júna 2003 o štatistike spoločenstva o príjmoch a životných podmienkach (EU-SILC) (Mimoriadne vydanie Ú. v. EÚ, kap.16/zv. 01.) </w:t>
            </w:r>
            <w:r w:rsidR="00377EC4">
              <w:rPr>
                <w:rFonts w:ascii="Times New Roman" w:hAnsi="Times New Roman"/>
                <w:lang w:val="en-US"/>
              </w:rPr>
              <w:t xml:space="preserve"> </w:t>
            </w:r>
            <w:r w:rsidR="007171A3">
              <w:rPr>
                <w:rFonts w:ascii="Times New Roman" w:hAnsi="Times New Roman"/>
                <w:lang w:val="en-US"/>
              </w:rPr>
              <w:t xml:space="preserve">v platnom znení </w:t>
              <w:br/>
            </w:r>
            <w:r>
              <w:rPr>
                <w:rFonts w:ascii="Times New Roman" w:hAnsi="Times New Roman"/>
                <w:lang w:val="en-US"/>
              </w:rPr>
              <w:t>1059/2003 Nariadenie Európskeho parlamentu a Rady (ES) č. 1059/2003 z 26. mája 2003 o zostavení spoločnej nomenklatúry územných jednotiek pre štatistické účely (NUTS) (Ú. v. EÚ L 154, 21. 6. 2003) v platnom znení</w:t>
            </w:r>
          </w:p>
          <w:p w:rsidR="0060242A" w:rsidP="00082C0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450/2003 Nariadenie Európskeho parlamentu a Rady (ES) č. 450/2003 z 27. februára 2003 o indexe nákladov práce (Mimoriadne vydanie Ú. v. EÚ, kap. 05/zv. 04) v platnom znení </w:t>
              <w:br/>
              <w:t xml:space="preserve">437/2003 Nariadenie Európskeho parlamentu a Rady (ES) č. 437/2003 z 27. februára 2003 o štatistických výkazoch týkajúcich sa prepravy cestujúcich, nákladu a pošty v leteckej doprave (Mimoriadne vydanie Ú. v. EÚ, kap. 07/zv. 007) v platnom znení </w:t>
              <w:br/>
              <w:t xml:space="preserve">91/2003 Nariadenie Európskeho parlamentu a Rady (ES) č. 91/2003 zo 16. decembra 2002 o štatistike železničnej dopravy (Mimoriadne vydanie EÚ, kap. 07/zv. 007) v platnom znení </w:t>
              <w:br/>
              <w:t xml:space="preserve">2150/2002 Nariadenie (ES) č. 2150/2002 Európskeho parlamentu a Rady z 25. novembra 2002 o štatistike o odpadoch (Mimoriadne vydanie Ú. v. EÚ, kap. 15/zv. 07) v platnom znení </w:t>
              <w:br/>
              <w:t xml:space="preserve">2516/2000 Nariadenie (ES) č. 2516/2000 Európskeho parlamentu a Rady zo 7. novembra 2000, ktorým sa upravujú spoločné zásady Európskeho systému národných a regionálnych účtov v spoločenstve (ESA) 95, týkajúcich sa daní a sociálnych príspevkov, a ktorým sa mení a dopĺňa nariadenie Rady (ES) č. 2223/96 (Mimoriadne vydanie Ú. v. EÚ, kap. 10/zv. 001) </w:t>
              <w:br/>
              <w:t xml:space="preserve">1916/2000 Nariadenie Komisie (ES) č. 1916/2000 z 8. septembra 2000 o vykonávaní nariadenia Rady (ES) č. 530/1999 o štrukturálnej štatistike príjmov a nákladov práce pokiaľ ide o definíciu a prenos informácií o štruktúre príjmov (Mimoriadne vydanie Ú. v. EÚ, kap. 05/zv. 04) v platnom znení </w:t>
              <w:br/>
              <w:t xml:space="preserve">1726/1999 Nariadenie Komisie (ES) č. 1726/1999 z 27. júla 1999, ktorou sa vykonáva nariadenie Rady (ES) č. 530/1999 o štrukturálnej štatistike príjmov a nákladov práce, pokiaľ ide o definíciu a prenos informácií o nákladoch práce (Mimoriadne vydanie Ú. v. EÚ, kap. 05/zv. 03) v platnom znení </w:t>
              <w:br/>
              <w:t xml:space="preserve">530/1999 Nariadenie Rady (ES) č. 530/1999 z 9. marca 1999 o štrukturálnej štatistike príjmov a nákladov práce (Mimoriadne vydanie Ú. v. EÚ, kap. 05/zv. 03) v platnom znení </w:t>
              <w:br/>
              <w:t xml:space="preserve">1165/98 Nariadenie Rady (ES) č. 1165/98 z 19. mája 1998 o krátkodobej štatistike (Mimoriadne vydanie Ú. v. EÚ, kap. 13/zv. 020) v platnom znení </w:t>
              <w:br/>
              <w:t xml:space="preserve">577/98 Nariadenie Rady (ES) č. 577/98 z 9. marca 1998 o organizácii výberového zisťovania pracovných síl v Spoločenstve (Mimoriadne vydanie Ú. v. ES, kap. 05/zv. 03) v platnom znení </w:t>
              <w:br/>
              <w:t xml:space="preserve">2223/96 Nariadenie Rady (ES) č. 2223/96 z 25. júna 1996 o Európskom systéme národných a regionálnych účtov v spoločenstve (Mimoriadne vydanie Ú. v. EÚ, kap. 10/zv.002) v platnom znení </w:t>
              <w:br/>
              <w:t xml:space="preserve">96/16/ES Smernica Rady 96/16/ES z 19. marca 1996 o štatistických zisťovaniach o mlieku a mliečnych výrobkoch (Mimoriadne vydanie Ú. v. EÚ, kap. 3/zv. 18) v platnom znení </w:t>
              <w:br/>
              <w:t xml:space="preserve">2494/1995 Nariadenie Komisie (ES) č. 2494/1995 z 23. októbra 1995 o harmonizovaných indexoch spotrebiteľských cien (Mimoriadne vydanie Ú. v. EÚ, kap.10/ zv. 001) v platnom znení </w:t>
              <w:br/>
              <w:t xml:space="preserve">696/93 Nariadenie Rady (EHS) č. 696/93 z 15. marca 1993 o štatistických jednotkách na účely pozorovania a analýzy výrobného systému v Spoločenstve (Mimoriadne vydanie Ú. v. EÚ, kap. 13/zv. 12; Ú. v. ES L 76, 30. 3. 1993) v platnom znení </w:t>
              <w:br/>
              <w:t xml:space="preserve">3924/91 Nariadenie Rady (EHS) č. 3924/91 z 19. decembra 1991 o zavedení štatistických zisťovaní týkajúcich sa priemyselnej výroby spoločenstva (Mimoriadne vydanie Ú. v. EÚ, kap. 13/zv. 011) v platnom znení </w:t>
              <w:br/>
              <w:t xml:space="preserve">1553/89 Nariadenie Rady (EHS, EURATOM) č. 1553/89 z 29. mája 1989 o konečných jednotných dohodách o vyberaní vlastných zdrojov pochádzajúcich z dane z pridanej hodnoty (Mimoriadne vydanie Ú. v. EÚ, kap. 01/zv. 01) v platnom znení </w:t>
              <w:br/>
              <w:t xml:space="preserve">2658/87 Nariadenie Rady (EHS) č. 2658/87 z 23. júla 1987 o colnej a štatistickej nomenklatúre a o Spoločnom colnom sadzobníku (Mimoriadne vydanie Ú. v. EÚ kap. 02/zv. 02) v platnom znení </w:t>
              <w:br/>
              <w:t xml:space="preserve">1108/70 Nariadenie Rady (EHS) č. 1108/70 zo 4. júna 1970, ktorým sa zavádza účtovný systém pre výdavky na infraštruktúru v súvislosti so železničnou, cestnou a vnútrozemskou vodnou dopravou (Mimoriadne vydanie Ú. v. EÚ, kap. 07/zv.001) v platnom znení </w:t>
              <w:br/>
              <w:t> </w:t>
            </w:r>
          </w:p>
        </w:tc>
      </w:tr>
    </w:tbl>
    <w:p w:rsidR="0060242A">
      <w:pPr>
        <w:bidi w:val="0"/>
        <w:ind w:left="360"/>
        <w:rPr>
          <w:rFonts w:ascii="Times New Roman" w:hAnsi="Times New Roman"/>
          <w:lang w:val="en-US"/>
        </w:rPr>
      </w:pPr>
    </w:p>
    <w:p w:rsidR="0060242A">
      <w:pPr>
        <w:bidi w:val="0"/>
        <w:ind w:firstLine="360"/>
        <w:rPr>
          <w:rFonts w:ascii="Times New Roman" w:hAnsi="Times New Roman"/>
          <w:lang w:val="en-US"/>
        </w:rPr>
      </w:pPr>
    </w:p>
    <w:p w:rsidR="0060242A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b)</w:t>
        <w:tab/>
        <w:t>nie je obsiahnutá v judikatúre Súdneho dvora Európskej únie.</w:t>
      </w:r>
    </w:p>
    <w:p w:rsidR="0060242A">
      <w:pPr>
        <w:bidi w:val="0"/>
        <w:ind w:left="360"/>
        <w:rPr>
          <w:rFonts w:ascii="Times New Roman" w:hAnsi="Times New Roman"/>
          <w:lang w:val="en-US"/>
        </w:rPr>
      </w:pPr>
    </w:p>
    <w:p w:rsidR="0060242A">
      <w:pPr>
        <w:bidi w:val="0"/>
        <w:rPr>
          <w:rFonts w:ascii="Times New Roman" w:hAnsi="Times New Roman"/>
          <w:lang w:val="en-US"/>
        </w:rPr>
      </w:pPr>
    </w:p>
    <w:p w:rsidR="0060242A">
      <w:pPr>
        <w:bidi w:val="0"/>
        <w:ind w:left="360" w:hanging="36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4.</w:t>
        <w:tab/>
        <w:t xml:space="preserve">Záväzky Slovenskej republiky vo vzťahu k Európskej únii: </w:t>
      </w:r>
    </w:p>
    <w:p w:rsidR="0060242A">
      <w:pPr>
        <w:bidi w:val="0"/>
        <w:rPr>
          <w:rFonts w:ascii="Times New Roman" w:hAnsi="Times New Roman"/>
          <w:lang w:val="en-US"/>
        </w:rPr>
      </w:pPr>
    </w:p>
    <w:p w:rsidR="0060242A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a)</w:t>
        <w:tab/>
        <w:t>lehota na prebratie smernice alebo lehota na implementáciu nariadenia alebo rozhodnutia</w:t>
      </w:r>
    </w:p>
    <w:p w:rsidR="0060242A">
      <w:pPr>
        <w:bidi w:val="0"/>
        <w:ind w:left="720"/>
        <w:rPr>
          <w:rFonts w:ascii="Times New Roman" w:hAnsi="Times New Roman"/>
          <w:lang w:val="en-US"/>
        </w:rPr>
      </w:pPr>
    </w:p>
    <w:p w:rsidR="0060242A">
      <w:pPr>
        <w:bidi w:val="0"/>
        <w:ind w:left="72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bezpredmetné </w:t>
      </w:r>
    </w:p>
    <w:p w:rsidR="0060242A">
      <w:pPr>
        <w:bidi w:val="0"/>
        <w:rPr>
          <w:rFonts w:ascii="Times New Roman" w:hAnsi="Times New Roman"/>
          <w:lang w:val="en-US"/>
        </w:rPr>
      </w:pPr>
    </w:p>
    <w:p w:rsidR="0060242A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b)</w:t>
        <w:tab/>
      </w:r>
      <w:r>
        <w:rPr>
          <w:rFonts w:ascii="Times New Roman" w:hAnsi="Times New Roman"/>
          <w:color w:val="000000"/>
          <w:lang w:val="sk-SK"/>
        </w:rPr>
        <w:t xml:space="preserve">lehota určená na predloženie návrhu právneho predpisu na rokovanie vlády podľa určenia gestorských ústredných orgánov štátnej správy zodpovedných za transpozíciu smerníc a vypracovanie tabuliek zhody k návrhom všeobecne </w:t>
      </w:r>
      <w:r>
        <w:rPr>
          <w:rFonts w:ascii="Times New Roman" w:hAnsi="Times New Roman"/>
          <w:color w:val="000000"/>
          <w:lang w:val="en-US"/>
        </w:rPr>
        <w:t>záväzných právnych predpisov</w:t>
      </w:r>
    </w:p>
    <w:p w:rsidR="0060242A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</w:p>
    <w:p w:rsidR="0060242A">
      <w:pPr>
        <w:bidi w:val="0"/>
        <w:ind w:left="709" w:hanging="349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sk-SK"/>
        </w:rPr>
        <w:t>bezpredmetné </w:t>
      </w:r>
    </w:p>
    <w:p w:rsidR="0060242A">
      <w:pPr>
        <w:bidi w:val="0"/>
        <w:ind w:left="709" w:hanging="349"/>
        <w:rPr>
          <w:rFonts w:ascii="Times New Roman" w:hAnsi="Times New Roman"/>
          <w:lang w:val="en-US"/>
        </w:rPr>
      </w:pPr>
    </w:p>
    <w:p w:rsidR="0060242A">
      <w:pPr>
        <w:bidi w:val="0"/>
        <w:ind w:left="709" w:hanging="349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en-US"/>
        </w:rPr>
        <w:t>c)</w:t>
      </w:r>
      <w:r>
        <w:rPr>
          <w:rFonts w:ascii="Times New Roman" w:hAnsi="Times New Roman"/>
          <w:lang w:val="sk-SK"/>
        </w:rPr>
        <w:tab/>
        <w:t>informácia o konaní začatom proti Slovenskej republike o porušení podľa čl. 258 až 260 Zmluvy o fungovaní Európskej únie</w:t>
      </w:r>
    </w:p>
    <w:p w:rsidR="0060242A">
      <w:pPr>
        <w:bidi w:val="0"/>
        <w:ind w:left="720"/>
        <w:rPr>
          <w:rFonts w:ascii="Times New Roman" w:hAnsi="Times New Roman"/>
          <w:lang w:val="en-US"/>
        </w:rPr>
      </w:pPr>
    </w:p>
    <w:p w:rsidR="0060242A">
      <w:pPr>
        <w:bidi w:val="0"/>
        <w:ind w:firstLine="708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proti Slovenskej republike nebolo začaté konanie </w:t>
      </w:r>
    </w:p>
    <w:p w:rsidR="0060242A">
      <w:pPr>
        <w:bidi w:val="0"/>
        <w:ind w:firstLine="708"/>
        <w:rPr>
          <w:rFonts w:ascii="Times New Roman" w:hAnsi="Times New Roman"/>
          <w:lang w:val="en-US"/>
        </w:rPr>
      </w:pPr>
    </w:p>
    <w:p w:rsidR="0060242A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d)</w:t>
        <w:tab/>
        <w:t>informácia o právnych predpisoch, v ktorých sú preberané smernice už prebraté spolu s uvedením rozsahu tohto prebratia</w:t>
      </w:r>
    </w:p>
    <w:p w:rsidR="0060242A">
      <w:pPr>
        <w:bidi w:val="0"/>
        <w:ind w:left="720"/>
        <w:rPr>
          <w:rFonts w:ascii="Times New Roman" w:hAnsi="Times New Roman"/>
          <w:lang w:val="en-US"/>
        </w:rPr>
      </w:pPr>
    </w:p>
    <w:p w:rsidR="0060242A">
      <w:pPr>
        <w:bidi w:val="0"/>
        <w:ind w:firstLine="708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bezpredmetné </w:t>
      </w:r>
    </w:p>
    <w:p w:rsidR="0060242A">
      <w:pPr>
        <w:bidi w:val="0"/>
        <w:ind w:firstLine="708"/>
        <w:rPr>
          <w:rFonts w:ascii="Times New Roman" w:hAnsi="Times New Roman"/>
          <w:lang w:val="en-US"/>
        </w:rPr>
      </w:pPr>
    </w:p>
    <w:p w:rsidR="0060242A">
      <w:pPr>
        <w:bidi w:val="0"/>
        <w:ind w:left="360" w:hanging="36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5.</w:t>
        <w:tab/>
        <w:t>Stupeň zlučiteľnosti návrhu právneho predpisu s právom Európskej únie:</w:t>
      </w:r>
    </w:p>
    <w:p w:rsidR="0060242A">
      <w:pPr>
        <w:bidi w:val="0"/>
        <w:rPr>
          <w:rFonts w:ascii="Times New Roman" w:hAnsi="Times New Roman"/>
          <w:lang w:val="en-US"/>
        </w:rPr>
      </w:pPr>
    </w:p>
    <w:p w:rsidR="0060242A">
      <w:pPr>
        <w:bidi w:val="0"/>
        <w:ind w:firstLine="36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Stupeň zlučiteľnosti - úplný </w:t>
      </w:r>
    </w:p>
    <w:p w:rsidR="0060242A">
      <w:pPr>
        <w:bidi w:val="0"/>
        <w:rPr>
          <w:rFonts w:ascii="Times New Roman" w:hAnsi="Times New Roman"/>
          <w:lang w:val="en-US"/>
        </w:rPr>
      </w:pPr>
    </w:p>
    <w:p w:rsidR="0060242A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6.</w:t>
        <w:tab/>
        <w:t xml:space="preserve">Gestor a spolupracujúce rezorty: </w:t>
      </w:r>
    </w:p>
    <w:p w:rsidR="0060242A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</w:p>
    <w:p w:rsidR="0060242A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Štatistický úrad Slovenskej republiky</w:t>
        <w:br/>
        <w:t> </w:t>
      </w:r>
    </w:p>
    <w:p w:rsidR="0060242A">
      <w:pPr>
        <w:tabs>
          <w:tab w:val="left" w:pos="360"/>
        </w:tabs>
        <w:bidi w:val="0"/>
        <w:rPr>
          <w:rFonts w:ascii="Times New Roman" w:hAnsi="Times New Roman"/>
          <w:lang w:val="en-US"/>
        </w:rPr>
      </w:pPr>
    </w:p>
    <w:p w:rsidR="0060242A">
      <w:pPr>
        <w:bidi w:val="0"/>
        <w:rPr>
          <w:rFonts w:ascii="Times New Roman" w:hAnsi="Times New Roman"/>
          <w:lang w:val="en-US"/>
        </w:rPr>
      </w:pPr>
    </w:p>
    <w:p w:rsidR="0060242A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</w:p>
    <w:sectPr>
      <w:footerReference w:type="default" r:id="rId4"/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horndale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42A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Pr="00A6149D" w:rsidR="00A6149D">
      <w:rPr>
        <w:rFonts w:ascii="Times New Roman" w:hAnsi="Times New Roman"/>
        <w:noProof/>
        <w:lang w:val="sk-SK"/>
      </w:rPr>
      <w:t>5</w:t>
    </w:r>
    <w:r>
      <w:rPr>
        <w:rFonts w:ascii="Times New Roman" w:hAnsi="Times New Roman"/>
      </w:rPr>
      <w:fldChar w:fldCharType="end"/>
    </w:r>
  </w:p>
  <w:p w:rsidR="0060242A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C508A"/>
    <w:multiLevelType w:val="hybridMultilevel"/>
    <w:tmpl w:val="CBB20412"/>
    <w:lvl w:ilvl="0">
      <w:start w:val="2"/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8B6E53"/>
    <w:rsid w:val="000004D1"/>
    <w:rsid w:val="000269F4"/>
    <w:rsid w:val="00082C00"/>
    <w:rsid w:val="000B6329"/>
    <w:rsid w:val="000E440F"/>
    <w:rsid w:val="00104CD2"/>
    <w:rsid w:val="0014074D"/>
    <w:rsid w:val="00196566"/>
    <w:rsid w:val="00236A3F"/>
    <w:rsid w:val="002B528A"/>
    <w:rsid w:val="002E152A"/>
    <w:rsid w:val="00334CDF"/>
    <w:rsid w:val="00377EC4"/>
    <w:rsid w:val="00384F7C"/>
    <w:rsid w:val="003C6D81"/>
    <w:rsid w:val="003E3378"/>
    <w:rsid w:val="00441B9F"/>
    <w:rsid w:val="0047138E"/>
    <w:rsid w:val="00494614"/>
    <w:rsid w:val="004B30CC"/>
    <w:rsid w:val="004C4D52"/>
    <w:rsid w:val="00527479"/>
    <w:rsid w:val="005C69CC"/>
    <w:rsid w:val="005D50BB"/>
    <w:rsid w:val="005F035F"/>
    <w:rsid w:val="006006C9"/>
    <w:rsid w:val="0060242A"/>
    <w:rsid w:val="006E1074"/>
    <w:rsid w:val="0071573A"/>
    <w:rsid w:val="007171A3"/>
    <w:rsid w:val="008270F9"/>
    <w:rsid w:val="00832C13"/>
    <w:rsid w:val="00850849"/>
    <w:rsid w:val="00875F21"/>
    <w:rsid w:val="00887663"/>
    <w:rsid w:val="008B4D2D"/>
    <w:rsid w:val="008B4F28"/>
    <w:rsid w:val="008B6E53"/>
    <w:rsid w:val="008C4934"/>
    <w:rsid w:val="008F3CA5"/>
    <w:rsid w:val="00923EB1"/>
    <w:rsid w:val="00A6149D"/>
    <w:rsid w:val="00AB2838"/>
    <w:rsid w:val="00B51B06"/>
    <w:rsid w:val="00B72977"/>
    <w:rsid w:val="00BB6A94"/>
    <w:rsid w:val="00C77CD4"/>
    <w:rsid w:val="00D17AC0"/>
    <w:rsid w:val="00DC5C3E"/>
    <w:rsid w:val="00DC7EB4"/>
    <w:rsid w:val="00DD114A"/>
    <w:rsid w:val="00E714E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ru-RU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384F7C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84F7C"/>
    <w:rPr>
      <w:rFonts w:cs="Times New Roman"/>
      <w:sz w:val="24"/>
      <w:szCs w:val="24"/>
      <w:rtl w:val="0"/>
      <w:cs w:val="0"/>
      <w:lang w:val="ru-RU" w:eastAsia="x-none"/>
    </w:rPr>
  </w:style>
  <w:style w:type="paragraph" w:styleId="Footer">
    <w:name w:val="footer"/>
    <w:basedOn w:val="Normal"/>
    <w:link w:val="PtaChar"/>
    <w:uiPriority w:val="99"/>
    <w:unhideWhenUsed/>
    <w:rsid w:val="00384F7C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84F7C"/>
    <w:rPr>
      <w:rFonts w:cs="Times New Roman"/>
      <w:sz w:val="24"/>
      <w:szCs w:val="24"/>
      <w:rtl w:val="0"/>
      <w:cs w:val="0"/>
      <w:lang w:val="ru-RU" w:eastAsia="x-none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84F7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84F7C"/>
    <w:rPr>
      <w:rFonts w:ascii="Tahoma" w:hAnsi="Tahoma" w:cs="Tahoma"/>
      <w:sz w:val="16"/>
      <w:szCs w:val="16"/>
      <w:rtl w:val="0"/>
      <w:cs w:val="0"/>
      <w:lang w:val="ru-RU" w:eastAsia="x-none"/>
    </w:rPr>
  </w:style>
  <w:style w:type="character" w:styleId="Strong">
    <w:name w:val="Strong"/>
    <w:basedOn w:val="DefaultParagraphFont"/>
    <w:uiPriority w:val="22"/>
    <w:qFormat/>
    <w:rsid w:val="0047138E"/>
    <w:rPr>
      <w:rFonts w:cs="Times New Roman"/>
      <w:b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11</Pages>
  <Words>4776</Words>
  <Characters>27226</Characters>
  <Application>Microsoft Office Word</Application>
  <DocSecurity>0</DocSecurity>
  <Lines>0</Lines>
  <Paragraphs>0</Paragraphs>
  <ScaleCrop>false</ScaleCrop>
  <Company>ŠU SR</Company>
  <LinksUpToDate>false</LinksUpToDate>
  <CharactersWithSpaces>31939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Vachálková Katarína</dc:creator>
  <cp:lastModifiedBy>Blážová Tatiana</cp:lastModifiedBy>
  <cp:revision>3</cp:revision>
  <cp:lastPrinted>2014-08-05T16:06:00Z</cp:lastPrinted>
  <dcterms:created xsi:type="dcterms:W3CDTF">2014-08-05T15:55:00Z</dcterms:created>
  <dcterms:modified xsi:type="dcterms:W3CDTF">2014-08-05T16:16:00Z</dcterms:modified>
</cp:coreProperties>
</file>