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433368" w:rsidP="00433368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433368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16498E" w:rsidRPr="00433368" w:rsidP="00433368">
      <w:pPr>
        <w:bidi w:val="0"/>
        <w:jc w:val="center"/>
        <w:rPr>
          <w:rFonts w:ascii="Times New Roman" w:hAnsi="Times New Roman"/>
          <w:b/>
          <w:lang w:val="sk-SK"/>
        </w:rPr>
      </w:pPr>
      <w:r w:rsidRPr="00433368">
        <w:rPr>
          <w:rFonts w:ascii="Times New Roman" w:hAnsi="Times New Roman"/>
          <w:b/>
          <w:lang w:val="sk-SK"/>
        </w:rPr>
        <w:t>právneho predpisu s právom Európskej únie </w:t>
      </w:r>
    </w:p>
    <w:p w:rsidR="0016498E" w:rsidRPr="00433368" w:rsidP="00433368">
      <w:pPr>
        <w:bidi w:val="0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433368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433368">
        <w:rPr>
          <w:rFonts w:ascii="Times New Roman" w:hAnsi="Times New Roman"/>
          <w:lang w:val="sk-SK"/>
        </w:rPr>
        <w:t xml:space="preserve"> vláda Slovenskej republiky </w:t>
      </w:r>
    </w:p>
    <w:p w:rsidR="0016498E" w:rsidRPr="00433368" w:rsidP="00433368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 xml:space="preserve"> </w:t>
      </w:r>
    </w:p>
    <w:p w:rsidR="0016498E" w:rsidRPr="00433368" w:rsidP="00433368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433368">
        <w:rPr>
          <w:rFonts w:ascii="Times New Roman" w:hAnsi="Times New Roman"/>
          <w:b/>
        </w:rPr>
        <w:t>2.</w:t>
        <w:tab/>
        <w:t>Názov návrhu právneho predpisu:</w:t>
      </w:r>
      <w:r w:rsidRPr="00433368">
        <w:rPr>
          <w:rFonts w:ascii="Times New Roman" w:hAnsi="Times New Roman"/>
        </w:rPr>
        <w:t xml:space="preserve"> </w:t>
      </w:r>
      <w:r w:rsidR="007A23F9">
        <w:rPr>
          <w:rFonts w:ascii="Times New Roman" w:hAnsi="Times New Roman"/>
        </w:rPr>
        <w:t>Vládny n</w:t>
      </w:r>
      <w:r w:rsidRPr="00433368" w:rsidR="00060E34">
        <w:rPr>
          <w:rFonts w:ascii="Times New Roman" w:hAnsi="Times New Roman"/>
        </w:rPr>
        <w:t>ávrh zákona, ktorým sa mení a dopĺňa zákon č.</w:t>
      </w:r>
      <w:r w:rsidRPr="00433368" w:rsidR="00433368">
        <w:rPr>
          <w:rFonts w:ascii="Times New Roman" w:hAnsi="Times New Roman"/>
        </w:rPr>
        <w:t> </w:t>
      </w:r>
      <w:r w:rsidRPr="00433368" w:rsidR="00060E34">
        <w:rPr>
          <w:rFonts w:ascii="Times New Roman" w:hAnsi="Times New Roman"/>
        </w:rPr>
        <w:t xml:space="preserve">417/2013 Z. z. </w:t>
      </w:r>
      <w:r w:rsidRPr="00433368" w:rsidR="006369A1">
        <w:rPr>
          <w:rFonts w:ascii="Times New Roman" w:hAnsi="Times New Roman"/>
        </w:rPr>
        <w:t>o pomoci v hmotnej núdzi a o zmene a doplnení niektorých zákonov</w:t>
      </w:r>
      <w:r w:rsidRPr="00433368">
        <w:rPr>
          <w:rFonts w:ascii="Times New Roman" w:hAnsi="Times New Roman"/>
          <w:bCs/>
        </w:rPr>
        <w:t xml:space="preserve"> </w:t>
      </w:r>
      <w:r w:rsidR="00433368">
        <w:rPr>
          <w:rFonts w:ascii="Times New Roman" w:hAnsi="Times New Roman"/>
          <w:bCs/>
        </w:rPr>
        <w:t>v znení zákona č. 183/2014 Z. z.</w:t>
      </w:r>
    </w:p>
    <w:p w:rsidR="0016498E" w:rsidRPr="00433368" w:rsidP="00433368">
      <w:pPr>
        <w:bidi w:val="0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433368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16498E" w:rsidRPr="00433368" w:rsidP="00433368">
      <w:pPr>
        <w:bidi w:val="0"/>
        <w:ind w:firstLine="360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left="709" w:hanging="349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16498E" w:rsidRPr="00433368" w:rsidP="00433368">
      <w:pPr>
        <w:bidi w:val="0"/>
        <w:ind w:left="360"/>
        <w:rPr>
          <w:rFonts w:ascii="Times New Roman" w:hAnsi="Times New Roman"/>
          <w:lang w:val="sk-SK"/>
        </w:rPr>
      </w:pPr>
    </w:p>
    <w:p w:rsidR="0016498E" w:rsidRPr="00433368" w:rsidP="00433368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433368">
        <w:rPr>
          <w:rFonts w:ascii="Times New Roman" w:hAnsi="Times New Roman"/>
          <w:lang w:val="sk-SK"/>
        </w:rPr>
        <w:t>-</w:t>
        <w:tab/>
      </w:r>
      <w:r w:rsidRPr="00433368">
        <w:rPr>
          <w:rFonts w:ascii="Times New Roman" w:hAnsi="Times New Roman"/>
          <w:i/>
          <w:lang w:val="sk-SK"/>
        </w:rPr>
        <w:t>primárnom</w:t>
      </w:r>
    </w:p>
    <w:p w:rsidR="001B32D6" w:rsidRPr="00433368" w:rsidP="00433368">
      <w:pPr>
        <w:bidi w:val="0"/>
        <w:ind w:left="538" w:firstLine="170"/>
        <w:jc w:val="both"/>
        <w:rPr>
          <w:rFonts w:ascii="Times New Roman" w:hAnsi="Times New Roman"/>
        </w:rPr>
      </w:pPr>
      <w:r w:rsidRPr="00433368">
        <w:rPr>
          <w:rFonts w:ascii="Times New Roman" w:hAnsi="Times New Roman"/>
        </w:rPr>
        <w:t>čl. 151 a 153 Zmluvy o fungovaní Európskej únie,</w:t>
      </w:r>
    </w:p>
    <w:p w:rsidR="0000335E" w:rsidRPr="00433368" w:rsidP="00433368">
      <w:pPr>
        <w:bidi w:val="0"/>
        <w:ind w:left="709"/>
        <w:rPr>
          <w:rFonts w:ascii="Times New Roman" w:hAnsi="Times New Roman"/>
          <w:lang w:val="sk-SK"/>
        </w:rPr>
      </w:pPr>
    </w:p>
    <w:p w:rsidR="0016498E" w:rsidRPr="00433368" w:rsidP="00433368">
      <w:pPr>
        <w:tabs>
          <w:tab w:val="left" w:pos="1068"/>
        </w:tabs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433368">
        <w:rPr>
          <w:rFonts w:ascii="Times New Roman" w:hAnsi="Times New Roman"/>
          <w:lang w:val="sk-SK"/>
        </w:rPr>
        <w:t>-</w:t>
        <w:tab/>
      </w:r>
      <w:r w:rsidRPr="00433368">
        <w:rPr>
          <w:rFonts w:ascii="Times New Roman" w:hAnsi="Times New Roman"/>
          <w:i/>
          <w:lang w:val="sk-SK"/>
        </w:rPr>
        <w:t>sekundárnom (prijatom po nadobudnutím platnosti Lisabonskej zmluvy, ktorou sa mení a</w:t>
      </w:r>
      <w:r w:rsidR="00433368">
        <w:rPr>
          <w:rFonts w:ascii="Times New Roman" w:hAnsi="Times New Roman"/>
          <w:i/>
          <w:lang w:val="sk-SK"/>
        </w:rPr>
        <w:t> </w:t>
      </w:r>
      <w:r w:rsidRPr="00433368">
        <w:rPr>
          <w:rFonts w:ascii="Times New Roman" w:hAnsi="Times New Roman"/>
          <w:i/>
          <w:lang w:val="sk-SK"/>
        </w:rPr>
        <w:t>dopĺňa Zmluva o Európskom spoločenstve a Zmluva o Európskej únii – po 30. novembri 2009)</w:t>
      </w:r>
    </w:p>
    <w:p w:rsidR="00B86176" w:rsidRPr="00433368" w:rsidP="00433368">
      <w:pPr>
        <w:bidi w:val="0"/>
        <w:ind w:left="1068" w:hanging="360"/>
        <w:jc w:val="both"/>
        <w:rPr>
          <w:rFonts w:ascii="Times New Roman" w:hAnsi="Times New Roman"/>
          <w:lang w:val="sk-SK"/>
        </w:rPr>
      </w:pPr>
      <w:r w:rsidRPr="00433368" w:rsidR="0016498E">
        <w:rPr>
          <w:rFonts w:ascii="Times New Roman" w:hAnsi="Times New Roman"/>
          <w:lang w:val="sk-SK"/>
        </w:rPr>
        <w:t>1.</w:t>
        <w:tab/>
        <w:t>legislatívne akty</w:t>
      </w:r>
      <w:r w:rsidRPr="00433368">
        <w:rPr>
          <w:rFonts w:ascii="Times New Roman" w:hAnsi="Times New Roman"/>
          <w:lang w:val="sk-SK"/>
        </w:rPr>
        <w:t>:</w:t>
      </w:r>
      <w:r w:rsidRPr="00433368">
        <w:rPr>
          <w:rFonts w:ascii="Times New Roman" w:hAnsi="Times New Roman"/>
        </w:rPr>
        <w:t xml:space="preserve"> </w:t>
      </w:r>
    </w:p>
    <w:p w:rsidR="0000335E" w:rsidP="00433368">
      <w:pPr>
        <w:bidi w:val="0"/>
        <w:ind w:left="1069" w:hanging="1"/>
        <w:jc w:val="both"/>
        <w:rPr>
          <w:rFonts w:ascii="Times New Roman" w:hAnsi="Times New Roman"/>
          <w:lang w:val="sk-SK"/>
        </w:rPr>
      </w:pPr>
      <w:r w:rsidRPr="00433368" w:rsidR="001B32D6">
        <w:rPr>
          <w:rFonts w:ascii="Times New Roman" w:hAnsi="Times New Roman"/>
          <w:lang w:val="sk-SK"/>
        </w:rPr>
        <w:t>Smernica Európskeho parlamentu a Rady 2011/95/EÚ z 13. decembra 2011 o</w:t>
      </w:r>
      <w:r w:rsidR="00433368">
        <w:rPr>
          <w:rFonts w:ascii="Times New Roman" w:hAnsi="Times New Roman"/>
          <w:lang w:val="sk-SK"/>
        </w:rPr>
        <w:t> </w:t>
      </w:r>
      <w:r w:rsidRPr="00433368" w:rsidR="001B32D6">
        <w:rPr>
          <w:rFonts w:ascii="Times New Roman" w:hAnsi="Times New Roman"/>
          <w:lang w:val="sk-SK"/>
        </w:rPr>
        <w:t>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 (Ú. v. EÚ L 337, 20. 12. 2011)</w:t>
      </w:r>
    </w:p>
    <w:p w:rsidR="00433368" w:rsidRPr="00433368" w:rsidP="00433368">
      <w:pPr>
        <w:bidi w:val="0"/>
        <w:ind w:left="1069" w:hanging="1"/>
        <w:jc w:val="both"/>
        <w:rPr>
          <w:rFonts w:ascii="Times New Roman" w:hAnsi="Times New Roman"/>
          <w:color w:val="9BBB59" w:themeColor="accent3" w:themeShade="FF"/>
          <w:lang w:val="sk-SK"/>
        </w:rPr>
      </w:pPr>
    </w:p>
    <w:p w:rsidR="0084001A" w:rsidRPr="00433368" w:rsidP="00433368">
      <w:pPr>
        <w:bidi w:val="0"/>
        <w:ind w:left="1068" w:hanging="360"/>
        <w:jc w:val="both"/>
        <w:rPr>
          <w:rFonts w:ascii="Times New Roman" w:hAnsi="Times New Roman"/>
          <w:lang w:val="sk-SK"/>
        </w:rPr>
      </w:pPr>
      <w:r w:rsidRPr="00433368" w:rsidR="0016498E">
        <w:rPr>
          <w:rFonts w:ascii="Times New Roman" w:hAnsi="Times New Roman"/>
          <w:lang w:val="sk-SK"/>
        </w:rPr>
        <w:t>2.</w:t>
        <w:tab/>
        <w:t>nelegislatívne akty</w:t>
      </w:r>
    </w:p>
    <w:tbl>
      <w:tblPr>
        <w:tblStyle w:val="TableNormal"/>
        <w:tblW w:w="8658" w:type="dxa"/>
        <w:tblInd w:w="1101" w:type="dxa"/>
        <w:tblLayout w:type="fixed"/>
        <w:tblLook w:val="04A0"/>
      </w:tblPr>
      <w:tblGrid>
        <w:gridCol w:w="8658"/>
      </w:tblGrid>
      <w:tr>
        <w:tblPrEx>
          <w:tblW w:w="8658" w:type="dxa"/>
          <w:tblInd w:w="1101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6498E" w:rsidP="0043336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="00433368">
              <w:rPr>
                <w:rFonts w:ascii="Times New Roman" w:hAnsi="Times New Roman"/>
                <w:lang w:val="sk-SK"/>
              </w:rPr>
              <w:t xml:space="preserve">- </w:t>
            </w:r>
            <w:r w:rsidRPr="00433368">
              <w:rPr>
                <w:rFonts w:ascii="Times New Roman" w:hAnsi="Times New Roman"/>
                <w:lang w:val="sk-SK"/>
              </w:rPr>
              <w:t>nie je upravená, </w:t>
            </w:r>
          </w:p>
          <w:p w:rsidR="00433368" w:rsidRPr="00433368" w:rsidP="0043336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16498E" w:rsidRPr="00433368" w:rsidP="00433368">
      <w:pPr>
        <w:tabs>
          <w:tab w:val="left" w:pos="1068"/>
        </w:tabs>
        <w:bidi w:val="0"/>
        <w:ind w:left="709" w:hanging="171"/>
        <w:jc w:val="both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-</w:t>
        <w:tab/>
      </w:r>
      <w:r w:rsidRPr="00433368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jc w:val="center"/>
        <w:tblLayout w:type="fixed"/>
        <w:tblLook w:val="04A0"/>
      </w:tblPr>
      <w:tblGrid>
        <w:gridCol w:w="8658"/>
      </w:tblGrid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369A1" w:rsidRPr="00433368" w:rsidP="00433368">
            <w:pPr>
              <w:bidi w:val="0"/>
              <w:spacing w:after="0" w:line="240" w:lineRule="auto"/>
              <w:ind w:left="227"/>
              <w:jc w:val="both"/>
              <w:rPr>
                <w:rFonts w:ascii="Times New Roman" w:hAnsi="Times New Roman"/>
                <w:lang w:val="sk-SK"/>
              </w:rPr>
            </w:pPr>
            <w:r w:rsidRPr="00433368">
              <w:rPr>
                <w:rFonts w:ascii="Times New Roman" w:hAnsi="Times New Roman"/>
                <w:lang w:val="sk-SK"/>
              </w:rPr>
              <w:t>- nie je upravená, 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35997" w:rsidRPr="00433368" w:rsidP="0043336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16498E" w:rsidRPr="00433368" w:rsidP="00433368">
      <w:pPr>
        <w:bidi w:val="0"/>
        <w:ind w:left="709" w:hanging="349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b)</w:t>
        <w:tab/>
        <w:t>je obsiahnutá v judikatúre Súdneho dvora Európskej únie.</w:t>
      </w:r>
    </w:p>
    <w:p w:rsidR="0016498E" w:rsidRPr="00433368" w:rsidP="00433368">
      <w:pPr>
        <w:bidi w:val="0"/>
        <w:ind w:left="709" w:hanging="349"/>
        <w:rPr>
          <w:rFonts w:ascii="Times New Roman" w:hAnsi="Times New Roman"/>
          <w:lang w:val="sk-SK"/>
        </w:rPr>
      </w:pPr>
    </w:p>
    <w:p w:rsidR="00592464" w:rsidRPr="00433368" w:rsidP="00433368">
      <w:pPr>
        <w:bidi w:val="0"/>
        <w:ind w:left="72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- bezpredmetné</w:t>
      </w:r>
    </w:p>
    <w:p w:rsidR="0016498E" w:rsidRPr="00433368" w:rsidP="00433368">
      <w:pPr>
        <w:bidi w:val="0"/>
        <w:ind w:left="426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 </w:t>
      </w:r>
    </w:p>
    <w:p w:rsidR="0016498E" w:rsidRPr="00433368" w:rsidP="00433368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433368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433368" w:rsidP="00433368">
      <w:pPr>
        <w:bidi w:val="0"/>
        <w:rPr>
          <w:rFonts w:ascii="Times New Roman" w:hAnsi="Times New Roman"/>
          <w:lang w:val="sk-SK"/>
        </w:rPr>
      </w:pPr>
    </w:p>
    <w:p w:rsidR="0016498E" w:rsidRPr="00433368" w:rsidP="00433368">
      <w:pPr>
        <w:numPr>
          <w:numId w:val="2"/>
        </w:numPr>
        <w:bidi w:val="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lehota na prebratie smernice alebo lehota na implementáciu nariadenia alebo rozhodnutia</w:t>
      </w:r>
    </w:p>
    <w:p w:rsidR="00592464" w:rsidRPr="00433368" w:rsidP="00433368">
      <w:pPr>
        <w:bidi w:val="0"/>
        <w:ind w:firstLine="708"/>
        <w:rPr>
          <w:rFonts w:ascii="Times New Roman" w:hAnsi="Times New Roman"/>
          <w:lang w:val="sk-SK"/>
        </w:rPr>
      </w:pPr>
    </w:p>
    <w:p w:rsidR="002D6324" w:rsidRPr="00433368" w:rsidP="00433368">
      <w:pPr>
        <w:bidi w:val="0"/>
        <w:ind w:firstLine="708"/>
        <w:rPr>
          <w:rFonts w:ascii="Times New Roman" w:hAnsi="Times New Roman"/>
          <w:lang w:val="sk-SK"/>
        </w:rPr>
      </w:pPr>
      <w:r w:rsidRPr="00433368" w:rsidR="00592464">
        <w:rPr>
          <w:rFonts w:ascii="Times New Roman" w:hAnsi="Times New Roman"/>
          <w:lang w:val="sk-SK"/>
        </w:rPr>
        <w:t xml:space="preserve">- </w:t>
      </w:r>
      <w:r w:rsidRPr="00433368" w:rsidR="006369A1">
        <w:rPr>
          <w:rFonts w:ascii="Times New Roman" w:hAnsi="Times New Roman"/>
          <w:lang w:val="sk-SK"/>
        </w:rPr>
        <w:t>21. 12. 2013</w:t>
      </w:r>
    </w:p>
    <w:p w:rsidR="00592464" w:rsidRPr="00433368" w:rsidP="00433368">
      <w:pPr>
        <w:bidi w:val="0"/>
        <w:ind w:firstLine="708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b)</w:t>
        <w:tab/>
        <w:t>lehota určená na predloženie návrhu právneho predpisu na rokovanie vlády podľa určenia gestorských ústredných orgánov štátnej správy zodpovedných za transpozíciu smerníc a</w:t>
      </w:r>
      <w:r w:rsidR="00433368">
        <w:rPr>
          <w:rFonts w:ascii="Times New Roman" w:hAnsi="Times New Roman"/>
          <w:lang w:val="sk-SK"/>
        </w:rPr>
        <w:t> </w:t>
      </w:r>
      <w:r w:rsidRPr="00433368">
        <w:rPr>
          <w:rFonts w:ascii="Times New Roman" w:hAnsi="Times New Roman"/>
          <w:lang w:val="sk-SK"/>
        </w:rPr>
        <w:t>vypracovanie tabuliek zhody k návrhom všeobecne záväzných právnych predpisov</w:t>
      </w:r>
    </w:p>
    <w:p w:rsidR="002F29B1" w:rsidRPr="00433368" w:rsidP="00433368">
      <w:pPr>
        <w:bidi w:val="0"/>
        <w:ind w:left="709" w:hanging="349"/>
        <w:rPr>
          <w:rFonts w:ascii="Times New Roman" w:hAnsi="Times New Roman"/>
          <w:lang w:val="sk-SK"/>
        </w:rPr>
      </w:pPr>
    </w:p>
    <w:p w:rsidR="002F29B1" w:rsidRPr="00433368" w:rsidP="00433368">
      <w:pPr>
        <w:bidi w:val="0"/>
        <w:ind w:left="72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- bezpredmetné</w:t>
      </w:r>
    </w:p>
    <w:p w:rsidR="002F29B1" w:rsidRPr="00433368" w:rsidP="00433368">
      <w:pPr>
        <w:bidi w:val="0"/>
        <w:ind w:left="720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left="709" w:hanging="349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16498E" w:rsidRPr="00433368" w:rsidP="00433368">
      <w:pPr>
        <w:bidi w:val="0"/>
        <w:ind w:left="720"/>
        <w:rPr>
          <w:rFonts w:ascii="Times New Roman" w:hAnsi="Times New Roman"/>
          <w:lang w:val="sk-SK"/>
        </w:rPr>
      </w:pPr>
    </w:p>
    <w:p w:rsidR="00592464" w:rsidRPr="00433368" w:rsidP="00433368">
      <w:pPr>
        <w:bidi w:val="0"/>
        <w:ind w:left="72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- bezpredmetné</w:t>
      </w:r>
    </w:p>
    <w:p w:rsidR="0016498E" w:rsidRPr="00433368" w:rsidP="00433368">
      <w:pPr>
        <w:bidi w:val="0"/>
        <w:ind w:firstLine="708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left="709" w:hanging="349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16498E" w:rsidRPr="00433368" w:rsidP="00433368">
      <w:pPr>
        <w:bidi w:val="0"/>
        <w:ind w:left="720"/>
        <w:rPr>
          <w:rFonts w:ascii="Times New Roman" w:hAnsi="Times New Roman"/>
          <w:lang w:val="sk-SK"/>
        </w:rPr>
      </w:pPr>
    </w:p>
    <w:p w:rsidR="00592464" w:rsidRPr="00433368" w:rsidP="00433368">
      <w:pPr>
        <w:bidi w:val="0"/>
        <w:ind w:left="72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- bezpredmetné</w:t>
      </w:r>
    </w:p>
    <w:p w:rsidR="002D6324" w:rsidRPr="00433368" w:rsidP="00433368">
      <w:pPr>
        <w:bidi w:val="0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433368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16498E" w:rsidRPr="00433368" w:rsidP="00433368">
      <w:pPr>
        <w:bidi w:val="0"/>
        <w:rPr>
          <w:rFonts w:ascii="Times New Roman" w:hAnsi="Times New Roman"/>
          <w:lang w:val="sk-SK"/>
        </w:rPr>
      </w:pPr>
    </w:p>
    <w:p w:rsidR="0016498E" w:rsidRPr="00433368" w:rsidP="00433368">
      <w:pPr>
        <w:bidi w:val="0"/>
        <w:ind w:firstLine="36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Stupeň zlučiteľnosti - úplný </w:t>
      </w:r>
    </w:p>
    <w:p w:rsidR="0016498E" w:rsidRPr="00433368" w:rsidP="00433368">
      <w:pPr>
        <w:bidi w:val="0"/>
        <w:rPr>
          <w:rFonts w:ascii="Times New Roman" w:hAnsi="Times New Roman"/>
          <w:lang w:val="sk-SK"/>
        </w:rPr>
      </w:pPr>
    </w:p>
    <w:p w:rsidR="004C5244" w:rsidRPr="00433368" w:rsidP="00433368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433368" w:rsidR="0016498E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4C5244" w:rsidRPr="00433368" w:rsidP="00433368">
      <w:pPr>
        <w:bidi w:val="0"/>
        <w:ind w:left="36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Ministerstvo vnútra</w:t>
      </w:r>
      <w:r w:rsidRPr="00433368">
        <w:rPr>
          <w:rFonts w:ascii="Times New Roman" w:hAnsi="Times New Roman"/>
          <w:b/>
          <w:lang w:val="sk-SK"/>
        </w:rPr>
        <w:t xml:space="preserve"> </w:t>
      </w:r>
      <w:r w:rsidRPr="00433368">
        <w:rPr>
          <w:rFonts w:ascii="Times New Roman" w:hAnsi="Times New Roman"/>
          <w:lang w:val="sk-SK"/>
        </w:rPr>
        <w:t xml:space="preserve">Slovenskej republiky </w:t>
      </w:r>
    </w:p>
    <w:p w:rsidR="0016498E" w:rsidRPr="00433368" w:rsidP="00433368">
      <w:pPr>
        <w:bidi w:val="0"/>
        <w:ind w:left="360"/>
        <w:rPr>
          <w:rFonts w:ascii="Times New Roman" w:hAnsi="Times New Roman"/>
          <w:lang w:val="sk-SK"/>
        </w:rPr>
      </w:pPr>
      <w:r w:rsidRPr="00433368">
        <w:rPr>
          <w:rFonts w:ascii="Times New Roman" w:hAnsi="Times New Roman"/>
          <w:lang w:val="sk-SK"/>
        </w:rPr>
        <w:t>Ministerstvo pr</w:t>
      </w:r>
      <w:bookmarkStart w:id="0" w:name="_GoBack"/>
      <w:bookmarkEnd w:id="0"/>
      <w:r w:rsidRPr="00433368">
        <w:rPr>
          <w:rFonts w:ascii="Times New Roman" w:hAnsi="Times New Roman"/>
          <w:lang w:val="sk-SK"/>
        </w:rPr>
        <w:t>áce, sociálnych vecí a rodiny Slovenskej republiky</w:t>
      </w:r>
    </w:p>
    <w:sectPr w:rsidSect="00767CBD"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4E" w:rsidRPr="000F4F4E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0F4F4E">
      <w:rPr>
        <w:rFonts w:ascii="Times New Roman" w:hAnsi="Times New Roman"/>
        <w:sz w:val="22"/>
        <w:szCs w:val="22"/>
      </w:rPr>
      <w:fldChar w:fldCharType="begin"/>
    </w:r>
    <w:r w:rsidRPr="000F4F4E">
      <w:rPr>
        <w:rFonts w:ascii="Times New Roman" w:hAnsi="Times New Roman"/>
        <w:sz w:val="22"/>
        <w:szCs w:val="22"/>
      </w:rPr>
      <w:instrText>PAGE   \* MERGEFORMAT</w:instrText>
    </w:r>
    <w:r w:rsidRPr="000F4F4E">
      <w:rPr>
        <w:rFonts w:ascii="Times New Roman" w:hAnsi="Times New Roman"/>
        <w:sz w:val="22"/>
        <w:szCs w:val="22"/>
      </w:rPr>
      <w:fldChar w:fldCharType="separate"/>
    </w:r>
    <w:r w:rsidRPr="00A84C41" w:rsidR="00A84C41">
      <w:rPr>
        <w:rFonts w:ascii="Times New Roman" w:hAnsi="Times New Roman"/>
        <w:noProof/>
        <w:sz w:val="22"/>
        <w:szCs w:val="22"/>
        <w:lang w:val="sk-SK"/>
      </w:rPr>
      <w:t>1</w:t>
    </w:r>
    <w:r w:rsidRPr="000F4F4E">
      <w:rPr>
        <w:rFonts w:ascii="Times New Roman" w:hAnsi="Times New Roman"/>
        <w:sz w:val="22"/>
        <w:szCs w:val="22"/>
      </w:rPr>
      <w:fldChar w:fldCharType="end"/>
    </w:r>
  </w:p>
  <w:p w:rsidR="000F4F4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DBA"/>
    <w:multiLevelType w:val="hybridMultilevel"/>
    <w:tmpl w:val="D46A9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21B2529B"/>
    <w:multiLevelType w:val="hybridMultilevel"/>
    <w:tmpl w:val="9F586CE8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84123"/>
    <w:multiLevelType w:val="hybridMultilevel"/>
    <w:tmpl w:val="4884576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35CB"/>
    <w:multiLevelType w:val="hybridMultilevel"/>
    <w:tmpl w:val="D410E4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970665"/>
    <w:rsid w:val="0000335E"/>
    <w:rsid w:val="00035B47"/>
    <w:rsid w:val="00040504"/>
    <w:rsid w:val="00060E34"/>
    <w:rsid w:val="000773F0"/>
    <w:rsid w:val="00081833"/>
    <w:rsid w:val="00081C96"/>
    <w:rsid w:val="000D3DFB"/>
    <w:rsid w:val="000E0681"/>
    <w:rsid w:val="000E24FA"/>
    <w:rsid w:val="000F4F4E"/>
    <w:rsid w:val="00107B73"/>
    <w:rsid w:val="001564D8"/>
    <w:rsid w:val="0016498E"/>
    <w:rsid w:val="0019023C"/>
    <w:rsid w:val="001908BB"/>
    <w:rsid w:val="001B32D6"/>
    <w:rsid w:val="001C3489"/>
    <w:rsid w:val="001E2947"/>
    <w:rsid w:val="002175F3"/>
    <w:rsid w:val="00223421"/>
    <w:rsid w:val="00266849"/>
    <w:rsid w:val="00271585"/>
    <w:rsid w:val="00294A7A"/>
    <w:rsid w:val="002A29DF"/>
    <w:rsid w:val="002A6DB1"/>
    <w:rsid w:val="002D6324"/>
    <w:rsid w:val="002F29B1"/>
    <w:rsid w:val="0031077A"/>
    <w:rsid w:val="00321CEE"/>
    <w:rsid w:val="00326F72"/>
    <w:rsid w:val="003B34B1"/>
    <w:rsid w:val="003E3749"/>
    <w:rsid w:val="003F03E2"/>
    <w:rsid w:val="003F1221"/>
    <w:rsid w:val="003F2DDA"/>
    <w:rsid w:val="00433368"/>
    <w:rsid w:val="004333E0"/>
    <w:rsid w:val="00456970"/>
    <w:rsid w:val="00474BC0"/>
    <w:rsid w:val="0048796C"/>
    <w:rsid w:val="004B19B8"/>
    <w:rsid w:val="004C5244"/>
    <w:rsid w:val="004D30D4"/>
    <w:rsid w:val="004E1878"/>
    <w:rsid w:val="004E5F75"/>
    <w:rsid w:val="004F684C"/>
    <w:rsid w:val="00504B3D"/>
    <w:rsid w:val="005060D7"/>
    <w:rsid w:val="00556452"/>
    <w:rsid w:val="005865A4"/>
    <w:rsid w:val="00592464"/>
    <w:rsid w:val="005A309B"/>
    <w:rsid w:val="00606CC7"/>
    <w:rsid w:val="00635997"/>
    <w:rsid w:val="006369A1"/>
    <w:rsid w:val="00645D34"/>
    <w:rsid w:val="006738FB"/>
    <w:rsid w:val="0068028A"/>
    <w:rsid w:val="0069426F"/>
    <w:rsid w:val="006A2AC1"/>
    <w:rsid w:val="006B6CD3"/>
    <w:rsid w:val="00702630"/>
    <w:rsid w:val="00720746"/>
    <w:rsid w:val="00767CBD"/>
    <w:rsid w:val="00767DCB"/>
    <w:rsid w:val="007774D4"/>
    <w:rsid w:val="00796894"/>
    <w:rsid w:val="007A23F9"/>
    <w:rsid w:val="007C3E0C"/>
    <w:rsid w:val="007C7334"/>
    <w:rsid w:val="007F571E"/>
    <w:rsid w:val="00812274"/>
    <w:rsid w:val="0084001A"/>
    <w:rsid w:val="00870435"/>
    <w:rsid w:val="008810C4"/>
    <w:rsid w:val="008A7F16"/>
    <w:rsid w:val="008D15C3"/>
    <w:rsid w:val="009273D7"/>
    <w:rsid w:val="00931E28"/>
    <w:rsid w:val="00935B46"/>
    <w:rsid w:val="00952FB5"/>
    <w:rsid w:val="00970665"/>
    <w:rsid w:val="009A0BCC"/>
    <w:rsid w:val="009A0EC0"/>
    <w:rsid w:val="009B3036"/>
    <w:rsid w:val="009B37D9"/>
    <w:rsid w:val="009B74B8"/>
    <w:rsid w:val="00A22BA9"/>
    <w:rsid w:val="00A242A7"/>
    <w:rsid w:val="00A3377F"/>
    <w:rsid w:val="00A84C41"/>
    <w:rsid w:val="00A931CA"/>
    <w:rsid w:val="00A95871"/>
    <w:rsid w:val="00AA43FC"/>
    <w:rsid w:val="00AB34E7"/>
    <w:rsid w:val="00B14D57"/>
    <w:rsid w:val="00B315CE"/>
    <w:rsid w:val="00B47034"/>
    <w:rsid w:val="00B75DAD"/>
    <w:rsid w:val="00B86176"/>
    <w:rsid w:val="00B93C66"/>
    <w:rsid w:val="00BB7025"/>
    <w:rsid w:val="00BC4013"/>
    <w:rsid w:val="00BE63F0"/>
    <w:rsid w:val="00C479A7"/>
    <w:rsid w:val="00C60A20"/>
    <w:rsid w:val="00C6513A"/>
    <w:rsid w:val="00CB2A37"/>
    <w:rsid w:val="00CB7AF8"/>
    <w:rsid w:val="00CC4B1E"/>
    <w:rsid w:val="00CC4EFD"/>
    <w:rsid w:val="00CC622F"/>
    <w:rsid w:val="00CD7C80"/>
    <w:rsid w:val="00D6106E"/>
    <w:rsid w:val="00D73C41"/>
    <w:rsid w:val="00D921EA"/>
    <w:rsid w:val="00D961A8"/>
    <w:rsid w:val="00D96E5C"/>
    <w:rsid w:val="00DC6A36"/>
    <w:rsid w:val="00DD619B"/>
    <w:rsid w:val="00F25208"/>
    <w:rsid w:val="00F319AF"/>
    <w:rsid w:val="00F74FD6"/>
    <w:rsid w:val="00FD59F2"/>
    <w:rsid w:val="00FE6AB1"/>
    <w:rsid w:val="00FE71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  <w:style w:type="character" w:styleId="Hyperlink">
    <w:name w:val="Hyperlink"/>
    <w:basedOn w:val="DefaultParagraphFont"/>
    <w:uiPriority w:val="99"/>
    <w:rsid w:val="00592464"/>
    <w:rPr>
      <w:rFonts w:cs="Times New Roman"/>
      <w:b/>
      <w:color w:val="auto"/>
      <w:u w:val="none"/>
      <w:effect w:val="non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8796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8796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8796C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8796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8796C"/>
    <w:rPr>
      <w:b/>
      <w:bCs/>
    </w:rPr>
  </w:style>
  <w:style w:type="paragraph" w:styleId="ListParagraph">
    <w:name w:val="List Paragraph"/>
    <w:basedOn w:val="Normal"/>
    <w:uiPriority w:val="34"/>
    <w:qFormat/>
    <w:rsid w:val="00CD7C80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0F4F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F4F4E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0F4F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F4F4E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336</Words>
  <Characters>1999</Characters>
  <Application>Microsoft Office Word</Application>
  <DocSecurity>0</DocSecurity>
  <Lines>0</Lines>
  <Paragraphs>0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2</cp:revision>
  <cp:lastPrinted>2013-06-26T12:19:00Z</cp:lastPrinted>
  <dcterms:created xsi:type="dcterms:W3CDTF">2014-08-21T06:37:00Z</dcterms:created>
  <dcterms:modified xsi:type="dcterms:W3CDTF">2014-08-21T06:37:00Z</dcterms:modified>
</cp:coreProperties>
</file>