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0523" w:rsidRPr="006F6A99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="00E704B5">
        <w:rPr>
          <w:rFonts w:ascii="Times New Roman" w:hAnsi="Times New Roman"/>
          <w:b/>
          <w:bCs/>
          <w:sz w:val="28"/>
          <w:szCs w:val="28"/>
          <w:lang w:val="sk-SK"/>
        </w:rPr>
        <w:t>V</w:t>
      </w:r>
      <w:r w:rsidRPr="006F6A99">
        <w:rPr>
          <w:rFonts w:ascii="Times New Roman" w:hAnsi="Times New Roman"/>
          <w:b/>
          <w:bCs/>
          <w:sz w:val="28"/>
          <w:szCs w:val="28"/>
          <w:lang w:val="sk-SK"/>
        </w:rPr>
        <w:t>plyvy na rozpočet verejnej správy,</w:t>
      </w:r>
    </w:p>
    <w:p w:rsidR="00A80523" w:rsidRPr="006F6A99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6F6A99">
        <w:rPr>
          <w:rFonts w:ascii="Times New Roman" w:hAnsi="Times New Roman"/>
          <w:b/>
          <w:bCs/>
          <w:sz w:val="28"/>
          <w:szCs w:val="28"/>
          <w:lang w:val="sk-SK"/>
        </w:rPr>
        <w:t>na zamestnanosť vo verejnej správe a financovanie návrhu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lang w:val="sk-SK"/>
        </w:rPr>
      </w:pPr>
      <w:r w:rsidRPr="006F6A99">
        <w:rPr>
          <w:rFonts w:ascii="Times New Roman" w:hAnsi="Times New Roman"/>
          <w:b/>
          <w:lang w:val="sk-SK"/>
        </w:rPr>
        <w:t>2.1. Zhrnutie vplyvov na rozpočet verejnej správy v návrhu</w:t>
      </w:r>
    </w:p>
    <w:p w:rsidR="00A80523" w:rsidRPr="006F6A99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6F6A99">
        <w:rPr>
          <w:rFonts w:ascii="Times New Roman" w:hAnsi="Times New Roman"/>
          <w:sz w:val="20"/>
          <w:szCs w:val="20"/>
          <w:lang w:val="sk-SK"/>
        </w:rPr>
        <w:t xml:space="preserve">Tabuľka č. 1 </w:t>
      </w:r>
    </w:p>
    <w:tbl>
      <w:tblPr>
        <w:tblStyle w:val="TableNormal"/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4865"/>
        <w:gridCol w:w="1267"/>
        <w:gridCol w:w="1267"/>
        <w:gridCol w:w="1267"/>
        <w:gridCol w:w="1267"/>
      </w:tblGrid>
      <w:tr>
        <w:tblPrEx>
          <w:tblW w:w="993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bookmarkStart w:id="0" w:name="OLE_LINK1"/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Vplyvy na 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="00E830AE">
              <w:rPr>
                <w:rFonts w:ascii="Times New Roman" w:hAnsi="Times New Roman"/>
                <w:b/>
                <w:bCs/>
                <w:lang w:val="sk-SK"/>
              </w:rPr>
              <w:t xml:space="preserve">(v </w:t>
            </w:r>
            <w:r w:rsidRPr="006F6A99" w:rsidR="000E63A1">
              <w:rPr>
                <w:rFonts w:ascii="Times New Roman" w:hAnsi="Times New Roman"/>
                <w:b/>
                <w:bCs/>
                <w:lang w:val="sk-SK"/>
              </w:rPr>
              <w:t>eurách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)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32A8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612D55"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 w:rsidP="00F32A8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32A8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612D55"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32A8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612D55">
              <w:rPr>
                <w:rFonts w:ascii="Times New Roman" w:hAnsi="Times New Roman"/>
                <w:b/>
                <w:bCs/>
                <w:color w:val="FFFFFF"/>
                <w:lang w:val="sk-SK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32A8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612D55">
              <w:rPr>
                <w:rFonts w:ascii="Times New Roman" w:hAnsi="Times New Roman"/>
                <w:b/>
                <w:bCs/>
                <w:color w:val="FFFFFF"/>
                <w:lang w:val="sk-SK"/>
              </w:rPr>
              <w:t>7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2B352D" w:rsidP="00E0240B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 w:rsidR="00E0240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6F6A99" w:rsidP="005E645C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 xml:space="preserve">v tom: </w:t>
            </w:r>
            <w:r w:rsidR="005E645C">
              <w:rPr>
                <w:rFonts w:ascii="Times New Roman" w:hAnsi="Times New Roman"/>
                <w:lang w:val="sk-SK"/>
              </w:rPr>
              <w:t>Všeobecná pokladničná správa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z toho</w:t>
            </w:r>
            <w:r w:rsidRPr="006964CB" w:rsidR="0054704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: </w:t>
            </w: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 w:rsidR="00BA53DC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- </w:t>
            </w:r>
            <w:r w:rsidRPr="006964CB" w:rsidR="0054704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 w:rsidP="0070335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 w:rsidR="007033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 w:rsidP="001349A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 w:rsidR="007033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2B352D" w:rsidP="001349A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 w:rsidR="007033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E645C" w:rsidRPr="006964CB" w:rsidP="005E645C">
            <w:pPr>
              <w:numPr>
                <w:numId w:val="11"/>
              </w:numPr>
              <w:bidi w:val="0"/>
              <w:ind w:left="117" w:hanging="117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E645C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E645C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E645C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E645C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6964CB" w:rsidP="005E645C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 w:rsidR="00BA53DC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- </w:t>
            </w: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vplyv na </w:t>
            </w:r>
            <w:r w:rsidR="005E645C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2B352D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E5FEE" w:rsidRPr="00E830AE" w:rsidP="00BE5FEE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E830AE">
              <w:rPr>
                <w:rFonts w:ascii="Times New Roman" w:hAnsi="Times New Roman"/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E5FEE" w:rsidRPr="002B352D" w:rsidP="00BE5FEE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BE5FEE" w:rsidRPr="00BE5FEE" w:rsidP="00B42EB6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E97ACF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3</w:t>
            </w:r>
            <w:r w:rsidR="00B42EB6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 126</w:t>
            </w:r>
            <w:r w:rsidR="00D2242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 </w:t>
            </w:r>
            <w:r w:rsidR="00B42EB6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B42EB6" w:rsidRPr="00BE5FEE" w:rsidP="00D2242C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D2242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BE5FEE" w:rsidRPr="00BE5FEE" w:rsidP="00C808DF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D2242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2242C" w:rsidRPr="005E645C" w:rsidP="002C4866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5E645C">
              <w:rPr>
                <w:rFonts w:ascii="Times New Roman" w:hAnsi="Times New Roman"/>
                <w:b/>
                <w:bCs/>
                <w:lang w:val="sk-SK"/>
              </w:rPr>
              <w:t xml:space="preserve">v tom: </w:t>
            </w:r>
            <w:r>
              <w:rPr>
                <w:rFonts w:ascii="Times New Roman" w:hAnsi="Times New Roman"/>
                <w:b/>
                <w:bCs/>
                <w:lang w:val="sk-SK"/>
              </w:rPr>
              <w:t xml:space="preserve">07 C </w:t>
            </w:r>
            <w:r w:rsidRPr="005E645C">
              <w:rPr>
                <w:rFonts w:ascii="Times New Roman" w:hAnsi="Times New Roman"/>
                <w:b/>
                <w:bCs/>
                <w:lang w:val="sk-SK"/>
              </w:rPr>
              <w:t>Sociálna inklúzia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center"/>
          </w:tcPr>
          <w:p w:rsidR="00D2242C" w:rsidRPr="002B352D" w:rsidP="002C4866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</w:tcPr>
          <w:p w:rsidR="00D2242C" w:rsidRPr="00BE5FEE" w:rsidP="002D11CC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3 126 107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top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8C5FF6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top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8C5FF6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7FDA" w:rsidRPr="006964CB" w:rsidP="00047FDA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7FDA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7FDA" w:rsidRPr="002B352D" w:rsidP="000A23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7FDA" w:rsidRPr="002B352D" w:rsidP="000A23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7FDA" w:rsidRPr="002B352D" w:rsidP="000A23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2242C" w:rsidRPr="006964CB" w:rsidP="002C4866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 (Sociálna inklúzia)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2242C" w:rsidRPr="002B352D" w:rsidP="002C4866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RPr="00BE5FEE" w:rsidP="002D11CC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3 126 107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D0638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D0638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6964CB" w:rsidP="00047FDA">
            <w:pPr>
              <w:numPr>
                <w:numId w:val="11"/>
              </w:numPr>
              <w:bidi w:val="0"/>
              <w:ind w:left="117" w:hanging="117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6964CB" w:rsidP="00047FDA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- vplyv na </w:t>
            </w: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A23C2" w:rsidRPr="006964CB" w:rsidP="00047FD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6964CB" w:rsidP="00047FDA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b/>
                <w:i/>
                <w:lang w:val="sk-SK"/>
              </w:rPr>
              <w:t>- z toho vplyv na ŠR</w:t>
            </w:r>
            <w:r w:rsidRPr="006964CB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A23C2" w:rsidRPr="002B352D" w:rsidP="00047FD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82944" w:rsidRPr="006964CB" w:rsidP="00047FD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82944" w:rsidRPr="002B352D" w:rsidP="00047FDA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482944" w:rsidRPr="00482944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612D55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482944" w:rsidRPr="00482944" w:rsidP="00612D55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612D55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482944" w:rsidRPr="00482944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612D55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9933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82944" w:rsidRPr="006964CB" w:rsidP="000A23C2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 xml:space="preserve">v tom: </w:t>
            </w:r>
            <w:r>
              <w:rPr>
                <w:rFonts w:ascii="Times New Roman" w:hAnsi="Times New Roman"/>
                <w:lang w:val="sk-SK"/>
              </w:rPr>
              <w:t>07 C Sociálna inklúzia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82944" w:rsidRPr="002B352D" w:rsidP="00047FD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2B352D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2944" w:rsidRPr="00482944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612D55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2944" w:rsidRPr="00482944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612D55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2944" w:rsidRPr="00482944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612D55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</w:tr>
    </w:tbl>
    <w:p w:rsidR="00A80523" w:rsidRPr="006F6A99">
      <w:pPr>
        <w:bidi w:val="0"/>
        <w:rPr>
          <w:rFonts w:ascii="Times New Roman" w:hAnsi="Times New Roman"/>
          <w:lang w:val="sk-SK"/>
        </w:rPr>
      </w:pPr>
      <w:bookmarkEnd w:id="0"/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2.2. Financovanie návrhu</w:t>
      </w:r>
    </w:p>
    <w:p w:rsidR="00A80523" w:rsidRPr="006F6A99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6F6A99">
        <w:rPr>
          <w:rFonts w:ascii="Times New Roman" w:hAnsi="Times New Roman"/>
          <w:sz w:val="20"/>
          <w:szCs w:val="20"/>
          <w:lang w:val="sk-SK"/>
        </w:rPr>
        <w:t>Tabuľka č. 2</w:t>
      </w:r>
    </w:p>
    <w:tbl>
      <w:tblPr>
        <w:tblStyle w:val="TableNormal"/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Ind w:w="-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 xml:space="preserve">(v </w:t>
            </w:r>
            <w:r w:rsidRPr="006F6A99" w:rsidR="000E63A1">
              <w:rPr>
                <w:rFonts w:ascii="Times New Roman" w:hAnsi="Times New Roman"/>
                <w:b/>
                <w:bCs/>
                <w:lang w:val="sk-SK"/>
              </w:rPr>
              <w:t>eurách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)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2A85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D5556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D55563"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C467F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D55563"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C467F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D55563">
              <w:rPr>
                <w:rFonts w:ascii="Times New Roman" w:hAnsi="Times New Roman"/>
                <w:b/>
                <w:bCs/>
                <w:color w:val="FFFFFF"/>
                <w:lang w:val="sk-SK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C467F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D55563">
              <w:rPr>
                <w:rFonts w:ascii="Times New Roman" w:hAnsi="Times New Roman"/>
                <w:b/>
                <w:bCs/>
                <w:color w:val="FFFFFF"/>
                <w:lang w:val="sk-SK"/>
              </w:rPr>
              <w:t>7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2242C" w:rsidRPr="006F6A99" w:rsidP="002C4866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2242C" w:rsidRPr="006F6A99" w:rsidP="002C4866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RPr="00BE5FEE" w:rsidP="002D11CC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3 126 107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D0638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D0638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2242C" w:rsidRPr="006F6A99" w:rsidP="002C4866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2242C" w:rsidRPr="006F6A99" w:rsidP="002C4866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RPr="00BE5FEE" w:rsidP="002D11CC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3 126 107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D0638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D0638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2242C" w:rsidRPr="006F6A99" w:rsidP="002C4866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2242C" w:rsidRPr="006F6A99" w:rsidP="002C4866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RPr="00BE5FEE" w:rsidP="002D11CC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3 126 107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D0638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D0638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7FDA" w:rsidRPr="006F6A99" w:rsidP="00047FDA">
            <w:pPr>
              <w:bidi w:val="0"/>
              <w:rPr>
                <w:rFonts w:ascii="Times New Roman" w:hAnsi="Times New Roman"/>
                <w:highlight w:val="yellow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7FDA" w:rsidRPr="006F6A99" w:rsidP="00047FDA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7FDA" w:rsidRPr="005E645C" w:rsidP="00047FDA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5E645C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7FDA" w:rsidRPr="005E645C" w:rsidP="00047FDA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5E645C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7FDA" w:rsidRPr="005E645C" w:rsidP="00047FDA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5E645C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2242C" w:rsidRPr="006F6A99" w:rsidP="002C4866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2242C" w:rsidRPr="006F6A99" w:rsidP="002C4866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RPr="00BE5FEE" w:rsidP="00B42EB6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3 126 107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D0638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2242C" w:rsidP="00D2242C">
            <w:pPr>
              <w:bidi w:val="0"/>
              <w:jc w:val="right"/>
              <w:rPr>
                <w:rFonts w:ascii="Times New Roman" w:hAnsi="Times New Roman"/>
              </w:rPr>
            </w:pPr>
            <w:r w:rsidRPr="00D0638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6 607 947</w:t>
            </w:r>
          </w:p>
        </w:tc>
      </w:tr>
    </w:tbl>
    <w:p w:rsidR="001349A2" w:rsidP="001349A2">
      <w:pPr>
        <w:bidi w:val="0"/>
        <w:rPr>
          <w:rFonts w:ascii="Times New Roman" w:hAnsi="Times New Roman"/>
          <w:lang w:val="sk-SK"/>
        </w:rPr>
      </w:pPr>
    </w:p>
    <w:p w:rsidR="000E7B17" w:rsidRPr="006731F7" w:rsidP="00F957EC">
      <w:pPr>
        <w:bidi w:val="0"/>
        <w:jc w:val="both"/>
        <w:rPr>
          <w:rFonts w:ascii="Times New Roman" w:hAnsi="Times New Roman"/>
          <w:lang w:val="sk-SK"/>
        </w:rPr>
      </w:pPr>
      <w:r w:rsidR="00BE5FEE">
        <w:rPr>
          <w:rFonts w:ascii="Times New Roman" w:hAnsi="Times New Roman"/>
          <w:lang w:val="sk-SK"/>
        </w:rPr>
        <w:tab/>
        <w:tab/>
      </w: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  <w:bookmarkStart w:id="1" w:name="_GoBack"/>
      <w:bookmarkEnd w:id="1"/>
    </w:p>
    <w:p w:rsidR="009A717E" w:rsidP="0004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lang w:val="sk-SK"/>
        </w:rPr>
      </w:pPr>
      <w:r w:rsidR="00612D55">
        <w:rPr>
          <w:rFonts w:ascii="Times New Roman" w:hAnsi="Times New Roman"/>
          <w:lang w:val="sk-SK"/>
        </w:rPr>
        <w:t>Zmena týkajúca sa úpravy podmienok poskytovania osobitného príspevku v rámci zákona č. 417/2013 Z. z. o pomoci v hmotnej núdzi a o zmene a dopln</w:t>
      </w:r>
      <w:r w:rsidR="00C808DF">
        <w:rPr>
          <w:rFonts w:ascii="Times New Roman" w:hAnsi="Times New Roman"/>
          <w:lang w:val="sk-SK"/>
        </w:rPr>
        <w:t>en</w:t>
      </w:r>
      <w:r w:rsidR="00612D55">
        <w:rPr>
          <w:rFonts w:ascii="Times New Roman" w:hAnsi="Times New Roman"/>
          <w:lang w:val="sk-SK"/>
        </w:rPr>
        <w:t xml:space="preserve">í niektorých zákonov, ako </w:t>
      </w:r>
      <w:r w:rsidR="00C808DF">
        <w:rPr>
          <w:rFonts w:ascii="Times New Roman" w:hAnsi="Times New Roman"/>
          <w:lang w:val="sk-SK"/>
        </w:rPr>
        <w:t xml:space="preserve">aj </w:t>
      </w:r>
      <w:r w:rsidR="00612D55">
        <w:rPr>
          <w:rFonts w:ascii="Times New Roman" w:hAnsi="Times New Roman"/>
          <w:lang w:val="sk-SK"/>
        </w:rPr>
        <w:t>jeho výšk</w:t>
      </w:r>
      <w:r w:rsidR="00C808DF">
        <w:rPr>
          <w:rFonts w:ascii="Times New Roman" w:hAnsi="Times New Roman"/>
          <w:lang w:val="sk-SK"/>
        </w:rPr>
        <w:t>y</w:t>
      </w:r>
      <w:r w:rsidR="00612D55">
        <w:rPr>
          <w:rFonts w:ascii="Times New Roman" w:hAnsi="Times New Roman"/>
          <w:lang w:val="sk-SK"/>
        </w:rPr>
        <w:t xml:space="preserve">, </w:t>
      </w:r>
      <w:r>
        <w:rPr>
          <w:rFonts w:ascii="Times New Roman" w:hAnsi="Times New Roman"/>
          <w:lang w:val="sk-SK"/>
        </w:rPr>
        <w:t xml:space="preserve">bude mať vplyv na </w:t>
      </w:r>
      <w:r w:rsidR="007E1059">
        <w:rPr>
          <w:rFonts w:ascii="Times New Roman" w:hAnsi="Times New Roman"/>
          <w:lang w:val="sk-SK"/>
        </w:rPr>
        <w:t xml:space="preserve">štátny </w:t>
      </w:r>
      <w:r>
        <w:rPr>
          <w:rFonts w:ascii="Times New Roman" w:hAnsi="Times New Roman"/>
          <w:lang w:val="sk-SK"/>
        </w:rPr>
        <w:t>rozpočet</w:t>
      </w:r>
      <w:r w:rsidR="00B42EB6">
        <w:rPr>
          <w:rFonts w:ascii="Times New Roman" w:hAnsi="Times New Roman"/>
          <w:lang w:val="sk-SK"/>
        </w:rPr>
        <w:t>.</w:t>
      </w:r>
      <w:r>
        <w:rPr>
          <w:rFonts w:ascii="Times New Roman" w:hAnsi="Times New Roman"/>
          <w:lang w:val="sk-SK"/>
        </w:rPr>
        <w:t xml:space="preserve"> </w:t>
      </w:r>
      <w:r w:rsidR="002B352D">
        <w:rPr>
          <w:rFonts w:ascii="Times New Roman" w:hAnsi="Times New Roman"/>
          <w:lang w:val="sk-SK"/>
        </w:rPr>
        <w:t xml:space="preserve">V rámci </w:t>
      </w:r>
      <w:r w:rsidR="00BC7C29">
        <w:rPr>
          <w:rFonts w:ascii="Times New Roman" w:hAnsi="Times New Roman"/>
          <w:lang w:val="sk-SK"/>
        </w:rPr>
        <w:t xml:space="preserve">finančného </w:t>
      </w:r>
      <w:r w:rsidR="002B352D">
        <w:rPr>
          <w:rFonts w:ascii="Times New Roman" w:hAnsi="Times New Roman"/>
          <w:lang w:val="sk-SK"/>
        </w:rPr>
        <w:t xml:space="preserve">vplyvu sú uvedené </w:t>
      </w:r>
      <w:r>
        <w:rPr>
          <w:rFonts w:ascii="Times New Roman" w:hAnsi="Times New Roman"/>
          <w:lang w:val="sk-SK"/>
        </w:rPr>
        <w:t xml:space="preserve">výdavky, ktoré sa týkajú </w:t>
      </w:r>
      <w:r w:rsidR="00285597">
        <w:rPr>
          <w:rFonts w:ascii="Times New Roman" w:hAnsi="Times New Roman"/>
          <w:lang w:val="sk-SK"/>
        </w:rPr>
        <w:t>poberateľov osobitného príspevku</w:t>
      </w:r>
      <w:r w:rsidR="00C808DF">
        <w:rPr>
          <w:rFonts w:ascii="Times New Roman" w:hAnsi="Times New Roman"/>
          <w:lang w:val="sk-SK"/>
        </w:rPr>
        <w:t xml:space="preserve"> vrátane nových</w:t>
      </w:r>
      <w:r w:rsidR="00285597">
        <w:rPr>
          <w:rFonts w:ascii="Times New Roman" w:hAnsi="Times New Roman"/>
          <w:lang w:val="sk-SK"/>
        </w:rPr>
        <w:t>, ktorým sa bude poskytovať už vyšši</w:t>
      </w:r>
      <w:r w:rsidR="00C808DF">
        <w:rPr>
          <w:rFonts w:ascii="Times New Roman" w:hAnsi="Times New Roman"/>
          <w:lang w:val="sk-SK"/>
        </w:rPr>
        <w:t>a suma a jeho poskytovanie sa navrhuje na obdobie 12</w:t>
      </w:r>
      <w:r w:rsidR="00285597">
        <w:rPr>
          <w:rFonts w:ascii="Times New Roman" w:hAnsi="Times New Roman"/>
          <w:lang w:val="sk-SK"/>
        </w:rPr>
        <w:t xml:space="preserve"> po sebe nasledujúcich kalendárnych mesiacov. </w:t>
      </w:r>
      <w:r w:rsidR="00C04609">
        <w:rPr>
          <w:rFonts w:ascii="Times New Roman" w:hAnsi="Times New Roman"/>
          <w:lang w:val="sk-SK"/>
        </w:rPr>
        <w:t xml:space="preserve">Taktiež zvýšenie čerpania finančných prostriedkov v dôsledku zmien v osobitnom príspevku sa bude týkať aj súčasných poberateľov aktivačného príspevku, ktorí </w:t>
      </w:r>
      <w:r w:rsidR="00C808DF">
        <w:rPr>
          <w:rFonts w:ascii="Times New Roman" w:hAnsi="Times New Roman"/>
          <w:lang w:val="sk-SK"/>
        </w:rPr>
        <w:t xml:space="preserve">sú v pracovnom pomere alebo obdobnom pracovnom vzťahu a majú </w:t>
      </w:r>
      <w:r w:rsidR="00C04609">
        <w:rPr>
          <w:rFonts w:ascii="Times New Roman" w:hAnsi="Times New Roman"/>
          <w:lang w:val="sk-SK"/>
        </w:rPr>
        <w:t>príjem zo závislej činnosti vo najmenej vo výške minimálnej mzdy. Aj tejto skupine ľudí vznikne nárok na osobitný príspevok.</w:t>
      </w:r>
      <w:r w:rsidR="00B42EB6">
        <w:rPr>
          <w:rFonts w:ascii="Times New Roman" w:hAnsi="Times New Roman"/>
          <w:lang w:val="sk-SK"/>
        </w:rPr>
        <w:t xml:space="preserve"> Vplyv </w:t>
      </w:r>
      <w:r w:rsidR="00091E92">
        <w:rPr>
          <w:rFonts w:ascii="Times New Roman" w:hAnsi="Times New Roman"/>
          <w:lang w:val="sk-SK"/>
        </w:rPr>
        <w:t xml:space="preserve">vládneho </w:t>
      </w:r>
      <w:r w:rsidR="00B42EB6">
        <w:rPr>
          <w:rFonts w:ascii="Times New Roman" w:hAnsi="Times New Roman"/>
          <w:lang w:val="sk-SK"/>
        </w:rPr>
        <w:t xml:space="preserve">návrhu zákona na štátny rozpočet bude zabezpečený v rámci príslušných limitov štátneho rozpočtu na roky 2015 až 2017. </w:t>
      </w:r>
    </w:p>
    <w:p w:rsidR="006C6397">
      <w:pPr>
        <w:bidi w:val="0"/>
        <w:rPr>
          <w:rFonts w:ascii="Times New Roman" w:hAnsi="Times New Roman"/>
          <w:b/>
          <w:bCs/>
          <w:lang w:val="sk-SK"/>
        </w:rPr>
      </w:pPr>
    </w:p>
    <w:p w:rsidR="00BE5FEE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2.3. Popis a charakteristika návrhu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jc w:val="both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2.3.1. Popis návrhu:</w:t>
      </w:r>
    </w:p>
    <w:p w:rsidR="00A80523">
      <w:pPr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717BCD" w:rsidP="00414A40">
      <w:pPr>
        <w:bidi w:val="0"/>
        <w:ind w:firstLine="708"/>
        <w:jc w:val="both"/>
        <w:rPr>
          <w:rFonts w:ascii="Times New Roman" w:hAnsi="Times New Roman"/>
          <w:lang w:val="sk-SK" w:eastAsia="cs-CZ"/>
        </w:rPr>
      </w:pPr>
      <w:r>
        <w:rPr>
          <w:rFonts w:ascii="Times New Roman" w:hAnsi="Times New Roman"/>
          <w:lang w:val="sk-SK" w:eastAsia="cs-CZ"/>
        </w:rPr>
        <w:t xml:space="preserve">Cieľom </w:t>
      </w:r>
      <w:r w:rsidR="00091E92">
        <w:rPr>
          <w:rFonts w:ascii="Times New Roman" w:hAnsi="Times New Roman"/>
          <w:lang w:val="sk-SK" w:eastAsia="cs-CZ"/>
        </w:rPr>
        <w:t xml:space="preserve">vládnej </w:t>
      </w:r>
      <w:r w:rsidR="00285597">
        <w:rPr>
          <w:rFonts w:ascii="Times New Roman" w:hAnsi="Times New Roman"/>
          <w:lang w:val="sk-SK" w:eastAsia="cs-CZ"/>
        </w:rPr>
        <w:t xml:space="preserve">novely zákona č. 417/2013 Z. z. o pomoci v hmotnej núdzi a o zmene a doplnení niektorých zákonov je zvýšiť motiváciu osôb v produktívnom veku, dlhodobo nezamestnaných, s nárokom na pomoc v hmotnej núdzi k uplatneniu sa na trhu práce, nájsť si a udržať si zamestnanie a podieľať sa tak na riešení svojej nepriaznivej sociálnej situácie vlastným pričinením. </w:t>
      </w:r>
      <w:r w:rsidR="0044534E">
        <w:rPr>
          <w:rFonts w:ascii="Times New Roman" w:hAnsi="Times New Roman"/>
          <w:lang w:val="sk-SK" w:eastAsia="cs-CZ"/>
        </w:rPr>
        <w:t xml:space="preserve">Podmienky pre vznik nároku na osobitný príspevok umožnia súbeh poskytovania osobitného príspevku u občana v produktívnom veku, ktorý bude dlhodobo nezamestnaný </w:t>
      </w:r>
      <w:r w:rsidR="00770795">
        <w:rPr>
          <w:rFonts w:ascii="Times New Roman" w:hAnsi="Times New Roman"/>
          <w:lang w:val="sk-SK" w:eastAsia="cs-CZ"/>
        </w:rPr>
        <w:t xml:space="preserve">alebo dlhodobo neaktívny </w:t>
      </w:r>
      <w:r w:rsidR="0044534E">
        <w:rPr>
          <w:rFonts w:ascii="Times New Roman" w:hAnsi="Times New Roman"/>
          <w:lang w:val="sk-SK" w:eastAsia="cs-CZ"/>
        </w:rPr>
        <w:t>a nastúpi do pracovného pomeru alebo obdobného pracovného vzťahu s poskytovanou pomocou v hmotnej núdzi. V rámci návrhu sa upravuje maximálna výška príjmu z pracovného pomeru zo súčasného trojnásobku minimálnej mzdy na dvojnásobok minimálnej mzdy. Osobitný príspevok bude patriť občanovi najviac 12 kalendárnych mesiacov, pričom prvých 6 kalendárnych mesiacov sa navrhujeme poskytovať vo výške 126,14 Eur a v ďalších 6 kalendárnych mesiacov vo výške 63,07 Eur mesačne. Návrh vymedzuje konkrétne postupy v prípadoch, kedy dôjde k zániku pracovného pomeru alebo obdobného pracovného po</w:t>
      </w:r>
      <w:r w:rsidR="00414A40">
        <w:rPr>
          <w:rFonts w:ascii="Times New Roman" w:hAnsi="Times New Roman"/>
          <w:lang w:val="sk-SK" w:eastAsia="cs-CZ"/>
        </w:rPr>
        <w:t xml:space="preserve">meru v období poskytovania osobitného príspevku. </w:t>
      </w:r>
    </w:p>
    <w:p w:rsidR="00414A40" w:rsidRPr="00717BCD" w:rsidP="00414A40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4272E0" w:rsidRPr="004272E0">
      <w:pPr>
        <w:bidi w:val="0"/>
        <w:jc w:val="both"/>
        <w:rPr>
          <w:rFonts w:ascii="Times New Roman" w:hAnsi="Times New Roman"/>
          <w:bCs/>
          <w:lang w:val="sk-SK"/>
        </w:rPr>
      </w:pPr>
      <w:r w:rsidRPr="00717BCD" w:rsidR="00717BCD">
        <w:rPr>
          <w:rFonts w:ascii="Times New Roman" w:hAnsi="Times New Roman"/>
          <w:lang w:val="sk-SK"/>
        </w:rPr>
        <w:tab/>
      </w: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2.3.2. Charakteristika návrhu podľa bodu  2.3.2. Metodiky :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B77121">
      <w:pPr>
        <w:pStyle w:val="BodyText"/>
        <w:bidi w:val="0"/>
        <w:rPr>
          <w:rFonts w:ascii="Times New Roman" w:hAnsi="Times New Roman"/>
          <w:b/>
          <w:lang w:val="sk-SK"/>
        </w:rPr>
      </w:pPr>
      <w:r w:rsidRPr="000E7B17">
        <w:rPr>
          <w:rFonts w:ascii="Times New Roman" w:hAnsi="Times New Roman"/>
          <w:b/>
          <w:bdr w:val="single" w:sz="4" w:space="0" w:color="auto"/>
        </w:rPr>
        <w:t xml:space="preserve"> </w:t>
      </w:r>
      <w:r w:rsidR="00414A40">
        <w:rPr>
          <w:rFonts w:ascii="Times New Roman" w:hAnsi="Times New Roman"/>
          <w:b/>
          <w:bdr w:val="single" w:sz="4" w:space="0" w:color="auto"/>
        </w:rPr>
        <w:t>X</w:t>
      </w:r>
      <w:r w:rsidRPr="000E7B17">
        <w:rPr>
          <w:rFonts w:ascii="Times New Roman" w:hAnsi="Times New Roman"/>
          <w:b/>
          <w:bdr w:val="single" w:sz="4" w:space="0" w:color="auto"/>
        </w:rPr>
        <w:t xml:space="preserve"> </w:t>
      </w:r>
      <w:r w:rsidRPr="000E7B17">
        <w:rPr>
          <w:rFonts w:ascii="Times New Roman" w:hAnsi="Times New Roman"/>
          <w:b/>
        </w:rPr>
        <w:t xml:space="preserve">  </w:t>
      </w:r>
      <w:r w:rsidRPr="00B77121">
        <w:rPr>
          <w:rFonts w:ascii="Times New Roman" w:hAnsi="Times New Roman"/>
          <w:b/>
          <w:lang w:val="sk-SK"/>
        </w:rPr>
        <w:t>zmena sadzby</w:t>
      </w:r>
    </w:p>
    <w:p w:rsidR="00A80523" w:rsidRPr="00B77121">
      <w:pPr>
        <w:pStyle w:val="BodyText"/>
        <w:bidi w:val="0"/>
        <w:rPr>
          <w:rFonts w:ascii="Times New Roman" w:hAnsi="Times New Roman"/>
          <w:b/>
          <w:lang w:val="sk-SK"/>
        </w:rPr>
      </w:pPr>
      <w:r w:rsidRPr="00B77121">
        <w:rPr>
          <w:rFonts w:ascii="Times New Roman" w:hAnsi="Times New Roman"/>
          <w:b/>
          <w:bdr w:val="single" w:sz="4" w:space="0" w:color="auto"/>
          <w:lang w:val="sk-SK"/>
        </w:rPr>
        <w:t xml:space="preserve"> </w:t>
      </w:r>
      <w:r w:rsidRPr="00B77121" w:rsidR="008E44F8">
        <w:rPr>
          <w:rFonts w:ascii="Times New Roman" w:hAnsi="Times New Roman"/>
          <w:b/>
          <w:bdr w:val="single" w:sz="4" w:space="0" w:color="auto"/>
          <w:lang w:val="sk-SK"/>
        </w:rPr>
        <w:t>X</w:t>
      </w:r>
      <w:r w:rsidRPr="00B77121">
        <w:rPr>
          <w:rFonts w:ascii="Times New Roman" w:hAnsi="Times New Roman"/>
          <w:b/>
          <w:bdr w:val="single" w:sz="4" w:space="0" w:color="auto"/>
          <w:lang w:val="sk-SK"/>
        </w:rPr>
        <w:t xml:space="preserve"> </w:t>
      </w:r>
      <w:r w:rsidRPr="00B77121">
        <w:rPr>
          <w:rFonts w:ascii="Times New Roman" w:hAnsi="Times New Roman"/>
          <w:b/>
          <w:lang w:val="sk-SK"/>
        </w:rPr>
        <w:t xml:space="preserve">  zmena v nároku</w:t>
      </w:r>
    </w:p>
    <w:p w:rsidR="00A80523" w:rsidRPr="00B77121">
      <w:pPr>
        <w:pStyle w:val="BodyText"/>
        <w:bidi w:val="0"/>
        <w:rPr>
          <w:rFonts w:ascii="Times New Roman" w:hAnsi="Times New Roman"/>
          <w:b/>
          <w:lang w:val="sk-SK"/>
        </w:rPr>
      </w:pPr>
      <w:r w:rsidRPr="00B77121">
        <w:rPr>
          <w:rFonts w:ascii="Times New Roman" w:hAnsi="Times New Roman"/>
          <w:b/>
          <w:bdr w:val="single" w:sz="4" w:space="0" w:color="auto"/>
          <w:lang w:val="sk-SK"/>
        </w:rPr>
        <w:t xml:space="preserve">     </w:t>
      </w:r>
      <w:r w:rsidRPr="00B77121">
        <w:rPr>
          <w:rFonts w:ascii="Times New Roman" w:hAnsi="Times New Roman"/>
          <w:b/>
          <w:lang w:val="sk-SK"/>
        </w:rPr>
        <w:t xml:space="preserve">  nová služba alebo nariadenie (alebo ich zrušenie)</w:t>
      </w:r>
    </w:p>
    <w:p w:rsidR="00A80523" w:rsidRPr="00B77121">
      <w:pPr>
        <w:pStyle w:val="BodyText"/>
        <w:bidi w:val="0"/>
        <w:rPr>
          <w:rFonts w:ascii="Times New Roman" w:hAnsi="Times New Roman"/>
          <w:b/>
          <w:lang w:val="sk-SK"/>
        </w:rPr>
      </w:pPr>
      <w:r w:rsidRPr="00B77121">
        <w:rPr>
          <w:rFonts w:ascii="Times New Roman" w:hAnsi="Times New Roman"/>
          <w:b/>
          <w:bdr w:val="single" w:sz="4" w:space="0" w:color="auto"/>
          <w:lang w:val="sk-SK"/>
        </w:rPr>
        <w:t xml:space="preserve"> </w:t>
      </w:r>
      <w:r w:rsidRPr="00B77121" w:rsidR="00414A40">
        <w:rPr>
          <w:rFonts w:ascii="Times New Roman" w:hAnsi="Times New Roman"/>
          <w:b/>
          <w:bdr w:val="single" w:sz="4" w:space="0" w:color="auto"/>
          <w:lang w:val="sk-SK"/>
        </w:rPr>
        <w:t>X</w:t>
      </w:r>
      <w:r w:rsidRPr="00B77121">
        <w:rPr>
          <w:rFonts w:ascii="Times New Roman" w:hAnsi="Times New Roman"/>
          <w:b/>
          <w:bdr w:val="single" w:sz="4" w:space="0" w:color="auto"/>
          <w:lang w:val="sk-SK"/>
        </w:rPr>
        <w:t xml:space="preserve"> </w:t>
      </w:r>
      <w:r w:rsidRPr="00B77121">
        <w:rPr>
          <w:rFonts w:ascii="Times New Roman" w:hAnsi="Times New Roman"/>
          <w:b/>
          <w:lang w:val="sk-SK"/>
        </w:rPr>
        <w:t xml:space="preserve">  kombinovaný návrh</w:t>
      </w:r>
    </w:p>
    <w:p w:rsidR="00A80523" w:rsidRPr="00B77121">
      <w:pPr>
        <w:pStyle w:val="BodyText"/>
        <w:bidi w:val="0"/>
        <w:rPr>
          <w:rFonts w:ascii="Times New Roman" w:hAnsi="Times New Roman"/>
          <w:b/>
          <w:lang w:val="sk-SK"/>
        </w:rPr>
      </w:pPr>
      <w:r w:rsidRPr="00B77121">
        <w:rPr>
          <w:rFonts w:ascii="Times New Roman" w:hAnsi="Times New Roman"/>
          <w:b/>
          <w:bdr w:val="single" w:sz="4" w:space="0" w:color="auto"/>
          <w:lang w:val="sk-SK"/>
        </w:rPr>
        <w:t xml:space="preserve">     </w:t>
      </w:r>
      <w:r w:rsidRPr="00B77121">
        <w:rPr>
          <w:rFonts w:ascii="Times New Roman" w:hAnsi="Times New Roman"/>
          <w:b/>
          <w:lang w:val="sk-SK"/>
        </w:rPr>
        <w:t xml:space="preserve">  iné 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2.3.3. Predpoklady vývoja objemu aktivít: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6F6A99">
        <w:rPr>
          <w:rFonts w:ascii="Times New Roman" w:hAnsi="Times New Roman"/>
          <w:sz w:val="20"/>
          <w:szCs w:val="20"/>
          <w:lang w:val="sk-SK"/>
        </w:rPr>
        <w:t xml:space="preserve">Tabuľka č. 3 </w:t>
      </w:r>
    </w:p>
    <w:tbl>
      <w:tblPr>
        <w:tblStyle w:val="TableNormal"/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992"/>
        <w:gridCol w:w="992"/>
        <w:gridCol w:w="1134"/>
        <w:gridCol w:w="1134"/>
        <w:gridCol w:w="1134"/>
      </w:tblGrid>
      <w:tr>
        <w:tblPrEx>
          <w:tblW w:w="9386" w:type="dxa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Objem aktivít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Odhadované objemy</w:t>
            </w:r>
          </w:p>
        </w:tc>
      </w:tr>
      <w:tr>
        <w:tblPrEx>
          <w:tblW w:w="9386" w:type="dxa"/>
          <w:tblInd w:w="78" w:type="dxa"/>
          <w:tblLayout w:type="fixed"/>
        </w:tblPrEx>
        <w:trPr>
          <w:cantSplit/>
          <w:trHeight w:val="70"/>
        </w:trPr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2A85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0449E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414A40"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0449E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414A40"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0449E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414A40">
              <w:rPr>
                <w:rFonts w:ascii="Times New Roman" w:hAnsi="Times New Roman"/>
                <w:b/>
                <w:bCs/>
                <w:color w:val="FFFFFF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0449E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414A40">
              <w:rPr>
                <w:rFonts w:ascii="Times New Roman" w:hAnsi="Times New Roman"/>
                <w:b/>
                <w:bCs/>
                <w:color w:val="FFFFFF"/>
                <w:lang w:val="sk-SK"/>
              </w:rPr>
              <w:t>7</w:t>
            </w:r>
          </w:p>
        </w:tc>
      </w:tr>
      <w:tr>
        <w:tblPrEx>
          <w:tblW w:w="9386" w:type="dxa"/>
          <w:tblInd w:w="78" w:type="dxa"/>
          <w:tblLayout w:type="fixed"/>
        </w:tblPrEx>
        <w:trPr>
          <w:trHeight w:val="7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5FEE" w:rsidRPr="00E0240B" w:rsidP="00414A4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 xml:space="preserve">Odhadovaný priemerný mesačný počet poberateľov </w:t>
            </w:r>
            <w:r w:rsidR="00414A40">
              <w:rPr>
                <w:rFonts w:ascii="Times New Roman" w:hAnsi="Times New Roman"/>
                <w:color w:val="000000"/>
                <w:lang w:val="sk-SK"/>
              </w:rPr>
              <w:t xml:space="preserve">osobitného príspevku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5FEE" w:rsidRPr="006F6A99" w:rsidP="00BE5FE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5FEE" w:rsidRPr="00BE5FEE" w:rsidP="00B42EB6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="00B42EB6">
              <w:rPr>
                <w:rFonts w:ascii="Times New Roman" w:hAnsi="Times New Roman"/>
                <w:b/>
                <w:bCs/>
                <w:sz w:val="22"/>
                <w:szCs w:val="22"/>
              </w:rPr>
              <w:t>9 298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5FEE" w:rsidRPr="00BE5FEE" w:rsidP="00B42EB6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="00336EF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42EB6">
              <w:rPr>
                <w:rFonts w:ascii="Times New Roman" w:hAnsi="Times New Roman"/>
                <w:b/>
                <w:bCs/>
                <w:sz w:val="22"/>
                <w:szCs w:val="22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5FEE" w:rsidRPr="00BE5FEE" w:rsidP="00B42EB6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="00336EF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42EB6">
              <w:rPr>
                <w:rFonts w:ascii="Times New Roman" w:hAnsi="Times New Roman"/>
                <w:b/>
                <w:bCs/>
                <w:sz w:val="22"/>
                <w:szCs w:val="22"/>
              </w:rPr>
              <w:t>2 200</w:t>
            </w:r>
          </w:p>
        </w:tc>
      </w:tr>
    </w:tbl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2.3.4. Výpočty vplyvov na verejné financie</w:t>
      </w:r>
    </w:p>
    <w:p w:rsidR="0057490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A80523" w:rsidRPr="00394674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Cs/>
          <w:lang w:val="sk-SK" w:eastAsia="x-none"/>
        </w:rPr>
      </w:pPr>
      <w:r w:rsidRPr="00394674" w:rsidR="00E0240B">
        <w:rPr>
          <w:rFonts w:ascii="Times New Roman" w:hAnsi="Times New Roman"/>
          <w:bCs/>
          <w:lang w:val="sk-SK" w:eastAsia="x-none"/>
        </w:rPr>
        <w:t xml:space="preserve">Pri odhadoch </w:t>
      </w:r>
      <w:r w:rsidRPr="00394674" w:rsidR="00D13A51">
        <w:rPr>
          <w:rFonts w:ascii="Times New Roman" w:hAnsi="Times New Roman"/>
          <w:bCs/>
          <w:lang w:val="sk-SK" w:eastAsia="x-none"/>
        </w:rPr>
        <w:t>objemu finančných prostriedkov, ktoré budú mať vplyv na rozpočet verejnej správy sa vychádzalo z:</w:t>
      </w:r>
    </w:p>
    <w:p w:rsidR="00336EF7" w:rsidRPr="00336EF7" w:rsidP="00414A40">
      <w:pPr>
        <w:pStyle w:val="BodyText"/>
        <w:numPr>
          <w:numId w:val="8"/>
        </w:numPr>
        <w:bidi w:val="0"/>
        <w:jc w:val="both"/>
        <w:rPr>
          <w:rFonts w:ascii="Times New Roman" w:hAnsi="Times New Roman"/>
          <w:b/>
          <w:bCs/>
          <w:lang w:val="sk-SK" w:eastAsia="x-none"/>
        </w:rPr>
      </w:pPr>
      <w:r w:rsidR="008D1FB4">
        <w:rPr>
          <w:rFonts w:ascii="Times New Roman" w:hAnsi="Times New Roman"/>
          <w:bCs/>
          <w:lang w:val="sk-SK" w:eastAsia="x-none"/>
        </w:rPr>
        <w:t>P</w:t>
      </w:r>
      <w:r w:rsidRPr="00394674" w:rsidR="001F2F97">
        <w:rPr>
          <w:rFonts w:ascii="Times New Roman" w:hAnsi="Times New Roman"/>
          <w:bCs/>
          <w:lang w:val="sk-SK" w:eastAsia="x-none"/>
        </w:rPr>
        <w:t>riemerného mesačného počtu poberateľov</w:t>
      </w:r>
      <w:r w:rsidR="00414A40">
        <w:rPr>
          <w:rFonts w:ascii="Times New Roman" w:hAnsi="Times New Roman"/>
          <w:bCs/>
          <w:lang w:val="sk-SK" w:eastAsia="x-none"/>
        </w:rPr>
        <w:t xml:space="preserve"> osobitného príspevku </w:t>
      </w:r>
      <w:r w:rsidRPr="00394674" w:rsidR="001F2F97">
        <w:rPr>
          <w:rFonts w:ascii="Times New Roman" w:hAnsi="Times New Roman"/>
          <w:bCs/>
          <w:lang w:val="sk-SK" w:eastAsia="x-none"/>
        </w:rPr>
        <w:t>n</w:t>
      </w:r>
      <w:r w:rsidRPr="00394674" w:rsidR="00047FDA">
        <w:rPr>
          <w:rFonts w:ascii="Times New Roman" w:hAnsi="Times New Roman"/>
          <w:bCs/>
          <w:lang w:val="sk-SK" w:eastAsia="x-none"/>
        </w:rPr>
        <w:t>a základe údajov z IS RSD,</w:t>
      </w:r>
      <w:r w:rsidRPr="00394674" w:rsidR="001F2F97">
        <w:rPr>
          <w:rFonts w:ascii="Times New Roman" w:hAnsi="Times New Roman"/>
          <w:bCs/>
          <w:lang w:val="sk-SK" w:eastAsia="x-none"/>
        </w:rPr>
        <w:t xml:space="preserve"> </w:t>
      </w:r>
      <w:r w:rsidR="00414A40">
        <w:rPr>
          <w:rFonts w:ascii="Times New Roman" w:hAnsi="Times New Roman"/>
          <w:bCs/>
          <w:lang w:val="sk-SK" w:eastAsia="x-none"/>
        </w:rPr>
        <w:t>z ktorého vychádza, že za máj 2014 (aktuálny údaj) bol osobitný príspevok poskytnutý 2559 osobám</w:t>
      </w:r>
      <w:r>
        <w:rPr>
          <w:rFonts w:ascii="Times New Roman" w:hAnsi="Times New Roman"/>
          <w:bCs/>
          <w:lang w:val="sk-SK" w:eastAsia="x-none"/>
        </w:rPr>
        <w:t xml:space="preserve">, pričom sa do konca roka predpokladá ich nárast až na cca 3400 osôb. </w:t>
      </w:r>
      <w:r w:rsidR="00C04609">
        <w:rPr>
          <w:rFonts w:ascii="Times New Roman" w:hAnsi="Times New Roman"/>
          <w:bCs/>
          <w:lang w:val="sk-SK" w:eastAsia="x-none"/>
        </w:rPr>
        <w:t xml:space="preserve"> </w:t>
      </w:r>
    </w:p>
    <w:p w:rsidR="00336EF7" w:rsidRPr="00336EF7" w:rsidP="00336EF7">
      <w:pPr>
        <w:pStyle w:val="BodyText"/>
        <w:numPr>
          <w:numId w:val="8"/>
        </w:numPr>
        <w:bidi w:val="0"/>
        <w:jc w:val="both"/>
        <w:rPr>
          <w:rFonts w:ascii="Times New Roman" w:hAnsi="Times New Roman"/>
          <w:b/>
          <w:bCs/>
          <w:lang w:val="sk-SK" w:eastAsia="x-none"/>
        </w:rPr>
      </w:pPr>
      <w:r>
        <w:rPr>
          <w:rFonts w:ascii="Times New Roman" w:hAnsi="Times New Roman"/>
          <w:bCs/>
          <w:lang w:val="sk-SK" w:eastAsia="x-none"/>
        </w:rPr>
        <w:t>Priemerného mesačného počtu aktivačného príspevku</w:t>
      </w:r>
      <w:r w:rsidR="00C04609">
        <w:rPr>
          <w:rFonts w:ascii="Times New Roman" w:hAnsi="Times New Roman"/>
          <w:bCs/>
          <w:lang w:val="sk-SK" w:eastAsia="x-none"/>
        </w:rPr>
        <w:t xml:space="preserve">, pre tých, ktorí majú príjem zo závislej činnosti najmenej vo výške mesačnej minimálnej mzdy </w:t>
      </w:r>
      <w:r w:rsidRPr="00394674">
        <w:rPr>
          <w:rFonts w:ascii="Times New Roman" w:hAnsi="Times New Roman"/>
          <w:bCs/>
          <w:lang w:val="sk-SK" w:eastAsia="x-none"/>
        </w:rPr>
        <w:t xml:space="preserve">na základe údajov z IS RSD, </w:t>
      </w:r>
      <w:r>
        <w:rPr>
          <w:rFonts w:ascii="Times New Roman" w:hAnsi="Times New Roman"/>
          <w:bCs/>
          <w:lang w:val="sk-SK" w:eastAsia="x-none"/>
        </w:rPr>
        <w:t xml:space="preserve">z ktorého vychádza, že za máj 2014 (aktuálny údaj) patril 2901 osobám, pričom sa do konca roka predpokladá ich nárast až na cca 3000 osôb.  </w:t>
      </w:r>
    </w:p>
    <w:p w:rsidR="00B42EB6" w:rsidRPr="00B42EB6" w:rsidP="00B42EB6">
      <w:pPr>
        <w:pStyle w:val="BodyText"/>
        <w:numPr>
          <w:numId w:val="8"/>
        </w:numPr>
        <w:autoSpaceDE w:val="0"/>
        <w:autoSpaceDN w:val="0"/>
        <w:bidi w:val="0"/>
        <w:jc w:val="both"/>
        <w:rPr>
          <w:rFonts w:ascii="Times New Roman" w:hAnsi="Times New Roman"/>
          <w:lang w:val="sk-SK"/>
        </w:rPr>
      </w:pPr>
      <w:r w:rsidR="00336EF7">
        <w:rPr>
          <w:rFonts w:ascii="Times New Roman" w:hAnsi="Times New Roman"/>
          <w:bCs/>
          <w:lang w:val="sk-SK" w:eastAsia="x-none"/>
        </w:rPr>
        <w:t>Predpokladaného nárastu počtu pober</w:t>
      </w:r>
      <w:r>
        <w:rPr>
          <w:rFonts w:ascii="Times New Roman" w:hAnsi="Times New Roman"/>
          <w:bCs/>
          <w:lang w:val="sk-SK" w:eastAsia="x-none"/>
        </w:rPr>
        <w:t>ateľov osobitného príspevku o 58</w:t>
      </w:r>
      <w:r w:rsidR="00336EF7">
        <w:rPr>
          <w:rFonts w:ascii="Times New Roman" w:hAnsi="Times New Roman"/>
          <w:bCs/>
          <w:lang w:val="sk-SK" w:eastAsia="x-none"/>
        </w:rPr>
        <w:t xml:space="preserve">00 osôb s postupným pribúdaním osôb v priebehu roku 2015. </w:t>
      </w:r>
    </w:p>
    <w:p w:rsidR="00A959F6" w:rsidRPr="00A959F6" w:rsidP="00860069">
      <w:pPr>
        <w:pStyle w:val="BodyText"/>
        <w:numPr>
          <w:numId w:val="8"/>
        </w:numPr>
        <w:autoSpaceDE w:val="0"/>
        <w:autoSpaceDN w:val="0"/>
        <w:bidi w:val="0"/>
        <w:jc w:val="both"/>
        <w:rPr>
          <w:rFonts w:ascii="Times New Roman" w:hAnsi="Times New Roman"/>
          <w:lang w:val="sk-SK"/>
        </w:rPr>
      </w:pPr>
      <w:r w:rsidR="002C4866">
        <w:rPr>
          <w:rFonts w:ascii="Times New Roman" w:hAnsi="Times New Roman"/>
          <w:bCs/>
          <w:lang w:val="sk-SK" w:eastAsia="x-none"/>
        </w:rPr>
        <w:t xml:space="preserve">Predpokladanej výšky </w:t>
      </w:r>
      <w:r>
        <w:rPr>
          <w:rFonts w:ascii="Times New Roman" w:hAnsi="Times New Roman"/>
          <w:bCs/>
          <w:lang w:val="sk-SK" w:eastAsia="x-none"/>
        </w:rPr>
        <w:t xml:space="preserve">minimálnej mzdy </w:t>
      </w:r>
      <w:r w:rsidR="002C4866">
        <w:rPr>
          <w:rFonts w:ascii="Times New Roman" w:hAnsi="Times New Roman"/>
          <w:bCs/>
          <w:lang w:val="sk-SK" w:eastAsia="x-none"/>
        </w:rPr>
        <w:t xml:space="preserve">380 Eur mesačne. </w:t>
      </w:r>
    </w:p>
    <w:p w:rsidR="00A959F6" w:rsidRPr="00A959F6" w:rsidP="00860069">
      <w:pPr>
        <w:pStyle w:val="BodyText"/>
        <w:numPr>
          <w:numId w:val="8"/>
        </w:numPr>
        <w:autoSpaceDE w:val="0"/>
        <w:autoSpaceDN w:val="0"/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Cs/>
          <w:lang w:val="sk-SK" w:eastAsia="x-none"/>
        </w:rPr>
        <w:t>Nezmenenej výšky pomoci v hmotnej núdzi (dávky v hmotnej núdzi a príspevkov).</w:t>
      </w:r>
    </w:p>
    <w:p w:rsidR="00A959F6" w:rsidRPr="00336EF7" w:rsidP="00A959F6">
      <w:pPr>
        <w:pStyle w:val="BodyText"/>
        <w:autoSpaceDE w:val="0"/>
        <w:autoSpaceDN w:val="0"/>
        <w:bidi w:val="0"/>
        <w:ind w:left="720"/>
        <w:jc w:val="both"/>
        <w:rPr>
          <w:rFonts w:ascii="Times New Roman" w:hAnsi="Times New Roman"/>
          <w:lang w:val="sk-SK"/>
        </w:rPr>
      </w:pPr>
    </w:p>
    <w:p w:rsidR="00336EF7" w:rsidRPr="00336EF7" w:rsidP="00336EF7">
      <w:pPr>
        <w:pStyle w:val="BodyText"/>
        <w:autoSpaceDE w:val="0"/>
        <w:autoSpaceDN w:val="0"/>
        <w:bidi w:val="0"/>
        <w:ind w:left="720"/>
        <w:jc w:val="both"/>
        <w:rPr>
          <w:rFonts w:ascii="Times New Roman" w:hAnsi="Times New Roman"/>
          <w:lang w:val="sk-SK"/>
        </w:rPr>
      </w:pPr>
    </w:p>
    <w:p w:rsidR="00462CBF" w:rsidP="00462CBF">
      <w:pPr>
        <w:autoSpaceDE w:val="0"/>
        <w:autoSpaceDN w:val="0"/>
        <w:bidi w:val="0"/>
        <w:jc w:val="both"/>
        <w:rPr>
          <w:rFonts w:ascii="Times New Roman" w:hAnsi="Times New Roman"/>
          <w:lang w:val="sk-SK"/>
        </w:rPr>
      </w:pPr>
      <w:r w:rsidRPr="00394674" w:rsidR="00A45D75">
        <w:rPr>
          <w:rFonts w:ascii="Times New Roman" w:hAnsi="Times New Roman"/>
          <w:lang w:val="sk-SK"/>
        </w:rPr>
        <w:t>Zaveden</w:t>
      </w:r>
      <w:r w:rsidR="00414A40">
        <w:rPr>
          <w:rFonts w:ascii="Times New Roman" w:hAnsi="Times New Roman"/>
          <w:lang w:val="sk-SK"/>
        </w:rPr>
        <w:t xml:space="preserve">ím nových podmienok na poskytovanie osobitného príspevku, jeho výšky ako aj dĺžky poberania sú predpokladané nároky na rozpočet verejnej správy v objeme </w:t>
      </w:r>
      <w:r w:rsidR="00E97ACF">
        <w:rPr>
          <w:rFonts w:ascii="Times New Roman" w:hAnsi="Times New Roman"/>
          <w:lang w:val="sk-SK"/>
        </w:rPr>
        <w:t>3</w:t>
      </w:r>
      <w:r w:rsidR="00B42EB6">
        <w:rPr>
          <w:rFonts w:ascii="Times New Roman" w:hAnsi="Times New Roman"/>
          <w:lang w:val="sk-SK"/>
        </w:rPr>
        <w:t> 126 107</w:t>
      </w:r>
      <w:r w:rsidR="00E97ACF">
        <w:rPr>
          <w:rFonts w:ascii="Times New Roman" w:hAnsi="Times New Roman"/>
          <w:lang w:val="sk-SK"/>
        </w:rPr>
        <w:t xml:space="preserve"> </w:t>
      </w:r>
      <w:r w:rsidR="00336EF7">
        <w:rPr>
          <w:rFonts w:ascii="Times New Roman" w:hAnsi="Times New Roman"/>
          <w:lang w:val="sk-SK"/>
        </w:rPr>
        <w:t xml:space="preserve">Eur v roku 2015 a  v rokoch 2016 a 2017 v objeme </w:t>
      </w:r>
      <w:r w:rsidR="00D2242C">
        <w:rPr>
          <w:rFonts w:ascii="Times New Roman" w:hAnsi="Times New Roman"/>
          <w:lang w:val="sk-SK"/>
        </w:rPr>
        <w:t>6 607 947</w:t>
      </w:r>
      <w:r w:rsidR="00336EF7">
        <w:rPr>
          <w:rFonts w:ascii="Times New Roman" w:hAnsi="Times New Roman"/>
          <w:lang w:val="sk-SK"/>
        </w:rPr>
        <w:t xml:space="preserve"> Eur. </w:t>
      </w:r>
      <w:r w:rsidR="0031394D">
        <w:rPr>
          <w:rFonts w:ascii="Times New Roman" w:hAnsi="Times New Roman"/>
          <w:lang w:val="sk-SK"/>
        </w:rPr>
        <w:t xml:space="preserve"> </w:t>
      </w:r>
    </w:p>
    <w:p w:rsidR="00BE5FEE" w:rsidP="00462CBF">
      <w:pPr>
        <w:autoSpaceDE w:val="0"/>
        <w:autoSpaceDN w:val="0"/>
        <w:bidi w:val="0"/>
        <w:jc w:val="both"/>
        <w:rPr>
          <w:rFonts w:ascii="Times New Roman" w:hAnsi="Times New Roman"/>
          <w:lang w:val="sk-SK"/>
        </w:rPr>
      </w:pPr>
    </w:p>
    <w:p w:rsidR="00B77121" w:rsidP="00462CBF">
      <w:pPr>
        <w:autoSpaceDE w:val="0"/>
        <w:autoSpaceDN w:val="0"/>
        <w:bidi w:val="0"/>
        <w:jc w:val="both"/>
        <w:rPr>
          <w:rFonts w:ascii="Times New Roman" w:hAnsi="Times New Roman"/>
          <w:lang w:val="sk-SK"/>
        </w:rPr>
      </w:pPr>
    </w:p>
    <w:p w:rsidR="00B77121" w:rsidP="00462CBF">
      <w:pPr>
        <w:autoSpaceDE w:val="0"/>
        <w:autoSpaceDN w:val="0"/>
        <w:bidi w:val="0"/>
        <w:jc w:val="both"/>
        <w:rPr>
          <w:rFonts w:ascii="Times New Roman" w:hAnsi="Times New Roman"/>
          <w:lang w:val="sk-SK"/>
        </w:rPr>
      </w:pPr>
    </w:p>
    <w:p w:rsidR="00B77121" w:rsidP="00462CBF">
      <w:pPr>
        <w:autoSpaceDE w:val="0"/>
        <w:autoSpaceDN w:val="0"/>
        <w:bidi w:val="0"/>
        <w:jc w:val="both"/>
        <w:rPr>
          <w:rFonts w:ascii="Times New Roman" w:hAnsi="Times New Roman"/>
          <w:lang w:val="sk-SK"/>
        </w:rPr>
        <w:sectPr w:rsidSect="00B13377">
          <w:footerReference w:type="even" r:id="rId5"/>
          <w:footerReference w:type="default" r:id="rId6"/>
          <w:headerReference w:type="first" r:id="rId7"/>
          <w:pgSz w:w="11906" w:h="16838"/>
          <w:pgMar w:top="1417" w:right="1417" w:bottom="1276" w:left="1417" w:header="708" w:footer="708" w:gutter="0"/>
          <w:lnNumType w:distance="0"/>
          <w:pgNumType w:start="0"/>
          <w:cols w:space="708"/>
          <w:noEndnote w:val="0"/>
          <w:titlePg/>
          <w:bidi w:val="0"/>
          <w:rtlGutter/>
          <w:docGrid w:linePitch="360"/>
        </w:sectPr>
      </w:pPr>
    </w:p>
    <w:tbl>
      <w:tblPr>
        <w:tblStyle w:val="TableNormal"/>
        <w:tblpPr w:leftFromText="141" w:rightFromText="141" w:vertAnchor="page" w:horzAnchor="margin" w:tblpY="1756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2017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vertAlign w:val="superscript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Daňové príjmy (100)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Nedaňové príjmy (200)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Granty a transfery (300)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976C45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976C45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976C45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976C45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976C45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976C45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976C45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976C45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color w:val="FFFFFF"/>
                <w:lang w:val="sk-SK"/>
              </w:rPr>
              <w:t> </w:t>
            </w:r>
          </w:p>
        </w:tc>
      </w:tr>
    </w:tbl>
    <w:p w:rsidR="00A80523" w:rsidRPr="006F6A99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 xml:space="preserve">Tabuľka č. 4 </w:t>
      </w:r>
    </w:p>
    <w:p w:rsidR="00A80523" w:rsidRPr="00E704B5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  <w:sz w:val="20"/>
          <w:lang w:val="sk-SK"/>
        </w:rPr>
      </w:pPr>
      <w:r w:rsidRPr="00B77121" w:rsidR="00E704B5">
        <w:rPr>
          <w:rFonts w:ascii="Times New Roman" w:hAnsi="Times New Roman"/>
          <w:b/>
          <w:bCs/>
          <w:sz w:val="20"/>
          <w:lang w:val="sk-SK"/>
        </w:rPr>
        <w:t>1 –  príjmy rozpísať až do položiek platnej ekonomickej klasifikácie</w:t>
      </w:r>
    </w:p>
    <w:p w:rsidR="00A80523" w:rsidRPr="006F6A99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 xml:space="preserve">Tabuľka č. 5 </w:t>
      </w:r>
    </w:p>
    <w:tbl>
      <w:tblPr>
        <w:tblStyle w:val="TableNormal"/>
        <w:tblpPr w:leftFromText="141" w:rightFromText="141" w:vertAnchor="text" w:horzAnchor="margin" w:tblpXSpec="center" w:tblpY="75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E704B5" w:rsidRPr="0031394D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31394D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E704B5" w:rsidRPr="0031394D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31394D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E704B5" w:rsidRPr="0031394D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31394D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2017 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557BBE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557BBE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557BBE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557BBE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557BBE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557BBE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Tovary a služby (630)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557BBE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557BBE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557BBE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8777D7" w:rsidP="00E704B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Bežné transfery (640)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>(zdroj 111)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="00E97ACF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3 053 354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5 046 139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5 046 139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1349A2" w:rsidP="00E704B5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Splácanie úrokov a ostatné platby súvisiace s úvermi, pôžičkami a NFV (650)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C00900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C00900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C00900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1349A2" w:rsidP="00E704B5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A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C00900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C00900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C00900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Obstarávanie kapitálových aktív (710)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Kapitálové transfery (720)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04B5" w:rsidRPr="006F6A99" w:rsidP="00E704B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704B5" w:rsidRPr="006F6A99" w:rsidP="00E704B5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color w:val="FFFFFF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6964CB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6964CB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704B5" w:rsidRPr="006964CB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964CB" w:rsidP="00E704B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Bežné výdavky</w:t>
            </w: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964C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(600)</w:t>
            </w: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="00E97ACF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3 053 354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5 046 139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5 046 139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964CB" w:rsidP="00E704B5">
            <w:pPr>
              <w:bidi w:val="0"/>
              <w:rPr>
                <w:rFonts w:ascii="Times New Roman" w:hAnsi="Times New Roman"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             </w:t>
            </w:r>
            <w:r w:rsidRPr="006964C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F6A99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964CB" w:rsidP="00E704B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134E9F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964CB" w:rsidP="00E704B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B5" w:rsidRPr="006964CB" w:rsidP="00E704B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704B5" w:rsidRPr="006964CB" w:rsidP="00E704B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A80523" w:rsidRPr="00B77121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/>
          <w:bCs/>
          <w:sz w:val="20"/>
          <w:lang w:val="sk-SK"/>
        </w:rPr>
      </w:pPr>
      <w:r w:rsidR="00E704B5">
        <w:rPr>
          <w:rFonts w:ascii="Times New Roman" w:hAnsi="Times New Roman"/>
          <w:b/>
          <w:bCs/>
          <w:sz w:val="20"/>
          <w:lang w:val="sk-SK"/>
        </w:rPr>
        <w:t xml:space="preserve">    </w:t>
      </w:r>
      <w:r w:rsidRPr="00B77121">
        <w:rPr>
          <w:rFonts w:ascii="Times New Roman" w:hAnsi="Times New Roman"/>
          <w:b/>
          <w:bCs/>
          <w:sz w:val="20"/>
          <w:lang w:val="sk-SK"/>
        </w:rPr>
        <w:t>2 –  výdavky rozpísať až do položiek platnej ekonomickej klasifikácie</w:t>
      </w: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/>
          <w:bCs/>
          <w:sz w:val="20"/>
        </w:rPr>
      </w:pPr>
    </w:p>
    <w:p w:rsidR="00A80523" w:rsidRPr="006F6A99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 xml:space="preserve">                Tabuľka č. 6 </w:t>
      </w: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2A85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C467F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</w:t>
            </w:r>
            <w:r w:rsidR="00FC0C2A"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C467F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C0C2A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C467F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C0C2A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32A85" w:rsidRPr="006F6A99" w:rsidP="00C467F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C0C2A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2017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32A85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Počet zamestnancov</w:t>
            </w:r>
            <w:r w:rsidRPr="006964CB" w:rsidR="00B02390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Pr="006964CB" w:rsidR="00BA53DC">
              <w:rPr>
                <w:rFonts w:ascii="Times New Roman" w:hAnsi="Times New Roman"/>
                <w:b/>
                <w:bCs/>
                <w:lang w:val="sk-SK"/>
              </w:rPr>
              <w:t>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927043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927043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927043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927043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927043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927043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E4C2E" w:rsidRPr="006964CB" w:rsidP="00DE4C2E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E4C2E" w:rsidRPr="006964CB" w:rsidP="00DE4C2E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E4C2E" w:rsidRPr="006964CB" w:rsidP="00DE4C2E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E4C2E" w:rsidRPr="006964CB" w:rsidP="00DE4C2E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E4C2E" w:rsidRPr="006964CB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DE4C2E" w:rsidRPr="006964CB" w:rsidP="00DE4C2E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DE4C2E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6964CB" w:rsidP="0039031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927043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927043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4C2E" w:rsidRPr="00927043" w:rsidP="00DE4C2E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E4C2E" w:rsidRPr="006964CB" w:rsidP="00DE4C2E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0317" w:rsidRPr="006964CB" w:rsidP="0039031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0317" w:rsidRPr="00927043" w:rsidP="00390317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0317" w:rsidRPr="00927043" w:rsidP="00390317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0317" w:rsidRPr="00927043" w:rsidP="00390317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0317" w:rsidRPr="006964CB" w:rsidP="0039031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0317" w:rsidRPr="006964CB" w:rsidP="0039031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0317" w:rsidRPr="00927043" w:rsidP="00390317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0317" w:rsidRPr="00927043" w:rsidP="00390317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0317" w:rsidRPr="002141D4" w:rsidP="00390317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41D4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41D4" w:rsidRPr="006964CB" w:rsidP="00390317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141D4" w:rsidP="002141D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141D4" w:rsidP="002141D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141D4" w:rsidP="002141D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141D4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90317" w:rsidRPr="006964CB" w:rsidP="0039031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4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  34,95 %,  pre policajtov, profesionálnych vojakov, colníkov, hasičov vrátane horskej záchrannej služby predstavuje 33,2 %.  Pre ostatné subjekty verejnej správy vrátane prenesených kompetencií výkonu štátnej správy poistné tvorí podiel zodpovedajúci  35,2 %.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390317" w:rsidRPr="006964CB" w:rsidP="0039031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A80523" w:rsidRPr="006F6A99" w:rsidP="00E704B5">
      <w:pPr>
        <w:bidi w:val="0"/>
        <w:rPr>
          <w:rFonts w:ascii="Times New Roman" w:hAnsi="Times New Roman"/>
        </w:rPr>
      </w:pPr>
      <w:r w:rsidRPr="006964CB" w:rsidR="00BA53DC">
        <w:rPr>
          <w:rFonts w:ascii="Times New Roman" w:hAnsi="Times New Roman"/>
          <w:b/>
          <w:bCs/>
          <w:lang w:val="sk-SK"/>
        </w:rPr>
        <w:t>* počet zamestnancov</w:t>
      </w:r>
      <w:r w:rsidRPr="006964CB" w:rsidR="00E31840">
        <w:rPr>
          <w:rFonts w:ascii="Times New Roman" w:hAnsi="Times New Roman"/>
          <w:b/>
          <w:bCs/>
          <w:lang w:val="sk-SK"/>
        </w:rPr>
        <w:t>,  mzdy a poistné rozpísať</w:t>
      </w:r>
      <w:r w:rsidRPr="006964CB" w:rsidR="00BA53DC">
        <w:rPr>
          <w:rFonts w:ascii="Times New Roman" w:hAnsi="Times New Roman"/>
          <w:b/>
          <w:bCs/>
          <w:lang w:val="sk-SK"/>
        </w:rPr>
        <w:t xml:space="preserve"> podľa spôsobu odmeňovani</w:t>
      </w:r>
      <w:r w:rsidR="00E704B5">
        <w:rPr>
          <w:rFonts w:ascii="Times New Roman" w:hAnsi="Times New Roman"/>
          <w:b/>
          <w:bCs/>
          <w:lang w:val="sk-SK"/>
        </w:rPr>
        <w:t xml:space="preserve">a (napr. policajti, colníci </w:t>
      </w:r>
      <w:r w:rsidR="003A7E1D">
        <w:rPr>
          <w:rFonts w:ascii="Times New Roman" w:hAnsi="Times New Roman"/>
          <w:b/>
          <w:bCs/>
          <w:lang w:val="sk-SK"/>
        </w:rPr>
        <w:t>)</w:t>
      </w:r>
    </w:p>
    <w:sectPr w:rsidSect="00B77121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4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4534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4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E4D12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44534E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4E" w:rsidP="00E0548F">
    <w:pPr>
      <w:pStyle w:val="Header"/>
      <w:bidi w:val="0"/>
      <w:jc w:val="right"/>
      <w:rPr>
        <w:rFonts w:ascii="Times New Roman" w:hAnsi="Times New Roman"/>
        <w:lang w:val="sk-SK" w:eastAsia="x-none"/>
      </w:rPr>
    </w:pPr>
    <w:r>
      <w:rPr>
        <w:rFonts w:ascii="Times New Roman" w:hAnsi="Times New Roman"/>
        <w:lang w:val="sk-SK" w:eastAsia="x-none"/>
      </w:rPr>
      <w:t>Príloha č. 1</w:t>
    </w:r>
  </w:p>
  <w:p w:rsidR="0044534E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9EA"/>
    <w:multiLevelType w:val="hybridMultilevel"/>
    <w:tmpl w:val="C116EE10"/>
    <w:lvl w:ilvl="0">
      <w:start w:val="24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8439C"/>
    <w:multiLevelType w:val="hybridMultilevel"/>
    <w:tmpl w:val="D602B3A6"/>
    <w:lvl w:ilvl="0">
      <w:start w:val="4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40D9"/>
    <w:multiLevelType w:val="hybridMultilevel"/>
    <w:tmpl w:val="E7B6CE3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52C92A57"/>
    <w:multiLevelType w:val="hybridMultilevel"/>
    <w:tmpl w:val="307C6D5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D1F03"/>
    <w:multiLevelType w:val="hybridMultilevel"/>
    <w:tmpl w:val="D13227F4"/>
    <w:lvl w:ilvl="0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2370B"/>
    <w:multiLevelType w:val="hybridMultilevel"/>
    <w:tmpl w:val="C78E0510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97459"/>
    <w:multiLevelType w:val="hybridMultilevel"/>
    <w:tmpl w:val="9D928B7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8B0E1F"/>
    <w:rsid w:val="000155F1"/>
    <w:rsid w:val="000449EB"/>
    <w:rsid w:val="00047FDA"/>
    <w:rsid w:val="00052FCC"/>
    <w:rsid w:val="00060C88"/>
    <w:rsid w:val="00062CF3"/>
    <w:rsid w:val="000714AC"/>
    <w:rsid w:val="00091AC5"/>
    <w:rsid w:val="00091E92"/>
    <w:rsid w:val="000A23C2"/>
    <w:rsid w:val="000A5A9D"/>
    <w:rsid w:val="000D668F"/>
    <w:rsid w:val="000E63A1"/>
    <w:rsid w:val="000E7B17"/>
    <w:rsid w:val="000F7867"/>
    <w:rsid w:val="00106129"/>
    <w:rsid w:val="001349A2"/>
    <w:rsid w:val="00134E9F"/>
    <w:rsid w:val="001548FB"/>
    <w:rsid w:val="00157DB1"/>
    <w:rsid w:val="001B06DA"/>
    <w:rsid w:val="001D4CF3"/>
    <w:rsid w:val="001E0B15"/>
    <w:rsid w:val="001E5F0C"/>
    <w:rsid w:val="001F2F97"/>
    <w:rsid w:val="001F3269"/>
    <w:rsid w:val="001F69DB"/>
    <w:rsid w:val="002005FB"/>
    <w:rsid w:val="0020786B"/>
    <w:rsid w:val="002141D4"/>
    <w:rsid w:val="0023307C"/>
    <w:rsid w:val="002478A0"/>
    <w:rsid w:val="0027704B"/>
    <w:rsid w:val="00285597"/>
    <w:rsid w:val="002952C2"/>
    <w:rsid w:val="00295F88"/>
    <w:rsid w:val="002A6030"/>
    <w:rsid w:val="002A70A7"/>
    <w:rsid w:val="002B352D"/>
    <w:rsid w:val="002C4866"/>
    <w:rsid w:val="002D11CC"/>
    <w:rsid w:val="002D6255"/>
    <w:rsid w:val="002E2E41"/>
    <w:rsid w:val="002F48E3"/>
    <w:rsid w:val="0030504B"/>
    <w:rsid w:val="0031394D"/>
    <w:rsid w:val="0033607D"/>
    <w:rsid w:val="00336EF7"/>
    <w:rsid w:val="00345050"/>
    <w:rsid w:val="0035567B"/>
    <w:rsid w:val="00360CD0"/>
    <w:rsid w:val="00370555"/>
    <w:rsid w:val="00382812"/>
    <w:rsid w:val="00384AE0"/>
    <w:rsid w:val="00385AD8"/>
    <w:rsid w:val="00390317"/>
    <w:rsid w:val="00394674"/>
    <w:rsid w:val="003A7E1D"/>
    <w:rsid w:val="003D40DA"/>
    <w:rsid w:val="003D443D"/>
    <w:rsid w:val="003D582A"/>
    <w:rsid w:val="003F1203"/>
    <w:rsid w:val="00404AF5"/>
    <w:rsid w:val="00414A40"/>
    <w:rsid w:val="0041625E"/>
    <w:rsid w:val="00421015"/>
    <w:rsid w:val="004272E0"/>
    <w:rsid w:val="004356E9"/>
    <w:rsid w:val="00441D6C"/>
    <w:rsid w:val="00444B2F"/>
    <w:rsid w:val="0044534E"/>
    <w:rsid w:val="0045216B"/>
    <w:rsid w:val="00460DFF"/>
    <w:rsid w:val="00462CBF"/>
    <w:rsid w:val="004656F0"/>
    <w:rsid w:val="0047639D"/>
    <w:rsid w:val="00480EB3"/>
    <w:rsid w:val="00482944"/>
    <w:rsid w:val="00495337"/>
    <w:rsid w:val="004A0F09"/>
    <w:rsid w:val="004A2BCE"/>
    <w:rsid w:val="004A54DD"/>
    <w:rsid w:val="004E4D12"/>
    <w:rsid w:val="004E54A2"/>
    <w:rsid w:val="004F4B7B"/>
    <w:rsid w:val="00506E41"/>
    <w:rsid w:val="00510570"/>
    <w:rsid w:val="0051668B"/>
    <w:rsid w:val="005255BF"/>
    <w:rsid w:val="00545015"/>
    <w:rsid w:val="00546805"/>
    <w:rsid w:val="00547020"/>
    <w:rsid w:val="0054704A"/>
    <w:rsid w:val="00556817"/>
    <w:rsid w:val="00557BBE"/>
    <w:rsid w:val="005649F4"/>
    <w:rsid w:val="005679F1"/>
    <w:rsid w:val="00574902"/>
    <w:rsid w:val="0057715A"/>
    <w:rsid w:val="00582E97"/>
    <w:rsid w:val="005930A8"/>
    <w:rsid w:val="005A4CD7"/>
    <w:rsid w:val="005B6F19"/>
    <w:rsid w:val="005E1E98"/>
    <w:rsid w:val="005E645C"/>
    <w:rsid w:val="005F17C4"/>
    <w:rsid w:val="005F4F8E"/>
    <w:rsid w:val="00612D55"/>
    <w:rsid w:val="00631F68"/>
    <w:rsid w:val="00637B1C"/>
    <w:rsid w:val="00661302"/>
    <w:rsid w:val="00672DEF"/>
    <w:rsid w:val="006731F7"/>
    <w:rsid w:val="00691007"/>
    <w:rsid w:val="006964CB"/>
    <w:rsid w:val="006C6397"/>
    <w:rsid w:val="006D3D38"/>
    <w:rsid w:val="006E3B3B"/>
    <w:rsid w:val="006F6A99"/>
    <w:rsid w:val="0070335A"/>
    <w:rsid w:val="00707BD8"/>
    <w:rsid w:val="00710A57"/>
    <w:rsid w:val="00713A7B"/>
    <w:rsid w:val="00717BCD"/>
    <w:rsid w:val="00732DB1"/>
    <w:rsid w:val="00743D9C"/>
    <w:rsid w:val="00751419"/>
    <w:rsid w:val="0076340E"/>
    <w:rsid w:val="00764EDA"/>
    <w:rsid w:val="00770795"/>
    <w:rsid w:val="00785A03"/>
    <w:rsid w:val="007944F3"/>
    <w:rsid w:val="00794D93"/>
    <w:rsid w:val="007B3D91"/>
    <w:rsid w:val="007B4157"/>
    <w:rsid w:val="007C551A"/>
    <w:rsid w:val="007D0262"/>
    <w:rsid w:val="007D0812"/>
    <w:rsid w:val="007E1059"/>
    <w:rsid w:val="00800FD4"/>
    <w:rsid w:val="00802684"/>
    <w:rsid w:val="00805729"/>
    <w:rsid w:val="0080672E"/>
    <w:rsid w:val="00857BF7"/>
    <w:rsid w:val="00860069"/>
    <w:rsid w:val="008615FC"/>
    <w:rsid w:val="008674F5"/>
    <w:rsid w:val="00872029"/>
    <w:rsid w:val="008777D7"/>
    <w:rsid w:val="008956A7"/>
    <w:rsid w:val="008A5B62"/>
    <w:rsid w:val="008B0E1F"/>
    <w:rsid w:val="008B3547"/>
    <w:rsid w:val="008C05E5"/>
    <w:rsid w:val="008C2BEB"/>
    <w:rsid w:val="008C5FF6"/>
    <w:rsid w:val="008D1FB4"/>
    <w:rsid w:val="008E2EFB"/>
    <w:rsid w:val="008E44F8"/>
    <w:rsid w:val="00927043"/>
    <w:rsid w:val="00934B15"/>
    <w:rsid w:val="00942264"/>
    <w:rsid w:val="0095053B"/>
    <w:rsid w:val="00952A86"/>
    <w:rsid w:val="00955048"/>
    <w:rsid w:val="00976C45"/>
    <w:rsid w:val="00982042"/>
    <w:rsid w:val="00982222"/>
    <w:rsid w:val="009869F7"/>
    <w:rsid w:val="00991609"/>
    <w:rsid w:val="009A2DAD"/>
    <w:rsid w:val="009A714B"/>
    <w:rsid w:val="009A717E"/>
    <w:rsid w:val="009B4068"/>
    <w:rsid w:val="009D1EA1"/>
    <w:rsid w:val="009E7E32"/>
    <w:rsid w:val="009F1A74"/>
    <w:rsid w:val="00A0441D"/>
    <w:rsid w:val="00A044FD"/>
    <w:rsid w:val="00A10EAD"/>
    <w:rsid w:val="00A11EA2"/>
    <w:rsid w:val="00A13D89"/>
    <w:rsid w:val="00A13E58"/>
    <w:rsid w:val="00A25FAD"/>
    <w:rsid w:val="00A2704F"/>
    <w:rsid w:val="00A30CCF"/>
    <w:rsid w:val="00A37BAE"/>
    <w:rsid w:val="00A45D75"/>
    <w:rsid w:val="00A62FDE"/>
    <w:rsid w:val="00A66608"/>
    <w:rsid w:val="00A741C6"/>
    <w:rsid w:val="00A80523"/>
    <w:rsid w:val="00A85094"/>
    <w:rsid w:val="00A92850"/>
    <w:rsid w:val="00A959F6"/>
    <w:rsid w:val="00AA2809"/>
    <w:rsid w:val="00AB650C"/>
    <w:rsid w:val="00AB6641"/>
    <w:rsid w:val="00AE6C78"/>
    <w:rsid w:val="00AF3C44"/>
    <w:rsid w:val="00AF57DA"/>
    <w:rsid w:val="00B02390"/>
    <w:rsid w:val="00B03E57"/>
    <w:rsid w:val="00B127AE"/>
    <w:rsid w:val="00B13377"/>
    <w:rsid w:val="00B14085"/>
    <w:rsid w:val="00B254ED"/>
    <w:rsid w:val="00B42EB6"/>
    <w:rsid w:val="00B458CA"/>
    <w:rsid w:val="00B51698"/>
    <w:rsid w:val="00B77121"/>
    <w:rsid w:val="00B90C19"/>
    <w:rsid w:val="00B960C7"/>
    <w:rsid w:val="00B96BED"/>
    <w:rsid w:val="00BA53DC"/>
    <w:rsid w:val="00BC6881"/>
    <w:rsid w:val="00BC7C29"/>
    <w:rsid w:val="00BE1330"/>
    <w:rsid w:val="00BE5FEE"/>
    <w:rsid w:val="00BF3BD0"/>
    <w:rsid w:val="00C00900"/>
    <w:rsid w:val="00C040C0"/>
    <w:rsid w:val="00C04609"/>
    <w:rsid w:val="00C05BA8"/>
    <w:rsid w:val="00C12186"/>
    <w:rsid w:val="00C15F1E"/>
    <w:rsid w:val="00C35CFE"/>
    <w:rsid w:val="00C467FC"/>
    <w:rsid w:val="00C537AA"/>
    <w:rsid w:val="00C62304"/>
    <w:rsid w:val="00C70B2B"/>
    <w:rsid w:val="00C76342"/>
    <w:rsid w:val="00C808DF"/>
    <w:rsid w:val="00CB14DE"/>
    <w:rsid w:val="00CB5B6C"/>
    <w:rsid w:val="00CD2403"/>
    <w:rsid w:val="00CF365C"/>
    <w:rsid w:val="00D06387"/>
    <w:rsid w:val="00D13A51"/>
    <w:rsid w:val="00D2242C"/>
    <w:rsid w:val="00D31BC7"/>
    <w:rsid w:val="00D37664"/>
    <w:rsid w:val="00D4721A"/>
    <w:rsid w:val="00D54FCC"/>
    <w:rsid w:val="00D55563"/>
    <w:rsid w:val="00D9495B"/>
    <w:rsid w:val="00DB4C46"/>
    <w:rsid w:val="00DC23AA"/>
    <w:rsid w:val="00DE09C7"/>
    <w:rsid w:val="00DE4C2E"/>
    <w:rsid w:val="00E0240B"/>
    <w:rsid w:val="00E0548F"/>
    <w:rsid w:val="00E2172B"/>
    <w:rsid w:val="00E31840"/>
    <w:rsid w:val="00E3512A"/>
    <w:rsid w:val="00E704B5"/>
    <w:rsid w:val="00E830AE"/>
    <w:rsid w:val="00E840EB"/>
    <w:rsid w:val="00E97ACF"/>
    <w:rsid w:val="00EB4E85"/>
    <w:rsid w:val="00EC7AB1"/>
    <w:rsid w:val="00EC7D60"/>
    <w:rsid w:val="00ED3928"/>
    <w:rsid w:val="00ED526A"/>
    <w:rsid w:val="00EF0539"/>
    <w:rsid w:val="00F0494A"/>
    <w:rsid w:val="00F0575B"/>
    <w:rsid w:val="00F10D34"/>
    <w:rsid w:val="00F13C5D"/>
    <w:rsid w:val="00F21719"/>
    <w:rsid w:val="00F32A85"/>
    <w:rsid w:val="00F52735"/>
    <w:rsid w:val="00F64ECB"/>
    <w:rsid w:val="00F957EC"/>
    <w:rsid w:val="00F96A76"/>
    <w:rsid w:val="00FA1DCB"/>
    <w:rsid w:val="00FA4A01"/>
    <w:rsid w:val="00FB0792"/>
    <w:rsid w:val="00FB0B8B"/>
    <w:rsid w:val="00FC0C2A"/>
    <w:rsid w:val="00FD3809"/>
    <w:rsid w:val="00FD5BB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FC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D54FC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D54FCC"/>
    <w:rPr>
      <w:rFonts w:ascii="Calibri" w:hAnsi="Calibri" w:cs="Times New Roman"/>
      <w:b/>
      <w:sz w:val="28"/>
      <w:rtl w:val="0"/>
      <w:cs w:val="0"/>
      <w:lang w:val="en-US" w:eastAsia="x-none"/>
    </w:rPr>
  </w:style>
  <w:style w:type="paragraph" w:styleId="BalloonText">
    <w:name w:val="Balloon Text"/>
    <w:basedOn w:val="Normal"/>
    <w:link w:val="TextbublinyChar"/>
    <w:uiPriority w:val="99"/>
    <w:rsid w:val="00B960C7"/>
    <w:pPr>
      <w:jc w:val="left"/>
    </w:pPr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960C7"/>
    <w:rPr>
      <w:rFonts w:ascii="Tahoma" w:hAnsi="Tahoma" w:cs="Times New Roman"/>
      <w:sz w:val="16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sid w:val="00D54FCC"/>
    <w:rPr>
      <w:rFonts w:cs="Times New Roman"/>
      <w:rtl w:val="0"/>
      <w:cs w:val="0"/>
    </w:rPr>
  </w:style>
  <w:style w:type="paragraph" w:customStyle="1" w:styleId="BodyText21">
    <w:name w:val="Body Text 21"/>
    <w:basedOn w:val="Normal"/>
    <w:rsid w:val="00D54FCC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BodyText">
    <w:name w:val="Body Text"/>
    <w:basedOn w:val="Normal"/>
    <w:link w:val="ZkladntextChar"/>
    <w:uiPriority w:val="99"/>
    <w:rsid w:val="00D54FCC"/>
    <w:pPr>
      <w:jc w:val="left"/>
    </w:pPr>
    <w:rPr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54FCC"/>
    <w:rPr>
      <w:rFonts w:cs="Times New Roman"/>
      <w:sz w:val="24"/>
      <w:rtl w:val="0"/>
      <w:cs w:val="0"/>
      <w:lang w:val="en-US" w:eastAsia="x-none"/>
    </w:rPr>
  </w:style>
  <w:style w:type="paragraph" w:styleId="BodyTextIndent">
    <w:name w:val="Body Text Indent"/>
    <w:basedOn w:val="Normal"/>
    <w:link w:val="ZarkazkladnhotextuChar"/>
    <w:uiPriority w:val="99"/>
    <w:rsid w:val="00D54FCC"/>
    <w:pPr>
      <w:spacing w:after="120"/>
      <w:ind w:left="540"/>
      <w:jc w:val="left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D54FCC"/>
    <w:rPr>
      <w:rFonts w:cs="Times New Roman"/>
      <w:sz w:val="24"/>
      <w:rtl w:val="0"/>
      <w:cs w:val="0"/>
      <w:lang w:val="en-US" w:eastAsia="x-none"/>
    </w:rPr>
  </w:style>
  <w:style w:type="paragraph" w:styleId="Title">
    <w:name w:val="Title"/>
    <w:basedOn w:val="Normal"/>
    <w:link w:val="NzovChar"/>
    <w:uiPriority w:val="10"/>
    <w:qFormat/>
    <w:rsid w:val="00D54FCC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DefaultParagraphFont"/>
    <w:link w:val="Title"/>
    <w:uiPriority w:val="10"/>
    <w:locked/>
    <w:rsid w:val="00D54FCC"/>
    <w:rPr>
      <w:rFonts w:ascii="Cambria" w:hAnsi="Cambria" w:cs="Times New Roman"/>
      <w:b/>
      <w:kern w:val="28"/>
      <w:sz w:val="32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rsid w:val="00D54FCC"/>
    <w:pPr>
      <w:widowControl w:val="0"/>
      <w:tabs>
        <w:tab w:val="center" w:pos="4536"/>
        <w:tab w:val="right" w:pos="9072"/>
      </w:tabs>
      <w:jc w:val="left"/>
    </w:pPr>
    <w:rPr>
      <w:lang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D54FCC"/>
    <w:rPr>
      <w:rFonts w:cs="Times New Roman"/>
      <w:sz w:val="24"/>
      <w:rtl w:val="0"/>
      <w:cs w:val="0"/>
      <w:lang w:val="en-US" w:eastAsia="x-none"/>
    </w:rPr>
  </w:style>
  <w:style w:type="paragraph" w:customStyle="1" w:styleId="Action">
    <w:name w:val="Action"/>
    <w:basedOn w:val="BodyText"/>
    <w:rsid w:val="00D54FCC"/>
    <w:pPr>
      <w:numPr>
        <w:numId w:val="1"/>
      </w:numPr>
      <w:tabs>
        <w:tab w:val="num" w:pos="1211"/>
      </w:tabs>
      <w:spacing w:after="120" w:line="240" w:lineRule="atLeast"/>
      <w:ind w:left="1208" w:hanging="357"/>
      <w:jc w:val="both"/>
    </w:pPr>
    <w:rPr>
      <w:rFonts w:ascii="Verdana" w:hAnsi="Verdana" w:cs="Verdana"/>
      <w:b/>
      <w:i/>
      <w:iCs/>
      <w:sz w:val="22"/>
      <w:szCs w:val="22"/>
    </w:rPr>
  </w:style>
  <w:style w:type="paragraph" w:styleId="BodyTextIndent3">
    <w:name w:val="Body Text Indent 3"/>
    <w:basedOn w:val="Normal"/>
    <w:link w:val="Zarkazkladnhotextu3Char"/>
    <w:uiPriority w:val="99"/>
    <w:rsid w:val="00D54FCC"/>
    <w:pPr>
      <w:spacing w:after="120"/>
      <w:ind w:left="283"/>
      <w:jc w:val="left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D54FCC"/>
    <w:rPr>
      <w:rFonts w:cs="Times New Roman"/>
      <w:sz w:val="16"/>
      <w:rtl w:val="0"/>
      <w:cs w:val="0"/>
      <w:lang w:val="en-US" w:eastAsia="x-none"/>
    </w:rPr>
  </w:style>
  <w:style w:type="character" w:customStyle="1" w:styleId="StyleHeading4UnderlineChar">
    <w:name w:val="Style Heading 4 + Underline Char"/>
    <w:rsid w:val="00D54FCC"/>
    <w:rPr>
      <w:rFonts w:ascii="Verdana" w:hAnsi="Verdana" w:cs="Verdana"/>
      <w:kern w:val="20"/>
      <w:sz w:val="22"/>
      <w:u w:val="single"/>
      <w:lang w:val="en-US" w:eastAsia="en-US"/>
    </w:rPr>
  </w:style>
  <w:style w:type="paragraph" w:styleId="Header">
    <w:name w:val="header"/>
    <w:basedOn w:val="Normal"/>
    <w:link w:val="HlavikaChar"/>
    <w:uiPriority w:val="99"/>
    <w:rsid w:val="00D54FCC"/>
    <w:pPr>
      <w:tabs>
        <w:tab w:val="center" w:pos="4536"/>
        <w:tab w:val="right" w:pos="9072"/>
      </w:tabs>
      <w:jc w:val="left"/>
    </w:pPr>
    <w:rPr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54FCC"/>
    <w:rPr>
      <w:rFonts w:cs="Times New Roman"/>
      <w:sz w:val="24"/>
      <w:rtl w:val="0"/>
      <w:cs w:val="0"/>
      <w:lang w:val="en-US" w:eastAsia="x-none"/>
    </w:rPr>
  </w:style>
  <w:style w:type="character" w:styleId="CommentReference">
    <w:name w:val="annotation reference"/>
    <w:basedOn w:val="DefaultParagraphFont"/>
    <w:uiPriority w:val="99"/>
    <w:rsid w:val="00060C88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060C88"/>
    <w:pPr>
      <w:jc w:val="left"/>
    </w:pPr>
    <w:rPr>
      <w:sz w:val="20"/>
      <w:szCs w:val="20"/>
      <w:lang w:val="sk-SK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60C88"/>
    <w:rPr>
      <w:rFonts w:cs="Times New Roman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060C8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060C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F51A-0087-46E8-971B-ADA8C5D6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1243</Words>
  <Characters>6911</Characters>
  <Application>Microsoft Office Word</Application>
  <DocSecurity>0</DocSecurity>
  <Lines>0</Lines>
  <Paragraphs>0</Paragraphs>
  <ScaleCrop>false</ScaleCrop>
  <Company>MFSR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esamekova</dc:creator>
  <cp:lastModifiedBy>cebulakova</cp:lastModifiedBy>
  <cp:revision>2</cp:revision>
  <cp:lastPrinted>2014-07-10T12:10:00Z</cp:lastPrinted>
  <dcterms:created xsi:type="dcterms:W3CDTF">2014-08-21T06:36:00Z</dcterms:created>
  <dcterms:modified xsi:type="dcterms:W3CDTF">2014-08-21T06:36:00Z</dcterms:modified>
</cp:coreProperties>
</file>