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6085" w:rsidRPr="00E728F2" w:rsidP="00596085">
      <w:pPr>
        <w:bidi w:val="0"/>
        <w:jc w:val="center"/>
        <w:outlineLvl w:val="0"/>
        <w:rPr>
          <w:rFonts w:ascii="Times New Roman" w:hAnsi="Times New Roman"/>
          <w:b/>
          <w:bCs/>
          <w:sz w:val="22"/>
          <w:szCs w:val="22"/>
        </w:rPr>
      </w:pPr>
      <w:r w:rsidRPr="00E728F2">
        <w:rPr>
          <w:rFonts w:ascii="Times New Roman" w:hAnsi="Times New Roman"/>
          <w:b/>
          <w:bCs/>
          <w:sz w:val="22"/>
          <w:szCs w:val="22"/>
        </w:rPr>
        <w:t>TABUĽKA  ZHODY</w:t>
      </w:r>
    </w:p>
    <w:p w:rsidR="00596085" w:rsidRPr="00E728F2" w:rsidP="00596085">
      <w:pPr>
        <w:bidi w:val="0"/>
        <w:jc w:val="center"/>
        <w:rPr>
          <w:rFonts w:ascii="Times New Roman" w:hAnsi="Times New Roman"/>
          <w:b/>
          <w:bCs/>
          <w:sz w:val="22"/>
          <w:szCs w:val="22"/>
        </w:rPr>
      </w:pPr>
      <w:r w:rsidRPr="00E728F2">
        <w:rPr>
          <w:rFonts w:ascii="Times New Roman" w:hAnsi="Times New Roman"/>
          <w:b/>
          <w:bCs/>
          <w:sz w:val="22"/>
          <w:szCs w:val="22"/>
        </w:rPr>
        <w:t>právneho predpisu</w:t>
      </w:r>
    </w:p>
    <w:p w:rsidR="00596085" w:rsidRPr="00E728F2" w:rsidP="00596085">
      <w:pPr>
        <w:bidi w:val="0"/>
        <w:jc w:val="center"/>
        <w:rPr>
          <w:rFonts w:ascii="Times New Roman" w:hAnsi="Times New Roman"/>
          <w:b/>
          <w:bCs/>
          <w:sz w:val="22"/>
          <w:szCs w:val="22"/>
        </w:rPr>
      </w:pPr>
      <w:r w:rsidRPr="00E728F2">
        <w:rPr>
          <w:rFonts w:ascii="Times New Roman" w:hAnsi="Times New Roman"/>
          <w:b/>
          <w:bCs/>
          <w:sz w:val="22"/>
          <w:szCs w:val="22"/>
        </w:rPr>
        <w:t>s právom Európskych spoločenstiev a právom Európskej únie</w:t>
      </w:r>
    </w:p>
    <w:p w:rsidR="00596085" w:rsidRPr="00E728F2" w:rsidP="00596085">
      <w:pPr>
        <w:bidi w:val="0"/>
        <w:rPr>
          <w:rFonts w:ascii="Times New Roman" w:hAnsi="Times New Roman"/>
        </w:rPr>
      </w:pPr>
    </w:p>
    <w:tbl>
      <w:tblPr>
        <w:tblStyle w:val="TableNormal"/>
        <w:tblW w:w="1446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Pr>
      <w:tblGrid>
        <w:gridCol w:w="1318"/>
        <w:gridCol w:w="3013"/>
        <w:gridCol w:w="1579"/>
        <w:gridCol w:w="859"/>
        <w:gridCol w:w="1378"/>
        <w:gridCol w:w="3885"/>
        <w:gridCol w:w="1073"/>
        <w:gridCol w:w="1355"/>
      </w:tblGrid>
      <w:tr>
        <w:tblPrEx>
          <w:tblW w:w="1446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PrEx>
        <w:trPr>
          <w:trHeight w:val="567"/>
          <w:jc w:val="center"/>
        </w:trPr>
        <w:tc>
          <w:tcPr>
            <w:tcW w:w="5910" w:type="dxa"/>
            <w:gridSpan w:val="3"/>
            <w:tcBorders>
              <w:top w:val="single" w:sz="4" w:space="0" w:color="auto"/>
              <w:left w:val="single" w:sz="12" w:space="0" w:color="auto"/>
              <w:bottom w:val="single" w:sz="4" w:space="0" w:color="auto"/>
              <w:right w:val="single" w:sz="12" w:space="0" w:color="auto"/>
            </w:tcBorders>
            <w:textDirection w:val="lrTb"/>
            <w:vAlign w:val="center"/>
          </w:tcPr>
          <w:p w:rsidR="00596085" w:rsidRPr="00596085" w:rsidP="00596085">
            <w:pPr>
              <w:bidi w:val="0"/>
              <w:ind w:left="57" w:right="57"/>
              <w:jc w:val="center"/>
              <w:rPr>
                <w:rFonts w:ascii="Times New Roman" w:hAnsi="Times New Roman"/>
                <w:b/>
                <w:sz w:val="20"/>
                <w:szCs w:val="20"/>
              </w:rPr>
            </w:pPr>
            <w:r w:rsidRPr="00596085">
              <w:rPr>
                <w:rFonts w:ascii="Times New Roman" w:hAnsi="Times New Roman"/>
                <w:b/>
                <w:sz w:val="20"/>
                <w:szCs w:val="20"/>
              </w:rPr>
              <w:t>SMERNICA EURÓPSKEHO PARLAMENTU A RADY 2011/92/EÚ</w:t>
            </w:r>
          </w:p>
          <w:p w:rsidR="00596085" w:rsidRPr="00596085" w:rsidP="00596085">
            <w:pPr>
              <w:bidi w:val="0"/>
              <w:ind w:left="57" w:right="57"/>
              <w:jc w:val="center"/>
              <w:rPr>
                <w:rFonts w:ascii="Times New Roman" w:hAnsi="Times New Roman"/>
                <w:b/>
                <w:sz w:val="20"/>
                <w:szCs w:val="20"/>
              </w:rPr>
            </w:pPr>
            <w:r w:rsidRPr="00596085">
              <w:rPr>
                <w:rFonts w:ascii="Times New Roman" w:hAnsi="Times New Roman"/>
                <w:b/>
                <w:sz w:val="20"/>
                <w:szCs w:val="20"/>
              </w:rPr>
              <w:t>z 13. decembra 2011</w:t>
            </w:r>
          </w:p>
          <w:p w:rsidR="00596085" w:rsidRPr="00596085" w:rsidP="00596085">
            <w:pPr>
              <w:bidi w:val="0"/>
              <w:ind w:left="57" w:right="57"/>
              <w:jc w:val="center"/>
              <w:rPr>
                <w:rFonts w:ascii="Times New Roman" w:hAnsi="Times New Roman"/>
                <w:b/>
                <w:sz w:val="20"/>
                <w:szCs w:val="20"/>
              </w:rPr>
            </w:pPr>
            <w:r w:rsidRPr="00596085">
              <w:rPr>
                <w:rFonts w:ascii="Times New Roman" w:hAnsi="Times New Roman"/>
                <w:b/>
                <w:sz w:val="20"/>
                <w:szCs w:val="20"/>
              </w:rPr>
              <w:t>o posudzovaní vplyvov určitých verejných a súkromných projektov na životné prostredie</w:t>
            </w:r>
          </w:p>
          <w:p w:rsidR="00596085" w:rsidRPr="00E728F2" w:rsidP="00596085">
            <w:pPr>
              <w:bidi w:val="0"/>
              <w:ind w:left="57" w:right="57"/>
              <w:jc w:val="center"/>
              <w:rPr>
                <w:rFonts w:ascii="Times New Roman" w:hAnsi="Times New Roman"/>
                <w:b/>
                <w:sz w:val="20"/>
                <w:szCs w:val="20"/>
              </w:rPr>
            </w:pPr>
            <w:r w:rsidRPr="00596085">
              <w:rPr>
                <w:rFonts w:ascii="Times New Roman" w:hAnsi="Times New Roman"/>
                <w:b/>
                <w:sz w:val="20"/>
                <w:szCs w:val="20"/>
              </w:rPr>
              <w:t>(kodifikované znenie)</w:t>
            </w:r>
          </w:p>
          <w:p w:rsidR="00596085" w:rsidRPr="00E728F2" w:rsidP="00E15639">
            <w:pPr>
              <w:bidi w:val="0"/>
              <w:adjustRightInd w:val="0"/>
              <w:rPr>
                <w:rFonts w:ascii="Times New Roman" w:hAnsi="Times New Roman"/>
                <w:b/>
                <w:sz w:val="20"/>
                <w:szCs w:val="20"/>
              </w:rPr>
            </w:pPr>
          </w:p>
        </w:tc>
        <w:tc>
          <w:tcPr>
            <w:tcW w:w="8550" w:type="dxa"/>
            <w:gridSpan w:val="5"/>
            <w:tcBorders>
              <w:top w:val="single" w:sz="4" w:space="0" w:color="auto"/>
              <w:left w:val="nil"/>
              <w:bottom w:val="single" w:sz="4" w:space="0" w:color="auto"/>
              <w:right w:val="single" w:sz="12" w:space="0" w:color="auto"/>
            </w:tcBorders>
            <w:textDirection w:val="lrTb"/>
            <w:vAlign w:val="center"/>
          </w:tcPr>
          <w:p w:rsidR="00596085" w:rsidRPr="00E728F2" w:rsidP="00E15639">
            <w:pPr>
              <w:tabs>
                <w:tab w:val="left" w:pos="709"/>
                <w:tab w:val="center" w:pos="4536"/>
                <w:tab w:val="right" w:pos="9072"/>
              </w:tabs>
              <w:bidi w:val="0"/>
              <w:jc w:val="center"/>
              <w:rPr>
                <w:rFonts w:ascii="Times New Roman" w:hAnsi="Times New Roman"/>
                <w:b/>
                <w:sz w:val="20"/>
                <w:szCs w:val="20"/>
                <w:lang w:eastAsia="en-US"/>
              </w:rPr>
            </w:pPr>
            <w:r w:rsidRPr="00E728F2">
              <w:rPr>
                <w:rFonts w:ascii="Times New Roman" w:hAnsi="Times New Roman"/>
                <w:b/>
                <w:bCs/>
                <w:sz w:val="20"/>
                <w:szCs w:val="20"/>
              </w:rPr>
              <w:t>Právne predpisy Slovenskej republiky</w:t>
            </w:r>
          </w:p>
          <w:p w:rsidR="00596085" w:rsidRPr="00A7278F" w:rsidP="00E15639">
            <w:pPr>
              <w:tabs>
                <w:tab w:val="right" w:pos="9072"/>
              </w:tabs>
              <w:bidi w:val="0"/>
              <w:ind w:left="131"/>
              <w:jc w:val="center"/>
              <w:rPr>
                <w:rFonts w:ascii="Times New Roman" w:hAnsi="Times New Roman"/>
                <w:b/>
                <w:sz w:val="20"/>
                <w:szCs w:val="20"/>
                <w:lang w:eastAsia="en-US"/>
              </w:rPr>
            </w:pPr>
            <w:r w:rsidRPr="003B6EC3">
              <w:rPr>
                <w:rFonts w:ascii="Times New Roman" w:hAnsi="Times New Roman"/>
                <w:b/>
                <w:sz w:val="20"/>
                <w:szCs w:val="20"/>
                <w:lang w:eastAsia="en-US"/>
              </w:rPr>
              <w:t>k návrhu zákona,</w:t>
            </w:r>
          </w:p>
          <w:p w:rsidR="00596085" w:rsidRPr="00A7278F" w:rsidP="00E15639">
            <w:pPr>
              <w:tabs>
                <w:tab w:val="right" w:pos="9072"/>
              </w:tabs>
              <w:bidi w:val="0"/>
              <w:ind w:left="131"/>
              <w:jc w:val="center"/>
              <w:rPr>
                <w:rFonts w:ascii="Times New Roman" w:hAnsi="Times New Roman"/>
                <w:b/>
                <w:sz w:val="20"/>
                <w:szCs w:val="20"/>
                <w:lang w:eastAsia="en-US"/>
              </w:rPr>
            </w:pPr>
            <w:r w:rsidRPr="00A7278F">
              <w:rPr>
                <w:rFonts w:ascii="Times New Roman" w:hAnsi="Times New Roman"/>
                <w:b/>
                <w:sz w:val="20"/>
                <w:szCs w:val="20"/>
                <w:lang w:eastAsia="en-US"/>
              </w:rPr>
              <w:t>ktorým sa mení a dopĺňa zákon č. 24/2006 Z. z. o posudzovaní vplyvov</w:t>
            </w:r>
          </w:p>
          <w:p w:rsidR="00596085" w:rsidP="00E15639">
            <w:pPr>
              <w:tabs>
                <w:tab w:val="right" w:pos="9072"/>
              </w:tabs>
              <w:bidi w:val="0"/>
              <w:ind w:left="131"/>
              <w:jc w:val="center"/>
              <w:rPr>
                <w:rFonts w:ascii="Times New Roman" w:hAnsi="Times New Roman"/>
                <w:b/>
                <w:sz w:val="20"/>
                <w:szCs w:val="20"/>
                <w:lang w:eastAsia="en-US"/>
              </w:rPr>
            </w:pPr>
            <w:r w:rsidRPr="00A7278F">
              <w:rPr>
                <w:rFonts w:ascii="Times New Roman" w:hAnsi="Times New Roman"/>
                <w:b/>
                <w:sz w:val="20"/>
                <w:szCs w:val="20"/>
                <w:lang w:eastAsia="en-US"/>
              </w:rPr>
              <w:t>na životné prostredie a o zmene a doplnení niektorých zákonov v znení neskorších predpisov a</w:t>
            </w:r>
            <w:r w:rsidR="001E5570">
              <w:rPr>
                <w:rFonts w:ascii="Times New Roman" w:hAnsi="Times New Roman"/>
                <w:b/>
                <w:sz w:val="20"/>
                <w:szCs w:val="20"/>
                <w:lang w:eastAsia="en-US"/>
              </w:rPr>
              <w:t> ktorým sa</w:t>
            </w:r>
            <w:r w:rsidRPr="00A7278F">
              <w:rPr>
                <w:rFonts w:ascii="Times New Roman" w:hAnsi="Times New Roman"/>
                <w:b/>
                <w:sz w:val="20"/>
                <w:szCs w:val="20"/>
                <w:lang w:eastAsia="en-US"/>
              </w:rPr>
              <w:t xml:space="preserve"> men</w:t>
            </w:r>
            <w:r w:rsidR="001E5570">
              <w:rPr>
                <w:rFonts w:ascii="Times New Roman" w:hAnsi="Times New Roman"/>
                <w:b/>
                <w:sz w:val="20"/>
                <w:szCs w:val="20"/>
                <w:lang w:eastAsia="en-US"/>
              </w:rPr>
              <w:t>ia</w:t>
            </w:r>
            <w:r w:rsidRPr="00A7278F">
              <w:rPr>
                <w:rFonts w:ascii="Times New Roman" w:hAnsi="Times New Roman"/>
                <w:b/>
                <w:sz w:val="20"/>
                <w:szCs w:val="20"/>
                <w:lang w:eastAsia="en-US"/>
              </w:rPr>
              <w:t xml:space="preserve"> a</w:t>
            </w:r>
            <w:r w:rsidR="001E5570">
              <w:rPr>
                <w:rFonts w:ascii="Times New Roman" w:hAnsi="Times New Roman"/>
                <w:b/>
                <w:sz w:val="20"/>
                <w:szCs w:val="20"/>
                <w:lang w:eastAsia="en-US"/>
              </w:rPr>
              <w:t> </w:t>
            </w:r>
            <w:r w:rsidRPr="00A7278F">
              <w:rPr>
                <w:rFonts w:ascii="Times New Roman" w:hAnsi="Times New Roman"/>
                <w:b/>
                <w:sz w:val="20"/>
                <w:szCs w:val="20"/>
                <w:lang w:eastAsia="en-US"/>
              </w:rPr>
              <w:t>dop</w:t>
            </w:r>
            <w:r w:rsidR="001E5570">
              <w:rPr>
                <w:rFonts w:ascii="Times New Roman" w:hAnsi="Times New Roman"/>
                <w:b/>
                <w:sz w:val="20"/>
                <w:szCs w:val="20"/>
                <w:lang w:eastAsia="en-US"/>
              </w:rPr>
              <w:t xml:space="preserve">ĺňajú </w:t>
            </w:r>
            <w:r w:rsidRPr="00A7278F">
              <w:rPr>
                <w:rFonts w:ascii="Times New Roman" w:hAnsi="Times New Roman"/>
                <w:b/>
                <w:sz w:val="20"/>
                <w:szCs w:val="20"/>
                <w:lang w:eastAsia="en-US"/>
              </w:rPr>
              <w:t>niektor</w:t>
            </w:r>
            <w:r w:rsidR="001E5570">
              <w:rPr>
                <w:rFonts w:ascii="Times New Roman" w:hAnsi="Times New Roman"/>
                <w:b/>
                <w:sz w:val="20"/>
                <w:szCs w:val="20"/>
                <w:lang w:eastAsia="en-US"/>
              </w:rPr>
              <w:t>é</w:t>
            </w:r>
            <w:r w:rsidRPr="00A7278F">
              <w:rPr>
                <w:rFonts w:ascii="Times New Roman" w:hAnsi="Times New Roman"/>
                <w:b/>
                <w:sz w:val="20"/>
                <w:szCs w:val="20"/>
                <w:lang w:eastAsia="en-US"/>
              </w:rPr>
              <w:t xml:space="preserve"> zákon</w:t>
            </w:r>
            <w:r w:rsidR="001E5570">
              <w:rPr>
                <w:rFonts w:ascii="Times New Roman" w:hAnsi="Times New Roman"/>
                <w:b/>
                <w:sz w:val="20"/>
                <w:szCs w:val="20"/>
                <w:lang w:eastAsia="en-US"/>
              </w:rPr>
              <w:t>y</w:t>
            </w:r>
            <w:r w:rsidR="00704166">
              <w:rPr>
                <w:rFonts w:ascii="Times New Roman" w:hAnsi="Times New Roman"/>
                <w:b/>
                <w:sz w:val="20"/>
                <w:szCs w:val="20"/>
                <w:lang w:eastAsia="en-US"/>
              </w:rPr>
              <w:t xml:space="preserve"> (EIA)</w:t>
            </w:r>
          </w:p>
          <w:p w:rsidR="00704166" w:rsidP="00E15639">
            <w:pPr>
              <w:tabs>
                <w:tab w:val="right" w:pos="9072"/>
              </w:tabs>
              <w:bidi w:val="0"/>
              <w:ind w:left="131"/>
              <w:jc w:val="center"/>
              <w:rPr>
                <w:rFonts w:ascii="Times New Roman" w:hAnsi="Times New Roman"/>
                <w:b/>
                <w:sz w:val="20"/>
                <w:szCs w:val="20"/>
                <w:lang w:eastAsia="en-US"/>
              </w:rPr>
            </w:pPr>
            <w:r w:rsidRPr="00704166">
              <w:rPr>
                <w:rFonts w:ascii="Times New Roman" w:hAnsi="Times New Roman"/>
                <w:b/>
                <w:sz w:val="20"/>
                <w:szCs w:val="20"/>
                <w:lang w:eastAsia="en-US"/>
              </w:rPr>
              <w:t>Zákon č. 50/1976 Zb. o územnom plánovaní a stavebnom poriadku (stavebný zákon) v znení neskorších predpisov (SZ)</w:t>
            </w:r>
          </w:p>
          <w:p w:rsidR="00704166" w:rsidP="00E15639">
            <w:pPr>
              <w:tabs>
                <w:tab w:val="right" w:pos="9072"/>
              </w:tabs>
              <w:bidi w:val="0"/>
              <w:ind w:left="131"/>
              <w:jc w:val="center"/>
              <w:rPr>
                <w:rFonts w:ascii="Times New Roman" w:hAnsi="Times New Roman"/>
                <w:b/>
                <w:sz w:val="20"/>
                <w:szCs w:val="20"/>
                <w:lang w:eastAsia="en-US"/>
              </w:rPr>
            </w:pPr>
            <w:r w:rsidRPr="00704166">
              <w:rPr>
                <w:rFonts w:ascii="Times New Roman" w:hAnsi="Times New Roman"/>
                <w:b/>
                <w:sz w:val="20"/>
                <w:szCs w:val="20"/>
                <w:lang w:eastAsia="en-US"/>
              </w:rPr>
              <w:t>Zákon č. 44/1988 Zb. o ochrane a využití nerastného bohatstva (banský zákon) v</w:t>
            </w:r>
            <w:r>
              <w:rPr>
                <w:rFonts w:ascii="Times New Roman" w:hAnsi="Times New Roman"/>
                <w:b/>
                <w:sz w:val="20"/>
                <w:szCs w:val="20"/>
                <w:lang w:eastAsia="en-US"/>
              </w:rPr>
              <w:t> </w:t>
            </w:r>
            <w:r w:rsidRPr="00704166">
              <w:rPr>
                <w:rFonts w:ascii="Times New Roman" w:hAnsi="Times New Roman"/>
                <w:b/>
                <w:sz w:val="20"/>
                <w:szCs w:val="20"/>
                <w:lang w:eastAsia="en-US"/>
              </w:rPr>
              <w:t>znení</w:t>
            </w:r>
            <w:r>
              <w:rPr>
                <w:rFonts w:ascii="Times New Roman" w:hAnsi="Times New Roman"/>
                <w:b/>
                <w:sz w:val="20"/>
                <w:szCs w:val="20"/>
                <w:lang w:eastAsia="en-US"/>
              </w:rPr>
              <w:t xml:space="preserve"> neskorších predpisov (BZ)</w:t>
            </w:r>
          </w:p>
          <w:p w:rsidR="00704166" w:rsidP="00E15639">
            <w:pPr>
              <w:tabs>
                <w:tab w:val="right" w:pos="9072"/>
              </w:tabs>
              <w:bidi w:val="0"/>
              <w:ind w:left="131"/>
              <w:jc w:val="center"/>
              <w:rPr>
                <w:rFonts w:ascii="Times New Roman" w:hAnsi="Times New Roman"/>
                <w:b/>
                <w:sz w:val="20"/>
                <w:szCs w:val="20"/>
                <w:lang w:eastAsia="en-US"/>
              </w:rPr>
            </w:pPr>
            <w:r w:rsidRPr="00704166">
              <w:rPr>
                <w:rFonts w:ascii="Times New Roman" w:hAnsi="Times New Roman"/>
                <w:b/>
                <w:sz w:val="20"/>
                <w:szCs w:val="20"/>
                <w:lang w:eastAsia="en-US"/>
              </w:rPr>
              <w:t>Zákon Slovenskej národnej rady č. 51/1988 Zb. o banskej činnosti, výbušninách a o štátnej banskej správe v</w:t>
            </w:r>
            <w:r>
              <w:rPr>
                <w:rFonts w:ascii="Times New Roman" w:hAnsi="Times New Roman"/>
                <w:b/>
                <w:sz w:val="20"/>
                <w:szCs w:val="20"/>
                <w:lang w:eastAsia="en-US"/>
              </w:rPr>
              <w:t> </w:t>
            </w:r>
            <w:r w:rsidRPr="00704166">
              <w:rPr>
                <w:rFonts w:ascii="Times New Roman" w:hAnsi="Times New Roman"/>
                <w:b/>
                <w:sz w:val="20"/>
                <w:szCs w:val="20"/>
                <w:lang w:eastAsia="en-US"/>
              </w:rPr>
              <w:t>znení</w:t>
            </w:r>
            <w:r>
              <w:rPr>
                <w:rFonts w:ascii="Times New Roman" w:hAnsi="Times New Roman"/>
                <w:b/>
                <w:sz w:val="20"/>
                <w:szCs w:val="20"/>
                <w:lang w:eastAsia="en-US"/>
              </w:rPr>
              <w:t xml:space="preserve"> neskorších predpisov (BČV)</w:t>
            </w:r>
          </w:p>
          <w:p w:rsidR="00704166" w:rsidP="00E15639">
            <w:pPr>
              <w:tabs>
                <w:tab w:val="right" w:pos="9072"/>
              </w:tabs>
              <w:bidi w:val="0"/>
              <w:ind w:left="131"/>
              <w:jc w:val="center"/>
              <w:rPr>
                <w:rFonts w:ascii="Times New Roman" w:hAnsi="Times New Roman"/>
                <w:b/>
                <w:sz w:val="20"/>
                <w:szCs w:val="20"/>
                <w:lang w:eastAsia="en-US"/>
              </w:rPr>
            </w:pPr>
            <w:r w:rsidRPr="006125F8" w:rsidR="006125F8">
              <w:rPr>
                <w:rFonts w:ascii="Times New Roman" w:hAnsi="Times New Roman"/>
                <w:b/>
                <w:sz w:val="20"/>
                <w:szCs w:val="20"/>
                <w:lang w:eastAsia="en-US"/>
              </w:rPr>
              <w:t>Zákon č. 543/2002 Z. z. o ochrane prírody a krajiny v</w:t>
            </w:r>
            <w:r w:rsidR="006125F8">
              <w:rPr>
                <w:rFonts w:ascii="Times New Roman" w:hAnsi="Times New Roman"/>
                <w:b/>
                <w:sz w:val="20"/>
                <w:szCs w:val="20"/>
                <w:lang w:eastAsia="en-US"/>
              </w:rPr>
              <w:t> </w:t>
            </w:r>
            <w:r w:rsidRPr="006125F8" w:rsidR="006125F8">
              <w:rPr>
                <w:rFonts w:ascii="Times New Roman" w:hAnsi="Times New Roman"/>
                <w:b/>
                <w:sz w:val="20"/>
                <w:szCs w:val="20"/>
                <w:lang w:eastAsia="en-US"/>
              </w:rPr>
              <w:t>znení</w:t>
            </w:r>
            <w:r w:rsidR="006125F8">
              <w:rPr>
                <w:rFonts w:ascii="Times New Roman" w:hAnsi="Times New Roman"/>
                <w:b/>
                <w:sz w:val="20"/>
                <w:szCs w:val="20"/>
                <w:lang w:eastAsia="en-US"/>
              </w:rPr>
              <w:t xml:space="preserve"> neskorších predpisov (OPK)</w:t>
            </w:r>
          </w:p>
          <w:p w:rsidR="00704166" w:rsidRPr="00704166" w:rsidP="006125F8">
            <w:pPr>
              <w:tabs>
                <w:tab w:val="right" w:pos="9072"/>
              </w:tabs>
              <w:bidi w:val="0"/>
              <w:ind w:left="131"/>
              <w:jc w:val="center"/>
              <w:rPr>
                <w:rFonts w:ascii="Times New Roman" w:hAnsi="Times New Roman"/>
                <w:b/>
                <w:sz w:val="20"/>
                <w:szCs w:val="20"/>
                <w:lang w:eastAsia="en-US"/>
              </w:rPr>
            </w:pPr>
            <w:r w:rsidRPr="006125F8" w:rsidR="006125F8">
              <w:rPr>
                <w:rFonts w:ascii="Times New Roman" w:hAnsi="Times New Roman"/>
                <w:b/>
                <w:sz w:val="20"/>
                <w:szCs w:val="20"/>
                <w:lang w:eastAsia="en-US"/>
              </w:rPr>
              <w:t>Zákon č. 541/2004 Z. z. o mierovom využívaní jadrovej energie (atómový zákon) a o zmene a doplnení niektorých zákonov v</w:t>
            </w:r>
            <w:r w:rsidR="006125F8">
              <w:rPr>
                <w:rFonts w:ascii="Times New Roman" w:hAnsi="Times New Roman"/>
                <w:b/>
                <w:sz w:val="20"/>
                <w:szCs w:val="20"/>
                <w:lang w:eastAsia="en-US"/>
              </w:rPr>
              <w:t> </w:t>
            </w:r>
            <w:r w:rsidRPr="006125F8" w:rsidR="006125F8">
              <w:rPr>
                <w:rFonts w:ascii="Times New Roman" w:hAnsi="Times New Roman"/>
                <w:b/>
                <w:sz w:val="20"/>
                <w:szCs w:val="20"/>
                <w:lang w:eastAsia="en-US"/>
              </w:rPr>
              <w:t>znení</w:t>
            </w:r>
            <w:r w:rsidR="006125F8">
              <w:rPr>
                <w:rFonts w:ascii="Times New Roman" w:hAnsi="Times New Roman"/>
                <w:b/>
                <w:sz w:val="20"/>
                <w:szCs w:val="20"/>
                <w:lang w:eastAsia="en-US"/>
              </w:rPr>
              <w:t xml:space="preserve"> neskorších predpisov (AZ)</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rPr>
            </w:pPr>
            <w:r w:rsidRPr="00E728F2">
              <w:rPr>
                <w:rFonts w:ascii="Times New Roman" w:hAnsi="Times New Roman"/>
                <w:b/>
                <w:sz w:val="20"/>
                <w:szCs w:val="20"/>
              </w:rPr>
              <w:t>1</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rPr>
            </w:pPr>
            <w:r w:rsidRPr="00E728F2">
              <w:rPr>
                <w:rFonts w:ascii="Times New Roman" w:hAnsi="Times New Roman"/>
                <w:b/>
                <w:sz w:val="20"/>
                <w:szCs w:val="20"/>
              </w:rPr>
              <w:t>2</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596085" w:rsidRPr="00E728F2" w:rsidP="00E15639">
            <w:pPr>
              <w:bidi w:val="0"/>
              <w:jc w:val="center"/>
              <w:rPr>
                <w:rFonts w:ascii="Times New Roman" w:hAnsi="Times New Roman"/>
                <w:b/>
                <w:sz w:val="20"/>
                <w:szCs w:val="20"/>
              </w:rPr>
            </w:pPr>
            <w:r w:rsidRPr="00E728F2">
              <w:rPr>
                <w:rFonts w:ascii="Times New Roman" w:hAnsi="Times New Roman"/>
                <w:b/>
                <w:sz w:val="20"/>
                <w:szCs w:val="20"/>
              </w:rPr>
              <w:t>3</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rPr>
            </w:pPr>
            <w:r w:rsidRPr="00E728F2">
              <w:rPr>
                <w:rFonts w:ascii="Times New Roman" w:hAnsi="Times New Roman"/>
                <w:b/>
                <w:sz w:val="20"/>
                <w:szCs w:val="20"/>
              </w:rPr>
              <w:t>4</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spacing w:line="240" w:lineRule="exact"/>
              <w:jc w:val="center"/>
              <w:rPr>
                <w:rFonts w:ascii="Times New Roman" w:hAnsi="Times New Roman"/>
                <w:b/>
                <w:sz w:val="20"/>
                <w:szCs w:val="20"/>
              </w:rPr>
            </w:pPr>
            <w:r w:rsidRPr="00E728F2">
              <w:rPr>
                <w:rFonts w:ascii="Times New Roman" w:hAnsi="Times New Roman"/>
                <w:b/>
                <w:sz w:val="20"/>
                <w:szCs w:val="20"/>
              </w:rPr>
              <w:t>5</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spacing w:line="240" w:lineRule="exact"/>
              <w:jc w:val="center"/>
              <w:rPr>
                <w:rFonts w:ascii="Times New Roman" w:hAnsi="Times New Roman"/>
                <w:b/>
                <w:sz w:val="20"/>
                <w:szCs w:val="20"/>
              </w:rPr>
            </w:pPr>
            <w:r w:rsidRPr="00E728F2">
              <w:rPr>
                <w:rFonts w:ascii="Times New Roman" w:hAnsi="Times New Roman"/>
                <w:b/>
                <w:sz w:val="20"/>
                <w:szCs w:val="20"/>
              </w:rPr>
              <w:t>6</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rPr>
            </w:pPr>
            <w:r w:rsidRPr="00E728F2">
              <w:rPr>
                <w:rFonts w:ascii="Times New Roman" w:hAnsi="Times New Roman"/>
                <w:b/>
                <w:sz w:val="20"/>
                <w:szCs w:val="20"/>
              </w:rPr>
              <w:t>7</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rPr>
            </w:pPr>
            <w:r w:rsidRPr="00E728F2">
              <w:rPr>
                <w:rFonts w:ascii="Times New Roman" w:hAnsi="Times New Roman"/>
                <w:b/>
                <w:sz w:val="20"/>
                <w:szCs w:val="20"/>
              </w:rPr>
              <w:t>8</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Článok</w:t>
            </w:r>
          </w:p>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(Č, O,</w:t>
            </w:r>
          </w:p>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V, P)</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Text</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Spôsob transp.</w:t>
            </w:r>
          </w:p>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(N, O, D, n.a.)</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Číslo</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Článok (Č, §, O, V, P)</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Text</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Zhoda</w:t>
            </w:r>
          </w:p>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(Ú,Č.Ž,n.a.)</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b/>
                <w:sz w:val="20"/>
                <w:szCs w:val="20"/>
                <w:lang w:eastAsia="en-US"/>
              </w:rPr>
            </w:pPr>
            <w:r w:rsidRPr="00E728F2">
              <w:rPr>
                <w:rFonts w:ascii="Times New Roman" w:hAnsi="Times New Roman"/>
                <w:b/>
                <w:sz w:val="20"/>
                <w:szCs w:val="20"/>
                <w:lang w:eastAsia="en-US"/>
              </w:rPr>
              <w:t>Poznámka</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w:t>
            </w:r>
            <w:r>
              <w:rPr>
                <w:rFonts w:ascii="Times New Roman" w:hAnsi="Times New Roman"/>
                <w:sz w:val="20"/>
                <w:szCs w:val="20"/>
              </w:rPr>
              <w:t>1</w:t>
            </w:r>
          </w:p>
          <w:p w:rsidR="00596085" w:rsidP="00596085">
            <w:pPr>
              <w:bidi w:val="0"/>
              <w:jc w:val="center"/>
              <w:rPr>
                <w:rFonts w:ascii="Times New Roman" w:hAnsi="Times New Roman"/>
                <w:sz w:val="20"/>
                <w:szCs w:val="20"/>
              </w:rPr>
            </w:pPr>
            <w:r>
              <w:rPr>
                <w:rFonts w:ascii="Times New Roman" w:hAnsi="Times New Roman"/>
                <w:sz w:val="20"/>
                <w:szCs w:val="20"/>
              </w:rPr>
              <w:t>O:2</w:t>
            </w:r>
          </w:p>
          <w:p w:rsidR="00B804DD" w:rsidP="00596085">
            <w:pPr>
              <w:bidi w:val="0"/>
              <w:jc w:val="center"/>
              <w:rPr>
                <w:rFonts w:ascii="Times New Roman" w:hAnsi="Times New Roman"/>
                <w:sz w:val="20"/>
                <w:szCs w:val="20"/>
              </w:rPr>
            </w:pPr>
          </w:p>
          <w:p w:rsidR="006741B7" w:rsidRPr="00E728F2" w:rsidP="001F30A2">
            <w:pPr>
              <w:bidi w:val="0"/>
              <w:jc w:val="center"/>
              <w:rPr>
                <w:rFonts w:ascii="Times New Roman" w:hAnsi="Times New Roman"/>
                <w:sz w:val="20"/>
                <w:szCs w:val="20"/>
              </w:rPr>
            </w:pPr>
            <w:r>
              <w:rPr>
                <w:rFonts w:ascii="Times New Roman" w:hAnsi="Times New Roman"/>
                <w:sz w:val="20"/>
                <w:szCs w:val="20"/>
              </w:rPr>
              <w:t>P:a</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596085" w:rsidRPr="00596085" w:rsidP="00C137F9">
            <w:pPr>
              <w:bidi w:val="0"/>
              <w:jc w:val="both"/>
              <w:rPr>
                <w:rFonts w:ascii="Times New Roman" w:hAnsi="Times New Roman"/>
                <w:sz w:val="20"/>
                <w:szCs w:val="20"/>
              </w:rPr>
            </w:pPr>
            <w:r w:rsidRPr="00596085">
              <w:rPr>
                <w:rFonts w:ascii="Times New Roman" w:hAnsi="Times New Roman"/>
                <w:sz w:val="20"/>
                <w:szCs w:val="20"/>
              </w:rPr>
              <w:t>Na účely tejto smernice sa uplatňujú nasledujúce definície:</w:t>
            </w:r>
          </w:p>
          <w:p w:rsidR="00596085" w:rsidRPr="00596085" w:rsidP="00C137F9">
            <w:pPr>
              <w:bidi w:val="0"/>
              <w:jc w:val="both"/>
              <w:rPr>
                <w:rFonts w:ascii="Times New Roman" w:hAnsi="Times New Roman"/>
                <w:sz w:val="20"/>
                <w:szCs w:val="20"/>
              </w:rPr>
            </w:pPr>
            <w:r w:rsidRPr="00596085">
              <w:rPr>
                <w:rFonts w:ascii="Times New Roman" w:hAnsi="Times New Roman"/>
                <w:sz w:val="20"/>
                <w:szCs w:val="20"/>
              </w:rPr>
              <w:t>„projekt“ znamená:</w:t>
            </w:r>
          </w:p>
          <w:p w:rsidR="00596085" w:rsidRPr="00596085" w:rsidP="00C137F9">
            <w:pPr>
              <w:bidi w:val="0"/>
              <w:jc w:val="both"/>
              <w:rPr>
                <w:rFonts w:ascii="Times New Roman" w:hAnsi="Times New Roman"/>
                <w:sz w:val="20"/>
                <w:szCs w:val="20"/>
              </w:rPr>
            </w:pPr>
            <w:r w:rsidRPr="00596085">
              <w:rPr>
                <w:rFonts w:ascii="Times New Roman" w:hAnsi="Times New Roman"/>
                <w:sz w:val="20"/>
                <w:szCs w:val="20"/>
              </w:rPr>
              <w:t>— realizáciu stavieb alebo iných zariadení alebo plánov,</w:t>
            </w:r>
          </w:p>
          <w:p w:rsidR="00596085" w:rsidRPr="0083449F" w:rsidP="00C137F9">
            <w:pPr>
              <w:bidi w:val="0"/>
              <w:jc w:val="both"/>
              <w:rPr>
                <w:rFonts w:ascii="Times New Roman" w:hAnsi="Times New Roman"/>
                <w:sz w:val="20"/>
                <w:szCs w:val="20"/>
              </w:rPr>
            </w:pPr>
            <w:r w:rsidRPr="00596085">
              <w:rPr>
                <w:rFonts w:ascii="Times New Roman" w:hAnsi="Times New Roman"/>
                <w:sz w:val="20"/>
                <w:szCs w:val="20"/>
              </w:rPr>
              <w:t>— iné zásahy do prírodného prostredia a krajiny, vrátane ťažby nerastných surovín;</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082341" w:rsidP="00E15639">
            <w:pPr>
              <w:bidi w:val="0"/>
              <w:jc w:val="center"/>
              <w:rPr>
                <w:rFonts w:ascii="Times New Roman" w:hAnsi="Times New Roman"/>
                <w:sz w:val="20"/>
                <w:szCs w:val="20"/>
              </w:rPr>
            </w:pPr>
          </w:p>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4C390F">
            <w:pPr>
              <w:bidi w:val="0"/>
              <w:jc w:val="center"/>
              <w:rPr>
                <w:rFonts w:ascii="Times New Roman" w:hAnsi="Times New Roman"/>
                <w:sz w:val="20"/>
                <w:szCs w:val="20"/>
              </w:rPr>
            </w:pPr>
            <w:r w:rsidR="006125F8">
              <w:rPr>
                <w:rFonts w:ascii="Times New Roman" w:hAnsi="Times New Roman"/>
                <w:sz w:val="20"/>
                <w:szCs w:val="20"/>
              </w:rPr>
              <w:t>EIA</w:t>
            </w:r>
            <w:r w:rsidRPr="00E728F2">
              <w:rPr>
                <w:rFonts w:ascii="Times New Roman" w:hAnsi="Times New Roman"/>
                <w:sz w:val="20"/>
                <w:szCs w:val="20"/>
              </w:rPr>
              <w:t>.</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r>
              <w:rPr>
                <w:rFonts w:ascii="Times New Roman" w:hAnsi="Times New Roman"/>
                <w:sz w:val="20"/>
                <w:szCs w:val="20"/>
              </w:rPr>
              <w:t>Č: I</w:t>
            </w:r>
          </w:p>
          <w:p w:rsidR="00596085" w:rsidP="00E15639">
            <w:pPr>
              <w:bidi w:val="0"/>
              <w:jc w:val="center"/>
              <w:rPr>
                <w:rFonts w:ascii="Times New Roman" w:hAnsi="Times New Roman"/>
                <w:sz w:val="20"/>
                <w:szCs w:val="20"/>
              </w:rPr>
            </w:pPr>
            <w:r w:rsidRPr="00E728F2">
              <w:rPr>
                <w:rFonts w:ascii="Times New Roman" w:hAnsi="Times New Roman"/>
                <w:sz w:val="20"/>
                <w:szCs w:val="20"/>
              </w:rPr>
              <w:t xml:space="preserve">§ </w:t>
            </w:r>
            <w:r w:rsidR="004C390F">
              <w:rPr>
                <w:rFonts w:ascii="Times New Roman" w:hAnsi="Times New Roman"/>
                <w:sz w:val="20"/>
                <w:szCs w:val="20"/>
              </w:rPr>
              <w:t>3</w:t>
            </w:r>
          </w:p>
          <w:p w:rsidR="00596085" w:rsidP="00E15639">
            <w:pPr>
              <w:bidi w:val="0"/>
              <w:jc w:val="center"/>
              <w:rPr>
                <w:rFonts w:ascii="Times New Roman" w:hAnsi="Times New Roman"/>
                <w:sz w:val="20"/>
                <w:szCs w:val="20"/>
              </w:rPr>
            </w:pPr>
            <w:r w:rsidR="004C390F">
              <w:rPr>
                <w:rFonts w:ascii="Times New Roman" w:hAnsi="Times New Roman"/>
                <w:sz w:val="20"/>
                <w:szCs w:val="20"/>
              </w:rPr>
              <w:t>P</w:t>
            </w:r>
            <w:r>
              <w:rPr>
                <w:rFonts w:ascii="Times New Roman" w:hAnsi="Times New Roman"/>
                <w:sz w:val="20"/>
                <w:szCs w:val="20"/>
              </w:rPr>
              <w:t xml:space="preserve">: </w:t>
            </w:r>
            <w:r w:rsidR="004C390F">
              <w:rPr>
                <w:rFonts w:ascii="Times New Roman" w:hAnsi="Times New Roman"/>
                <w:sz w:val="20"/>
                <w:szCs w:val="20"/>
              </w:rPr>
              <w:t>f</w:t>
            </w: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lang w:eastAsia="en-US"/>
              </w:rPr>
            </w:pPr>
          </w:p>
          <w:p w:rsidR="00596085" w:rsidRPr="00E728F2" w:rsidP="00E15639">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137F9" w:rsidP="00B327A1">
            <w:pPr>
              <w:bidi w:val="0"/>
              <w:jc w:val="both"/>
              <w:rPr>
                <w:rFonts w:ascii="Times New Roman" w:hAnsi="Times New Roman"/>
                <w:sz w:val="20"/>
                <w:szCs w:val="20"/>
              </w:rPr>
            </w:pPr>
          </w:p>
          <w:p w:rsidR="00B327A1" w:rsidP="00B327A1">
            <w:pPr>
              <w:bidi w:val="0"/>
              <w:jc w:val="both"/>
              <w:rPr>
                <w:rFonts w:ascii="Times New Roman" w:hAnsi="Times New Roman"/>
                <w:sz w:val="20"/>
                <w:szCs w:val="20"/>
              </w:rPr>
            </w:pPr>
          </w:p>
          <w:p w:rsidR="00596085" w:rsidRPr="002D7131" w:rsidP="00B327A1">
            <w:pPr>
              <w:bidi w:val="0"/>
              <w:jc w:val="both"/>
              <w:rPr>
                <w:rFonts w:ascii="Times New Roman" w:hAnsi="Times New Roman"/>
                <w:sz w:val="20"/>
                <w:szCs w:val="20"/>
              </w:rPr>
            </w:pPr>
            <w:r w:rsidRPr="006125F8" w:rsidR="006125F8">
              <w:rPr>
                <w:rFonts w:ascii="Times New Roman" w:hAnsi="Times New Roman"/>
                <w:sz w:val="20"/>
                <w:szCs w:val="20"/>
              </w:rPr>
              <w:t>navrhovaná činnosť alebo  zmena navrhovanej činnosti je realizácia stavieb, iných zariadení, realizačný zámer alebo iný zásah do prírodného prostredia alebo do krajiny meniaci fyzické  aspekty lokality, vrátane ťažby nerastnej suroviny</w:t>
            </w:r>
            <w:r w:rsidRPr="004C390F" w:rsidR="004C390F">
              <w:rPr>
                <w:rFonts w:ascii="Times New Roman" w:hAnsi="Times New Roman"/>
                <w:sz w:val="20"/>
                <w:szCs w:val="20"/>
              </w:rPr>
              <w:t>,</w:t>
            </w:r>
          </w:p>
          <w:p w:rsidR="00596085" w:rsidRPr="00E728F2" w:rsidP="00E15639">
            <w:pPr>
              <w:bidi w:val="0"/>
              <w:spacing w:before="75" w:after="75"/>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082341" w:rsidP="001F30A2">
            <w:pPr>
              <w:bidi w:val="0"/>
              <w:jc w:val="center"/>
              <w:rPr>
                <w:rFonts w:ascii="Times New Roman" w:hAnsi="Times New Roman"/>
                <w:sz w:val="20"/>
                <w:szCs w:val="20"/>
              </w:rPr>
            </w:pPr>
          </w:p>
          <w:p w:rsidR="00082341" w:rsidP="001F30A2">
            <w:pPr>
              <w:bidi w:val="0"/>
              <w:jc w:val="center"/>
              <w:rPr>
                <w:rFonts w:ascii="Times New Roman" w:hAnsi="Times New Roman"/>
                <w:sz w:val="20"/>
                <w:szCs w:val="20"/>
              </w:rPr>
            </w:pPr>
          </w:p>
          <w:p w:rsidR="00596085" w:rsidRPr="00E728F2" w:rsidP="001F30A2">
            <w:pPr>
              <w:bidi w:val="0"/>
              <w:jc w:val="center"/>
              <w:rPr>
                <w:rFonts w:ascii="Times New Roman" w:hAnsi="Times New Roman"/>
                <w:sz w:val="20"/>
                <w:szCs w:val="20"/>
              </w:rPr>
            </w:pPr>
            <w:r w:rsidRPr="00E728F2">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r w:rsidRPr="00E728F2">
              <w:rPr>
                <w:rFonts w:ascii="Times New Roman" w:hAnsi="Times New Roman"/>
                <w:sz w:val="20"/>
                <w:szCs w:val="20"/>
              </w:rPr>
              <w:t>Č:</w:t>
            </w:r>
            <w:r w:rsidR="001F30A2">
              <w:rPr>
                <w:rFonts w:ascii="Times New Roman" w:hAnsi="Times New Roman"/>
                <w:sz w:val="20"/>
                <w:szCs w:val="20"/>
              </w:rPr>
              <w:t>1</w:t>
            </w:r>
          </w:p>
          <w:p w:rsidR="001F30A2" w:rsidRPr="00E728F2" w:rsidP="00E15639">
            <w:pPr>
              <w:bidi w:val="0"/>
              <w:jc w:val="center"/>
              <w:rPr>
                <w:rFonts w:ascii="Times New Roman" w:hAnsi="Times New Roman"/>
                <w:sz w:val="20"/>
                <w:szCs w:val="20"/>
              </w:rPr>
            </w:pPr>
            <w:r>
              <w:rPr>
                <w:rFonts w:ascii="Times New Roman" w:hAnsi="Times New Roman"/>
                <w:sz w:val="20"/>
                <w:szCs w:val="20"/>
              </w:rPr>
              <w:t>O:2</w:t>
            </w:r>
          </w:p>
          <w:p w:rsidR="00596085" w:rsidRPr="00E728F2" w:rsidP="00CB6CA7">
            <w:pPr>
              <w:bidi w:val="0"/>
              <w:jc w:val="center"/>
              <w:rPr>
                <w:rFonts w:ascii="Times New Roman" w:hAnsi="Times New Roman"/>
                <w:sz w:val="20"/>
                <w:szCs w:val="20"/>
              </w:rPr>
            </w:pPr>
            <w:r>
              <w:rPr>
                <w:rFonts w:ascii="Times New Roman" w:hAnsi="Times New Roman"/>
                <w:sz w:val="20"/>
                <w:szCs w:val="20"/>
              </w:rPr>
              <w:t>P:b</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B804DD" w:rsidP="00C137F9">
            <w:pPr>
              <w:bidi w:val="0"/>
              <w:jc w:val="both"/>
              <w:rPr>
                <w:rFonts w:ascii="Times New Roman" w:hAnsi="Times New Roman"/>
                <w:sz w:val="20"/>
                <w:szCs w:val="20"/>
              </w:rPr>
            </w:pPr>
          </w:p>
          <w:p w:rsidR="00596085" w:rsidRPr="0083449F" w:rsidP="00C137F9">
            <w:pPr>
              <w:bidi w:val="0"/>
              <w:jc w:val="both"/>
              <w:rPr>
                <w:rFonts w:ascii="Times New Roman" w:hAnsi="Times New Roman"/>
                <w:sz w:val="20"/>
                <w:szCs w:val="20"/>
              </w:rPr>
            </w:pPr>
            <w:r w:rsidRPr="001F30A2" w:rsidR="001F30A2">
              <w:rPr>
                <w:rFonts w:ascii="Times New Roman" w:hAnsi="Times New Roman"/>
                <w:sz w:val="20"/>
                <w:szCs w:val="20"/>
              </w:rPr>
              <w:t>„navrhovateľ“ znamená žiadateľa o povolenie súkromného projektu alebo verejný orgán, ktorý je iniciátorom projektu;</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001F30A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006125F8">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1F30A2" w:rsidP="001F30A2">
            <w:pPr>
              <w:bidi w:val="0"/>
              <w:jc w:val="center"/>
              <w:rPr>
                <w:rFonts w:ascii="Times New Roman" w:hAnsi="Times New Roman"/>
                <w:sz w:val="20"/>
                <w:szCs w:val="20"/>
              </w:rPr>
            </w:pPr>
            <w:r>
              <w:rPr>
                <w:rFonts w:ascii="Times New Roman" w:hAnsi="Times New Roman"/>
                <w:sz w:val="20"/>
                <w:szCs w:val="20"/>
              </w:rPr>
              <w:t>Č: I</w:t>
            </w:r>
          </w:p>
          <w:p w:rsidR="001F30A2" w:rsidP="001F30A2">
            <w:pPr>
              <w:bidi w:val="0"/>
              <w:jc w:val="center"/>
              <w:rPr>
                <w:rFonts w:ascii="Times New Roman" w:hAnsi="Times New Roman"/>
                <w:sz w:val="20"/>
                <w:szCs w:val="20"/>
              </w:rPr>
            </w:pPr>
            <w:r w:rsidRPr="00E728F2">
              <w:rPr>
                <w:rFonts w:ascii="Times New Roman" w:hAnsi="Times New Roman"/>
                <w:sz w:val="20"/>
                <w:szCs w:val="20"/>
              </w:rPr>
              <w:t xml:space="preserve">§ </w:t>
            </w:r>
            <w:r>
              <w:rPr>
                <w:rFonts w:ascii="Times New Roman" w:hAnsi="Times New Roman"/>
                <w:sz w:val="20"/>
                <w:szCs w:val="20"/>
              </w:rPr>
              <w:t>3</w:t>
            </w:r>
          </w:p>
          <w:p w:rsidR="00596085" w:rsidRPr="00E728F2" w:rsidP="001F30A2">
            <w:pPr>
              <w:bidi w:val="0"/>
              <w:jc w:val="center"/>
              <w:rPr>
                <w:rFonts w:ascii="Times New Roman" w:hAnsi="Times New Roman"/>
                <w:sz w:val="20"/>
                <w:szCs w:val="20"/>
              </w:rPr>
            </w:pPr>
            <w:r w:rsidR="001F30A2">
              <w:rPr>
                <w:rFonts w:ascii="Times New Roman" w:hAnsi="Times New Roman"/>
                <w:sz w:val="20"/>
                <w:szCs w:val="20"/>
              </w:rPr>
              <w:t>P: g</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6125F8" w:rsidP="006125F8">
            <w:pPr>
              <w:bidi w:val="0"/>
              <w:rPr>
                <w:rFonts w:ascii="Times New Roman" w:hAnsi="Times New Roman"/>
                <w:sz w:val="20"/>
                <w:szCs w:val="20"/>
              </w:rPr>
            </w:pPr>
          </w:p>
          <w:p w:rsidR="006125F8" w:rsidP="006125F8">
            <w:pPr>
              <w:bidi w:val="0"/>
              <w:rPr>
                <w:rFonts w:ascii="Times New Roman" w:hAnsi="Times New Roman"/>
                <w:sz w:val="20"/>
                <w:szCs w:val="20"/>
              </w:rPr>
            </w:pPr>
          </w:p>
          <w:p w:rsidR="00596085" w:rsidRPr="00E728F2" w:rsidP="006125F8">
            <w:pPr>
              <w:bidi w:val="0"/>
              <w:rPr>
                <w:rFonts w:ascii="Times New Roman" w:hAnsi="Times New Roman"/>
                <w:sz w:val="20"/>
                <w:szCs w:val="20"/>
              </w:rPr>
            </w:pPr>
            <w:r w:rsidRPr="006125F8" w:rsidR="006125F8">
              <w:rPr>
                <w:rFonts w:ascii="Times New Roman" w:hAnsi="Times New Roman"/>
                <w:sz w:val="20"/>
                <w:szCs w:val="20"/>
              </w:rPr>
              <w:t>navrhovateľ je fyzická osoba alebo právnická osoba, ktorá má záujem realizovať navrhovanú činnosť alebo  zmenu navrhovanej činnosti vyžadujúcu si povolenie</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6125F8" w:rsidP="00E15639">
            <w:pPr>
              <w:bidi w:val="0"/>
              <w:jc w:val="center"/>
              <w:rPr>
                <w:rFonts w:ascii="Times New Roman" w:hAnsi="Times New Roman"/>
                <w:sz w:val="20"/>
                <w:szCs w:val="20"/>
              </w:rPr>
            </w:pPr>
          </w:p>
          <w:p w:rsidR="006125F8"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001F30A2">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1F30A2" w:rsidP="001F30A2">
            <w:pPr>
              <w:bidi w:val="0"/>
              <w:jc w:val="center"/>
              <w:rPr>
                <w:rFonts w:ascii="Times New Roman" w:hAnsi="Times New Roman"/>
                <w:sz w:val="20"/>
                <w:szCs w:val="20"/>
              </w:rPr>
            </w:pPr>
            <w:r w:rsidRPr="00E728F2">
              <w:rPr>
                <w:rFonts w:ascii="Times New Roman" w:hAnsi="Times New Roman"/>
                <w:sz w:val="20"/>
                <w:szCs w:val="20"/>
              </w:rPr>
              <w:t>Č:</w:t>
            </w:r>
            <w:r>
              <w:rPr>
                <w:rFonts w:ascii="Times New Roman" w:hAnsi="Times New Roman"/>
                <w:sz w:val="20"/>
                <w:szCs w:val="20"/>
              </w:rPr>
              <w:t>1</w:t>
            </w:r>
          </w:p>
          <w:p w:rsidR="001F30A2" w:rsidRPr="00E728F2" w:rsidP="001F30A2">
            <w:pPr>
              <w:bidi w:val="0"/>
              <w:jc w:val="center"/>
              <w:rPr>
                <w:rFonts w:ascii="Times New Roman" w:hAnsi="Times New Roman"/>
                <w:sz w:val="20"/>
                <w:szCs w:val="20"/>
              </w:rPr>
            </w:pPr>
            <w:r>
              <w:rPr>
                <w:rFonts w:ascii="Times New Roman" w:hAnsi="Times New Roman"/>
                <w:sz w:val="20"/>
                <w:szCs w:val="20"/>
              </w:rPr>
              <w:t>O:2</w:t>
            </w:r>
          </w:p>
          <w:p w:rsidR="00596085" w:rsidRPr="00E728F2" w:rsidP="001F30A2">
            <w:pPr>
              <w:bidi w:val="0"/>
              <w:jc w:val="center"/>
              <w:rPr>
                <w:rFonts w:ascii="Times New Roman" w:hAnsi="Times New Roman"/>
                <w:sz w:val="20"/>
                <w:szCs w:val="20"/>
              </w:rPr>
            </w:pPr>
            <w:r w:rsidR="001F30A2">
              <w:rPr>
                <w:rFonts w:ascii="Times New Roman" w:hAnsi="Times New Roman"/>
                <w:sz w:val="20"/>
                <w:szCs w:val="20"/>
              </w:rPr>
              <w:t>P: c</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B804DD" w:rsidP="00C137F9">
            <w:pPr>
              <w:bidi w:val="0"/>
              <w:jc w:val="both"/>
              <w:rPr>
                <w:rFonts w:ascii="Times New Roman" w:hAnsi="Times New Roman"/>
                <w:sz w:val="20"/>
                <w:szCs w:val="20"/>
              </w:rPr>
            </w:pPr>
          </w:p>
          <w:p w:rsidR="00596085" w:rsidRPr="0083449F" w:rsidP="00C137F9">
            <w:pPr>
              <w:bidi w:val="0"/>
              <w:jc w:val="both"/>
              <w:rPr>
                <w:rFonts w:ascii="Times New Roman" w:hAnsi="Times New Roman"/>
                <w:sz w:val="20"/>
                <w:szCs w:val="20"/>
              </w:rPr>
            </w:pPr>
            <w:r w:rsidRPr="001F30A2" w:rsidR="001F30A2">
              <w:rPr>
                <w:rFonts w:ascii="Times New Roman" w:hAnsi="Times New Roman"/>
                <w:sz w:val="20"/>
                <w:szCs w:val="20"/>
              </w:rPr>
              <w:t>„povolenie“ znamená rozhodnutie príslušného orgánu alebo orgánov, ktoré oprávňuje navrhovateľa realizovať projekt;</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001F30A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0066439C">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1F30A2" w:rsidP="001F30A2">
            <w:pPr>
              <w:bidi w:val="0"/>
              <w:jc w:val="center"/>
              <w:rPr>
                <w:rFonts w:ascii="Times New Roman" w:hAnsi="Times New Roman"/>
                <w:sz w:val="20"/>
                <w:szCs w:val="20"/>
              </w:rPr>
            </w:pPr>
            <w:r>
              <w:rPr>
                <w:rFonts w:ascii="Times New Roman" w:hAnsi="Times New Roman"/>
                <w:sz w:val="20"/>
                <w:szCs w:val="20"/>
              </w:rPr>
              <w:t>Č: I</w:t>
            </w:r>
          </w:p>
          <w:p w:rsidR="001F30A2" w:rsidP="001F30A2">
            <w:pPr>
              <w:bidi w:val="0"/>
              <w:jc w:val="center"/>
              <w:rPr>
                <w:rFonts w:ascii="Times New Roman" w:hAnsi="Times New Roman"/>
                <w:sz w:val="20"/>
                <w:szCs w:val="20"/>
              </w:rPr>
            </w:pPr>
            <w:r w:rsidRPr="00E728F2">
              <w:rPr>
                <w:rFonts w:ascii="Times New Roman" w:hAnsi="Times New Roman"/>
                <w:sz w:val="20"/>
                <w:szCs w:val="20"/>
              </w:rPr>
              <w:t xml:space="preserve">§ </w:t>
            </w:r>
            <w:r>
              <w:rPr>
                <w:rFonts w:ascii="Times New Roman" w:hAnsi="Times New Roman"/>
                <w:sz w:val="20"/>
                <w:szCs w:val="20"/>
              </w:rPr>
              <w:t>3</w:t>
            </w:r>
          </w:p>
          <w:p w:rsidR="00596085" w:rsidP="001F30A2">
            <w:pPr>
              <w:bidi w:val="0"/>
              <w:jc w:val="center"/>
              <w:rPr>
                <w:rFonts w:ascii="Times New Roman" w:hAnsi="Times New Roman"/>
                <w:sz w:val="20"/>
                <w:szCs w:val="20"/>
              </w:rPr>
            </w:pPr>
            <w:r w:rsidR="001F30A2">
              <w:rPr>
                <w:rFonts w:ascii="Times New Roman" w:hAnsi="Times New Roman"/>
                <w:sz w:val="20"/>
                <w:szCs w:val="20"/>
              </w:rPr>
              <w:t>P: h</w:t>
            </w: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D81428" w:rsidP="001F30A2">
            <w:pPr>
              <w:bidi w:val="0"/>
              <w:jc w:val="center"/>
              <w:rPr>
                <w:rFonts w:ascii="Times New Roman" w:hAnsi="Times New Roman"/>
                <w:sz w:val="20"/>
                <w:szCs w:val="20"/>
              </w:rPr>
            </w:pPr>
          </w:p>
          <w:p w:rsidR="00D81428"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r>
              <w:rPr>
                <w:rFonts w:ascii="Times New Roman" w:hAnsi="Times New Roman"/>
                <w:sz w:val="20"/>
                <w:szCs w:val="20"/>
              </w:rPr>
              <w:t>P:i</w:t>
            </w: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P="001F30A2">
            <w:pPr>
              <w:bidi w:val="0"/>
              <w:jc w:val="center"/>
              <w:rPr>
                <w:rFonts w:ascii="Times New Roman" w:hAnsi="Times New Roman"/>
                <w:sz w:val="20"/>
                <w:szCs w:val="20"/>
              </w:rPr>
            </w:pPr>
          </w:p>
          <w:p w:rsidR="00FC6F1C" w:rsidRPr="00E728F2" w:rsidP="001F30A2">
            <w:pPr>
              <w:bidi w:val="0"/>
              <w:jc w:val="center"/>
              <w:rPr>
                <w:rFonts w:ascii="Times New Roman" w:hAnsi="Times New Roman"/>
                <w:sz w:val="20"/>
                <w:szCs w:val="20"/>
              </w:rPr>
            </w:pPr>
            <w:r>
              <w:rPr>
                <w:rFonts w:ascii="Times New Roman" w:hAnsi="Times New Roman"/>
                <w:sz w:val="20"/>
                <w:szCs w:val="20"/>
              </w:rPr>
              <w:t>P:j</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66439C" w:rsidP="0066439C">
            <w:pPr>
              <w:bidi w:val="0"/>
              <w:rPr>
                <w:rFonts w:ascii="Times New Roman" w:hAnsi="Times New Roman"/>
                <w:sz w:val="20"/>
                <w:szCs w:val="20"/>
              </w:rPr>
            </w:pPr>
          </w:p>
          <w:p w:rsidR="0066439C" w:rsidP="0066439C">
            <w:pPr>
              <w:bidi w:val="0"/>
              <w:rPr>
                <w:rFonts w:ascii="Times New Roman" w:hAnsi="Times New Roman"/>
                <w:sz w:val="20"/>
                <w:szCs w:val="20"/>
              </w:rPr>
            </w:pPr>
          </w:p>
          <w:p w:rsidR="00596085" w:rsidP="008D4DCA">
            <w:pPr>
              <w:bidi w:val="0"/>
              <w:jc w:val="both"/>
              <w:rPr>
                <w:rFonts w:ascii="Times New Roman" w:hAnsi="Times New Roman"/>
                <w:sz w:val="20"/>
                <w:szCs w:val="20"/>
              </w:rPr>
            </w:pPr>
            <w:r w:rsidRPr="008D4DCA" w:rsidR="008D4DCA">
              <w:rPr>
                <w:rFonts w:ascii="Times New Roman" w:hAnsi="Times New Roman"/>
                <w:sz w:val="20"/>
                <w:szCs w:val="20"/>
              </w:rPr>
              <w:t>povoľovacie konanie je konanie, v ktorom sa rozhoduje o návrhu na vydanie povolenia vo vzťahu k navrhovanej činnosti alebo zmene navrhovanej činnosti podľa osobitných predpisov</w:t>
            </w:r>
            <w:r w:rsidRPr="0066439C" w:rsidR="0066439C">
              <w:rPr>
                <w:rFonts w:ascii="Times New Roman" w:hAnsi="Times New Roman"/>
                <w:sz w:val="20"/>
                <w:szCs w:val="20"/>
              </w:rPr>
              <w:t xml:space="preserve">, </w:t>
            </w:r>
            <w:r w:rsidRPr="0066439C" w:rsidR="0066439C">
              <w:rPr>
                <w:rFonts w:ascii="Times New Roman" w:hAnsi="Times New Roman"/>
                <w:sz w:val="20"/>
                <w:szCs w:val="20"/>
                <w:vertAlign w:val="superscript"/>
              </w:rPr>
              <w:t>2)</w:t>
            </w:r>
          </w:p>
          <w:p w:rsidR="0066439C" w:rsidRPr="0066439C" w:rsidP="0066439C">
            <w:pPr>
              <w:bidi w:val="0"/>
              <w:rPr>
                <w:rFonts w:ascii="Times New Roman" w:hAnsi="Times New Roman"/>
                <w:sz w:val="20"/>
                <w:szCs w:val="20"/>
              </w:rPr>
            </w:pPr>
            <w:r w:rsidRPr="0066439C">
              <w:rPr>
                <w:rFonts w:ascii="Times New Roman" w:hAnsi="Times New Roman"/>
                <w:sz w:val="20"/>
                <w:szCs w:val="20"/>
              </w:rPr>
              <w:t xml:space="preserve">Poznámka pod čiarou k odkazu 2 znie: </w:t>
            </w:r>
          </w:p>
          <w:p w:rsidR="008D4DCA" w:rsidRPr="008D4DCA" w:rsidP="00D81428">
            <w:pPr>
              <w:bidi w:val="0"/>
              <w:jc w:val="both"/>
              <w:rPr>
                <w:rFonts w:ascii="Times New Roman" w:hAnsi="Times New Roman"/>
                <w:sz w:val="20"/>
                <w:szCs w:val="20"/>
              </w:rPr>
            </w:pPr>
            <w:r w:rsidRPr="008D4DCA">
              <w:rPr>
                <w:rFonts w:ascii="Times New Roman" w:hAnsi="Times New Roman"/>
                <w:sz w:val="20"/>
                <w:szCs w:val="20"/>
              </w:rPr>
              <w:t>Zákon č. 135/1961 Zb. o pozemných komunikáciách (cestný zákon) v znení neskorších predpisov.</w:t>
            </w:r>
          </w:p>
          <w:p w:rsidR="008D4DCA" w:rsidRPr="008D4DCA" w:rsidP="00D81428">
            <w:pPr>
              <w:bidi w:val="0"/>
              <w:jc w:val="both"/>
              <w:rPr>
                <w:rFonts w:ascii="Times New Roman" w:hAnsi="Times New Roman"/>
                <w:sz w:val="20"/>
                <w:szCs w:val="20"/>
              </w:rPr>
            </w:pPr>
            <w:r w:rsidRPr="008D4DCA">
              <w:rPr>
                <w:rFonts w:ascii="Times New Roman" w:hAnsi="Times New Roman"/>
                <w:sz w:val="20"/>
                <w:szCs w:val="20"/>
              </w:rPr>
              <w:t>Zákon č. 50/1976 Zb. o územnom plánovaní a stavebnom poriadku (stavebný zákon) v znení neskorších predpisov.</w:t>
            </w:r>
          </w:p>
          <w:p w:rsidR="008D4DCA" w:rsidRPr="008D4DCA" w:rsidP="00D81428">
            <w:pPr>
              <w:bidi w:val="0"/>
              <w:jc w:val="both"/>
              <w:rPr>
                <w:rFonts w:ascii="Times New Roman" w:hAnsi="Times New Roman"/>
                <w:sz w:val="20"/>
                <w:szCs w:val="20"/>
              </w:rPr>
            </w:pPr>
            <w:r w:rsidRPr="008D4DCA">
              <w:rPr>
                <w:rFonts w:ascii="Times New Roman" w:hAnsi="Times New Roman"/>
                <w:sz w:val="20"/>
                <w:szCs w:val="20"/>
              </w:rPr>
              <w:t>Zákon Slovenskej národnej rady č. 51/1988 Zb. o banskej činnosti, výbušninách a o štátnej banskej správe v znení neskorších predpisov.</w:t>
            </w:r>
          </w:p>
          <w:p w:rsidR="008D4DCA" w:rsidRPr="008D4DCA" w:rsidP="00D81428">
            <w:pPr>
              <w:bidi w:val="0"/>
              <w:jc w:val="both"/>
              <w:rPr>
                <w:rFonts w:ascii="Times New Roman" w:hAnsi="Times New Roman"/>
                <w:sz w:val="20"/>
                <w:szCs w:val="20"/>
              </w:rPr>
            </w:pPr>
            <w:r w:rsidRPr="008D4DCA">
              <w:rPr>
                <w:rFonts w:ascii="Times New Roman" w:hAnsi="Times New Roman"/>
                <w:sz w:val="20"/>
                <w:szCs w:val="20"/>
              </w:rPr>
              <w:t>Zákon č. 569/2007 Z. z. o geologických prácach (geologický zákon) v znení neskorších predpisov.</w:t>
            </w:r>
          </w:p>
          <w:p w:rsidR="008D4DCA" w:rsidRPr="008D4DCA" w:rsidP="00D81428">
            <w:pPr>
              <w:bidi w:val="0"/>
              <w:jc w:val="both"/>
              <w:rPr>
                <w:rFonts w:ascii="Times New Roman" w:hAnsi="Times New Roman"/>
                <w:sz w:val="20"/>
                <w:szCs w:val="20"/>
              </w:rPr>
            </w:pPr>
            <w:r w:rsidRPr="008D4DCA">
              <w:rPr>
                <w:rFonts w:ascii="Times New Roman" w:hAnsi="Times New Roman"/>
                <w:sz w:val="20"/>
                <w:szCs w:val="20"/>
              </w:rPr>
              <w:t>Zákon č. 513/2009 Z. z. o dráhach a o zmene a doplnení niektorých zákonov v znení neskorších predpisov.</w:t>
            </w:r>
          </w:p>
          <w:p w:rsidR="0066439C" w:rsidP="00D81428">
            <w:pPr>
              <w:bidi w:val="0"/>
              <w:jc w:val="both"/>
              <w:rPr>
                <w:rFonts w:ascii="Times New Roman" w:hAnsi="Times New Roman"/>
                <w:sz w:val="20"/>
                <w:szCs w:val="20"/>
              </w:rPr>
            </w:pPr>
            <w:r w:rsidRPr="008D4DCA" w:rsidR="008D4DCA">
              <w:rPr>
                <w:rFonts w:ascii="Times New Roman" w:hAnsi="Times New Roman"/>
                <w:sz w:val="20"/>
                <w:szCs w:val="20"/>
              </w:rPr>
              <w:t>Zákon č. 39/2013 Z. z. o integrovanej prevencii a kontrole znečisťovania životného prostredia a o zmene a doplnení niektorých zákonov v znení zákona č. 484/2013 Z. z.</w:t>
            </w:r>
          </w:p>
          <w:p w:rsidR="00FC6F1C" w:rsidP="0066439C">
            <w:pPr>
              <w:bidi w:val="0"/>
              <w:rPr>
                <w:rFonts w:ascii="Times New Roman" w:hAnsi="Times New Roman"/>
                <w:sz w:val="20"/>
                <w:szCs w:val="20"/>
              </w:rPr>
            </w:pPr>
          </w:p>
          <w:p w:rsidR="00FC6F1C" w:rsidP="00D81428">
            <w:pPr>
              <w:bidi w:val="0"/>
              <w:jc w:val="both"/>
              <w:rPr>
                <w:rFonts w:ascii="Times New Roman" w:hAnsi="Times New Roman"/>
                <w:sz w:val="20"/>
                <w:szCs w:val="20"/>
              </w:rPr>
            </w:pPr>
            <w:r w:rsidRPr="00FC6F1C">
              <w:rPr>
                <w:rFonts w:ascii="Times New Roman" w:hAnsi="Times New Roman"/>
                <w:sz w:val="20"/>
                <w:szCs w:val="20"/>
              </w:rPr>
              <w:t>rozhodnutie vydané v  povoľovacom konaní  je povolenie alebo rozhodnutie povoľujúceho orgánu, ktorým sa udelenie povolenia zamieta alebo ktorým sa povoľovacie konanie zastavuje,</w:t>
            </w:r>
          </w:p>
          <w:p w:rsidR="00FC6F1C" w:rsidP="00D81428">
            <w:pPr>
              <w:bidi w:val="0"/>
              <w:jc w:val="both"/>
              <w:rPr>
                <w:rFonts w:ascii="Times New Roman" w:hAnsi="Times New Roman"/>
                <w:sz w:val="20"/>
                <w:szCs w:val="20"/>
              </w:rPr>
            </w:pPr>
          </w:p>
          <w:p w:rsidR="00FC6F1C" w:rsidRPr="0066439C" w:rsidP="00D81428">
            <w:pPr>
              <w:bidi w:val="0"/>
              <w:jc w:val="both"/>
              <w:rPr>
                <w:rFonts w:ascii="Times New Roman" w:hAnsi="Times New Roman"/>
                <w:sz w:val="20"/>
                <w:szCs w:val="20"/>
              </w:rPr>
            </w:pPr>
            <w:r w:rsidRPr="00FC6F1C">
              <w:rPr>
                <w:rFonts w:ascii="Times New Roman" w:hAnsi="Times New Roman"/>
                <w:sz w:val="20"/>
                <w:szCs w:val="20"/>
              </w:rPr>
              <w:t>povolenie je rozhodnutie povoľujúceho orgánu vydané v povoľovacom konaní, ktoré oprávňuje navrhovateľa realizovať navrhovanú činnosť alebo zmenu povolenej navrhovanej činnosti; ak navrhovaná činnosť alebo jej zmena podlieha viacerým povoľovacím konaniam považuje sa za povolenie oprávňujúce navrhovateľa realizovať navrhovanú činnosť alebo zmenu povolenej navrhovanej činnosti rozhodnutie vydané v každom  z týchto povoľovacích konaní,</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66439C" w:rsidP="00E15639">
            <w:pPr>
              <w:bidi w:val="0"/>
              <w:jc w:val="center"/>
              <w:rPr>
                <w:rFonts w:ascii="Times New Roman" w:hAnsi="Times New Roman"/>
                <w:sz w:val="20"/>
                <w:szCs w:val="20"/>
              </w:rPr>
            </w:pPr>
          </w:p>
          <w:p w:rsidR="0066439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r>
              <w:rPr>
                <w:rFonts w:ascii="Times New Roman" w:hAnsi="Times New Roman"/>
                <w:sz w:val="20"/>
                <w:szCs w:val="20"/>
              </w:rPr>
              <w:t>Ú</w:t>
            </w: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r w:rsidR="001F30A2">
              <w:rPr>
                <w:rFonts w:ascii="Times New Roman" w:hAnsi="Times New Roman"/>
                <w:sz w:val="20"/>
                <w:szCs w:val="20"/>
              </w:rPr>
              <w:t>Ú</w:t>
            </w: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r>
              <w:rPr>
                <w:rFonts w:ascii="Times New Roman" w:hAnsi="Times New Roman"/>
                <w:sz w:val="20"/>
                <w:szCs w:val="20"/>
              </w:rPr>
              <w:t>Ú</w:t>
            </w:r>
          </w:p>
          <w:p w:rsidR="00FC6F1C"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F6532F" w:rsidP="00F6532F">
            <w:pPr>
              <w:bidi w:val="0"/>
              <w:jc w:val="center"/>
              <w:rPr>
                <w:rFonts w:ascii="Times New Roman" w:hAnsi="Times New Roman"/>
                <w:sz w:val="20"/>
                <w:szCs w:val="20"/>
              </w:rPr>
            </w:pPr>
            <w:r w:rsidRPr="00E728F2">
              <w:rPr>
                <w:rFonts w:ascii="Times New Roman" w:hAnsi="Times New Roman"/>
                <w:sz w:val="20"/>
                <w:szCs w:val="20"/>
              </w:rPr>
              <w:t>Č:</w:t>
            </w:r>
            <w:r>
              <w:rPr>
                <w:rFonts w:ascii="Times New Roman" w:hAnsi="Times New Roman"/>
                <w:sz w:val="20"/>
                <w:szCs w:val="20"/>
              </w:rPr>
              <w:t>1</w:t>
            </w:r>
          </w:p>
          <w:p w:rsidR="00F6532F" w:rsidRPr="00E728F2" w:rsidP="00F6532F">
            <w:pPr>
              <w:bidi w:val="0"/>
              <w:jc w:val="center"/>
              <w:rPr>
                <w:rFonts w:ascii="Times New Roman" w:hAnsi="Times New Roman"/>
                <w:sz w:val="20"/>
                <w:szCs w:val="20"/>
              </w:rPr>
            </w:pPr>
            <w:r>
              <w:rPr>
                <w:rFonts w:ascii="Times New Roman" w:hAnsi="Times New Roman"/>
                <w:sz w:val="20"/>
                <w:szCs w:val="20"/>
              </w:rPr>
              <w:t>O:2</w:t>
            </w:r>
          </w:p>
          <w:p w:rsidR="00596085" w:rsidRPr="00E728F2" w:rsidP="00CB6CA7">
            <w:pPr>
              <w:bidi w:val="0"/>
              <w:jc w:val="center"/>
              <w:rPr>
                <w:rFonts w:ascii="Times New Roman" w:hAnsi="Times New Roman"/>
                <w:sz w:val="20"/>
                <w:szCs w:val="20"/>
              </w:rPr>
            </w:pPr>
            <w:r w:rsidR="00F6532F">
              <w:rPr>
                <w:rFonts w:ascii="Times New Roman" w:hAnsi="Times New Roman"/>
                <w:sz w:val="20"/>
                <w:szCs w:val="20"/>
              </w:rPr>
              <w:t>P:e</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B804DD">
            <w:pPr>
              <w:autoSpaceDE w:val="0"/>
              <w:autoSpaceDN w:val="0"/>
              <w:bidi w:val="0"/>
              <w:adjustRightInd w:val="0"/>
              <w:jc w:val="both"/>
              <w:rPr>
                <w:rFonts w:ascii="Times New Roman" w:hAnsi="Times New Roman"/>
                <w:sz w:val="20"/>
                <w:szCs w:val="20"/>
              </w:rPr>
            </w:pPr>
          </w:p>
          <w:p w:rsidR="00B804DD" w:rsidP="00B804DD">
            <w:pPr>
              <w:autoSpaceDE w:val="0"/>
              <w:autoSpaceDN w:val="0"/>
              <w:bidi w:val="0"/>
              <w:adjustRightInd w:val="0"/>
              <w:jc w:val="both"/>
              <w:rPr>
                <w:rFonts w:ascii="Times New Roman" w:hAnsi="Times New Roman"/>
                <w:sz w:val="20"/>
                <w:szCs w:val="20"/>
              </w:rPr>
            </w:pPr>
          </w:p>
          <w:p w:rsidR="00596085" w:rsidRPr="0083449F" w:rsidP="00B804DD">
            <w:pPr>
              <w:autoSpaceDE w:val="0"/>
              <w:autoSpaceDN w:val="0"/>
              <w:bidi w:val="0"/>
              <w:adjustRightInd w:val="0"/>
              <w:jc w:val="both"/>
              <w:rPr>
                <w:rFonts w:ascii="Times New Roman" w:hAnsi="Times New Roman"/>
                <w:sz w:val="20"/>
                <w:szCs w:val="20"/>
              </w:rPr>
            </w:pPr>
            <w:r w:rsidRPr="00F6532F" w:rsidR="00F6532F">
              <w:rPr>
                <w:rFonts w:ascii="Times New Roman" w:hAnsi="Times New Roman"/>
                <w:sz w:val="20"/>
                <w:szCs w:val="20"/>
              </w:rPr>
              <w:t>„dotknutá verejnosť“ znamená verejnosť, ktorá je dotknutá alebo pravdepodobne dotknutá, alebo má záujem na postupoch environmentálneho rozhodovania uvedeného v článku 2 ods. 2; na účely tejto definície sa predpokladá, že mimovládne organizácie, podporujúce ochranu životného prostredia a spĺňajúce požiadavky vnútroštátneho práva, majú záujem;</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00FC6F1C">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F6532F" w:rsidP="00F6532F">
            <w:pPr>
              <w:bidi w:val="0"/>
              <w:jc w:val="center"/>
              <w:rPr>
                <w:rFonts w:ascii="Times New Roman" w:hAnsi="Times New Roman"/>
                <w:sz w:val="20"/>
                <w:szCs w:val="20"/>
              </w:rPr>
            </w:pPr>
            <w:r>
              <w:rPr>
                <w:rFonts w:ascii="Times New Roman" w:hAnsi="Times New Roman"/>
                <w:sz w:val="20"/>
                <w:szCs w:val="20"/>
              </w:rPr>
              <w:t>Č: I</w:t>
            </w:r>
          </w:p>
          <w:p w:rsidR="00F6532F" w:rsidP="00F6532F">
            <w:pPr>
              <w:bidi w:val="0"/>
              <w:jc w:val="center"/>
              <w:rPr>
                <w:rFonts w:ascii="Times New Roman" w:hAnsi="Times New Roman"/>
                <w:sz w:val="20"/>
                <w:szCs w:val="20"/>
              </w:rPr>
            </w:pPr>
            <w:r w:rsidRPr="00E728F2">
              <w:rPr>
                <w:rFonts w:ascii="Times New Roman" w:hAnsi="Times New Roman"/>
                <w:sz w:val="20"/>
                <w:szCs w:val="20"/>
              </w:rPr>
              <w:t xml:space="preserve">§ </w:t>
            </w:r>
            <w:r>
              <w:rPr>
                <w:rFonts w:ascii="Times New Roman" w:hAnsi="Times New Roman"/>
                <w:sz w:val="20"/>
                <w:szCs w:val="20"/>
              </w:rPr>
              <w:t>3</w:t>
            </w:r>
          </w:p>
          <w:p w:rsidR="00596085" w:rsidP="00F6532F">
            <w:pPr>
              <w:bidi w:val="0"/>
              <w:jc w:val="center"/>
              <w:rPr>
                <w:rFonts w:ascii="Times New Roman" w:hAnsi="Times New Roman"/>
                <w:sz w:val="20"/>
                <w:szCs w:val="20"/>
              </w:rPr>
            </w:pPr>
            <w:r w:rsidR="00F6532F">
              <w:rPr>
                <w:rFonts w:ascii="Times New Roman" w:hAnsi="Times New Roman"/>
                <w:sz w:val="20"/>
                <w:szCs w:val="20"/>
              </w:rPr>
              <w:t>P: s</w:t>
            </w: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P="00F6532F">
            <w:pPr>
              <w:bidi w:val="0"/>
              <w:jc w:val="center"/>
              <w:rPr>
                <w:rFonts w:ascii="Times New Roman" w:hAnsi="Times New Roman"/>
                <w:sz w:val="20"/>
                <w:szCs w:val="20"/>
              </w:rPr>
            </w:pPr>
          </w:p>
          <w:p w:rsidR="00D81428" w:rsidRPr="00E728F2" w:rsidP="00F6532F">
            <w:pPr>
              <w:bidi w:val="0"/>
              <w:jc w:val="center"/>
              <w:rPr>
                <w:rFonts w:ascii="Times New Roman" w:hAnsi="Times New Roman"/>
                <w:sz w:val="20"/>
                <w:szCs w:val="20"/>
                <w:lang w:eastAsia="en-US"/>
              </w:rPr>
            </w:pPr>
            <w:r>
              <w:rPr>
                <w:rFonts w:ascii="Times New Roman" w:hAnsi="Times New Roman"/>
                <w:sz w:val="20"/>
                <w:szCs w:val="20"/>
              </w:rPr>
              <w:t>P:t</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FC6F1C" w:rsidP="00FC6F1C">
            <w:pPr>
              <w:bidi w:val="0"/>
              <w:jc w:val="both"/>
              <w:rPr>
                <w:rFonts w:ascii="Times New Roman" w:hAnsi="Times New Roman"/>
                <w:sz w:val="20"/>
                <w:szCs w:val="20"/>
              </w:rPr>
            </w:pPr>
          </w:p>
          <w:p w:rsidR="00FC6F1C" w:rsidP="00FC6F1C">
            <w:pPr>
              <w:bidi w:val="0"/>
              <w:jc w:val="both"/>
              <w:rPr>
                <w:rFonts w:ascii="Times New Roman" w:hAnsi="Times New Roman"/>
                <w:sz w:val="20"/>
                <w:szCs w:val="20"/>
              </w:rPr>
            </w:pPr>
          </w:p>
          <w:p w:rsidR="00596085" w:rsidP="00FC6F1C">
            <w:pPr>
              <w:bidi w:val="0"/>
              <w:jc w:val="both"/>
              <w:rPr>
                <w:rFonts w:ascii="Times New Roman" w:hAnsi="Times New Roman"/>
                <w:sz w:val="20"/>
                <w:szCs w:val="20"/>
              </w:rPr>
            </w:pPr>
            <w:r w:rsidRPr="00FC6F1C" w:rsidR="00FC6F1C">
              <w:rPr>
                <w:rFonts w:ascii="Times New Roman" w:hAnsi="Times New Roman"/>
                <w:sz w:val="20"/>
                <w:szCs w:val="20"/>
              </w:rPr>
              <w:t>dotknutá verejnosť je verejnosť, ktorá je dotknutá alebo pravdepodobne dotknutá konaním týkajúcim sa životného prostredia alebo má záujem na takomto konaní; platí , že mimovládna organizácia podporujúca ochranu životného prostredia a spĺňajúca požiadavky ustanovené v tomto zákone má záujem na takomto konaní</w:t>
            </w:r>
          </w:p>
          <w:p w:rsidR="00FC6F1C" w:rsidP="00FC6F1C">
            <w:pPr>
              <w:bidi w:val="0"/>
              <w:jc w:val="both"/>
              <w:rPr>
                <w:rFonts w:ascii="Times New Roman" w:hAnsi="Times New Roman"/>
                <w:sz w:val="20"/>
                <w:szCs w:val="20"/>
              </w:rPr>
            </w:pPr>
          </w:p>
          <w:p w:rsidR="00D81428" w:rsidP="00FC6F1C">
            <w:pPr>
              <w:bidi w:val="0"/>
              <w:jc w:val="both"/>
              <w:rPr>
                <w:rFonts w:ascii="Times New Roman" w:hAnsi="Times New Roman"/>
                <w:sz w:val="20"/>
                <w:szCs w:val="20"/>
              </w:rPr>
            </w:pPr>
            <w:r w:rsidRPr="00D81428">
              <w:rPr>
                <w:rFonts w:ascii="Times New Roman" w:hAnsi="Times New Roman"/>
                <w:sz w:val="20"/>
                <w:szCs w:val="20"/>
              </w:rPr>
              <w:t>mimovládna organizácia podporujúca ochranu životného prostredia je občianske združenie, neinvestičný fond, nezisková organizácia poskytujúca verejnoprospešné služby okrem tej, ktorú zakladá štát alebo nadácia založená fyzickou osobou alebo právnickou osobou,</w:t>
            </w:r>
            <w:r w:rsidRPr="00D81428">
              <w:rPr>
                <w:rFonts w:ascii="Times New Roman" w:hAnsi="Times New Roman"/>
                <w:sz w:val="20"/>
                <w:szCs w:val="20"/>
                <w:vertAlign w:val="superscript"/>
              </w:rPr>
              <w:t>7a)</w:t>
            </w:r>
            <w:r w:rsidRPr="00D81428">
              <w:rPr>
                <w:rFonts w:ascii="Times New Roman" w:hAnsi="Times New Roman"/>
                <w:sz w:val="20"/>
                <w:szCs w:val="20"/>
              </w:rPr>
              <w:t xml:space="preserve"> pričom účelom ich vzniku je najmä tvorba životného prostredia, ochrana životného prostredia alebo zachovanie prírodných hodnôt</w:t>
            </w:r>
          </w:p>
          <w:p w:rsidR="00D81428" w:rsidP="00FC6F1C">
            <w:pPr>
              <w:bidi w:val="0"/>
              <w:jc w:val="both"/>
              <w:rPr>
                <w:rFonts w:ascii="Times New Roman" w:hAnsi="Times New Roman"/>
                <w:sz w:val="20"/>
                <w:szCs w:val="20"/>
              </w:rPr>
            </w:pPr>
          </w:p>
          <w:p w:rsidR="00D81428" w:rsidRPr="00D81428" w:rsidP="00D81428">
            <w:pPr>
              <w:bidi w:val="0"/>
              <w:jc w:val="both"/>
              <w:rPr>
                <w:rFonts w:ascii="Times New Roman" w:hAnsi="Times New Roman"/>
                <w:sz w:val="20"/>
                <w:szCs w:val="20"/>
              </w:rPr>
            </w:pPr>
            <w:r w:rsidRPr="00D81428">
              <w:rPr>
                <w:rFonts w:ascii="Times New Roman" w:hAnsi="Times New Roman"/>
                <w:sz w:val="20"/>
                <w:szCs w:val="20"/>
              </w:rPr>
              <w:t xml:space="preserve">7a) § 2  zákona č. 83/1990 Zb. o združovaní občanov v znení neskorších predpisov. </w:t>
            </w:r>
          </w:p>
          <w:p w:rsidR="00D81428" w:rsidRPr="00D81428" w:rsidP="00D81428">
            <w:pPr>
              <w:bidi w:val="0"/>
              <w:jc w:val="both"/>
              <w:rPr>
                <w:rFonts w:ascii="Times New Roman" w:hAnsi="Times New Roman"/>
                <w:sz w:val="20"/>
                <w:szCs w:val="20"/>
              </w:rPr>
            </w:pPr>
            <w:r w:rsidRPr="00D81428">
              <w:rPr>
                <w:rFonts w:ascii="Times New Roman" w:hAnsi="Times New Roman"/>
                <w:sz w:val="20"/>
                <w:szCs w:val="20"/>
              </w:rPr>
              <w:t>§ 2 ods. 1 a ods. 2 písm. c) zákona č. 147/1997 Z. z. o neinvestičných fondoch a o doplnení zákona Národnej rady Slovenskej republiky č. 207/1996 Z. z. v znení neskorších predpisov.</w:t>
            </w:r>
          </w:p>
          <w:p w:rsidR="00D81428" w:rsidRPr="00D81428" w:rsidP="00D81428">
            <w:pPr>
              <w:bidi w:val="0"/>
              <w:jc w:val="both"/>
              <w:rPr>
                <w:rFonts w:ascii="Times New Roman" w:hAnsi="Times New Roman"/>
                <w:sz w:val="20"/>
                <w:szCs w:val="20"/>
              </w:rPr>
            </w:pPr>
            <w:r w:rsidRPr="00D81428">
              <w:rPr>
                <w:rFonts w:ascii="Times New Roman" w:hAnsi="Times New Roman"/>
                <w:sz w:val="20"/>
                <w:szCs w:val="20"/>
              </w:rPr>
              <w:t>§ 2 ods. 1 a ods. 2 písm. g) zákona č. 213/1997 Z. z. o neziskových organizáciách poskytujúcich všeobecne prospešné služby v znení neskorších predpisov.</w:t>
            </w:r>
          </w:p>
          <w:p w:rsidR="00D81428" w:rsidRPr="00E728F2" w:rsidP="00D81428">
            <w:pPr>
              <w:bidi w:val="0"/>
              <w:jc w:val="both"/>
              <w:rPr>
                <w:rFonts w:ascii="Times New Roman" w:hAnsi="Times New Roman"/>
                <w:sz w:val="20"/>
                <w:szCs w:val="20"/>
              </w:rPr>
            </w:pPr>
            <w:r w:rsidRPr="00D81428">
              <w:rPr>
                <w:rFonts w:ascii="Times New Roman" w:hAnsi="Times New Roman"/>
                <w:sz w:val="20"/>
                <w:szCs w:val="20"/>
              </w:rPr>
              <w:t>§ 2 zákona č. 34/2002 Z. z. o nadáciách a o zmene Občianskeho zákonníka v znení neskorších predpisov v znení neskorších predpisov.</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FC6F1C" w:rsidP="00E15639">
            <w:pPr>
              <w:bidi w:val="0"/>
              <w:jc w:val="center"/>
              <w:rPr>
                <w:rFonts w:ascii="Times New Roman" w:hAnsi="Times New Roman"/>
                <w:sz w:val="20"/>
                <w:szCs w:val="20"/>
              </w:rPr>
            </w:pPr>
          </w:p>
          <w:p w:rsidR="00FC6F1C"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r w:rsidRPr="00E728F2">
              <w:rPr>
                <w:rFonts w:ascii="Times New Roman" w:hAnsi="Times New Roman"/>
                <w:sz w:val="20"/>
                <w:szCs w:val="20"/>
              </w:rPr>
              <w:t>Ú</w:t>
            </w: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P="00E15639">
            <w:pPr>
              <w:bidi w:val="0"/>
              <w:jc w:val="center"/>
              <w:rPr>
                <w:rFonts w:ascii="Times New Roman" w:hAnsi="Times New Roman"/>
                <w:sz w:val="20"/>
                <w:szCs w:val="20"/>
              </w:rPr>
            </w:pPr>
          </w:p>
          <w:p w:rsidR="00D81428"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trHeight w:val="1836"/>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w:t>
            </w:r>
            <w:r w:rsidR="00621FCC">
              <w:rPr>
                <w:rFonts w:ascii="Times New Roman" w:hAnsi="Times New Roman"/>
                <w:sz w:val="20"/>
                <w:szCs w:val="20"/>
              </w:rPr>
              <w:t>2</w:t>
            </w:r>
          </w:p>
          <w:p w:rsidR="00596085" w:rsidRPr="00E728F2" w:rsidP="00621FCC">
            <w:pPr>
              <w:bidi w:val="0"/>
              <w:jc w:val="center"/>
              <w:rPr>
                <w:rFonts w:ascii="Times New Roman" w:hAnsi="Times New Roman"/>
                <w:sz w:val="20"/>
                <w:szCs w:val="20"/>
              </w:rPr>
            </w:pPr>
            <w:r w:rsidRPr="00E728F2">
              <w:rPr>
                <w:rFonts w:ascii="Times New Roman" w:hAnsi="Times New Roman"/>
                <w:sz w:val="20"/>
                <w:szCs w:val="20"/>
              </w:rPr>
              <w:t>O:</w:t>
            </w:r>
            <w:r w:rsidR="00621FCC">
              <w:rPr>
                <w:rFonts w:ascii="Times New Roman" w:hAnsi="Times New Roman"/>
                <w:sz w:val="20"/>
                <w:szCs w:val="20"/>
              </w:rPr>
              <w:t>1</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autoSpaceDE w:val="0"/>
              <w:autoSpaceDN w:val="0"/>
              <w:bidi w:val="0"/>
              <w:adjustRightInd w:val="0"/>
              <w:jc w:val="both"/>
              <w:rPr>
                <w:rFonts w:ascii="Times New Roman" w:hAnsi="Times New Roman"/>
                <w:sz w:val="20"/>
                <w:szCs w:val="20"/>
              </w:rPr>
            </w:pPr>
          </w:p>
          <w:p w:rsidR="00596085" w:rsidRPr="000D0D2C" w:rsidP="00C137F9">
            <w:pPr>
              <w:autoSpaceDE w:val="0"/>
              <w:autoSpaceDN w:val="0"/>
              <w:bidi w:val="0"/>
              <w:adjustRightInd w:val="0"/>
              <w:jc w:val="both"/>
              <w:rPr>
                <w:rFonts w:ascii="Times New Roman" w:hAnsi="Times New Roman"/>
                <w:sz w:val="20"/>
                <w:szCs w:val="20"/>
              </w:rPr>
            </w:pPr>
            <w:r w:rsidRPr="00621FCC" w:rsidR="00621FCC">
              <w:rPr>
                <w:rFonts w:ascii="Times New Roman" w:hAnsi="Times New Roman"/>
                <w:sz w:val="20"/>
                <w:szCs w:val="20"/>
              </w:rPr>
              <w:t>Členské štáty prijmú všetky potrebné opatrenia, aby zabezpečili, že pred udelením povolenia sa pre všetky projekty, ktoré pravdepodobne budú mať významný vplyv na životné prostredie okrem iného z dôvodu ich charakteru, veľkosti alebo umiestnenia, bude vyžadovať povolenie a budú posúdené z hľadiska ich vplyvov. Tieto projekty sú definované v článku 4.</w:t>
            </w:r>
          </w:p>
          <w:p w:rsidR="00596085" w:rsidRPr="00E728F2" w:rsidP="00C137F9">
            <w:pPr>
              <w:bidi w:val="0"/>
              <w:rPr>
                <w:rFonts w:ascii="Times New Roman" w:hAnsi="Times New Roman"/>
                <w:sz w:val="20"/>
                <w:szCs w:val="20"/>
              </w:rPr>
            </w:pP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05619B" w:rsidP="00E15639">
            <w:pPr>
              <w:bidi w:val="0"/>
              <w:jc w:val="center"/>
              <w:rPr>
                <w:rFonts w:ascii="Times New Roman" w:hAnsi="Times New Roman"/>
                <w:sz w:val="20"/>
                <w:szCs w:val="20"/>
              </w:rPr>
            </w:pPr>
            <w:r w:rsidR="00AA2116">
              <w:rPr>
                <w:rFonts w:ascii="Times New Roman" w:hAnsi="Times New Roman"/>
                <w:sz w:val="20"/>
                <w:szCs w:val="20"/>
              </w:rPr>
              <w:t>EIA</w:t>
            </w: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r>
              <w:rPr>
                <w:rFonts w:ascii="Times New Roman" w:hAnsi="Times New Roman"/>
                <w:sz w:val="20"/>
                <w:szCs w:val="20"/>
              </w:rPr>
              <w:t>EIA</w:t>
            </w: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r>
              <w:rPr>
                <w:rFonts w:ascii="Times New Roman" w:hAnsi="Times New Roman"/>
                <w:sz w:val="20"/>
                <w:szCs w:val="20"/>
              </w:rPr>
              <w:t>EIA</w:t>
            </w: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p>
          <w:p w:rsidR="000E58CB" w:rsidP="00E15639">
            <w:pPr>
              <w:bidi w:val="0"/>
              <w:jc w:val="center"/>
              <w:rPr>
                <w:rFonts w:ascii="Times New Roman" w:hAnsi="Times New Roman"/>
                <w:sz w:val="20"/>
                <w:szCs w:val="20"/>
              </w:rPr>
            </w:pPr>
            <w:r>
              <w:rPr>
                <w:rFonts w:ascii="Times New Roman" w:hAnsi="Times New Roman"/>
                <w:sz w:val="20"/>
                <w:szCs w:val="20"/>
              </w:rPr>
              <w:t>EIA</w:t>
            </w:r>
          </w:p>
          <w:p w:rsidR="000E58CB"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p>
          <w:p w:rsidR="00E04F94" w:rsidP="00E15639">
            <w:pPr>
              <w:bidi w:val="0"/>
              <w:jc w:val="center"/>
              <w:rPr>
                <w:rFonts w:ascii="Times New Roman" w:hAnsi="Times New Roman"/>
                <w:sz w:val="20"/>
                <w:szCs w:val="20"/>
              </w:rPr>
            </w:pPr>
            <w:r>
              <w:rPr>
                <w:rFonts w:ascii="Times New Roman" w:hAnsi="Times New Roman"/>
                <w:sz w:val="20"/>
                <w:szCs w:val="20"/>
              </w:rPr>
              <w:t>SZ</w:t>
            </w: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r>
              <w:rPr>
                <w:rFonts w:ascii="Times New Roman" w:hAnsi="Times New Roman"/>
                <w:sz w:val="20"/>
                <w:szCs w:val="20"/>
              </w:rPr>
              <w:t>SZ</w:t>
            </w: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r>
              <w:rPr>
                <w:rFonts w:ascii="Times New Roman" w:hAnsi="Times New Roman"/>
                <w:sz w:val="20"/>
                <w:szCs w:val="20"/>
              </w:rPr>
              <w:t>SZ</w:t>
            </w: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890650"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CF2856"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r>
              <w:rPr>
                <w:rFonts w:ascii="Times New Roman" w:hAnsi="Times New Roman"/>
                <w:sz w:val="20"/>
                <w:szCs w:val="20"/>
              </w:rPr>
              <w:t>BZ</w:t>
            </w: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p>
          <w:p w:rsidR="003D1E0F" w:rsidP="00E15639">
            <w:pPr>
              <w:bidi w:val="0"/>
              <w:jc w:val="center"/>
              <w:rPr>
                <w:rFonts w:ascii="Times New Roman" w:hAnsi="Times New Roman"/>
                <w:sz w:val="20"/>
                <w:szCs w:val="20"/>
              </w:rPr>
            </w:pPr>
            <w:r>
              <w:rPr>
                <w:rFonts w:ascii="Times New Roman" w:hAnsi="Times New Roman"/>
                <w:sz w:val="20"/>
                <w:szCs w:val="20"/>
              </w:rPr>
              <w:t>BČV</w:t>
            </w: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p>
          <w:p w:rsidR="007176DB" w:rsidP="00E15639">
            <w:pPr>
              <w:bidi w:val="0"/>
              <w:jc w:val="center"/>
              <w:rPr>
                <w:rFonts w:ascii="Times New Roman" w:hAnsi="Times New Roman"/>
                <w:sz w:val="20"/>
                <w:szCs w:val="20"/>
              </w:rPr>
            </w:pPr>
            <w:r w:rsidR="00F13795">
              <w:rPr>
                <w:rFonts w:ascii="Times New Roman" w:hAnsi="Times New Roman"/>
                <w:sz w:val="20"/>
                <w:szCs w:val="20"/>
              </w:rPr>
              <w:t>AZ</w:t>
            </w:r>
          </w:p>
          <w:p w:rsidR="00CF2856"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7240AF" w:rsidP="007240AF">
            <w:pPr>
              <w:bidi w:val="0"/>
              <w:jc w:val="center"/>
              <w:rPr>
                <w:rFonts w:ascii="Times New Roman" w:hAnsi="Times New Roman"/>
                <w:sz w:val="20"/>
                <w:szCs w:val="20"/>
                <w:lang w:eastAsia="en-US"/>
              </w:rPr>
            </w:pPr>
            <w:r w:rsidR="00AA2116">
              <w:rPr>
                <w:rFonts w:ascii="Times New Roman" w:hAnsi="Times New Roman"/>
                <w:sz w:val="20"/>
                <w:szCs w:val="20"/>
                <w:lang w:eastAsia="en-US"/>
              </w:rPr>
              <w:t>§18</w:t>
            </w:r>
          </w:p>
          <w:p w:rsidR="00AA2116" w:rsidRPr="00AA2116" w:rsidP="00AA2116">
            <w:pPr>
              <w:bidi w:val="0"/>
              <w:jc w:val="center"/>
              <w:rPr>
                <w:rFonts w:ascii="Times New Roman" w:hAnsi="Times New Roman"/>
                <w:sz w:val="20"/>
                <w:szCs w:val="20"/>
                <w:lang w:eastAsia="en-US"/>
              </w:rPr>
            </w:pPr>
            <w:r w:rsidRPr="00AA2116">
              <w:rPr>
                <w:rFonts w:ascii="Times New Roman" w:hAnsi="Times New Roman"/>
                <w:sz w:val="20"/>
                <w:szCs w:val="20"/>
                <w:lang w:eastAsia="en-US"/>
              </w:rPr>
              <w:t>Predmet posudzovania vplyvov navrhovanej činnosti alebo jej zmeny</w:t>
            </w:r>
          </w:p>
          <w:p w:rsidR="00AA2116" w:rsidP="00AA2116">
            <w:pPr>
              <w:bidi w:val="0"/>
              <w:jc w:val="center"/>
              <w:rPr>
                <w:rFonts w:ascii="Times New Roman" w:hAnsi="Times New Roman"/>
                <w:sz w:val="20"/>
                <w:szCs w:val="20"/>
                <w:lang w:eastAsia="en-US"/>
              </w:rPr>
            </w:pPr>
            <w:r w:rsidRPr="00AA2116">
              <w:rPr>
                <w:rFonts w:ascii="Times New Roman" w:hAnsi="Times New Roman"/>
                <w:sz w:val="20"/>
                <w:szCs w:val="20"/>
                <w:lang w:eastAsia="en-US"/>
              </w:rPr>
              <w:t>a predmet zisťovacieho konania o posudzovaní vplyvov navrhovanej činnosti alebo jej zmeny</w:t>
            </w: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r>
              <w:rPr>
                <w:rFonts w:ascii="Times New Roman" w:hAnsi="Times New Roman"/>
                <w:sz w:val="20"/>
                <w:szCs w:val="20"/>
                <w:lang w:eastAsia="en-US"/>
              </w:rPr>
              <w:t>P:a</w:t>
            </w: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r>
              <w:rPr>
                <w:rFonts w:ascii="Times New Roman" w:hAnsi="Times New Roman"/>
                <w:sz w:val="20"/>
                <w:szCs w:val="20"/>
                <w:lang w:eastAsia="en-US"/>
              </w:rPr>
              <w:t>P:b</w:t>
            </w: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p>
          <w:p w:rsidR="00AA2116" w:rsidP="00AA2116">
            <w:pPr>
              <w:bidi w:val="0"/>
              <w:jc w:val="center"/>
              <w:rPr>
                <w:rFonts w:ascii="Times New Roman" w:hAnsi="Times New Roman"/>
                <w:sz w:val="20"/>
                <w:szCs w:val="20"/>
                <w:lang w:eastAsia="en-US"/>
              </w:rPr>
            </w:pPr>
            <w:r w:rsidR="00622F90">
              <w:rPr>
                <w:rFonts w:ascii="Times New Roman" w:hAnsi="Times New Roman"/>
                <w:sz w:val="20"/>
                <w:szCs w:val="20"/>
                <w:lang w:eastAsia="en-US"/>
              </w:rPr>
              <w:t>P:c</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P:d</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P:e</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P:f</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O:2</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P:b</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P:c</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P:d</w:t>
            </w: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§19</w:t>
            </w:r>
          </w:p>
          <w:p w:rsidR="00622F90" w:rsidP="00AA2116">
            <w:pPr>
              <w:bidi w:val="0"/>
              <w:jc w:val="center"/>
              <w:rPr>
                <w:rFonts w:ascii="Times New Roman" w:hAnsi="Times New Roman"/>
                <w:sz w:val="20"/>
                <w:szCs w:val="20"/>
                <w:lang w:eastAsia="en-US"/>
              </w:rPr>
            </w:pPr>
            <w:r>
              <w:rPr>
                <w:rFonts w:ascii="Times New Roman" w:hAnsi="Times New Roman"/>
                <w:sz w:val="20"/>
                <w:szCs w:val="20"/>
                <w:lang w:eastAsia="en-US"/>
              </w:rPr>
              <w:t>Podnet</w:t>
            </w:r>
          </w:p>
          <w:p w:rsidR="00673F95"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AA2116"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§37</w:t>
            </w:r>
          </w:p>
          <w:p w:rsidR="000E58CB" w:rsidP="00AA2116">
            <w:pPr>
              <w:bidi w:val="0"/>
              <w:jc w:val="center"/>
              <w:rPr>
                <w:rFonts w:ascii="Times New Roman" w:hAnsi="Times New Roman"/>
                <w:sz w:val="20"/>
                <w:szCs w:val="20"/>
                <w:lang w:eastAsia="en-US"/>
              </w:rPr>
            </w:pPr>
            <w:r w:rsidRPr="000E58CB">
              <w:rPr>
                <w:rFonts w:ascii="Times New Roman" w:hAnsi="Times New Roman"/>
                <w:sz w:val="20"/>
                <w:szCs w:val="20"/>
                <w:lang w:eastAsia="en-US"/>
              </w:rPr>
              <w:t>Záverečné stanovisko</w:t>
            </w: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O:5</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§38</w:t>
            </w: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O:3</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O:4</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P:a</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P:b</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P:c</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O:5</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O:6</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O:7</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O:8</w:t>
            </w: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p>
          <w:p w:rsidR="000E58CB" w:rsidP="00AA2116">
            <w:pPr>
              <w:bidi w:val="0"/>
              <w:jc w:val="center"/>
              <w:rPr>
                <w:rFonts w:ascii="Times New Roman" w:hAnsi="Times New Roman"/>
                <w:sz w:val="20"/>
                <w:szCs w:val="20"/>
                <w:lang w:eastAsia="en-US"/>
              </w:rPr>
            </w:pPr>
            <w:r>
              <w:rPr>
                <w:rFonts w:ascii="Times New Roman" w:hAnsi="Times New Roman"/>
                <w:sz w:val="20"/>
                <w:szCs w:val="20"/>
                <w:lang w:eastAsia="en-US"/>
              </w:rPr>
              <w:t>O:9</w:t>
            </w: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r>
              <w:rPr>
                <w:rFonts w:ascii="Times New Roman" w:hAnsi="Times New Roman"/>
                <w:sz w:val="20"/>
                <w:szCs w:val="20"/>
                <w:lang w:eastAsia="en-US"/>
              </w:rPr>
              <w:t>§39</w:t>
            </w:r>
          </w:p>
          <w:p w:rsidR="00E04F94" w:rsidP="00AA2116">
            <w:pPr>
              <w:bidi w:val="0"/>
              <w:jc w:val="center"/>
              <w:rPr>
                <w:rFonts w:ascii="Times New Roman" w:hAnsi="Times New Roman"/>
                <w:sz w:val="20"/>
                <w:szCs w:val="20"/>
                <w:lang w:eastAsia="en-US"/>
              </w:rPr>
            </w:pPr>
            <w:r>
              <w:rPr>
                <w:rFonts w:ascii="Times New Roman" w:hAnsi="Times New Roman"/>
                <w:sz w:val="20"/>
                <w:szCs w:val="20"/>
                <w:lang w:eastAsia="en-US"/>
              </w:rPr>
              <w:t>O:2</w:t>
            </w: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r>
              <w:rPr>
                <w:rFonts w:ascii="Times New Roman" w:hAnsi="Times New Roman"/>
                <w:sz w:val="20"/>
                <w:szCs w:val="20"/>
                <w:lang w:eastAsia="en-US"/>
              </w:rPr>
              <w:t>§66</w:t>
            </w:r>
          </w:p>
          <w:p w:rsidR="00E04F94" w:rsidP="00AA2116">
            <w:pPr>
              <w:bidi w:val="0"/>
              <w:jc w:val="center"/>
              <w:rPr>
                <w:rFonts w:ascii="Times New Roman" w:hAnsi="Times New Roman"/>
                <w:sz w:val="20"/>
                <w:szCs w:val="20"/>
                <w:lang w:eastAsia="en-US"/>
              </w:rPr>
            </w:pPr>
            <w:r>
              <w:rPr>
                <w:rFonts w:ascii="Times New Roman" w:hAnsi="Times New Roman"/>
                <w:sz w:val="20"/>
                <w:szCs w:val="20"/>
                <w:lang w:eastAsia="en-US"/>
              </w:rPr>
              <w:t>O:2</w:t>
            </w: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p>
          <w:p w:rsidR="00E04F94" w:rsidP="00AA2116">
            <w:pPr>
              <w:bidi w:val="0"/>
              <w:jc w:val="center"/>
              <w:rPr>
                <w:rFonts w:ascii="Times New Roman" w:hAnsi="Times New Roman"/>
                <w:sz w:val="20"/>
                <w:szCs w:val="20"/>
                <w:lang w:eastAsia="en-US"/>
              </w:rPr>
            </w:pPr>
            <w:r>
              <w:rPr>
                <w:rFonts w:ascii="Times New Roman" w:hAnsi="Times New Roman"/>
                <w:sz w:val="20"/>
                <w:szCs w:val="20"/>
                <w:lang w:eastAsia="en-US"/>
              </w:rPr>
              <w:t>§140c</w:t>
            </w:r>
          </w:p>
          <w:p w:rsidR="00CF2856" w:rsidP="00AA2116">
            <w:pPr>
              <w:bidi w:val="0"/>
              <w:jc w:val="center"/>
              <w:rPr>
                <w:rFonts w:ascii="Times New Roman" w:hAnsi="Times New Roman"/>
                <w:sz w:val="20"/>
                <w:szCs w:val="20"/>
                <w:lang w:eastAsia="en-US"/>
              </w:rPr>
            </w:pPr>
            <w:r w:rsidRPr="00CF2856">
              <w:rPr>
                <w:rFonts w:ascii="Times New Roman" w:hAnsi="Times New Roman"/>
                <w:sz w:val="20"/>
                <w:szCs w:val="20"/>
                <w:lang w:eastAsia="en-US"/>
              </w:rPr>
              <w:t>Osobitné ustanovenia k územnému konaniu, stavebnému konaniu a kolaudačnému konaniu a náležitostiam rozhodnutí v týchto konaniach vydaným</w:t>
            </w:r>
          </w:p>
          <w:p w:rsidR="00E04F94"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O:2</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O:3</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O:4</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O:5</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O:6</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O:7</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O:12</w:t>
            </w: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p>
          <w:p w:rsidR="00CF2856" w:rsidP="00AA2116">
            <w:pPr>
              <w:bidi w:val="0"/>
              <w:jc w:val="center"/>
              <w:rPr>
                <w:rFonts w:ascii="Times New Roman" w:hAnsi="Times New Roman"/>
                <w:sz w:val="20"/>
                <w:szCs w:val="20"/>
                <w:lang w:eastAsia="en-US"/>
              </w:rPr>
            </w:pPr>
            <w:r>
              <w:rPr>
                <w:rFonts w:ascii="Times New Roman" w:hAnsi="Times New Roman"/>
                <w:sz w:val="20"/>
                <w:szCs w:val="20"/>
                <w:lang w:eastAsia="en-US"/>
              </w:rPr>
              <w:t>O:13</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§28b</w:t>
            </w:r>
          </w:p>
          <w:p w:rsidR="003D1E0F" w:rsidP="00AA2116">
            <w:pPr>
              <w:bidi w:val="0"/>
              <w:jc w:val="center"/>
              <w:rPr>
                <w:rFonts w:ascii="Times New Roman" w:hAnsi="Times New Roman"/>
                <w:sz w:val="20"/>
                <w:szCs w:val="20"/>
                <w:lang w:eastAsia="en-US"/>
              </w:rPr>
            </w:pPr>
            <w:r w:rsidRPr="003D1E0F">
              <w:rPr>
                <w:rFonts w:ascii="Times New Roman" w:hAnsi="Times New Roman"/>
                <w:sz w:val="20"/>
                <w:szCs w:val="20"/>
                <w:lang w:eastAsia="en-US"/>
              </w:rPr>
              <w:t>Osobitné ustanovenia o rozhodovaní o určení, zmene alebo zrušení dobývacieho priestoru</w:t>
            </w: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O:2</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O:3</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O:4</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O:5</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O:6</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O:7</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O:8</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Pr>
                <w:rFonts w:ascii="Times New Roman" w:hAnsi="Times New Roman"/>
                <w:sz w:val="20"/>
                <w:szCs w:val="20"/>
                <w:lang w:eastAsia="en-US"/>
              </w:rPr>
              <w:t>O:9</w:t>
            </w: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p>
          <w:p w:rsidR="003D1E0F" w:rsidP="00AA2116">
            <w:pPr>
              <w:bidi w:val="0"/>
              <w:jc w:val="center"/>
              <w:rPr>
                <w:rFonts w:ascii="Times New Roman" w:hAnsi="Times New Roman"/>
                <w:sz w:val="20"/>
                <w:szCs w:val="20"/>
                <w:lang w:eastAsia="en-US"/>
              </w:rPr>
            </w:pPr>
            <w:r w:rsidR="007176DB">
              <w:rPr>
                <w:rFonts w:ascii="Times New Roman" w:hAnsi="Times New Roman"/>
                <w:sz w:val="20"/>
                <w:szCs w:val="20"/>
                <w:lang w:eastAsia="en-US"/>
              </w:rPr>
              <w:t>§18f</w:t>
            </w: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Osobitosti konania</w:t>
            </w: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O:1</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O:2</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O:3</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O:4</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O:5</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O:6</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O:7</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O:8</w:t>
            </w: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p>
          <w:p w:rsidR="007176DB" w:rsidP="00AA2116">
            <w:pPr>
              <w:bidi w:val="0"/>
              <w:jc w:val="center"/>
              <w:rPr>
                <w:rFonts w:ascii="Times New Roman" w:hAnsi="Times New Roman"/>
                <w:sz w:val="20"/>
                <w:szCs w:val="20"/>
                <w:lang w:eastAsia="en-US"/>
              </w:rPr>
            </w:pPr>
            <w:r>
              <w:rPr>
                <w:rFonts w:ascii="Times New Roman" w:hAnsi="Times New Roman"/>
                <w:sz w:val="20"/>
                <w:szCs w:val="20"/>
                <w:lang w:eastAsia="en-US"/>
              </w:rPr>
              <w:t>O:9</w:t>
            </w:r>
          </w:p>
          <w:p w:rsidR="007176DB"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p>
          <w:p w:rsidR="00F13795" w:rsidP="00AA2116">
            <w:pPr>
              <w:bidi w:val="0"/>
              <w:jc w:val="center"/>
              <w:rPr>
                <w:rFonts w:ascii="Times New Roman" w:hAnsi="Times New Roman"/>
                <w:sz w:val="20"/>
                <w:szCs w:val="20"/>
                <w:lang w:eastAsia="en-US"/>
              </w:rPr>
            </w:pPr>
            <w:r>
              <w:rPr>
                <w:rFonts w:ascii="Times New Roman" w:hAnsi="Times New Roman"/>
                <w:sz w:val="20"/>
                <w:szCs w:val="20"/>
                <w:lang w:eastAsia="en-US"/>
              </w:rPr>
              <w:t>§5</w:t>
            </w:r>
          </w:p>
          <w:p w:rsidR="00F13795" w:rsidP="00AA2116">
            <w:pPr>
              <w:bidi w:val="0"/>
              <w:jc w:val="center"/>
              <w:rPr>
                <w:rFonts w:ascii="Times New Roman" w:hAnsi="Times New Roman"/>
                <w:sz w:val="20"/>
                <w:szCs w:val="20"/>
                <w:lang w:eastAsia="en-US"/>
              </w:rPr>
            </w:pPr>
            <w:r>
              <w:rPr>
                <w:rFonts w:ascii="Times New Roman" w:hAnsi="Times New Roman"/>
                <w:sz w:val="20"/>
                <w:szCs w:val="20"/>
                <w:lang w:eastAsia="en-US"/>
              </w:rPr>
              <w:t>O:6</w:t>
            </w:r>
          </w:p>
          <w:p w:rsidR="000E58CB" w:rsidRPr="00E728F2" w:rsidP="00AA2116">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05619B"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r w:rsidRPr="00AA2116">
              <w:rPr>
                <w:rFonts w:ascii="Times New Roman" w:hAnsi="Times New Roman"/>
                <w:sz w:val="20"/>
                <w:szCs w:val="20"/>
                <w:lang w:eastAsia="en-US"/>
              </w:rPr>
              <w:t>Predmetom posudzovania vplyvov navrhovanej činnosti alebo jej zmeny musí byť každá</w:t>
            </w: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r w:rsidRPr="00AA2116">
              <w:rPr>
                <w:rFonts w:ascii="Times New Roman" w:hAnsi="Times New Roman"/>
                <w:sz w:val="20"/>
                <w:szCs w:val="20"/>
                <w:lang w:eastAsia="en-US"/>
              </w:rPr>
              <w:t>navrhovaná činnosť uvedená v prílohe č. 8 časti A, ak nejde o činnosť realizovanú na účely uvedené v písmene b),</w:t>
            </w:r>
          </w:p>
          <w:p w:rsidR="00AA2116" w:rsidP="0005619B">
            <w:pPr>
              <w:bidi w:val="0"/>
              <w:jc w:val="both"/>
              <w:rPr>
                <w:rFonts w:ascii="Times New Roman" w:hAnsi="Times New Roman"/>
                <w:sz w:val="20"/>
                <w:szCs w:val="20"/>
                <w:lang w:eastAsia="en-US"/>
              </w:rPr>
            </w:pPr>
          </w:p>
          <w:p w:rsidR="00AA2116" w:rsidP="0005619B">
            <w:pPr>
              <w:bidi w:val="0"/>
              <w:jc w:val="both"/>
              <w:rPr>
                <w:rFonts w:ascii="Times New Roman" w:hAnsi="Times New Roman"/>
                <w:sz w:val="20"/>
                <w:szCs w:val="20"/>
                <w:lang w:eastAsia="en-US"/>
              </w:rPr>
            </w:pPr>
            <w:r w:rsidRPr="00AA2116">
              <w:rPr>
                <w:rFonts w:ascii="Times New Roman" w:hAnsi="Times New Roman"/>
                <w:sz w:val="20"/>
                <w:szCs w:val="20"/>
                <w:lang w:eastAsia="en-US"/>
              </w:rPr>
              <w:t>navrhovaná činnosť uvedená v prílohe 8 časti A, realizovaná výhradne alebo najmä na účel rozvoja a testovania nových metód alebo výrobkov, prípadne metód alebo výrobkov, ktoré sa nepoužívali dlhšie ako dva roky, ak to vyplýva z rozhodnutia, ktoré je výsledkom zisťovacieho konania o posudzovaní vplyvov navrhovanej činnosti,</w:t>
            </w:r>
          </w:p>
          <w:p w:rsidR="00AA2116" w:rsidP="0005619B">
            <w:pPr>
              <w:bidi w:val="0"/>
              <w:jc w:val="both"/>
              <w:rPr>
                <w:rFonts w:ascii="Times New Roman" w:hAnsi="Times New Roman"/>
                <w:sz w:val="20"/>
                <w:szCs w:val="20"/>
                <w:lang w:eastAsia="en-US"/>
              </w:rPr>
            </w:pPr>
            <w:r w:rsidRPr="00622F90" w:rsidR="00622F90">
              <w:rPr>
                <w:rFonts w:ascii="Times New Roman" w:hAnsi="Times New Roman"/>
                <w:sz w:val="20"/>
                <w:szCs w:val="20"/>
                <w:lang w:eastAsia="en-US"/>
              </w:rPr>
              <w:t>navrhovaná činnosť uvedená v prílohe č. 8 časti B, ak to vyplýva z rozhodnutia, ktoré je výsledkom zisťovacieho konania,</w:t>
            </w:r>
          </w:p>
          <w:p w:rsidR="00622F90"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zmena navrhovanej činnosti uvedenej v prílohe č. 8 časti A, ak takáto zmena samotná dosahuje alebo prekračuje prahovú hodnotu, ak  je prahová hodnota pre navrhovanú činnosť v prílohe č. 8 časti A ustanovená,</w:t>
            </w:r>
          </w:p>
          <w:p w:rsidR="00AA2116"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zmena navrhovanej činnosti uvedenej v prílohe č. 8 časti A, ktorá nie je zmenou podľa písmena d) a ide o zmenu, ktorá môže mať významný nepriaznivý vplyv na životné prostredie, ak ide o činnosť už posúdenú, povolenú, realizovanú alebo v štádiu realizácie, ak to vyplýva z rozhodnutia, ktoré je výsledkom zisťovacieho konania o posudzovaní jej vplyvov,</w:t>
            </w:r>
          </w:p>
          <w:p w:rsidR="00622F90"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zmena navrhovanej činnosti uvedenej v prílohe č. 8 časti B, ak  ide o činnosť už posúdenú, povolenú, realizovanú alebo v štádiu realizácie a ide o zmenu, ktorá môže mať významný nepriaznivý vplyv na životné prostredie ak to vyplýva z rozhodnutia, ktoré je výsledkom zisťovacieho konania,</w:t>
            </w:r>
          </w:p>
          <w:p w:rsidR="00622F90"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Predmetom zisťovacieho konania o posudzovaní vplyvov navrhovanej činnosti alebo zmeny navrhovanej činnosti  (ďalej len „zisťovacie konanie“) musí byť každá</w:t>
            </w:r>
          </w:p>
          <w:p w:rsidR="00622F90"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navrhovaná činnosť uvedená v prílohe č. 8 časti B,</w:t>
            </w:r>
          </w:p>
          <w:p w:rsidR="00622F90"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zmena navrhovanej činnosti uvedenej v prílohe č. 8 časti A, ktorá nie je zmenou podľa odseku 1 písm. d) a môže mať významný nepriaznivý vplyv na životné prostredie, ak  ide o činnosť už posúdenú, povolenú, realizovanú alebo v štádiu realizácie,</w:t>
            </w:r>
          </w:p>
          <w:p w:rsidR="00622F90" w:rsidP="0005619B">
            <w:pPr>
              <w:bidi w:val="0"/>
              <w:jc w:val="both"/>
              <w:rPr>
                <w:rFonts w:ascii="Times New Roman" w:hAnsi="Times New Roman"/>
                <w:sz w:val="20"/>
                <w:szCs w:val="20"/>
                <w:lang w:eastAsia="en-US"/>
              </w:rPr>
            </w:pPr>
          </w:p>
          <w:p w:rsidR="00622F90" w:rsidP="0005619B">
            <w:pPr>
              <w:bidi w:val="0"/>
              <w:jc w:val="both"/>
              <w:rPr>
                <w:rFonts w:ascii="Times New Roman" w:hAnsi="Times New Roman"/>
                <w:sz w:val="20"/>
                <w:szCs w:val="20"/>
                <w:lang w:eastAsia="en-US"/>
              </w:rPr>
            </w:pPr>
            <w:r w:rsidRPr="00622F90">
              <w:rPr>
                <w:rFonts w:ascii="Times New Roman" w:hAnsi="Times New Roman"/>
                <w:sz w:val="20"/>
                <w:szCs w:val="20"/>
                <w:lang w:eastAsia="en-US"/>
              </w:rPr>
              <w:t>zmena navrhovanej činnosti uvedenej v prílohe č. 8 časti B, ktorá môže mať významný nepriaznivý vplyv na životné prostredie, ak ide o činnosť už posúdenú, povolenú, realizovanú alebo v štádiu realizácie.</w:t>
            </w:r>
          </w:p>
          <w:p w:rsidR="00673F95" w:rsidP="0005619B">
            <w:pPr>
              <w:bidi w:val="0"/>
              <w:jc w:val="both"/>
              <w:rPr>
                <w:rFonts w:ascii="Times New Roman" w:hAnsi="Times New Roman"/>
                <w:sz w:val="20"/>
                <w:szCs w:val="20"/>
                <w:lang w:eastAsia="en-US"/>
              </w:rPr>
            </w:pPr>
          </w:p>
          <w:p w:rsidR="00673F95" w:rsidP="0005619B">
            <w:pPr>
              <w:bidi w:val="0"/>
              <w:jc w:val="both"/>
              <w:rPr>
                <w:rFonts w:ascii="Times New Roman" w:hAnsi="Times New Roman"/>
                <w:sz w:val="20"/>
                <w:szCs w:val="20"/>
                <w:lang w:eastAsia="en-US"/>
              </w:rPr>
            </w:pPr>
          </w:p>
          <w:p w:rsidR="00673F95" w:rsidP="0005619B">
            <w:pPr>
              <w:bidi w:val="0"/>
              <w:jc w:val="both"/>
              <w:rPr>
                <w:rFonts w:ascii="Times New Roman" w:hAnsi="Times New Roman"/>
                <w:sz w:val="20"/>
                <w:szCs w:val="20"/>
                <w:lang w:eastAsia="en-US"/>
              </w:rPr>
            </w:pPr>
            <w:r w:rsidRPr="00673F95">
              <w:rPr>
                <w:rFonts w:ascii="Times New Roman" w:hAnsi="Times New Roman"/>
                <w:sz w:val="20"/>
                <w:szCs w:val="20"/>
                <w:lang w:eastAsia="en-US"/>
              </w:rPr>
              <w:t>Príslušný orgán v konaní o podnete rozhodnutím určí, či posudzovaniu podlieha navrhovaná činnosť alebo jej zmena, ktorá  nie je uvedená v prílohe č. 8 alebo nedosahuje prahovú hodnotu uvedenú v prílohe č. 8.</w:t>
            </w: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r w:rsidRPr="000E58CB">
              <w:rPr>
                <w:rFonts w:ascii="Times New Roman" w:hAnsi="Times New Roman"/>
                <w:sz w:val="20"/>
                <w:szCs w:val="20"/>
                <w:lang w:eastAsia="en-US"/>
              </w:rPr>
              <w:t>Výsledkom posudzovania vplyvov navrhovanej činnosti alebo jej zmeny je záverečné stanovisko. Záverečné stanovisko je rozhodnutie, ktoré je záväzné pre ďalšie povoľovacie konanie. Právoplatnosťou záverečného stanoviska vzniká oprávnenie navrhovateľa navrhovanej činnosti alebo jej zmeny, ktorá musí byť predmetom posudzovania vplyvov podľa § 18 ods. 1 podať návrh na začatie povoľovacieho konania k navrhovanej činnosti alebo jej zmene vo variante odsúhlasenom príslušným orgánom v záverečnom stanovisku.</w:t>
            </w: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r w:rsidRPr="000E58CB">
              <w:rPr>
                <w:rFonts w:ascii="Times New Roman" w:hAnsi="Times New Roman"/>
                <w:sz w:val="20"/>
                <w:szCs w:val="20"/>
                <w:lang w:eastAsia="en-US"/>
              </w:rPr>
              <w:t>V záverečnom stanovisku príslušný orgán okrem celkového hodnotenia vplyvov navrhovanej činnosti alebo jej zmeny uvedie, či s jej realizáciou súhlasí alebo nesúhlasí, za akých podmienok s ňou súhlasí  a v ktorom realizačnom variante, ako aj požadovaný rozsah poprojektovej analýzy [§ 39 ods. 2]</w:t>
            </w: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p>
          <w:p w:rsidR="000E58CB" w:rsidP="0005619B">
            <w:pPr>
              <w:bidi w:val="0"/>
              <w:jc w:val="both"/>
              <w:rPr>
                <w:rFonts w:ascii="Times New Roman" w:hAnsi="Times New Roman"/>
                <w:sz w:val="20"/>
                <w:szCs w:val="20"/>
                <w:lang w:eastAsia="en-US"/>
              </w:rPr>
            </w:pPr>
            <w:r w:rsidRPr="000E58CB">
              <w:rPr>
                <w:rFonts w:ascii="Times New Roman" w:hAnsi="Times New Roman"/>
                <w:sz w:val="20"/>
                <w:szCs w:val="20"/>
                <w:lang w:eastAsia="en-US"/>
              </w:rPr>
              <w:t>Navrhovateľ je povinný zabezpečiť súlad ním predkladaného návrhu na začatie povoľovacieho konania k navrhovanej činnosti alebo jej zmene s týmto zákonom, s rozhodnutiami vydanými podľa tohto zákona a ich podmienkami.</w:t>
            </w:r>
          </w:p>
          <w:p w:rsidR="000E58CB" w:rsidP="0005619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 xml:space="preserve">Povoľujúci orgán nesmie vydať rozhodnutie bez vydaného záverečného stanoviska alebo bez rozhodnutia vydaného v zisťovacom konaní, ak ide o navrhovanú činnosť, ktorá podlieha rozhodovaniu podľa tohto zákona.  </w:t>
            </w:r>
          </w:p>
          <w:p w:rsidR="000E58CB" w:rsidRPr="000E58CB" w:rsidP="000E58C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Príslušný orgán má v povoľovacom konaní k navrhovanej činnosti alebo zmene navrhovanej činnosti postavenie dotknutého orgánu, ak k nej vydal záverečné stanovisko alebo rozhodnutie vydané v zisťovacom konaní.  V záväznom stanovisku sa uvedie, či návrh na začatie povoľovacieho konania k navrhovanej činnosti je v súlade s týmto zákonom, s rozhodnutiami vydanými podľa tohto zákona a ich podmienkami. V prípade povoľovacieho konania podľa osobitného predpisu</w:t>
            </w:r>
            <w:r w:rsidRPr="000E58CB">
              <w:rPr>
                <w:rFonts w:ascii="Times New Roman" w:hAnsi="Times New Roman"/>
                <w:sz w:val="20"/>
                <w:szCs w:val="20"/>
                <w:vertAlign w:val="superscript"/>
                <w:lang w:eastAsia="en-US"/>
              </w:rPr>
              <w:t>29)</w:t>
            </w:r>
            <w:r w:rsidRPr="000E58CB">
              <w:rPr>
                <w:rFonts w:ascii="Times New Roman" w:hAnsi="Times New Roman"/>
                <w:sz w:val="20"/>
                <w:szCs w:val="20"/>
                <w:lang w:eastAsia="en-US"/>
              </w:rPr>
              <w:t xml:space="preserve"> vydá príslušný orgán záväzné stanovisko osobitne vo vzťahu </w:t>
            </w:r>
          </w:p>
          <w:p w:rsidR="000E58CB" w:rsidRPr="000E58CB" w:rsidP="000E58CB">
            <w:pPr>
              <w:bidi w:val="0"/>
              <w:jc w:val="both"/>
              <w:rPr>
                <w:rFonts w:ascii="Times New Roman" w:hAnsi="Times New Roman"/>
                <w:sz w:val="20"/>
                <w:szCs w:val="20"/>
                <w:lang w:eastAsia="en-US"/>
              </w:rPr>
            </w:pPr>
          </w:p>
          <w:p w:rsid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k územnému konaniu,</w:t>
            </w:r>
          </w:p>
          <w:p w:rsidR="000E58CB" w:rsidRPr="000E58CB" w:rsidP="000E58CB">
            <w:pPr>
              <w:bidi w:val="0"/>
              <w:jc w:val="both"/>
              <w:rPr>
                <w:rFonts w:ascii="Times New Roman" w:hAnsi="Times New Roman"/>
                <w:sz w:val="20"/>
                <w:szCs w:val="20"/>
                <w:lang w:eastAsia="en-US"/>
              </w:rPr>
            </w:pPr>
          </w:p>
          <w:p w:rsid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osobitne v</w:t>
            </w:r>
            <w:r>
              <w:rPr>
                <w:rFonts w:ascii="Times New Roman" w:hAnsi="Times New Roman"/>
                <w:sz w:val="20"/>
                <w:szCs w:val="20"/>
                <w:lang w:eastAsia="en-US"/>
              </w:rPr>
              <w:t>o vzťahu k stavebnému konaniu a</w:t>
            </w:r>
          </w:p>
          <w:p w:rsidR="000E58CB" w:rsidRPr="000E58CB" w:rsidP="000E58C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osobitne vo vzťahu ku kolaudačnému konaniu.</w:t>
            </w:r>
          </w:p>
          <w:p w:rsidR="000E58CB" w:rsidRPr="000E58CB" w:rsidP="000E58C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Ak príslušný orgán zistí nesúlad návrhu na začatie povoľovacieho konania k navrhovanej činnosti s týmto zákonom, alebo s rozhodnutiami vydanými podľa tohto zákona alebo s ich podmienkami, príslušný orgán vydá záväzné stanovisko,</w:t>
            </w:r>
            <w:r w:rsidRPr="000E58CB">
              <w:rPr>
                <w:rFonts w:ascii="Times New Roman" w:hAnsi="Times New Roman"/>
                <w:sz w:val="20"/>
                <w:szCs w:val="20"/>
                <w:vertAlign w:val="superscript"/>
                <w:lang w:eastAsia="en-US"/>
              </w:rPr>
              <w:t>30)</w:t>
            </w:r>
            <w:r w:rsidRPr="000E58CB">
              <w:rPr>
                <w:rFonts w:ascii="Times New Roman" w:hAnsi="Times New Roman"/>
                <w:sz w:val="20"/>
                <w:szCs w:val="20"/>
                <w:lang w:eastAsia="en-US"/>
              </w:rPr>
              <w:t xml:space="preserve"> v ktorom túto skutočnosť uvedie a zároveň ohľadne ďalšieho postupu upozorní navrhovateľa na povinnosť uvedenú v odseku 1.  Ak zistený nesúlad spĺňa kritériá zmeny navrhovanej činnosti uvedenej v § 18 ods. 1 alebo ods. 2, príslušný orgán upozorní navrhovateľa na povinnosť uvedenú v  § 29 ods. 1 písm. b). </w:t>
            </w:r>
          </w:p>
          <w:p w:rsidR="000E58CB" w:rsidRPr="000E58CB" w:rsidP="000E58C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 xml:space="preserve">Rozhodnutie povoľujúceho orgánu musí byť v súlade s právoplatným rozhodnutím vydaným podľa tohto zákona a musí obsahovať informácie o rozhodnutí vydanom v zisťovacom konaní a záverečného stanoviska. </w:t>
            </w:r>
          </w:p>
          <w:p w:rsidR="000E58CB" w:rsidRPr="000E58CB" w:rsidP="000E58C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Ak povoľujúci orgán dostane na základe zaslania návrhu na začatie konania príslušnému orgánu podľa odseku 4 záväzné stanovisko príslušného orgánu, v ktorom je zistený nesúlad návrhu na začatie povoľovacieho konania s týmto zákonom, s rozhodnutím vydanom v zisťovacom konaní alebo so záverečným stanoviskom, povoľujúci orgán toto konanie preruší a určí lehotu na zosúladenie návrhu na začatie konania s osobitným predpisom alebo s rozhodnutiami vydanými na jeho základe. Ak navrhovateľ v určenej lehote podanie nezosúladí, povoľujúci orgán konanie zastaví.</w:t>
            </w:r>
          </w:p>
          <w:p w:rsidR="000E58CB" w:rsidRPr="000E58CB" w:rsidP="000E58CB">
            <w:pPr>
              <w:bidi w:val="0"/>
              <w:jc w:val="both"/>
              <w:rPr>
                <w:rFonts w:ascii="Times New Roman" w:hAnsi="Times New Roman"/>
                <w:sz w:val="20"/>
                <w:szCs w:val="20"/>
                <w:lang w:eastAsia="en-US"/>
              </w:rPr>
            </w:pPr>
          </w:p>
          <w:p w:rsidR="000E58CB" w:rsidRP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 xml:space="preserve">Ak navrhovateľ podá návrh na začatie povoľovacieho konania, pričom územie alebo navrhovaná činnosť, ktorej sa toto konanie týka bolo predmetom zisťovacieho konania alebo konania o vydaní záverečného stanoviska a v záverečnom stanovisku sa vyslovil nesúhlas s realizáciou navrhovanej činnosti alebo využívania územia, povoľujúci orgán konanie zastaví. </w:t>
            </w:r>
          </w:p>
          <w:p w:rsidR="000E58CB" w:rsidRPr="000E58CB" w:rsidP="000E58CB">
            <w:pPr>
              <w:bidi w:val="0"/>
              <w:jc w:val="both"/>
              <w:rPr>
                <w:rFonts w:ascii="Times New Roman" w:hAnsi="Times New Roman"/>
                <w:sz w:val="20"/>
                <w:szCs w:val="20"/>
                <w:lang w:eastAsia="en-US"/>
              </w:rPr>
            </w:pPr>
          </w:p>
          <w:p w:rsidR="000E58CB" w:rsidP="000E58CB">
            <w:pPr>
              <w:bidi w:val="0"/>
              <w:jc w:val="both"/>
              <w:rPr>
                <w:rFonts w:ascii="Times New Roman" w:hAnsi="Times New Roman"/>
                <w:sz w:val="20"/>
                <w:szCs w:val="20"/>
                <w:lang w:eastAsia="en-US"/>
              </w:rPr>
            </w:pPr>
            <w:r w:rsidRPr="000E58CB">
              <w:rPr>
                <w:rFonts w:ascii="Times New Roman" w:hAnsi="Times New Roman"/>
                <w:sz w:val="20"/>
                <w:szCs w:val="20"/>
                <w:lang w:eastAsia="en-US"/>
              </w:rPr>
              <w:t>Ak sa povoľujúci orgán odôvodnene domnieva, že vo vzťahu k predmetu povoľovacieho konania malo byť vykonané zisťovacie konanie alebo konanie o vydaní záverečného stanoviska, ktoré sa však do dňa začatia povoľovacieho konania nezačalo, povoľujúci orgán zašle návrh na začatie konania elektronicky alebo písomne príslušnému orgánu. Príslušný orgán k tomuto návrhu vypracuje záväzné stanovisko, ak zistí jeho nesúlad s týmto zákonom, pričom v záväznom stanovisku uvedie túto skutočnosť; po doručení takéhoto záväzného stanoviska povoľujúci orgán konanie zastaví.</w:t>
            </w:r>
          </w:p>
          <w:p w:rsidR="00E04F94" w:rsidP="000E58CB">
            <w:pPr>
              <w:bidi w:val="0"/>
              <w:jc w:val="both"/>
              <w:rPr>
                <w:rFonts w:ascii="Times New Roman" w:hAnsi="Times New Roman"/>
                <w:sz w:val="20"/>
                <w:szCs w:val="20"/>
                <w:lang w:eastAsia="en-US"/>
              </w:rPr>
            </w:pPr>
          </w:p>
          <w:p w:rsidR="00E04F94" w:rsidP="000E58CB">
            <w:pPr>
              <w:bidi w:val="0"/>
              <w:jc w:val="both"/>
              <w:rPr>
                <w:rFonts w:ascii="Times New Roman" w:hAnsi="Times New Roman"/>
                <w:sz w:val="20"/>
                <w:szCs w:val="20"/>
                <w:lang w:eastAsia="en-US"/>
              </w:rPr>
            </w:pPr>
            <w:r w:rsidRPr="00E04F94">
              <w:rPr>
                <w:rFonts w:ascii="Times New Roman" w:hAnsi="Times New Roman"/>
                <w:sz w:val="20"/>
                <w:szCs w:val="20"/>
                <w:lang w:eastAsia="en-US"/>
              </w:rPr>
              <w:t>Ak sa územné rozhodnutie týka územia, vo vzťahu ku ktorému sa uskutočnilo posudzovanie vplyvov alebo zisťovacie konanie podľa osobitného predpisu,</w:t>
            </w:r>
            <w:r w:rsidRPr="00E04F94">
              <w:rPr>
                <w:rFonts w:ascii="Times New Roman" w:hAnsi="Times New Roman"/>
                <w:sz w:val="20"/>
                <w:szCs w:val="20"/>
                <w:vertAlign w:val="superscript"/>
                <w:lang w:eastAsia="en-US"/>
              </w:rPr>
              <w:t>1ga)</w:t>
            </w:r>
            <w:r w:rsidRPr="00E04F94">
              <w:rPr>
                <w:rFonts w:ascii="Times New Roman" w:hAnsi="Times New Roman"/>
                <w:sz w:val="20"/>
                <w:szCs w:val="20"/>
                <w:lang w:eastAsia="en-US"/>
              </w:rPr>
              <w:t xml:space="preserve"> musí obsahovať informácie o rozhodnutí vydanom v zisťovacom konaní a záverečného stanoviska, ak boli vydané.</w:t>
            </w:r>
          </w:p>
          <w:p w:rsidR="00E04F94" w:rsidP="000E58CB">
            <w:pPr>
              <w:bidi w:val="0"/>
              <w:jc w:val="both"/>
              <w:rPr>
                <w:rFonts w:ascii="Times New Roman" w:hAnsi="Times New Roman"/>
                <w:sz w:val="20"/>
                <w:szCs w:val="20"/>
                <w:lang w:eastAsia="en-US"/>
              </w:rPr>
            </w:pPr>
          </w:p>
          <w:p w:rsidR="00E04F94" w:rsidP="000E58CB">
            <w:pPr>
              <w:bidi w:val="0"/>
              <w:jc w:val="both"/>
              <w:rPr>
                <w:rFonts w:ascii="Times New Roman" w:hAnsi="Times New Roman"/>
                <w:sz w:val="20"/>
                <w:szCs w:val="20"/>
                <w:lang w:eastAsia="en-US"/>
              </w:rPr>
            </w:pPr>
            <w:r w:rsidRPr="00E04F94">
              <w:rPr>
                <w:rFonts w:ascii="Times New Roman" w:hAnsi="Times New Roman"/>
                <w:sz w:val="20"/>
                <w:szCs w:val="20"/>
                <w:lang w:eastAsia="en-US"/>
              </w:rPr>
              <w:t>Ak sa stavebné povolenie týka stavby, vo vzťahu ku ktorej sa uskutočnilo posudzovanie vplyvov alebo zisťovacie konanie podľa osobitného predpisu,</w:t>
            </w:r>
            <w:r w:rsidRPr="00E04F94">
              <w:rPr>
                <w:rFonts w:ascii="Times New Roman" w:hAnsi="Times New Roman"/>
                <w:sz w:val="20"/>
                <w:szCs w:val="20"/>
                <w:vertAlign w:val="superscript"/>
                <w:lang w:eastAsia="en-US"/>
              </w:rPr>
              <w:t>1ga)</w:t>
            </w:r>
            <w:r w:rsidRPr="00E04F94">
              <w:rPr>
                <w:rFonts w:ascii="Times New Roman" w:hAnsi="Times New Roman"/>
                <w:sz w:val="20"/>
                <w:szCs w:val="20"/>
                <w:lang w:eastAsia="en-US"/>
              </w:rPr>
              <w:t xml:space="preserve"> musí obsahovať informácie o rozhodnutí vydanom v zisťovacom konaní a záverečného stanoviska, ak boli vydané. To neplatí, ak po právoplatnosti územného rozhodnutia nedošlo k zmene v posudzovaní navrhovanej činnosti.</w:t>
            </w:r>
          </w:p>
          <w:p w:rsidR="00E04F94"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p>
          <w:p w:rsidR="00CF2856" w:rsidRP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Ak sa pre začatie územného konania, stavebného konania alebo kolaudačného konania vyžaduje ako jeden z podkladov pre jeho začatie rozhodnutie podľa osobitného predpisu</w:t>
            </w:r>
            <w:r w:rsidRPr="00CF2856">
              <w:rPr>
                <w:rFonts w:ascii="Times New Roman" w:hAnsi="Times New Roman"/>
                <w:sz w:val="20"/>
                <w:szCs w:val="20"/>
                <w:vertAlign w:val="superscript"/>
                <w:lang w:eastAsia="en-US"/>
              </w:rPr>
              <w:t>15b)</w:t>
            </w:r>
            <w:r w:rsidRPr="00CF2856">
              <w:rPr>
                <w:rFonts w:ascii="Times New Roman" w:hAnsi="Times New Roman"/>
                <w:sz w:val="20"/>
                <w:szCs w:val="20"/>
                <w:lang w:eastAsia="en-US"/>
              </w:rPr>
              <w:t>, je takéto rozhodnutie použiteľné ako podklad v každom z týchto konaní týkajúcom sa toho istého využívania územia alebo tej istej stavby, ak v niektorom návrhu na začatie tohto konania nedôjde k zmene v predmete konania v porovnaní s predmetom zisťovacieho konania alebo posudzovania vplyvov na životné prostredie podľa osobitného predpisu.</w:t>
            </w:r>
          </w:p>
          <w:p w:rsidR="00CF2856" w:rsidRPr="00CF2856" w:rsidP="00CF2856">
            <w:pPr>
              <w:bidi w:val="0"/>
              <w:jc w:val="both"/>
              <w:rPr>
                <w:rFonts w:ascii="Times New Roman" w:hAnsi="Times New Roman"/>
                <w:sz w:val="20"/>
                <w:szCs w:val="20"/>
                <w:lang w:eastAsia="en-US"/>
              </w:rPr>
            </w:pPr>
          </w:p>
          <w:p w:rsidR="00CF2856" w:rsidRP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Ak ide o také využívanie územia, stavbu alebo ich zmenu, ku ktorým vydal príslušný orgán podľa osobitného predpisu,</w:t>
            </w:r>
            <w:r w:rsidRPr="00CF2856">
              <w:rPr>
                <w:rFonts w:ascii="Times New Roman" w:hAnsi="Times New Roman"/>
                <w:sz w:val="20"/>
                <w:szCs w:val="20"/>
                <w:vertAlign w:val="superscript"/>
                <w:lang w:eastAsia="en-US"/>
              </w:rPr>
              <w:t>15c)</w:t>
            </w:r>
            <w:r w:rsidRPr="00CF2856">
              <w:rPr>
                <w:rFonts w:ascii="Times New Roman" w:hAnsi="Times New Roman"/>
                <w:sz w:val="20"/>
                <w:szCs w:val="20"/>
                <w:lang w:eastAsia="en-US"/>
              </w:rPr>
              <w:t xml:space="preserve"> záverečné stanovisko alebo rozhodnutie vydané v zisťovacom konaní podľa osobitného predpisu</w:t>
            </w:r>
            <w:r w:rsidRPr="00CF2856">
              <w:rPr>
                <w:rFonts w:ascii="Times New Roman" w:hAnsi="Times New Roman"/>
                <w:sz w:val="20"/>
                <w:szCs w:val="20"/>
                <w:vertAlign w:val="superscript"/>
                <w:lang w:eastAsia="en-US"/>
              </w:rPr>
              <w:t>15b)</w:t>
            </w:r>
            <w:r w:rsidRPr="00CF2856">
              <w:rPr>
                <w:rFonts w:ascii="Times New Roman" w:hAnsi="Times New Roman"/>
                <w:sz w:val="20"/>
                <w:szCs w:val="20"/>
                <w:lang w:eastAsia="en-US"/>
              </w:rPr>
              <w:t>, stavebný úrad zašle príslušnému orgánu elektronicky alebo písomne návrh na začatie územného konania, stavebného konania alebo kolaudačného konania, ktorý obsahuje písomné vyhodnotenie spôsobu zapracovania podmienok, určených v rozhodnutí zo zisťovacieho konania alebo v záverečnom stanovisku, projektovú dokumentáciu, ak je súčasťou návrhu na začatie konania, spoločne s oznámením o začatí územného konania, stavebného konania alebo kolaudačného konania. Písomné vyhodnotenie pripomienok zabezpečuje ten, z podnetu ktorého sa začalo niektoré z konaní uvedených v prvej vete.</w:t>
            </w:r>
          </w:p>
          <w:p w:rsidR="00CF2856" w:rsidRPr="00CF2856" w:rsidP="00CF2856">
            <w:pPr>
              <w:bidi w:val="0"/>
              <w:jc w:val="both"/>
              <w:rPr>
                <w:rFonts w:ascii="Times New Roman" w:hAnsi="Times New Roman"/>
                <w:sz w:val="20"/>
                <w:szCs w:val="20"/>
                <w:lang w:eastAsia="en-US"/>
              </w:rPr>
            </w:pPr>
          </w:p>
          <w:p w:rsidR="00CF2856" w:rsidRP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Ak stavebný úrad dostane na základe podania návrhu na začatie konania príslušnému orgánu podľa odseku 2 záväzné stanovisko príslušného orgánu, v ktorom sa vyjadruje nesúlad návrhu na začatie územného konania, stavebného konania alebo kolaudačného konania s osobitným predpisom alebo s rozhodnutiami vydanými podľa osobitného predpisu, stavebný úrad toto konanie preruší a určí lehotu na zosúladenie návrhu na začatie konania s osobitným predpisom alebo s rozhodnutiami vydanými na jeho základe.  Ak navrhovateľ v určenej lehote podanie nezosúladí, stavebný úrad konanie zastaví.</w:t>
            </w:r>
          </w:p>
          <w:p w:rsidR="00CF2856" w:rsidRPr="00CF2856" w:rsidP="00CF2856">
            <w:pPr>
              <w:bidi w:val="0"/>
              <w:jc w:val="both"/>
              <w:rPr>
                <w:rFonts w:ascii="Times New Roman" w:hAnsi="Times New Roman"/>
                <w:sz w:val="20"/>
                <w:szCs w:val="20"/>
                <w:lang w:eastAsia="en-US"/>
              </w:rPr>
            </w:pPr>
          </w:p>
          <w:p w:rsidR="00CF2856" w:rsidRP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 xml:space="preserve">Ak navrhovateľ podá návrh na začatie územného konania, stavebného konania alebo kolaudačného konania, pričom územie alebo stavba, ktorej sa toto konanie týka boli predmetom konania podľa osobitného predpisu a v záverečnom stanovisku bol vyslovený nesúhlas s uskutočňovaním stavby alebo využívania územia, stavebný úrad konanie zastaví. </w:t>
            </w:r>
          </w:p>
          <w:p w:rsidR="00CF2856" w:rsidRPr="00CF2856" w:rsidP="00CF2856">
            <w:pPr>
              <w:bidi w:val="0"/>
              <w:jc w:val="both"/>
              <w:rPr>
                <w:rFonts w:ascii="Times New Roman" w:hAnsi="Times New Roman"/>
                <w:sz w:val="20"/>
                <w:szCs w:val="20"/>
                <w:lang w:eastAsia="en-US"/>
              </w:rPr>
            </w:pPr>
          </w:p>
          <w:p w:rsidR="00CF2856" w:rsidRP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Ak vo vzťahu k predmetu územného konania, stavebného konania alebo kolaudačného konania bolo ku dňu jeho začatia už začaté a právoplatne neukončené konanie podľa osobitného predpisu,</w:t>
            </w:r>
            <w:r w:rsidRPr="00CF2856">
              <w:rPr>
                <w:rFonts w:ascii="Times New Roman" w:hAnsi="Times New Roman"/>
                <w:sz w:val="20"/>
                <w:szCs w:val="20"/>
                <w:vertAlign w:val="superscript"/>
                <w:lang w:eastAsia="en-US"/>
              </w:rPr>
              <w:t>15d)</w:t>
            </w:r>
            <w:r w:rsidRPr="00CF2856">
              <w:rPr>
                <w:rFonts w:ascii="Times New Roman" w:hAnsi="Times New Roman"/>
                <w:sz w:val="20"/>
                <w:szCs w:val="20"/>
                <w:lang w:eastAsia="en-US"/>
              </w:rPr>
              <w:t xml:space="preserve"> stavebný úrad do dňa jeho právoplatného ukončenia svoje konanie preruší.</w:t>
            </w:r>
          </w:p>
          <w:p w:rsidR="00CF2856" w:rsidRPr="00CF2856" w:rsidP="00CF2856">
            <w:pPr>
              <w:bidi w:val="0"/>
              <w:jc w:val="both"/>
              <w:rPr>
                <w:rFonts w:ascii="Times New Roman" w:hAnsi="Times New Roman"/>
                <w:sz w:val="20"/>
                <w:szCs w:val="20"/>
                <w:lang w:eastAsia="en-US"/>
              </w:rPr>
            </w:pPr>
          </w:p>
          <w:p w:rsidR="00CF2856" w:rsidRP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Ak sa stavebný úrad odôvodnene domnieva, že vo vzťahu k predmetu územného konania, stavebného konania alebo kolaudačného konania malo byť uskutočnené konanie podľa osobitného predpisu,</w:t>
            </w:r>
            <w:r w:rsidRPr="00CF2856">
              <w:rPr>
                <w:rFonts w:ascii="Times New Roman" w:hAnsi="Times New Roman"/>
                <w:sz w:val="20"/>
                <w:szCs w:val="20"/>
                <w:vertAlign w:val="superscript"/>
                <w:lang w:eastAsia="en-US"/>
              </w:rPr>
              <w:t>15e)</w:t>
            </w:r>
            <w:r w:rsidRPr="00CF2856">
              <w:rPr>
                <w:rFonts w:ascii="Times New Roman" w:hAnsi="Times New Roman"/>
                <w:sz w:val="20"/>
                <w:szCs w:val="20"/>
                <w:lang w:eastAsia="en-US"/>
              </w:rPr>
              <w:t xml:space="preserve"> ktoré sa však do dňa začatia územného konania, stavebného konania alebo kolaudačného konania nezačalo, zašle návrh na začatie uvedeného konania postupom podľa odseku 2 príslušnému orgánu. Príslušný orgán k tomuto návrhu vypracuje záväzné stanovisko, ak zistí jeho nesúlad s osobitným predpisom,</w:t>
            </w:r>
            <w:r w:rsidRPr="00CF2856">
              <w:rPr>
                <w:rFonts w:ascii="Times New Roman" w:hAnsi="Times New Roman"/>
                <w:sz w:val="20"/>
                <w:szCs w:val="20"/>
                <w:vertAlign w:val="superscript"/>
                <w:lang w:eastAsia="en-US"/>
              </w:rPr>
              <w:t>1ga)</w:t>
            </w:r>
            <w:r w:rsidRPr="00CF2856">
              <w:rPr>
                <w:rFonts w:ascii="Times New Roman" w:hAnsi="Times New Roman"/>
                <w:sz w:val="20"/>
                <w:szCs w:val="20"/>
                <w:lang w:eastAsia="en-US"/>
              </w:rPr>
              <w:t xml:space="preserve"> v ktorom uvedie túto skutočnosť.</w:t>
            </w:r>
          </w:p>
          <w:p w:rsidR="00CF2856" w:rsidRPr="00CF2856" w:rsidP="00CF2856">
            <w:pPr>
              <w:bidi w:val="0"/>
              <w:jc w:val="both"/>
              <w:rPr>
                <w:rFonts w:ascii="Times New Roman" w:hAnsi="Times New Roman"/>
                <w:sz w:val="20"/>
                <w:szCs w:val="20"/>
                <w:lang w:eastAsia="en-US"/>
              </w:rPr>
            </w:pPr>
          </w:p>
          <w:p w:rsidR="00CF2856" w:rsidP="00CF2856">
            <w:pPr>
              <w:bidi w:val="0"/>
              <w:jc w:val="both"/>
              <w:rPr>
                <w:rFonts w:ascii="Times New Roman" w:hAnsi="Times New Roman"/>
                <w:sz w:val="20"/>
                <w:szCs w:val="20"/>
                <w:lang w:eastAsia="en-US"/>
              </w:rPr>
            </w:pPr>
            <w:r w:rsidRPr="00CF2856">
              <w:rPr>
                <w:rFonts w:ascii="Times New Roman" w:hAnsi="Times New Roman"/>
                <w:sz w:val="20"/>
                <w:szCs w:val="20"/>
                <w:lang w:eastAsia="en-US"/>
              </w:rPr>
              <w:t>Ak v priebehu územného konania, stavebného konania alebo kolaudačného konania vznikne potreba vykonania zmeny, v dôsledku ktorej sa predmet tohto konania stane navrhovanou činnosťou alebo zmenou navrhovanej činnosti,</w:t>
            </w:r>
            <w:r w:rsidRPr="00CF2856">
              <w:rPr>
                <w:rFonts w:ascii="Times New Roman" w:hAnsi="Times New Roman"/>
                <w:sz w:val="20"/>
                <w:szCs w:val="20"/>
                <w:vertAlign w:val="superscript"/>
                <w:lang w:eastAsia="en-US"/>
              </w:rPr>
              <w:t>15f)</w:t>
            </w:r>
            <w:r w:rsidRPr="00CF2856">
              <w:rPr>
                <w:rFonts w:ascii="Times New Roman" w:hAnsi="Times New Roman"/>
                <w:sz w:val="20"/>
                <w:szCs w:val="20"/>
                <w:lang w:eastAsia="en-US"/>
              </w:rPr>
              <w:t xml:space="preserve"> ktorá je predmetom povoľovania, je navrhovateľ povinný oznámiť stavebnému úradu skutočnosť, že v súvislosti s uvedenou zmenou predkladá príslušnému orgánu oznámenie o zmene podľa osobitného predpisu</w:t>
            </w:r>
            <w:r w:rsidRPr="00CF2856">
              <w:rPr>
                <w:rFonts w:ascii="Times New Roman" w:hAnsi="Times New Roman"/>
                <w:sz w:val="20"/>
                <w:szCs w:val="20"/>
                <w:vertAlign w:val="superscript"/>
                <w:lang w:eastAsia="en-US"/>
              </w:rPr>
              <w:t>15g)</w:t>
            </w:r>
            <w:r w:rsidRPr="00CF2856">
              <w:rPr>
                <w:rFonts w:ascii="Times New Roman" w:hAnsi="Times New Roman"/>
                <w:sz w:val="20"/>
                <w:szCs w:val="20"/>
                <w:lang w:eastAsia="en-US"/>
              </w:rPr>
              <w:t xml:space="preserve"> alebo zámer podľa osobitného predpisu.</w:t>
            </w:r>
            <w:r w:rsidRPr="00CF2856">
              <w:rPr>
                <w:rFonts w:ascii="Times New Roman" w:hAnsi="Times New Roman"/>
                <w:sz w:val="20"/>
                <w:szCs w:val="20"/>
                <w:vertAlign w:val="superscript"/>
                <w:lang w:eastAsia="en-US"/>
              </w:rPr>
              <w:t>15h)</w:t>
            </w:r>
            <w:r w:rsidRPr="00CF2856">
              <w:rPr>
                <w:rFonts w:ascii="Times New Roman" w:hAnsi="Times New Roman"/>
                <w:sz w:val="20"/>
                <w:szCs w:val="20"/>
                <w:lang w:eastAsia="en-US"/>
              </w:rPr>
              <w:t xml:space="preserve"> Stavebný úrad preruší konanie až do ukončenia konania príslušného orgánu k tejto navrhovanej činnosti alebo zmene navrhovanej činnosti podľa osobitného predpisu.</w:t>
            </w:r>
          </w:p>
          <w:p w:rsidR="00E04F94"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vertAlign w:val="superscript"/>
                <w:lang w:eastAsia="en-US"/>
              </w:rPr>
            </w:pPr>
            <w:r w:rsidRPr="00CF2856">
              <w:rPr>
                <w:rFonts w:ascii="Times New Roman" w:hAnsi="Times New Roman"/>
                <w:sz w:val="20"/>
                <w:szCs w:val="20"/>
                <w:lang w:eastAsia="en-US"/>
              </w:rPr>
              <w:t>Stavebný úrad vo veci nerozhodne bez vydaného záverečného stanoviska alebo bez rozhodnutia vydaného v zisťovacom konaní, ak ide o predmet konania,  ktorý podlieha rozhodovaniu podľa osobitného predpisu.</w:t>
            </w:r>
            <w:r w:rsidRPr="00CF2856">
              <w:rPr>
                <w:rFonts w:ascii="Times New Roman" w:hAnsi="Times New Roman"/>
                <w:sz w:val="20"/>
                <w:szCs w:val="20"/>
                <w:vertAlign w:val="superscript"/>
                <w:lang w:eastAsia="en-US"/>
              </w:rPr>
              <w:t>15b)</w:t>
            </w:r>
          </w:p>
          <w:p w:rsidR="00CF2856" w:rsidP="000E58CB">
            <w:pPr>
              <w:bidi w:val="0"/>
              <w:jc w:val="both"/>
              <w:rPr>
                <w:rFonts w:ascii="Times New Roman" w:hAnsi="Times New Roman"/>
                <w:sz w:val="20"/>
                <w:szCs w:val="20"/>
                <w:lang w:eastAsia="en-US"/>
              </w:rPr>
            </w:pPr>
          </w:p>
          <w:p w:rsidR="00CF2856" w:rsidP="000E58CB">
            <w:pPr>
              <w:bidi w:val="0"/>
              <w:jc w:val="both"/>
              <w:rPr>
                <w:rFonts w:ascii="Times New Roman" w:hAnsi="Times New Roman"/>
                <w:sz w:val="20"/>
                <w:szCs w:val="20"/>
                <w:lang w:eastAsia="en-US"/>
              </w:rPr>
            </w:pPr>
            <w:r w:rsidRPr="00CF2856">
              <w:rPr>
                <w:rFonts w:ascii="Times New Roman" w:hAnsi="Times New Roman"/>
                <w:sz w:val="20"/>
                <w:szCs w:val="20"/>
                <w:lang w:eastAsia="en-US"/>
              </w:rPr>
              <w:t>Územné rozhodnutie a stavebné povolenie týkajúce sa územia, vo vzťahu ku ktorému sa uskutočnilo posudzovanie vplyvov alebo zisťovacie konanie podľa osobitného predpisu1ga)   musia obsahovať informácie o rozhodnutí zo zisťovacieho konania a záverečného stanoviska, ak boli vydané.</w:t>
            </w:r>
          </w:p>
          <w:p w:rsidR="00CF2856"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P="000E58CB">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Ak sa pre začatie konania o určení dobývacieho priestoru, zmene dobývacieho priestoru alebo zrušení dobývacieho priestoru vyžaduje ako jeden z podkladov rozhodnutie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je takéto rozhodnutie použiteľné ako podklad v každom z týchto konaní týkajúcom sa toho istého predmetu konania, ak v niektorom návrhu na začatie konania nedôjde k zmene v predmete konania v porovnaní s predmetom posudzovania vplyvov na životné prostredie podľa osobitného predpisu.</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Ak ide o povoľovanie o určení dobývacieho priestoru, zmene dobývacieho priestoru alebo o zrušení dobývacieho priestoru, ku ktorej vydal príslušný orgán záverečné stanovisko alebo rozhodnutie vydané v zisťovacom konaní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obvodný banský úrad zašle príslušnému orgánu elektronicky alebo písomne návrh na začatie konania, ktorý obsahuje písomné vyhodnotenie spôsobu zapracovania podmienok, určených v rozhodnutí vydanom v zisťovacom konaní alebo v záverečnom stanovisku podľa osobitného predpisu, dokumentáciu, ak je súčasťou návrhu na začatie konania, spoločne s oznámením o začatí konania; písomné vyhodnotenie pripomienok zabezpečuje ten, z ktorého podnetu sa začalo konanie.</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Ak obvodný banský úrad dostane na základe zaslania návrhu na začatie konania príslušnému orgánu podľa odseku 1 záväzné stanovisko príslušného orgánu, v ktorom je zistený nesúlad návrhu na začatie konania o povoľovaní dobývacieho priestoru, zmene dobývacieho priestoru alebo zrušení dobývacieho priestoru s osobitným predpisom alebo s rozhodnutiami vydanými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obvodný banský úrad toto konanie preruší a určí lehotu na zosúladenie návrhu na začatie konania s osobitným predpisom alebo s rozhodnutiami vydanými na jeho základe.  Ak navrhovateľ v určenej lehote podanie nezosúladí, povoľovací orgán  konanie zastaví.</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 xml:space="preserve">Ak navrhovateľ podá návrh na začatie konania o povoľovaní dobývacieho priestoru, zmene dobývacieho priestoru alebo zrušení dobývacieho priestoru, pričom určenie dobývacieho priestoru, zmena dobývacieho priestoru alebo zrušenie dobývacieho priestoru je predmetom konania podľa osobitného predpisu a v záverečnom stanovisku sa vyslovil nesúhlas s navrhovaným predmetom konania, obvodný banský úrad konanie zastaví. </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Ak sa rozhodnutie vydané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vzťahuje  k predmetu konania podľa tohto zákona a nenadobudlo v čase začatia konania právoplatnosť alebo ak nebolo vôbec vydané,  obvodný banský úrad po tomto zistení konanie bezodkladne preruší a určí lehotu na doplnenie návrhu na začatie konania o toto právoplatné rozhodnutie. Ak navrhovateľ v určenej lehote podanie nedoplní, obvodný banský úrad konanie zastaví. </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Ak sa obvodný banský úrad odôvodnene domnieva, že vo vzťahu ku konaniu o povoľovaní dobývacieho priestoru, zmene dobývacieho priestoru alebo zrušení dobývacieho priestoru  malo byť uskutočnené konanie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ktoré sa však do dňa začatia uvedeného konania nezačalo, obvodný banský úrad zašle návrh na začatie uvedeného konania postupom podľa odseku 2 príslušnému orgánu. Príslušný orgán k tomuto návrhu vypracuje záväzné stanovisko, ak zistí jeho nesúlad s osobitným predpisom,</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v ktorom uvedie túto skutočnosť.</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Ak v priebehu konania podľa tohto zákona vznikne potreba vykonania zmeny navrhovanej činnosti,</w:t>
            </w:r>
            <w:r w:rsidRPr="003D1E0F">
              <w:rPr>
                <w:rFonts w:ascii="Times New Roman" w:hAnsi="Times New Roman"/>
                <w:sz w:val="20"/>
                <w:szCs w:val="20"/>
                <w:vertAlign w:val="superscript"/>
                <w:lang w:eastAsia="en-US"/>
              </w:rPr>
              <w:t>13bc)</w:t>
            </w:r>
            <w:r w:rsidRPr="003D1E0F">
              <w:rPr>
                <w:rFonts w:ascii="Times New Roman" w:hAnsi="Times New Roman"/>
                <w:sz w:val="20"/>
                <w:szCs w:val="20"/>
                <w:lang w:eastAsia="en-US"/>
              </w:rPr>
              <w:t xml:space="preserve"> ktorá je predmetom povoľovania, je navrhovateľ povinný oznámiť obvodnému banskému úradu skutočnosť, že v súvislosti s uvedenou zmenou predkladá príslušnému orgánu oznámenie o zmene podľa osobitného predpisu</w:t>
            </w:r>
            <w:r w:rsidRPr="003D1E0F">
              <w:rPr>
                <w:rFonts w:ascii="Times New Roman" w:hAnsi="Times New Roman"/>
                <w:sz w:val="20"/>
                <w:szCs w:val="20"/>
                <w:vertAlign w:val="superscript"/>
                <w:lang w:eastAsia="en-US"/>
              </w:rPr>
              <w:t>13bd)</w:t>
            </w:r>
            <w:r w:rsidRPr="003D1E0F">
              <w:rPr>
                <w:rFonts w:ascii="Times New Roman" w:hAnsi="Times New Roman"/>
                <w:sz w:val="20"/>
                <w:szCs w:val="20"/>
                <w:lang w:eastAsia="en-US"/>
              </w:rPr>
              <w:t xml:space="preserve"> alebo zámer podľa osobitného predpisu.</w:t>
            </w:r>
            <w:r w:rsidRPr="003D1E0F">
              <w:rPr>
                <w:rFonts w:ascii="Times New Roman" w:hAnsi="Times New Roman"/>
                <w:sz w:val="20"/>
                <w:szCs w:val="20"/>
                <w:vertAlign w:val="superscript"/>
                <w:lang w:eastAsia="en-US"/>
              </w:rPr>
              <w:t>13be)</w:t>
            </w:r>
            <w:r w:rsidRPr="003D1E0F">
              <w:rPr>
                <w:rFonts w:ascii="Times New Roman" w:hAnsi="Times New Roman"/>
                <w:sz w:val="20"/>
                <w:szCs w:val="20"/>
                <w:lang w:eastAsia="en-US"/>
              </w:rPr>
              <w:t xml:space="preserve">. Obvodný banský úrad preruší konanie až do ukončenia konania príslušného orgánu k tejto zmene navrhovanej činnosti. </w:t>
            </w:r>
          </w:p>
          <w:p w:rsidR="003D1E0F" w:rsidRPr="003D1E0F" w:rsidP="003D1E0F">
            <w:pPr>
              <w:bidi w:val="0"/>
              <w:jc w:val="both"/>
              <w:rPr>
                <w:rFonts w:ascii="Times New Roman" w:hAnsi="Times New Roman"/>
                <w:sz w:val="20"/>
                <w:szCs w:val="20"/>
                <w:lang w:eastAsia="en-US"/>
              </w:rPr>
            </w:pPr>
          </w:p>
          <w:p w:rsidR="003D1E0F" w:rsidRP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Obvodný banský úrad vo veci nerozhodne bez vydaného záverečného stanoviska alebo bez rozhodnutia vydaného v zisťovacom konaní, ak ide o predmet konania,  ktorý podlieha rozhodovaniu podľa osobitného predpisu.</w:t>
            </w:r>
            <w:r w:rsidRPr="003D1E0F">
              <w:rPr>
                <w:rFonts w:ascii="Times New Roman" w:hAnsi="Times New Roman"/>
                <w:sz w:val="20"/>
                <w:szCs w:val="20"/>
                <w:vertAlign w:val="superscript"/>
                <w:lang w:eastAsia="en-US"/>
              </w:rPr>
              <w:t>13d)</w:t>
            </w:r>
          </w:p>
          <w:p w:rsidR="003D1E0F" w:rsidRPr="003D1E0F" w:rsidP="003D1E0F">
            <w:pPr>
              <w:bidi w:val="0"/>
              <w:jc w:val="both"/>
              <w:rPr>
                <w:rFonts w:ascii="Times New Roman" w:hAnsi="Times New Roman"/>
                <w:sz w:val="20"/>
                <w:szCs w:val="20"/>
                <w:lang w:eastAsia="en-US"/>
              </w:rPr>
            </w:pPr>
          </w:p>
          <w:p w:rsidR="003D1E0F" w:rsidP="003D1E0F">
            <w:pPr>
              <w:bidi w:val="0"/>
              <w:jc w:val="both"/>
              <w:rPr>
                <w:rFonts w:ascii="Times New Roman" w:hAnsi="Times New Roman"/>
                <w:sz w:val="20"/>
                <w:szCs w:val="20"/>
                <w:lang w:eastAsia="en-US"/>
              </w:rPr>
            </w:pPr>
            <w:r w:rsidRPr="003D1E0F">
              <w:rPr>
                <w:rFonts w:ascii="Times New Roman" w:hAnsi="Times New Roman"/>
                <w:sz w:val="20"/>
                <w:szCs w:val="20"/>
                <w:lang w:eastAsia="en-US"/>
              </w:rPr>
              <w:t>Rozhodnutie o povoľovaní dobývacieho priestoru, zmene dobývacieho priestoru alebo zrušení dobývacieho priestoru, vo vzťahu ku ktorému sa uskutočnilo posudzovanie vplyvov alebo zisťovacie konanie podľa osobitného predpisu</w:t>
            </w:r>
            <w:r w:rsidRPr="003D1E0F">
              <w:rPr>
                <w:rFonts w:ascii="Times New Roman" w:hAnsi="Times New Roman"/>
                <w:sz w:val="20"/>
                <w:szCs w:val="20"/>
                <w:vertAlign w:val="superscript"/>
                <w:lang w:eastAsia="en-US"/>
              </w:rPr>
              <w:t>1ga)</w:t>
            </w:r>
            <w:r w:rsidRPr="003D1E0F">
              <w:rPr>
                <w:rFonts w:ascii="Times New Roman" w:hAnsi="Times New Roman"/>
                <w:sz w:val="20"/>
                <w:szCs w:val="20"/>
                <w:lang w:eastAsia="en-US"/>
              </w:rPr>
              <w:t xml:space="preserve"> musí obsahovať informácie o rozhodnutí vydanom v zisťovacom konaní a záverečného stanoviska, ak boli vydané.</w:t>
            </w:r>
          </w:p>
          <w:p w:rsidR="007176DB" w:rsidP="003D1E0F">
            <w:pPr>
              <w:bidi w:val="0"/>
              <w:jc w:val="both"/>
              <w:rPr>
                <w:rFonts w:ascii="Times New Roman" w:hAnsi="Times New Roman"/>
                <w:sz w:val="20"/>
                <w:szCs w:val="20"/>
                <w:lang w:eastAsia="en-US"/>
              </w:rPr>
            </w:pPr>
          </w:p>
          <w:p w:rsidR="007176DB" w:rsidP="003D1E0F">
            <w:pPr>
              <w:bidi w:val="0"/>
              <w:jc w:val="both"/>
              <w:rPr>
                <w:rFonts w:ascii="Times New Roman" w:hAnsi="Times New Roman"/>
                <w:sz w:val="20"/>
                <w:szCs w:val="20"/>
                <w:lang w:eastAsia="en-US"/>
              </w:rPr>
            </w:pPr>
          </w:p>
          <w:p w:rsidR="007176DB" w:rsidP="003D1E0F">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Ak sa pre začatie konania o povolení banskej činnosti alebo konania o zmene povolenia banskej činnosti vyžaduje ako jeden z podkladov rozhodnutie podľa osobitného predpisu</w:t>
            </w:r>
            <w:r w:rsidRPr="007176DB">
              <w:rPr>
                <w:rFonts w:ascii="Times New Roman" w:hAnsi="Times New Roman"/>
                <w:sz w:val="20"/>
                <w:szCs w:val="20"/>
                <w:vertAlign w:val="superscript"/>
                <w:lang w:eastAsia="en-US"/>
              </w:rPr>
              <w:t>12c)</w:t>
            </w:r>
            <w:r w:rsidRPr="007176DB">
              <w:rPr>
                <w:rFonts w:ascii="Times New Roman" w:hAnsi="Times New Roman"/>
                <w:sz w:val="20"/>
                <w:szCs w:val="20"/>
                <w:lang w:eastAsia="en-US"/>
              </w:rPr>
              <w:t>, je takéto rozhodnutie použiteľné ako podklad v každom z týchto konaní týkajúcom sa toho istého predmetu konania, za predpokladu, že v niektorom návrhu na začatie konania nedôjde k zmene v predmete konania v porovnaní s predmetom posudzovania vplyvov na životné prostredie podľa osobitného predpisu.</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Ak ide o konanie o povolení banskej činnosti alebo o konanie o zmene povolenia banskej činnosti, ku ktorej vydal príslušný orgán záverečné stanovisko alebo rozhodnutie vydané v zisťovacom konaní podľa osobitného predpisu</w:t>
            </w:r>
            <w:r w:rsidRPr="007176DB">
              <w:rPr>
                <w:rFonts w:ascii="Times New Roman" w:hAnsi="Times New Roman"/>
                <w:sz w:val="20"/>
                <w:szCs w:val="20"/>
                <w:vertAlign w:val="superscript"/>
                <w:lang w:eastAsia="en-US"/>
              </w:rPr>
              <w:t>12c)</w:t>
            </w:r>
            <w:r w:rsidRPr="007176DB">
              <w:rPr>
                <w:rFonts w:ascii="Times New Roman" w:hAnsi="Times New Roman"/>
                <w:sz w:val="20"/>
                <w:szCs w:val="20"/>
                <w:lang w:eastAsia="en-US"/>
              </w:rPr>
              <w:t>, obvodný banský úrad zašle príslušnému orgánu elektronicky alebo písomne návrh na začatie konania, ktorý obsahuje písomné vyhodnotenie spôsobu zapracovania podmienok, určených v rozhodnutí zo zisťovacieho konania alebo v záverečnom stanovisku podľa osobitného predpisu, dokumentáciu, ak je súčasťou návrhu na začatie konania, spoločne s oznámením o začatí konania.</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Ak obvodný banský úrad dostane na základe zaslania návrhu na začatie konania príslušnému orgánu podľa odseku 1 záväzné stanovisko príslušného orgánu, v ktorom je zistený nesúlad návrhu na začatie konania konanie o povolení banskej činnosti alebo o konanie o zmene povolenia banskej činnosti s osobitným predpisom alebo s rozhodnutiami vydanými podľa osobitného predpisu,</w:t>
            </w:r>
            <w:r w:rsidRPr="007176DB">
              <w:rPr>
                <w:rFonts w:ascii="Times New Roman" w:hAnsi="Times New Roman"/>
                <w:sz w:val="20"/>
                <w:szCs w:val="20"/>
                <w:vertAlign w:val="superscript"/>
                <w:lang w:eastAsia="en-US"/>
              </w:rPr>
              <w:t>12c)</w:t>
            </w:r>
            <w:r w:rsidRPr="007176DB">
              <w:rPr>
                <w:rFonts w:ascii="Times New Roman" w:hAnsi="Times New Roman"/>
                <w:sz w:val="20"/>
                <w:szCs w:val="20"/>
                <w:lang w:eastAsia="en-US"/>
              </w:rPr>
              <w:t xml:space="preserve"> obvodný banský úrad konanie preruší a stanoví lehotu na zosúladenie návrhu na začatie konania s osobitným predpisom alebo s rozhodnutiami vydanými na jeho základe.  Ak navrhovateľ v určenej lehote podanie nezosúladí, povoľovací orgán konanie zastaví.</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 xml:space="preserve">Ak navrhovateľ podá návrh na začatie konania o povolení banskej činnosti alebo konania o zmene povolenia banskej činnosti, pričom banská činnosť alebo zmena banskej činnosti boli predmetom konania podľa osobitného predpisu a v záverečnom stanovisku nebol vyslovený súhlas s navrhovaným predmetom konania, obvodný banský úrad je povinný konanie zastaviť. </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Ak sa rozhodnutie vydané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vzťahuje  k predmetu konania o povolení banskej činnosti alebo konania o zmene povolenia banskej činnosti a nenadobudlo v čase začatia konania právoplatnosť alebo ak nebolo vôbec vydané,  obvodný banský úrad po tomto zistení konanie bezodkladne preruší a určí lehotu na doplnenie návrhu na začatie konania o toto právoplatné rozhodnutie. Ak navrhovateľ v určenej lehote podanie nedoplní, je obvodný banský úrad povinný konanie zastaviť. </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Ak sa obvodný banský úrad odôvodnene domnieva, že vo vzťahu ku konaniu o povolení banskej činnosti alebo konaniu o zmene povolenia banskej činnosti malo byť uskutočnené konanie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ktoré sa však do dňa začatia uvedeného konania nezačalo, obvodný banský úrad zašle návrh na začatie uvedeného konania postupom podľa odseku 2 príslušnému orgánu. Príslušný orgán k tomuto návrhu vypracuje záväzné stanovisko, ak zistí jeho nesúlad s osobitným predpisom,</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v ktorom uvedie uvedenú skutočnosť.</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Ak v priebehu konania o povolení banskej činnosti alebo konania o zmene povolenia banskej činnosti vznikne potreba vykonania zmeny navrhovanej činnosti,</w:t>
            </w:r>
            <w:r w:rsidRPr="007176DB">
              <w:rPr>
                <w:rFonts w:ascii="Times New Roman" w:hAnsi="Times New Roman"/>
                <w:sz w:val="20"/>
                <w:szCs w:val="20"/>
                <w:vertAlign w:val="superscript"/>
                <w:lang w:eastAsia="en-US"/>
              </w:rPr>
              <w:t>12f)</w:t>
            </w:r>
            <w:r w:rsidRPr="007176DB">
              <w:rPr>
                <w:rFonts w:ascii="Times New Roman" w:hAnsi="Times New Roman"/>
                <w:sz w:val="20"/>
                <w:szCs w:val="20"/>
                <w:lang w:eastAsia="en-US"/>
              </w:rPr>
              <w:t xml:space="preserve"> ktorá je predmetom povoľovania, je navrhovateľ povinný oznámiť obvodnému banskému úradu skutočnosť, že v súvislosti s uvedenou zmenou predkladá príslušnému orgánu oznámenie o zmene podľa osobitného predpisu</w:t>
            </w:r>
            <w:r w:rsidRPr="007176DB">
              <w:rPr>
                <w:rFonts w:ascii="Times New Roman" w:hAnsi="Times New Roman"/>
                <w:sz w:val="20"/>
                <w:szCs w:val="20"/>
                <w:vertAlign w:val="superscript"/>
                <w:lang w:eastAsia="en-US"/>
              </w:rPr>
              <w:t>12g)</w:t>
            </w:r>
            <w:r w:rsidRPr="007176DB">
              <w:rPr>
                <w:rFonts w:ascii="Times New Roman" w:hAnsi="Times New Roman"/>
                <w:sz w:val="20"/>
                <w:szCs w:val="20"/>
                <w:lang w:eastAsia="en-US"/>
              </w:rPr>
              <w:t xml:space="preserve"> alebo zámer podľa osobitného predpisu.</w:t>
            </w:r>
            <w:r w:rsidRPr="007176DB">
              <w:rPr>
                <w:rFonts w:ascii="Times New Roman" w:hAnsi="Times New Roman"/>
                <w:sz w:val="20"/>
                <w:szCs w:val="20"/>
                <w:vertAlign w:val="superscript"/>
                <w:lang w:eastAsia="en-US"/>
              </w:rPr>
              <w:t>12h)</w:t>
            </w:r>
            <w:r w:rsidRPr="007176DB">
              <w:rPr>
                <w:rFonts w:ascii="Times New Roman" w:hAnsi="Times New Roman"/>
                <w:sz w:val="20"/>
                <w:szCs w:val="20"/>
                <w:lang w:eastAsia="en-US"/>
              </w:rPr>
              <w:t xml:space="preserve">. Obvodný banský úrad preruší konanie až do ukončenia konania príslušného orgánu k tejto zmene navrhovanej činnosti. </w:t>
            </w:r>
          </w:p>
          <w:p w:rsidR="007176DB" w:rsidRPr="007176DB" w:rsidP="007176DB">
            <w:pPr>
              <w:bidi w:val="0"/>
              <w:jc w:val="both"/>
              <w:rPr>
                <w:rFonts w:ascii="Times New Roman" w:hAnsi="Times New Roman"/>
                <w:sz w:val="20"/>
                <w:szCs w:val="20"/>
                <w:lang w:eastAsia="en-US"/>
              </w:rPr>
            </w:pPr>
          </w:p>
          <w:p w:rsidR="007176DB" w:rsidRP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Obvodný banský úrad nesmie vydať rozhodnutie bez vydaného záverečného stanoviska alebo bez rozhodnutia vydaného v zisťovacom konaní, ak ide o predmet konania,  ktorý podlieha rozhodovaniu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w:t>
            </w:r>
          </w:p>
          <w:p w:rsidR="007176DB" w:rsidRPr="007176DB" w:rsidP="007176DB">
            <w:pPr>
              <w:bidi w:val="0"/>
              <w:jc w:val="both"/>
              <w:rPr>
                <w:rFonts w:ascii="Times New Roman" w:hAnsi="Times New Roman"/>
                <w:sz w:val="20"/>
                <w:szCs w:val="20"/>
                <w:lang w:eastAsia="en-US"/>
              </w:rPr>
            </w:pPr>
          </w:p>
          <w:p w:rsidR="007176DB" w:rsidP="007176DB">
            <w:pPr>
              <w:bidi w:val="0"/>
              <w:jc w:val="both"/>
              <w:rPr>
                <w:rFonts w:ascii="Times New Roman" w:hAnsi="Times New Roman"/>
                <w:sz w:val="20"/>
                <w:szCs w:val="20"/>
                <w:lang w:eastAsia="en-US"/>
              </w:rPr>
            </w:pPr>
            <w:r w:rsidRPr="007176DB">
              <w:rPr>
                <w:rFonts w:ascii="Times New Roman" w:hAnsi="Times New Roman"/>
                <w:sz w:val="20"/>
                <w:szCs w:val="20"/>
                <w:lang w:eastAsia="en-US"/>
              </w:rPr>
              <w:t>Rozhodnutie o povolení banskej činnosti a rozhodnutie o zmene povolenia banskej činnosti, vo vzťahu ku ktorým sa vykonalo posudzovanie vplyvov alebo zisťovacie konanie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musí obsahovať informácie o rozhodnutí vydanom v zisťovacom konaní a záverečnom stanovisku, ak boli vydané.</w:t>
            </w:r>
          </w:p>
          <w:p w:rsidR="00F13795" w:rsidP="007176DB">
            <w:pPr>
              <w:bidi w:val="0"/>
              <w:jc w:val="both"/>
              <w:rPr>
                <w:rFonts w:ascii="Times New Roman" w:hAnsi="Times New Roman"/>
                <w:sz w:val="20"/>
                <w:szCs w:val="20"/>
                <w:lang w:eastAsia="en-US"/>
              </w:rPr>
            </w:pPr>
          </w:p>
          <w:p w:rsidR="00F13795" w:rsidRPr="00CF2856" w:rsidP="007176DB">
            <w:pPr>
              <w:bidi w:val="0"/>
              <w:jc w:val="both"/>
              <w:rPr>
                <w:rFonts w:ascii="Times New Roman" w:hAnsi="Times New Roman"/>
                <w:sz w:val="20"/>
                <w:szCs w:val="20"/>
                <w:lang w:eastAsia="en-US"/>
              </w:rPr>
            </w:pPr>
            <w:r w:rsidRPr="00F13795">
              <w:rPr>
                <w:rFonts w:ascii="Times New Roman" w:hAnsi="Times New Roman"/>
                <w:sz w:val="20"/>
                <w:szCs w:val="20"/>
                <w:lang w:eastAsia="en-US"/>
              </w:rPr>
              <w:t>Na zmenu povolenia v odseku 3 v rozsahu, ktorý nie je zmenou, ktorá tvorí predmet zisťovacieho konania ani posudzovania vplyvov podľa osobitného predpisu  sa nevyžaduje rozhodnutie podľa osobitného predpisu.</w:t>
            </w:r>
            <w:r w:rsidRPr="00F13795">
              <w:rPr>
                <w:rFonts w:ascii="Times New Roman" w:hAnsi="Times New Roman"/>
                <w:sz w:val="20"/>
                <w:szCs w:val="20"/>
                <w:vertAlign w:val="superscript"/>
                <w:lang w:eastAsia="en-US"/>
              </w:rPr>
              <w:t>10a)</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61462" w:rsidP="007240AF">
            <w:pPr>
              <w:bidi w:val="0"/>
              <w:jc w:val="center"/>
              <w:rPr>
                <w:rFonts w:ascii="Times New Roman" w:hAnsi="Times New Roman"/>
                <w:sz w:val="20"/>
                <w:szCs w:val="20"/>
              </w:rPr>
            </w:pPr>
            <w:r w:rsidR="00AA2116">
              <w:rPr>
                <w:rFonts w:ascii="Times New Roman" w:hAnsi="Times New Roman"/>
                <w:sz w:val="20"/>
                <w:szCs w:val="20"/>
              </w:rPr>
              <w:t>Ú</w:t>
            </w: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r>
              <w:rPr>
                <w:rFonts w:ascii="Times New Roman" w:hAnsi="Times New Roman"/>
                <w:sz w:val="20"/>
                <w:szCs w:val="20"/>
              </w:rPr>
              <w:t>Ú</w:t>
            </w: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r>
              <w:rPr>
                <w:rFonts w:ascii="Times New Roman" w:hAnsi="Times New Roman"/>
                <w:sz w:val="20"/>
                <w:szCs w:val="20"/>
              </w:rPr>
              <w:t>Ú</w:t>
            </w: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r>
              <w:rPr>
                <w:rFonts w:ascii="Times New Roman" w:hAnsi="Times New Roman"/>
                <w:sz w:val="20"/>
                <w:szCs w:val="20"/>
              </w:rPr>
              <w:t>Ú</w:t>
            </w: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r w:rsidR="00622F90">
              <w:rPr>
                <w:rFonts w:ascii="Times New Roman" w:hAnsi="Times New Roman"/>
                <w:sz w:val="20"/>
                <w:szCs w:val="20"/>
              </w:rPr>
              <w:t>Ú</w:t>
            </w: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r>
              <w:rPr>
                <w:rFonts w:ascii="Times New Roman" w:hAnsi="Times New Roman"/>
                <w:sz w:val="20"/>
                <w:szCs w:val="20"/>
              </w:rPr>
              <w:t>Ú</w:t>
            </w: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r>
              <w:rPr>
                <w:rFonts w:ascii="Times New Roman" w:hAnsi="Times New Roman"/>
                <w:sz w:val="20"/>
                <w:szCs w:val="20"/>
              </w:rPr>
              <w:t>Ú</w:t>
            </w: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p>
          <w:p w:rsidR="00622F90" w:rsidP="007240AF">
            <w:pPr>
              <w:bidi w:val="0"/>
              <w:jc w:val="center"/>
              <w:rPr>
                <w:rFonts w:ascii="Times New Roman" w:hAnsi="Times New Roman"/>
                <w:sz w:val="20"/>
                <w:szCs w:val="20"/>
              </w:rPr>
            </w:pPr>
            <w:r>
              <w:rPr>
                <w:rFonts w:ascii="Times New Roman" w:hAnsi="Times New Roman"/>
                <w:sz w:val="20"/>
                <w:szCs w:val="20"/>
              </w:rPr>
              <w:t>Ú</w:t>
            </w: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r>
              <w:rPr>
                <w:rFonts w:ascii="Times New Roman" w:hAnsi="Times New Roman"/>
                <w:sz w:val="20"/>
                <w:szCs w:val="20"/>
              </w:rPr>
              <w:t>Ú</w:t>
            </w: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r>
              <w:rPr>
                <w:rFonts w:ascii="Times New Roman" w:hAnsi="Times New Roman"/>
                <w:sz w:val="20"/>
                <w:szCs w:val="20"/>
              </w:rPr>
              <w:t>Ú</w:t>
            </w: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r>
              <w:rPr>
                <w:rFonts w:ascii="Times New Roman" w:hAnsi="Times New Roman"/>
                <w:sz w:val="20"/>
                <w:szCs w:val="20"/>
              </w:rPr>
              <w:t>Ú</w:t>
            </w: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r>
              <w:rPr>
                <w:rFonts w:ascii="Times New Roman" w:hAnsi="Times New Roman"/>
                <w:sz w:val="20"/>
                <w:szCs w:val="20"/>
              </w:rPr>
              <w:t>Ú</w:t>
            </w:r>
          </w:p>
          <w:p w:rsidR="000E58CB"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0E58CB"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AA2116" w:rsidP="007240AF">
            <w:pPr>
              <w:bidi w:val="0"/>
              <w:jc w:val="center"/>
              <w:rPr>
                <w:rFonts w:ascii="Times New Roman" w:hAnsi="Times New Roman"/>
                <w:sz w:val="20"/>
                <w:szCs w:val="20"/>
              </w:rPr>
            </w:pPr>
            <w:r w:rsidR="00E04F94">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p>
          <w:p w:rsidR="00E04F94"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r>
              <w:rPr>
                <w:rFonts w:ascii="Times New Roman" w:hAnsi="Times New Roman"/>
                <w:sz w:val="20"/>
                <w:szCs w:val="20"/>
              </w:rPr>
              <w:t>Ú</w:t>
            </w: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CF2856"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p>
          <w:p w:rsidR="003D1E0F" w:rsidP="007240AF">
            <w:pPr>
              <w:bidi w:val="0"/>
              <w:jc w:val="center"/>
              <w:rPr>
                <w:rFonts w:ascii="Times New Roman" w:hAnsi="Times New Roman"/>
                <w:sz w:val="20"/>
                <w:szCs w:val="20"/>
              </w:rPr>
            </w:pPr>
            <w:r>
              <w:rPr>
                <w:rFonts w:ascii="Times New Roman" w:hAnsi="Times New Roman"/>
                <w:sz w:val="20"/>
                <w:szCs w:val="20"/>
              </w:rPr>
              <w:t>Ú</w:t>
            </w:r>
          </w:p>
          <w:p w:rsidR="00E04F94"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Pr>
                <w:rFonts w:ascii="Times New Roman" w:hAnsi="Times New Roman"/>
                <w:sz w:val="20"/>
                <w:szCs w:val="20"/>
              </w:rPr>
              <w:t>Ú</w:t>
            </w: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Pr>
                <w:rFonts w:ascii="Times New Roman" w:hAnsi="Times New Roman"/>
                <w:sz w:val="20"/>
                <w:szCs w:val="20"/>
              </w:rPr>
              <w:t>Ú</w:t>
            </w: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Pr>
                <w:rFonts w:ascii="Times New Roman" w:hAnsi="Times New Roman"/>
                <w:sz w:val="20"/>
                <w:szCs w:val="20"/>
              </w:rPr>
              <w:t>Ú</w:t>
            </w: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Pr>
                <w:rFonts w:ascii="Times New Roman" w:hAnsi="Times New Roman"/>
                <w:sz w:val="20"/>
                <w:szCs w:val="20"/>
              </w:rPr>
              <w:t>Ú</w:t>
            </w: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Pr>
                <w:rFonts w:ascii="Times New Roman" w:hAnsi="Times New Roman"/>
                <w:sz w:val="20"/>
                <w:szCs w:val="20"/>
              </w:rPr>
              <w:t>Ú</w:t>
            </w: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Pr>
                <w:rFonts w:ascii="Times New Roman" w:hAnsi="Times New Roman"/>
                <w:sz w:val="20"/>
                <w:szCs w:val="20"/>
              </w:rPr>
              <w:t>Ú</w:t>
            </w: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r>
              <w:rPr>
                <w:rFonts w:ascii="Times New Roman" w:hAnsi="Times New Roman"/>
                <w:sz w:val="20"/>
                <w:szCs w:val="20"/>
              </w:rPr>
              <w:t>Ú</w:t>
            </w: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7176DB" w:rsidP="007240AF">
            <w:pPr>
              <w:bidi w:val="0"/>
              <w:jc w:val="center"/>
              <w:rPr>
                <w:rFonts w:ascii="Times New Roman" w:hAnsi="Times New Roman"/>
                <w:sz w:val="20"/>
                <w:szCs w:val="20"/>
              </w:rPr>
            </w:pPr>
            <w:r w:rsidR="00F13795">
              <w:rPr>
                <w:rFonts w:ascii="Times New Roman" w:hAnsi="Times New Roman"/>
                <w:sz w:val="20"/>
                <w:szCs w:val="20"/>
              </w:rPr>
              <w:t>Ú</w:t>
            </w: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r>
              <w:rPr>
                <w:rFonts w:ascii="Times New Roman" w:hAnsi="Times New Roman"/>
                <w:sz w:val="20"/>
                <w:szCs w:val="20"/>
              </w:rPr>
              <w:t>Ú</w:t>
            </w: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p>
          <w:p w:rsidR="00F13795" w:rsidP="007240AF">
            <w:pPr>
              <w:bidi w:val="0"/>
              <w:jc w:val="center"/>
              <w:rPr>
                <w:rFonts w:ascii="Times New Roman" w:hAnsi="Times New Roman"/>
                <w:sz w:val="20"/>
                <w:szCs w:val="20"/>
              </w:rPr>
            </w:pPr>
            <w:r>
              <w:rPr>
                <w:rFonts w:ascii="Times New Roman" w:hAnsi="Times New Roman"/>
                <w:sz w:val="20"/>
                <w:szCs w:val="20"/>
              </w:rPr>
              <w:t>Ú</w:t>
            </w:r>
          </w:p>
          <w:p w:rsidR="007176DB" w:rsidRPr="00E728F2" w:rsidP="007240AF">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w:t>
            </w:r>
            <w:r w:rsidR="00640A62">
              <w:rPr>
                <w:rFonts w:ascii="Times New Roman" w:hAnsi="Times New Roman"/>
                <w:sz w:val="20"/>
                <w:szCs w:val="20"/>
              </w:rPr>
              <w:t>4</w:t>
            </w:r>
          </w:p>
          <w:p w:rsidR="00596085" w:rsidRPr="00E728F2" w:rsidP="00CB6CA7">
            <w:pPr>
              <w:bidi w:val="0"/>
              <w:jc w:val="center"/>
              <w:rPr>
                <w:rFonts w:ascii="Times New Roman" w:hAnsi="Times New Roman"/>
                <w:sz w:val="20"/>
                <w:szCs w:val="20"/>
              </w:rPr>
            </w:pPr>
            <w:r w:rsidRPr="00E728F2">
              <w:rPr>
                <w:rFonts w:ascii="Times New Roman" w:hAnsi="Times New Roman"/>
                <w:sz w:val="20"/>
                <w:szCs w:val="20"/>
              </w:rPr>
              <w:t>O:</w:t>
            </w:r>
            <w:r w:rsidR="00640A62">
              <w:rPr>
                <w:rFonts w:ascii="Times New Roman" w:hAnsi="Times New Roman"/>
                <w:sz w:val="20"/>
                <w:szCs w:val="20"/>
              </w:rPr>
              <w:t>1</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596085" w:rsidRPr="00E728F2" w:rsidP="00C137F9">
            <w:pPr>
              <w:bidi w:val="0"/>
              <w:jc w:val="both"/>
              <w:rPr>
                <w:rFonts w:ascii="Times New Roman" w:hAnsi="Times New Roman"/>
                <w:sz w:val="20"/>
                <w:szCs w:val="20"/>
              </w:rPr>
            </w:pPr>
            <w:r w:rsidRPr="00640A62" w:rsidR="00640A62">
              <w:rPr>
                <w:rFonts w:ascii="Times New Roman" w:hAnsi="Times New Roman"/>
                <w:sz w:val="20"/>
                <w:szCs w:val="20"/>
              </w:rPr>
              <w:t>Pokiaľ článok 2 ods. 4 neustanovuje inak, projekty uvedené v prílohe I podliehajú posúdeniu v súlade s článkami 5 až 10.</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00AD4784">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00AD4784">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lang w:eastAsia="en-US"/>
              </w:rPr>
            </w:pPr>
            <w:r w:rsidR="00AD4784">
              <w:rPr>
                <w:rFonts w:ascii="Times New Roman" w:hAnsi="Times New Roman"/>
                <w:sz w:val="20"/>
                <w:szCs w:val="20"/>
                <w:lang w:eastAsia="en-US"/>
              </w:rPr>
              <w:t>§18</w:t>
            </w:r>
          </w:p>
          <w:p w:rsidR="00F13795" w:rsidRPr="00F13795" w:rsidP="00F13795">
            <w:pPr>
              <w:bidi w:val="0"/>
              <w:jc w:val="center"/>
              <w:rPr>
                <w:rFonts w:ascii="Times New Roman" w:hAnsi="Times New Roman"/>
                <w:sz w:val="20"/>
                <w:szCs w:val="20"/>
                <w:lang w:eastAsia="en-US"/>
              </w:rPr>
            </w:pPr>
            <w:r w:rsidRPr="00F13795">
              <w:rPr>
                <w:rFonts w:ascii="Times New Roman" w:hAnsi="Times New Roman"/>
                <w:sz w:val="20"/>
                <w:szCs w:val="20"/>
                <w:lang w:eastAsia="en-US"/>
              </w:rPr>
              <w:t>Predmet posudzovania vplyvov navrhovanej činnosti alebo jej zmeny</w:t>
            </w:r>
          </w:p>
          <w:p w:rsidR="00AD4784" w:rsidP="00F13795">
            <w:pPr>
              <w:bidi w:val="0"/>
              <w:jc w:val="center"/>
              <w:rPr>
                <w:rFonts w:ascii="Times New Roman" w:hAnsi="Times New Roman"/>
                <w:sz w:val="20"/>
                <w:szCs w:val="20"/>
                <w:lang w:eastAsia="en-US"/>
              </w:rPr>
            </w:pPr>
            <w:r w:rsidRPr="00F13795" w:rsidR="00F13795">
              <w:rPr>
                <w:rFonts w:ascii="Times New Roman" w:hAnsi="Times New Roman"/>
                <w:sz w:val="20"/>
                <w:szCs w:val="20"/>
                <w:lang w:eastAsia="en-US"/>
              </w:rPr>
              <w:t>a predmet zisťovacieho konania o posudzovaní vplyvov navrhovanej činnosti alebo jej zmeny</w:t>
            </w:r>
          </w:p>
          <w:p w:rsidR="00AD4784" w:rsidP="00AD4784">
            <w:pPr>
              <w:bidi w:val="0"/>
              <w:jc w:val="center"/>
              <w:rPr>
                <w:rFonts w:ascii="Times New Roman" w:hAnsi="Times New Roman"/>
                <w:sz w:val="20"/>
                <w:szCs w:val="20"/>
                <w:lang w:eastAsia="en-US"/>
              </w:rPr>
            </w:pPr>
          </w:p>
          <w:p w:rsidR="00AD4784" w:rsidP="00AD4784">
            <w:pPr>
              <w:bidi w:val="0"/>
              <w:jc w:val="center"/>
              <w:rPr>
                <w:rFonts w:ascii="Times New Roman" w:hAnsi="Times New Roman"/>
                <w:sz w:val="20"/>
                <w:szCs w:val="20"/>
                <w:lang w:eastAsia="en-US"/>
              </w:rPr>
            </w:pPr>
            <w:r>
              <w:rPr>
                <w:rFonts w:ascii="Times New Roman" w:hAnsi="Times New Roman"/>
                <w:sz w:val="20"/>
                <w:szCs w:val="20"/>
                <w:lang w:eastAsia="en-US"/>
              </w:rPr>
              <w:t>O:1</w:t>
            </w:r>
          </w:p>
          <w:p w:rsidR="00211C80" w:rsidP="00AD4784">
            <w:pPr>
              <w:bidi w:val="0"/>
              <w:jc w:val="center"/>
              <w:rPr>
                <w:rFonts w:ascii="Times New Roman" w:hAnsi="Times New Roman"/>
                <w:sz w:val="20"/>
                <w:szCs w:val="20"/>
                <w:lang w:eastAsia="en-US"/>
              </w:rPr>
            </w:pPr>
          </w:p>
          <w:p w:rsidR="00F13795" w:rsidP="00AD4784">
            <w:pPr>
              <w:bidi w:val="0"/>
              <w:jc w:val="center"/>
              <w:rPr>
                <w:rFonts w:ascii="Times New Roman" w:hAnsi="Times New Roman"/>
                <w:sz w:val="20"/>
                <w:szCs w:val="20"/>
                <w:lang w:eastAsia="en-US"/>
              </w:rPr>
            </w:pPr>
          </w:p>
          <w:p w:rsidR="00AD4784" w:rsidP="00AD4784">
            <w:pPr>
              <w:bidi w:val="0"/>
              <w:jc w:val="center"/>
              <w:rPr>
                <w:rFonts w:ascii="Times New Roman" w:hAnsi="Times New Roman"/>
                <w:sz w:val="20"/>
                <w:szCs w:val="20"/>
                <w:lang w:eastAsia="en-US"/>
              </w:rPr>
            </w:pPr>
            <w:r>
              <w:rPr>
                <w:rFonts w:ascii="Times New Roman" w:hAnsi="Times New Roman"/>
                <w:sz w:val="20"/>
                <w:szCs w:val="20"/>
                <w:lang w:eastAsia="en-US"/>
              </w:rPr>
              <w:t>P:</w:t>
            </w:r>
            <w:r w:rsidR="00211C80">
              <w:rPr>
                <w:rFonts w:ascii="Times New Roman" w:hAnsi="Times New Roman"/>
                <w:sz w:val="20"/>
                <w:szCs w:val="20"/>
                <w:lang w:eastAsia="en-US"/>
              </w:rPr>
              <w:t>d</w:t>
            </w:r>
          </w:p>
          <w:p w:rsidR="00211C80" w:rsidP="00AD4784">
            <w:pPr>
              <w:bidi w:val="0"/>
              <w:jc w:val="center"/>
              <w:rPr>
                <w:rFonts w:ascii="Times New Roman" w:hAnsi="Times New Roman"/>
                <w:sz w:val="20"/>
                <w:szCs w:val="20"/>
                <w:lang w:eastAsia="en-US"/>
              </w:rPr>
            </w:pPr>
          </w:p>
          <w:p w:rsidR="00211C80" w:rsidP="00AD4784">
            <w:pPr>
              <w:bidi w:val="0"/>
              <w:jc w:val="center"/>
              <w:rPr>
                <w:rFonts w:ascii="Times New Roman" w:hAnsi="Times New Roman"/>
                <w:sz w:val="20"/>
                <w:szCs w:val="20"/>
                <w:lang w:eastAsia="en-US"/>
              </w:rPr>
            </w:pPr>
          </w:p>
          <w:p w:rsidR="00211C80" w:rsidP="00AD4784">
            <w:pPr>
              <w:bidi w:val="0"/>
              <w:jc w:val="center"/>
              <w:rPr>
                <w:rFonts w:ascii="Times New Roman" w:hAnsi="Times New Roman"/>
                <w:sz w:val="20"/>
                <w:szCs w:val="20"/>
                <w:lang w:eastAsia="en-US"/>
              </w:rPr>
            </w:pPr>
          </w:p>
          <w:p w:rsidR="00211C80" w:rsidP="00AD4784">
            <w:pPr>
              <w:bidi w:val="0"/>
              <w:jc w:val="center"/>
              <w:rPr>
                <w:rFonts w:ascii="Times New Roman" w:hAnsi="Times New Roman"/>
                <w:sz w:val="20"/>
                <w:szCs w:val="20"/>
                <w:lang w:eastAsia="en-US"/>
              </w:rPr>
            </w:pPr>
          </w:p>
          <w:p w:rsidR="00211C80" w:rsidP="00AD4784">
            <w:pPr>
              <w:bidi w:val="0"/>
              <w:jc w:val="center"/>
              <w:rPr>
                <w:rFonts w:ascii="Times New Roman" w:hAnsi="Times New Roman"/>
                <w:sz w:val="20"/>
                <w:szCs w:val="20"/>
                <w:lang w:eastAsia="en-US"/>
              </w:rPr>
            </w:pPr>
          </w:p>
          <w:p w:rsidR="00211C80" w:rsidRPr="00E728F2" w:rsidP="00AD4784">
            <w:pPr>
              <w:bidi w:val="0"/>
              <w:jc w:val="center"/>
              <w:rPr>
                <w:rFonts w:ascii="Times New Roman" w:hAnsi="Times New Roman"/>
                <w:sz w:val="20"/>
                <w:szCs w:val="20"/>
                <w:lang w:eastAsia="en-US"/>
              </w:rPr>
            </w:pPr>
            <w:r>
              <w:rPr>
                <w:rFonts w:ascii="Times New Roman" w:hAnsi="Times New Roman"/>
                <w:sz w:val="20"/>
                <w:szCs w:val="20"/>
                <w:lang w:eastAsia="en-US"/>
              </w:rPr>
              <w:t>P:e</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p>
          <w:p w:rsidR="00F13795" w:rsidP="00E15639">
            <w:pPr>
              <w:bidi w:val="0"/>
              <w:jc w:val="both"/>
              <w:rPr>
                <w:rFonts w:ascii="Times New Roman" w:hAnsi="Times New Roman"/>
                <w:sz w:val="20"/>
                <w:szCs w:val="20"/>
                <w:lang w:eastAsia="en-US"/>
              </w:rPr>
            </w:pPr>
          </w:p>
          <w:p w:rsidR="00F13795" w:rsidP="00E15639">
            <w:pPr>
              <w:bidi w:val="0"/>
              <w:jc w:val="both"/>
              <w:rPr>
                <w:rFonts w:ascii="Times New Roman" w:hAnsi="Times New Roman"/>
                <w:sz w:val="20"/>
                <w:szCs w:val="20"/>
                <w:lang w:eastAsia="en-US"/>
              </w:rPr>
            </w:pPr>
          </w:p>
          <w:p w:rsidR="000959FC" w:rsidP="00E15639">
            <w:pPr>
              <w:bidi w:val="0"/>
              <w:jc w:val="both"/>
              <w:rPr>
                <w:rFonts w:ascii="Times New Roman" w:hAnsi="Times New Roman"/>
                <w:sz w:val="20"/>
                <w:szCs w:val="20"/>
                <w:lang w:eastAsia="en-US"/>
              </w:rPr>
            </w:pPr>
            <w:r w:rsidRPr="00F13795" w:rsidR="00F13795">
              <w:rPr>
                <w:rFonts w:ascii="Times New Roman" w:hAnsi="Times New Roman"/>
                <w:sz w:val="20"/>
                <w:szCs w:val="20"/>
                <w:lang w:eastAsia="en-US"/>
              </w:rPr>
              <w:t>Predmetom posudzovania vplyvov navrhovanej činnosti alebo jej zmeny musí byť každá</w:t>
            </w:r>
          </w:p>
          <w:p w:rsidR="00F13795" w:rsidP="00E15639">
            <w:pPr>
              <w:bidi w:val="0"/>
              <w:jc w:val="both"/>
              <w:rPr>
                <w:rFonts w:ascii="Times New Roman" w:hAnsi="Times New Roman"/>
                <w:sz w:val="20"/>
                <w:szCs w:val="20"/>
                <w:lang w:eastAsia="en-US"/>
              </w:rPr>
            </w:pPr>
          </w:p>
          <w:p w:rsidR="00211C80" w:rsidP="00211C80">
            <w:pPr>
              <w:bidi w:val="0"/>
              <w:jc w:val="both"/>
              <w:rPr>
                <w:rFonts w:ascii="Times New Roman" w:hAnsi="Times New Roman"/>
                <w:sz w:val="20"/>
                <w:szCs w:val="20"/>
                <w:lang w:eastAsia="en-US"/>
              </w:rPr>
            </w:pPr>
            <w:r w:rsidRPr="00F13795" w:rsidR="00F13795">
              <w:rPr>
                <w:rFonts w:ascii="Times New Roman" w:hAnsi="Times New Roman"/>
                <w:sz w:val="20"/>
                <w:szCs w:val="20"/>
                <w:lang w:eastAsia="en-US"/>
              </w:rPr>
              <w:t>zmena navrhovanej činnosti uvedenej v prílohe č. 8 časti A, ak takáto zmena samotná dosahuje alebo prekračuje prahovú hodnotu, ak  je prahová hodnota pre navrhovanú činnosť v prílohe č. 8 časti A ustanovená</w:t>
            </w:r>
            <w:r w:rsidRPr="00211C80">
              <w:rPr>
                <w:rFonts w:ascii="Times New Roman" w:hAnsi="Times New Roman"/>
                <w:sz w:val="20"/>
                <w:szCs w:val="20"/>
                <w:lang w:eastAsia="en-US"/>
              </w:rPr>
              <w:t xml:space="preserve">, </w:t>
            </w:r>
          </w:p>
          <w:p w:rsidR="00211C80" w:rsidRPr="00211C80" w:rsidP="00211C80">
            <w:pPr>
              <w:bidi w:val="0"/>
              <w:jc w:val="both"/>
              <w:rPr>
                <w:rFonts w:ascii="Times New Roman" w:hAnsi="Times New Roman"/>
                <w:sz w:val="20"/>
                <w:szCs w:val="20"/>
                <w:lang w:eastAsia="en-US"/>
              </w:rPr>
            </w:pPr>
          </w:p>
          <w:p w:rsidR="00211C80" w:rsidRPr="00E728F2" w:rsidP="00211C80">
            <w:pPr>
              <w:bidi w:val="0"/>
              <w:jc w:val="both"/>
              <w:rPr>
                <w:rFonts w:ascii="Times New Roman" w:hAnsi="Times New Roman"/>
                <w:sz w:val="20"/>
                <w:szCs w:val="20"/>
                <w:lang w:eastAsia="en-US"/>
              </w:rPr>
            </w:pPr>
            <w:r w:rsidRPr="00B30200" w:rsidR="00B30200">
              <w:rPr>
                <w:rFonts w:ascii="Times New Roman" w:hAnsi="Times New Roman"/>
                <w:sz w:val="20"/>
                <w:szCs w:val="20"/>
                <w:lang w:eastAsia="en-US"/>
              </w:rPr>
              <w:t>zmena navrhovanej činnosti uvedenej v prílohe č. 8 časti A, ktorá nie je zmenou podľa písmena d) a ide o zmenu, ktorá môže mať významný nepriaznivý vplyv na životné prostredie, ak ide o činnosť už posúdenú, povolenú, realizovanú alebo v štádiu realizácie, ak to vyplýva z rozhodnutia, ktoré je výsledkom zisťovacieho konania o posudzovaní jej vplyvov</w:t>
            </w:r>
            <w:r w:rsidRPr="00211C80">
              <w:rPr>
                <w:rFonts w:ascii="Times New Roman" w:hAnsi="Times New Roman"/>
                <w:sz w:val="20"/>
                <w:szCs w:val="20"/>
                <w:lang w:eastAsia="en-US"/>
              </w:rPr>
              <w:t>,</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F13795" w:rsidP="00E15639">
            <w:pPr>
              <w:bidi w:val="0"/>
              <w:jc w:val="center"/>
              <w:rPr>
                <w:rFonts w:ascii="Times New Roman" w:hAnsi="Times New Roman"/>
                <w:sz w:val="20"/>
                <w:szCs w:val="20"/>
              </w:rPr>
            </w:pPr>
          </w:p>
          <w:p w:rsidR="00F13795"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r>
              <w:rPr>
                <w:rFonts w:ascii="Times New Roman" w:hAnsi="Times New Roman"/>
                <w:sz w:val="20"/>
                <w:szCs w:val="20"/>
              </w:rPr>
              <w:t>Ú</w:t>
            </w:r>
          </w:p>
          <w:p w:rsidR="00211C80" w:rsidP="00E15639">
            <w:pPr>
              <w:bidi w:val="0"/>
              <w:jc w:val="center"/>
              <w:rPr>
                <w:rFonts w:ascii="Times New Roman" w:hAnsi="Times New Roman"/>
                <w:sz w:val="20"/>
                <w:szCs w:val="20"/>
              </w:rPr>
            </w:pPr>
          </w:p>
          <w:p w:rsidR="00F13795"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r w:rsidR="00D0380B">
              <w:rPr>
                <w:rFonts w:ascii="Times New Roman" w:hAnsi="Times New Roman"/>
                <w:sz w:val="20"/>
                <w:szCs w:val="20"/>
              </w:rPr>
              <w:t>Ú</w:t>
            </w:r>
          </w:p>
          <w:p w:rsidR="00211C80" w:rsidP="00E15639">
            <w:pPr>
              <w:bidi w:val="0"/>
              <w:jc w:val="center"/>
              <w:rPr>
                <w:rFonts w:ascii="Times New Roman" w:hAnsi="Times New Roman"/>
                <w:sz w:val="20"/>
                <w:szCs w:val="20"/>
              </w:rPr>
            </w:pPr>
          </w:p>
          <w:p w:rsidR="00D0380B" w:rsidP="00E15639">
            <w:pPr>
              <w:bidi w:val="0"/>
              <w:jc w:val="center"/>
              <w:rPr>
                <w:rFonts w:ascii="Times New Roman" w:hAnsi="Times New Roman"/>
                <w:sz w:val="20"/>
                <w:szCs w:val="20"/>
              </w:rPr>
            </w:pPr>
          </w:p>
          <w:p w:rsidR="00D0380B"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p>
          <w:p w:rsidR="00211C80" w:rsidP="00E15639">
            <w:pPr>
              <w:bidi w:val="0"/>
              <w:jc w:val="center"/>
              <w:rPr>
                <w:rFonts w:ascii="Times New Roman" w:hAnsi="Times New Roman"/>
                <w:sz w:val="20"/>
                <w:szCs w:val="20"/>
              </w:rPr>
            </w:pPr>
            <w:r>
              <w:rPr>
                <w:rFonts w:ascii="Times New Roman" w:hAnsi="Times New Roman"/>
                <w:sz w:val="20"/>
                <w:szCs w:val="20"/>
              </w:rPr>
              <w:t>Ú</w:t>
            </w:r>
          </w:p>
          <w:p w:rsidR="00211C80"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Č:4</w:t>
            </w:r>
          </w:p>
          <w:p w:rsidR="00596085" w:rsidP="00640A62">
            <w:pPr>
              <w:bidi w:val="0"/>
              <w:jc w:val="center"/>
              <w:rPr>
                <w:rFonts w:ascii="Times New Roman" w:hAnsi="Times New Roman"/>
                <w:sz w:val="20"/>
                <w:szCs w:val="20"/>
              </w:rPr>
            </w:pPr>
            <w:r w:rsidRPr="00E728F2">
              <w:rPr>
                <w:rFonts w:ascii="Times New Roman" w:hAnsi="Times New Roman"/>
                <w:sz w:val="20"/>
                <w:szCs w:val="20"/>
              </w:rPr>
              <w:t>O:</w:t>
            </w:r>
            <w:r w:rsidR="00640A62">
              <w:rPr>
                <w:rFonts w:ascii="Times New Roman" w:hAnsi="Times New Roman"/>
                <w:sz w:val="20"/>
                <w:szCs w:val="20"/>
              </w:rPr>
              <w:t>2</w:t>
            </w:r>
          </w:p>
          <w:p w:rsidR="00640A62" w:rsidP="00640A62">
            <w:pPr>
              <w:bidi w:val="0"/>
              <w:jc w:val="center"/>
              <w:rPr>
                <w:rFonts w:ascii="Times New Roman" w:hAnsi="Times New Roman"/>
                <w:sz w:val="20"/>
                <w:szCs w:val="20"/>
              </w:rPr>
            </w:pPr>
          </w:p>
          <w:p w:rsidR="00640A62" w:rsidP="00640A62">
            <w:pPr>
              <w:bidi w:val="0"/>
              <w:jc w:val="center"/>
              <w:rPr>
                <w:rFonts w:ascii="Times New Roman" w:hAnsi="Times New Roman"/>
                <w:sz w:val="20"/>
                <w:szCs w:val="20"/>
              </w:rPr>
            </w:pPr>
          </w:p>
          <w:p w:rsidR="00640A62" w:rsidP="00640A62">
            <w:pPr>
              <w:bidi w:val="0"/>
              <w:jc w:val="center"/>
              <w:rPr>
                <w:rFonts w:ascii="Times New Roman" w:hAnsi="Times New Roman"/>
                <w:sz w:val="20"/>
                <w:szCs w:val="20"/>
              </w:rPr>
            </w:pPr>
          </w:p>
          <w:p w:rsidR="00640A62" w:rsidP="00640A62">
            <w:pPr>
              <w:bidi w:val="0"/>
              <w:jc w:val="center"/>
              <w:rPr>
                <w:rFonts w:ascii="Times New Roman" w:hAnsi="Times New Roman"/>
                <w:sz w:val="20"/>
                <w:szCs w:val="20"/>
              </w:rPr>
            </w:pPr>
          </w:p>
          <w:p w:rsidR="00B804DD" w:rsidP="00640A62">
            <w:pPr>
              <w:bidi w:val="0"/>
              <w:jc w:val="center"/>
              <w:rPr>
                <w:rFonts w:ascii="Times New Roman" w:hAnsi="Times New Roman"/>
                <w:sz w:val="20"/>
                <w:szCs w:val="20"/>
              </w:rPr>
            </w:pPr>
          </w:p>
          <w:p w:rsidR="00640A62" w:rsidP="00640A62">
            <w:pPr>
              <w:bidi w:val="0"/>
              <w:jc w:val="center"/>
              <w:rPr>
                <w:rFonts w:ascii="Times New Roman" w:hAnsi="Times New Roman"/>
                <w:sz w:val="20"/>
                <w:szCs w:val="20"/>
              </w:rPr>
            </w:pPr>
            <w:r>
              <w:rPr>
                <w:rFonts w:ascii="Times New Roman" w:hAnsi="Times New Roman"/>
                <w:sz w:val="20"/>
                <w:szCs w:val="20"/>
              </w:rPr>
              <w:t>P:a</w:t>
            </w:r>
          </w:p>
          <w:p w:rsidR="00640A62" w:rsidP="00640A62">
            <w:pPr>
              <w:bidi w:val="0"/>
              <w:jc w:val="center"/>
              <w:rPr>
                <w:rFonts w:ascii="Times New Roman" w:hAnsi="Times New Roman"/>
                <w:sz w:val="20"/>
                <w:szCs w:val="20"/>
              </w:rPr>
            </w:pPr>
          </w:p>
          <w:p w:rsidR="00640A62" w:rsidP="00640A62">
            <w:pPr>
              <w:bidi w:val="0"/>
              <w:jc w:val="center"/>
              <w:rPr>
                <w:rFonts w:ascii="Times New Roman" w:hAnsi="Times New Roman"/>
                <w:sz w:val="20"/>
                <w:szCs w:val="20"/>
              </w:rPr>
            </w:pPr>
          </w:p>
          <w:p w:rsidR="00640A62" w:rsidRPr="00E728F2" w:rsidP="00640A62">
            <w:pPr>
              <w:bidi w:val="0"/>
              <w:jc w:val="center"/>
              <w:rPr>
                <w:rFonts w:ascii="Times New Roman" w:hAnsi="Times New Roman"/>
                <w:sz w:val="20"/>
                <w:szCs w:val="20"/>
              </w:rPr>
            </w:pPr>
            <w:r>
              <w:rPr>
                <w:rFonts w:ascii="Times New Roman" w:hAnsi="Times New Roman"/>
                <w:sz w:val="20"/>
                <w:szCs w:val="20"/>
              </w:rPr>
              <w:t>P:b</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640A62" w:rsidRPr="00640A62" w:rsidP="00C137F9">
            <w:pPr>
              <w:bidi w:val="0"/>
              <w:jc w:val="both"/>
              <w:rPr>
                <w:rFonts w:ascii="Times New Roman" w:hAnsi="Times New Roman"/>
                <w:sz w:val="20"/>
                <w:szCs w:val="20"/>
              </w:rPr>
            </w:pPr>
            <w:r w:rsidRPr="00640A62">
              <w:rPr>
                <w:rFonts w:ascii="Times New Roman" w:hAnsi="Times New Roman"/>
                <w:sz w:val="20"/>
                <w:szCs w:val="20"/>
              </w:rPr>
              <w:t>Pokiaľ článok 2 ods. 4 neustanovuje inak, členské štáty určia, či projekty uvedené v prílohe II budú podliehať posúdeniu v súlade s článkami 5 až 10. Členské štáty to určia na základe:</w:t>
            </w:r>
          </w:p>
          <w:p w:rsidR="00640A62" w:rsidP="00C137F9">
            <w:pPr>
              <w:bidi w:val="0"/>
              <w:jc w:val="both"/>
              <w:rPr>
                <w:rFonts w:ascii="Times New Roman" w:hAnsi="Times New Roman"/>
                <w:sz w:val="20"/>
                <w:szCs w:val="20"/>
              </w:rPr>
            </w:pPr>
            <w:r w:rsidRPr="00640A62">
              <w:rPr>
                <w:rFonts w:ascii="Times New Roman" w:hAnsi="Times New Roman"/>
                <w:sz w:val="20"/>
                <w:szCs w:val="20"/>
              </w:rPr>
              <w:t>skúmania každého jednotlivého prípadu</w:t>
            </w:r>
            <w:r w:rsidR="00AE6B33">
              <w:rPr>
                <w:rFonts w:ascii="Times New Roman" w:hAnsi="Times New Roman"/>
                <w:sz w:val="20"/>
                <w:szCs w:val="20"/>
              </w:rPr>
              <w:t xml:space="preserve"> </w:t>
            </w:r>
            <w:r w:rsidRPr="00640A62">
              <w:rPr>
                <w:rFonts w:ascii="Times New Roman" w:hAnsi="Times New Roman"/>
                <w:sz w:val="20"/>
                <w:szCs w:val="20"/>
              </w:rPr>
              <w:t>alebo</w:t>
            </w:r>
          </w:p>
          <w:p w:rsidR="00AE6B33" w:rsidRPr="00640A62" w:rsidP="00C137F9">
            <w:pPr>
              <w:bidi w:val="0"/>
              <w:jc w:val="both"/>
              <w:rPr>
                <w:rFonts w:ascii="Times New Roman" w:hAnsi="Times New Roman"/>
                <w:sz w:val="20"/>
                <w:szCs w:val="20"/>
              </w:rPr>
            </w:pPr>
          </w:p>
          <w:p w:rsidR="00640A62" w:rsidRPr="00640A62" w:rsidP="00C137F9">
            <w:pPr>
              <w:bidi w:val="0"/>
              <w:jc w:val="both"/>
              <w:rPr>
                <w:rFonts w:ascii="Times New Roman" w:hAnsi="Times New Roman"/>
                <w:sz w:val="20"/>
                <w:szCs w:val="20"/>
              </w:rPr>
            </w:pPr>
            <w:r w:rsidRPr="00640A62">
              <w:rPr>
                <w:rFonts w:ascii="Times New Roman" w:hAnsi="Times New Roman"/>
                <w:sz w:val="20"/>
                <w:szCs w:val="20"/>
              </w:rPr>
              <w:t>prahov alebo kritérií stanovených členskými štátmi.</w:t>
            </w:r>
          </w:p>
          <w:p w:rsidR="00596085" w:rsidRPr="0083449F" w:rsidP="00C137F9">
            <w:pPr>
              <w:bidi w:val="0"/>
              <w:jc w:val="both"/>
              <w:rPr>
                <w:rFonts w:ascii="Times New Roman" w:hAnsi="Times New Roman"/>
                <w:sz w:val="20"/>
                <w:szCs w:val="20"/>
              </w:rPr>
            </w:pPr>
            <w:r w:rsidRPr="00640A62" w:rsidR="00640A62">
              <w:rPr>
                <w:rFonts w:ascii="Times New Roman" w:hAnsi="Times New Roman"/>
                <w:sz w:val="20"/>
                <w:szCs w:val="20"/>
              </w:rPr>
              <w:t>Členské štáty môžu rozhodnúť uplatňovať oba postupy uvedené v písmenách a) a b).</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00445580">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445580" w:rsidRPr="00445580" w:rsidP="00445580">
            <w:pPr>
              <w:bidi w:val="0"/>
              <w:jc w:val="center"/>
              <w:rPr>
                <w:rFonts w:ascii="Times New Roman" w:hAnsi="Times New Roman"/>
                <w:sz w:val="20"/>
                <w:szCs w:val="20"/>
                <w:lang w:eastAsia="en-US"/>
              </w:rPr>
            </w:pPr>
            <w:r w:rsidRPr="00445580">
              <w:rPr>
                <w:rFonts w:ascii="Times New Roman" w:hAnsi="Times New Roman"/>
                <w:sz w:val="20"/>
                <w:szCs w:val="20"/>
                <w:lang w:eastAsia="en-US"/>
              </w:rPr>
              <w:t>§18</w:t>
            </w:r>
          </w:p>
          <w:p w:rsidR="00B30200" w:rsidRPr="00F13795" w:rsidP="00B30200">
            <w:pPr>
              <w:bidi w:val="0"/>
              <w:jc w:val="center"/>
              <w:rPr>
                <w:rFonts w:ascii="Times New Roman" w:hAnsi="Times New Roman"/>
                <w:sz w:val="20"/>
                <w:szCs w:val="20"/>
                <w:lang w:eastAsia="en-US"/>
              </w:rPr>
            </w:pPr>
            <w:r w:rsidRPr="00F13795">
              <w:rPr>
                <w:rFonts w:ascii="Times New Roman" w:hAnsi="Times New Roman"/>
                <w:sz w:val="20"/>
                <w:szCs w:val="20"/>
                <w:lang w:eastAsia="en-US"/>
              </w:rPr>
              <w:t>Predmet posudzovania vplyvov navrhovanej činnosti alebo jej zmeny</w:t>
            </w:r>
          </w:p>
          <w:p w:rsidR="00185187" w:rsidP="00B30200">
            <w:pPr>
              <w:bidi w:val="0"/>
              <w:jc w:val="center"/>
              <w:rPr>
                <w:rFonts w:ascii="Times New Roman" w:hAnsi="Times New Roman"/>
                <w:sz w:val="20"/>
                <w:szCs w:val="20"/>
                <w:lang w:eastAsia="en-US"/>
              </w:rPr>
            </w:pPr>
            <w:r w:rsidRPr="00F13795" w:rsidR="00B30200">
              <w:rPr>
                <w:rFonts w:ascii="Times New Roman" w:hAnsi="Times New Roman"/>
                <w:sz w:val="20"/>
                <w:szCs w:val="20"/>
                <w:lang w:eastAsia="en-US"/>
              </w:rPr>
              <w:t>a predmet zisťovacieho konania o posudzovaní vplyvov navrhovanej činnosti alebo jej zmeny</w:t>
            </w:r>
          </w:p>
          <w:p w:rsidR="00596085" w:rsidP="00E15639">
            <w:pPr>
              <w:bidi w:val="0"/>
              <w:jc w:val="center"/>
              <w:rPr>
                <w:rFonts w:ascii="Times New Roman" w:hAnsi="Times New Roman"/>
                <w:sz w:val="20"/>
                <w:szCs w:val="20"/>
                <w:lang w:eastAsia="en-US"/>
              </w:rPr>
            </w:pPr>
            <w:r>
              <w:rPr>
                <w:rFonts w:ascii="Times New Roman" w:hAnsi="Times New Roman"/>
                <w:sz w:val="20"/>
                <w:szCs w:val="20"/>
                <w:lang w:eastAsia="en-US"/>
              </w:rPr>
              <w:t>O:</w:t>
            </w:r>
            <w:r w:rsidR="006C3690">
              <w:rPr>
                <w:rFonts w:ascii="Times New Roman" w:hAnsi="Times New Roman"/>
                <w:sz w:val="20"/>
                <w:szCs w:val="20"/>
                <w:lang w:eastAsia="en-US"/>
              </w:rPr>
              <w:t>2</w:t>
            </w:r>
          </w:p>
          <w:p w:rsidR="006C3690" w:rsidP="00E15639">
            <w:pPr>
              <w:bidi w:val="0"/>
              <w:jc w:val="center"/>
              <w:rPr>
                <w:rFonts w:ascii="Times New Roman" w:hAnsi="Times New Roman"/>
                <w:sz w:val="20"/>
                <w:szCs w:val="20"/>
                <w:lang w:eastAsia="en-US"/>
              </w:rPr>
            </w:pPr>
          </w:p>
          <w:p w:rsidR="006C3690" w:rsidP="00E15639">
            <w:pPr>
              <w:bidi w:val="0"/>
              <w:jc w:val="center"/>
              <w:rPr>
                <w:rFonts w:ascii="Times New Roman" w:hAnsi="Times New Roman"/>
                <w:sz w:val="20"/>
                <w:szCs w:val="20"/>
                <w:lang w:eastAsia="en-US"/>
              </w:rPr>
            </w:pPr>
          </w:p>
          <w:p w:rsidR="006C3690" w:rsidP="00E15639">
            <w:pPr>
              <w:bidi w:val="0"/>
              <w:jc w:val="center"/>
              <w:rPr>
                <w:rFonts w:ascii="Times New Roman" w:hAnsi="Times New Roman"/>
                <w:sz w:val="20"/>
                <w:szCs w:val="20"/>
                <w:lang w:eastAsia="en-US"/>
              </w:rPr>
            </w:pPr>
          </w:p>
          <w:p w:rsidR="00445580"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r>
              <w:rPr>
                <w:rFonts w:ascii="Times New Roman" w:hAnsi="Times New Roman"/>
                <w:sz w:val="20"/>
                <w:szCs w:val="20"/>
                <w:lang w:eastAsia="en-US"/>
              </w:rPr>
              <w:t>P:</w:t>
            </w:r>
            <w:r w:rsidR="006C3690">
              <w:rPr>
                <w:rFonts w:ascii="Times New Roman" w:hAnsi="Times New Roman"/>
                <w:sz w:val="20"/>
                <w:szCs w:val="20"/>
                <w:lang w:eastAsia="en-US"/>
              </w:rPr>
              <w:t>d</w:t>
            </w:r>
          </w:p>
          <w:p w:rsidR="00596085" w:rsidRPr="00E728F2" w:rsidP="00E15639">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6C3690" w:rsidP="00E15639">
            <w:pPr>
              <w:bidi w:val="0"/>
              <w:ind w:right="227"/>
              <w:jc w:val="both"/>
              <w:rPr>
                <w:rFonts w:ascii="Times New Roman" w:hAnsi="Times New Roman"/>
                <w:sz w:val="20"/>
                <w:szCs w:val="20"/>
              </w:rPr>
            </w:pPr>
          </w:p>
          <w:p w:rsidR="00185187" w:rsidP="00E15639">
            <w:pPr>
              <w:bidi w:val="0"/>
              <w:ind w:right="227"/>
              <w:jc w:val="both"/>
              <w:rPr>
                <w:rFonts w:ascii="Times New Roman" w:hAnsi="Times New Roman"/>
                <w:sz w:val="20"/>
                <w:szCs w:val="20"/>
              </w:rPr>
            </w:pPr>
          </w:p>
          <w:p w:rsidR="00185187" w:rsidP="00E15639">
            <w:pPr>
              <w:bidi w:val="0"/>
              <w:ind w:right="227"/>
              <w:jc w:val="both"/>
              <w:rPr>
                <w:rFonts w:ascii="Times New Roman" w:hAnsi="Times New Roman"/>
                <w:sz w:val="20"/>
                <w:szCs w:val="20"/>
              </w:rPr>
            </w:pPr>
          </w:p>
          <w:p w:rsidR="00185187" w:rsidP="00E15639">
            <w:pPr>
              <w:bidi w:val="0"/>
              <w:ind w:right="227"/>
              <w:jc w:val="both"/>
              <w:rPr>
                <w:rFonts w:ascii="Times New Roman" w:hAnsi="Times New Roman"/>
                <w:sz w:val="20"/>
                <w:szCs w:val="20"/>
              </w:rPr>
            </w:pPr>
          </w:p>
          <w:p w:rsidR="00185187" w:rsidP="00E15639">
            <w:pPr>
              <w:bidi w:val="0"/>
              <w:ind w:right="227"/>
              <w:jc w:val="both"/>
              <w:rPr>
                <w:rFonts w:ascii="Times New Roman" w:hAnsi="Times New Roman"/>
                <w:sz w:val="20"/>
                <w:szCs w:val="20"/>
              </w:rPr>
            </w:pPr>
          </w:p>
          <w:p w:rsidR="00185187"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445580" w:rsidP="00E15639">
            <w:pPr>
              <w:bidi w:val="0"/>
              <w:ind w:right="227"/>
              <w:jc w:val="both"/>
              <w:rPr>
                <w:rFonts w:ascii="Times New Roman" w:hAnsi="Times New Roman"/>
                <w:sz w:val="20"/>
                <w:szCs w:val="20"/>
              </w:rPr>
            </w:pPr>
          </w:p>
          <w:p w:rsidR="00B30200" w:rsidP="00E15639">
            <w:pPr>
              <w:bidi w:val="0"/>
              <w:ind w:right="227"/>
              <w:jc w:val="both"/>
              <w:rPr>
                <w:rFonts w:ascii="Times New Roman" w:hAnsi="Times New Roman"/>
                <w:sz w:val="20"/>
                <w:szCs w:val="20"/>
              </w:rPr>
            </w:pPr>
          </w:p>
          <w:p w:rsidR="00596085" w:rsidP="00E15639">
            <w:pPr>
              <w:bidi w:val="0"/>
              <w:ind w:right="227"/>
              <w:jc w:val="both"/>
              <w:rPr>
                <w:rFonts w:ascii="Times New Roman" w:hAnsi="Times New Roman"/>
                <w:sz w:val="20"/>
                <w:szCs w:val="20"/>
              </w:rPr>
            </w:pPr>
            <w:r w:rsidRPr="00445580" w:rsidR="00445580">
              <w:rPr>
                <w:rFonts w:ascii="Times New Roman" w:hAnsi="Times New Roman"/>
                <w:sz w:val="20"/>
                <w:szCs w:val="20"/>
              </w:rPr>
              <w:t>Predmetom zisťovacieho konania o posudzovaní vplyvov navrhovanej činnosti alebo zmeny navrhovanej činnosti  (ďalej len „zisťovacie konanie“) musí byť každá</w:t>
            </w:r>
          </w:p>
          <w:p w:rsidR="006C3690" w:rsidP="00E15639">
            <w:pPr>
              <w:bidi w:val="0"/>
              <w:ind w:right="227"/>
              <w:jc w:val="both"/>
              <w:rPr>
                <w:rFonts w:ascii="Times New Roman" w:hAnsi="Times New Roman"/>
                <w:sz w:val="20"/>
                <w:szCs w:val="20"/>
              </w:rPr>
            </w:pPr>
          </w:p>
          <w:p w:rsidR="00596085" w:rsidRPr="00E728F2" w:rsidP="00445580">
            <w:pPr>
              <w:bidi w:val="0"/>
              <w:ind w:right="227"/>
              <w:jc w:val="both"/>
              <w:rPr>
                <w:rFonts w:ascii="Times New Roman" w:hAnsi="Times New Roman"/>
                <w:sz w:val="20"/>
                <w:szCs w:val="20"/>
                <w:lang w:eastAsia="en-US"/>
              </w:rPr>
            </w:pPr>
            <w:r w:rsidRPr="00B30200" w:rsidR="00B30200">
              <w:rPr>
                <w:rFonts w:ascii="Times New Roman" w:hAnsi="Times New Roman"/>
                <w:sz w:val="20"/>
                <w:szCs w:val="20"/>
              </w:rPr>
              <w:t>zmena navrhovanej činnosti uvedenej v prílohe č. 8 časti B, ktorá môže mať významný nepriaznivý vplyv na životné prostredie, ak ide o činnosť už posúdenú, povolenú, realizovanú alebo v štádiu realizácie.</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185187" w:rsidP="00E15639">
            <w:pPr>
              <w:bidi w:val="0"/>
              <w:jc w:val="center"/>
              <w:rPr>
                <w:rFonts w:ascii="Times New Roman" w:hAnsi="Times New Roman"/>
                <w:sz w:val="20"/>
                <w:szCs w:val="20"/>
              </w:rPr>
            </w:pPr>
          </w:p>
          <w:p w:rsidR="00185187" w:rsidP="00E15639">
            <w:pPr>
              <w:bidi w:val="0"/>
              <w:jc w:val="center"/>
              <w:rPr>
                <w:rFonts w:ascii="Times New Roman" w:hAnsi="Times New Roman"/>
                <w:sz w:val="20"/>
                <w:szCs w:val="20"/>
              </w:rPr>
            </w:pPr>
          </w:p>
          <w:p w:rsidR="00185187" w:rsidP="00E15639">
            <w:pPr>
              <w:bidi w:val="0"/>
              <w:jc w:val="center"/>
              <w:rPr>
                <w:rFonts w:ascii="Times New Roman" w:hAnsi="Times New Roman"/>
                <w:sz w:val="20"/>
                <w:szCs w:val="20"/>
              </w:rPr>
            </w:pPr>
          </w:p>
          <w:p w:rsidR="00185187" w:rsidP="00E15639">
            <w:pPr>
              <w:bidi w:val="0"/>
              <w:jc w:val="center"/>
              <w:rPr>
                <w:rFonts w:ascii="Times New Roman" w:hAnsi="Times New Roman"/>
                <w:sz w:val="20"/>
                <w:szCs w:val="20"/>
              </w:rPr>
            </w:pPr>
          </w:p>
          <w:p w:rsidR="00185187" w:rsidP="00E15639">
            <w:pPr>
              <w:bidi w:val="0"/>
              <w:jc w:val="center"/>
              <w:rPr>
                <w:rFonts w:ascii="Times New Roman" w:hAnsi="Times New Roman"/>
                <w:sz w:val="20"/>
                <w:szCs w:val="20"/>
              </w:rPr>
            </w:pPr>
          </w:p>
          <w:p w:rsidR="00185187"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B3020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r w:rsidR="00D0380B">
              <w:rPr>
                <w:rFonts w:ascii="Times New Roman" w:hAnsi="Times New Roman"/>
                <w:sz w:val="20"/>
                <w:szCs w:val="20"/>
              </w:rPr>
              <w:t>Ú</w:t>
            </w: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445580"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Č:4</w:t>
            </w:r>
          </w:p>
          <w:p w:rsidR="00596085" w:rsidRPr="00E728F2" w:rsidP="00CB6CA7">
            <w:pPr>
              <w:bidi w:val="0"/>
              <w:jc w:val="center"/>
              <w:rPr>
                <w:rFonts w:ascii="Times New Roman" w:hAnsi="Times New Roman"/>
                <w:sz w:val="20"/>
                <w:szCs w:val="20"/>
              </w:rPr>
            </w:pPr>
            <w:r w:rsidRPr="00E728F2">
              <w:rPr>
                <w:rFonts w:ascii="Times New Roman" w:hAnsi="Times New Roman"/>
                <w:sz w:val="20"/>
                <w:szCs w:val="20"/>
              </w:rPr>
              <w:t>O:</w:t>
            </w:r>
            <w:r w:rsidR="006C3690">
              <w:rPr>
                <w:rFonts w:ascii="Times New Roman" w:hAnsi="Times New Roman"/>
                <w:sz w:val="20"/>
                <w:szCs w:val="20"/>
              </w:rPr>
              <w:t>3</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596085" w:rsidRPr="0083449F" w:rsidP="00C137F9">
            <w:pPr>
              <w:bidi w:val="0"/>
              <w:jc w:val="both"/>
              <w:rPr>
                <w:rFonts w:ascii="Times New Roman" w:hAnsi="Times New Roman"/>
                <w:sz w:val="20"/>
                <w:szCs w:val="20"/>
              </w:rPr>
            </w:pPr>
            <w:r w:rsidRPr="006C3690" w:rsidR="006C3690">
              <w:rPr>
                <w:rFonts w:ascii="Times New Roman" w:hAnsi="Times New Roman"/>
                <w:sz w:val="20"/>
                <w:szCs w:val="20"/>
              </w:rPr>
              <w:t>Ak sa vykonáva skúmanie každého jednotlivého prípadu, alebo ak sú stanovené prahy alebo kritériá na účely odseku 2, vezmú sa do úvahy príslušné výberové kritéria uvedené v prílohe III.</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006C3690">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00AE6B33">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5D4C53" w:rsidRPr="005D4C53" w:rsidP="005D4C53">
            <w:pPr>
              <w:bidi w:val="0"/>
              <w:jc w:val="center"/>
              <w:rPr>
                <w:rFonts w:ascii="Times New Roman" w:hAnsi="Times New Roman"/>
                <w:sz w:val="20"/>
                <w:szCs w:val="20"/>
                <w:lang w:eastAsia="en-US"/>
              </w:rPr>
            </w:pPr>
            <w:r w:rsidRPr="005D4C53">
              <w:rPr>
                <w:rFonts w:ascii="Times New Roman" w:hAnsi="Times New Roman"/>
                <w:sz w:val="20"/>
                <w:szCs w:val="20"/>
                <w:lang w:eastAsia="en-US"/>
              </w:rPr>
              <w:t>§ 29</w:t>
            </w:r>
          </w:p>
          <w:p w:rsidR="00596085" w:rsidP="005D4C53">
            <w:pPr>
              <w:bidi w:val="0"/>
              <w:jc w:val="center"/>
              <w:rPr>
                <w:rFonts w:ascii="Times New Roman" w:hAnsi="Times New Roman"/>
                <w:sz w:val="20"/>
                <w:szCs w:val="20"/>
                <w:lang w:eastAsia="en-US"/>
              </w:rPr>
            </w:pPr>
            <w:r w:rsidRPr="005D4C53" w:rsidR="005D4C53">
              <w:rPr>
                <w:rFonts w:ascii="Times New Roman" w:hAnsi="Times New Roman"/>
                <w:sz w:val="20"/>
                <w:szCs w:val="20"/>
                <w:lang w:eastAsia="en-US"/>
              </w:rPr>
              <w:t xml:space="preserve">Zisťovacie konanie </w:t>
            </w:r>
          </w:p>
          <w:p w:rsidR="00AE6B33" w:rsidP="005D4C53">
            <w:pPr>
              <w:bidi w:val="0"/>
              <w:jc w:val="center"/>
              <w:rPr>
                <w:rFonts w:ascii="Times New Roman" w:hAnsi="Times New Roman"/>
                <w:sz w:val="20"/>
                <w:szCs w:val="20"/>
                <w:lang w:eastAsia="en-US"/>
              </w:rPr>
            </w:pPr>
          </w:p>
          <w:p w:rsidR="00AE6B33" w:rsidP="005D4C53">
            <w:pPr>
              <w:bidi w:val="0"/>
              <w:jc w:val="center"/>
              <w:rPr>
                <w:rFonts w:ascii="Times New Roman" w:hAnsi="Times New Roman"/>
                <w:sz w:val="20"/>
                <w:szCs w:val="20"/>
                <w:lang w:eastAsia="en-US"/>
              </w:rPr>
            </w:pPr>
          </w:p>
          <w:p w:rsidR="00AE6B33" w:rsidP="005D4C53">
            <w:pPr>
              <w:bidi w:val="0"/>
              <w:jc w:val="center"/>
              <w:rPr>
                <w:rFonts w:ascii="Times New Roman" w:hAnsi="Times New Roman"/>
                <w:sz w:val="20"/>
                <w:szCs w:val="20"/>
                <w:lang w:eastAsia="en-US"/>
              </w:rPr>
            </w:pPr>
          </w:p>
          <w:p w:rsidR="005D4C53" w:rsidRPr="00E728F2" w:rsidP="005D4C53">
            <w:pPr>
              <w:bidi w:val="0"/>
              <w:jc w:val="center"/>
              <w:rPr>
                <w:rFonts w:ascii="Times New Roman" w:hAnsi="Times New Roman"/>
                <w:sz w:val="20"/>
                <w:szCs w:val="20"/>
                <w:lang w:eastAsia="en-US"/>
              </w:rPr>
            </w:pPr>
            <w:r>
              <w:rPr>
                <w:rFonts w:ascii="Times New Roman" w:hAnsi="Times New Roman"/>
                <w:sz w:val="20"/>
                <w:szCs w:val="20"/>
                <w:lang w:eastAsia="en-US"/>
              </w:rPr>
              <w:t>O:3</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both"/>
              <w:rPr>
                <w:rFonts w:ascii="Times New Roman" w:hAnsi="Times New Roman"/>
                <w:sz w:val="20"/>
                <w:szCs w:val="20"/>
                <w:lang w:eastAsia="en-US"/>
              </w:rPr>
            </w:pPr>
          </w:p>
          <w:p w:rsidR="005D4C53" w:rsidP="00E15639">
            <w:pPr>
              <w:bidi w:val="0"/>
              <w:jc w:val="both"/>
              <w:rPr>
                <w:rFonts w:ascii="Times New Roman" w:hAnsi="Times New Roman"/>
                <w:sz w:val="20"/>
                <w:szCs w:val="20"/>
                <w:lang w:eastAsia="en-US"/>
              </w:rPr>
            </w:pPr>
          </w:p>
          <w:p w:rsidR="005D4C53" w:rsidP="00E15639">
            <w:pPr>
              <w:bidi w:val="0"/>
              <w:jc w:val="both"/>
              <w:rPr>
                <w:rFonts w:ascii="Times New Roman" w:hAnsi="Times New Roman"/>
                <w:sz w:val="20"/>
                <w:szCs w:val="20"/>
                <w:lang w:eastAsia="en-US"/>
              </w:rPr>
            </w:pPr>
          </w:p>
          <w:p w:rsidR="005D4C53" w:rsidP="00E15639">
            <w:pPr>
              <w:bidi w:val="0"/>
              <w:jc w:val="both"/>
              <w:rPr>
                <w:rFonts w:ascii="Times New Roman" w:hAnsi="Times New Roman"/>
                <w:sz w:val="20"/>
                <w:szCs w:val="20"/>
                <w:lang w:eastAsia="en-US"/>
              </w:rPr>
            </w:pPr>
          </w:p>
          <w:p w:rsidR="005D4C53" w:rsidP="00E15639">
            <w:pPr>
              <w:bidi w:val="0"/>
              <w:jc w:val="both"/>
              <w:rPr>
                <w:rFonts w:ascii="Times New Roman" w:hAnsi="Times New Roman"/>
                <w:sz w:val="20"/>
                <w:szCs w:val="20"/>
                <w:lang w:eastAsia="en-US"/>
              </w:rPr>
            </w:pPr>
          </w:p>
          <w:p w:rsidR="005D4C53" w:rsidP="00E15639">
            <w:pPr>
              <w:bidi w:val="0"/>
              <w:jc w:val="both"/>
              <w:rPr>
                <w:rFonts w:ascii="Times New Roman" w:hAnsi="Times New Roman"/>
                <w:sz w:val="20"/>
                <w:szCs w:val="20"/>
                <w:lang w:eastAsia="en-US"/>
              </w:rPr>
            </w:pPr>
          </w:p>
          <w:p w:rsidR="005D4C53" w:rsidP="00E15639">
            <w:pPr>
              <w:bidi w:val="0"/>
              <w:jc w:val="both"/>
              <w:rPr>
                <w:rFonts w:ascii="Times New Roman" w:hAnsi="Times New Roman"/>
                <w:sz w:val="20"/>
                <w:szCs w:val="20"/>
                <w:lang w:eastAsia="en-US"/>
              </w:rPr>
            </w:pPr>
            <w:r w:rsidRPr="00B30200" w:rsidR="00B30200">
              <w:rPr>
                <w:rFonts w:ascii="Times New Roman" w:hAnsi="Times New Roman"/>
                <w:sz w:val="20"/>
                <w:szCs w:val="20"/>
                <w:lang w:eastAsia="en-US"/>
              </w:rPr>
              <w:t>Ak sa rozhoduje o tom, či sa navrhovaná činnosť alebo zmena navrhovanej činnosti bude posudzovať podľa tohto zákona, použijú sa primerane kritériá pre zisťovacie konanie uvedené v prílohe č. 10, pričom  príslušný orgán prihliada aj na stanoviská podľa § 23 ods. 4.</w:t>
            </w:r>
          </w:p>
          <w:p w:rsidR="005D4C53" w:rsidRPr="00E728F2" w:rsidP="00E15639">
            <w:pPr>
              <w:bidi w:val="0"/>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D4C53"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Č:4</w:t>
            </w:r>
          </w:p>
          <w:p w:rsidR="00596085" w:rsidRPr="00E728F2" w:rsidP="005D4C53">
            <w:pPr>
              <w:bidi w:val="0"/>
              <w:jc w:val="center"/>
              <w:rPr>
                <w:rFonts w:ascii="Times New Roman" w:hAnsi="Times New Roman"/>
                <w:sz w:val="20"/>
                <w:szCs w:val="20"/>
              </w:rPr>
            </w:pPr>
            <w:r w:rsidRPr="00E728F2">
              <w:rPr>
                <w:rFonts w:ascii="Times New Roman" w:hAnsi="Times New Roman"/>
                <w:sz w:val="20"/>
                <w:szCs w:val="20"/>
              </w:rPr>
              <w:t xml:space="preserve">O: </w:t>
            </w:r>
            <w:r w:rsidR="005D4C53">
              <w:rPr>
                <w:rFonts w:ascii="Times New Roman" w:hAnsi="Times New Roman"/>
                <w:sz w:val="20"/>
                <w:szCs w:val="20"/>
              </w:rPr>
              <w:t>4</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B804DD" w:rsidP="00C137F9">
            <w:pPr>
              <w:bidi w:val="0"/>
              <w:jc w:val="both"/>
              <w:rPr>
                <w:rFonts w:ascii="Times New Roman" w:hAnsi="Times New Roman"/>
                <w:sz w:val="20"/>
                <w:szCs w:val="20"/>
              </w:rPr>
            </w:pPr>
          </w:p>
          <w:p w:rsidR="00596085" w:rsidRPr="0083449F" w:rsidP="00C137F9">
            <w:pPr>
              <w:bidi w:val="0"/>
              <w:jc w:val="both"/>
              <w:rPr>
                <w:rFonts w:ascii="Times New Roman" w:hAnsi="Times New Roman"/>
                <w:sz w:val="20"/>
                <w:szCs w:val="20"/>
              </w:rPr>
            </w:pPr>
            <w:r w:rsidRPr="005D4C53" w:rsidR="005D4C53">
              <w:rPr>
                <w:rFonts w:ascii="Times New Roman" w:hAnsi="Times New Roman"/>
                <w:sz w:val="20"/>
                <w:szCs w:val="20"/>
              </w:rPr>
              <w:t>Členské štáty zabezpečia, že rozhodnutie vydané príslušnými orgánmi podľa odseku 2 bude dostupné verejnosti.</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005D4C53">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r w:rsidR="00AE6B33">
              <w:rPr>
                <w:rFonts w:ascii="Times New Roman" w:hAnsi="Times New Roman"/>
                <w:sz w:val="20"/>
                <w:szCs w:val="20"/>
              </w:rPr>
              <w:t>EIA</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AE6B33"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sidR="00B443D7">
              <w:rPr>
                <w:rFonts w:ascii="Times New Roman" w:hAnsi="Times New Roman"/>
                <w:sz w:val="20"/>
                <w:szCs w:val="20"/>
              </w:rPr>
              <w:t>EIA</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667C86" w:rsidP="00E15639">
            <w:pPr>
              <w:bidi w:val="0"/>
              <w:jc w:val="center"/>
              <w:rPr>
                <w:rFonts w:ascii="Times New Roman" w:hAnsi="Times New Roman"/>
                <w:sz w:val="20"/>
                <w:szCs w:val="20"/>
              </w:rPr>
            </w:pPr>
          </w:p>
          <w:p w:rsidR="00B3020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sidR="00667C86">
              <w:rPr>
                <w:rFonts w:ascii="Times New Roman" w:hAnsi="Times New Roman"/>
                <w:sz w:val="20"/>
                <w:szCs w:val="20"/>
              </w:rPr>
              <w:t>EIA</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sidR="00BE5B69">
              <w:rPr>
                <w:rFonts w:ascii="Times New Roman" w:hAnsi="Times New Roman"/>
                <w:sz w:val="20"/>
                <w:szCs w:val="20"/>
              </w:rPr>
              <w:t>EIA</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r w:rsidR="00286480">
              <w:rPr>
                <w:rFonts w:ascii="Times New Roman" w:hAnsi="Times New Roman"/>
                <w:sz w:val="20"/>
                <w:szCs w:val="20"/>
              </w:rPr>
              <w:t>SZ</w:t>
            </w: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r>
              <w:rPr>
                <w:rFonts w:ascii="Times New Roman" w:hAnsi="Times New Roman"/>
                <w:sz w:val="20"/>
                <w:szCs w:val="20"/>
              </w:rPr>
              <w:t>SZ</w:t>
            </w: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r>
              <w:rPr>
                <w:rFonts w:ascii="Times New Roman" w:hAnsi="Times New Roman"/>
                <w:sz w:val="20"/>
                <w:szCs w:val="20"/>
              </w:rPr>
              <w:t>SZ</w:t>
            </w:r>
          </w:p>
          <w:p w:rsidR="004D4AB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p>
          <w:p w:rsidR="00286480" w:rsidP="00286480">
            <w:pPr>
              <w:bidi w:val="0"/>
              <w:jc w:val="center"/>
              <w:rPr>
                <w:rFonts w:ascii="Times New Roman" w:hAnsi="Times New Roman"/>
                <w:sz w:val="20"/>
                <w:szCs w:val="20"/>
              </w:rPr>
            </w:pPr>
            <w:r>
              <w:rPr>
                <w:rFonts w:ascii="Times New Roman" w:hAnsi="Times New Roman"/>
                <w:sz w:val="20"/>
                <w:szCs w:val="20"/>
              </w:rPr>
              <w:t>SZ</w:t>
            </w: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r>
              <w:rPr>
                <w:rFonts w:ascii="Times New Roman" w:hAnsi="Times New Roman"/>
                <w:sz w:val="20"/>
                <w:szCs w:val="20"/>
              </w:rPr>
              <w:t>BZ</w:t>
            </w: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r>
              <w:rPr>
                <w:rFonts w:ascii="Times New Roman" w:hAnsi="Times New Roman"/>
                <w:sz w:val="20"/>
                <w:szCs w:val="20"/>
              </w:rPr>
              <w:t>BČV</w:t>
            </w: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p>
          <w:p w:rsidR="00F5659A" w:rsidP="00286480">
            <w:pPr>
              <w:bidi w:val="0"/>
              <w:jc w:val="center"/>
              <w:rPr>
                <w:rFonts w:ascii="Times New Roman" w:hAnsi="Times New Roman"/>
                <w:sz w:val="20"/>
                <w:szCs w:val="20"/>
              </w:rPr>
            </w:pPr>
          </w:p>
          <w:p w:rsidR="002F2CAC" w:rsidP="00286480">
            <w:pPr>
              <w:bidi w:val="0"/>
              <w:jc w:val="center"/>
              <w:rPr>
                <w:rFonts w:ascii="Times New Roman" w:hAnsi="Times New Roman"/>
                <w:sz w:val="20"/>
                <w:szCs w:val="20"/>
              </w:rPr>
            </w:pPr>
            <w:r>
              <w:rPr>
                <w:rFonts w:ascii="Times New Roman" w:hAnsi="Times New Roman"/>
                <w:sz w:val="20"/>
                <w:szCs w:val="20"/>
              </w:rPr>
              <w:t>BČV</w:t>
            </w: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p>
          <w:p w:rsidR="00912FEB" w:rsidP="00286480">
            <w:pPr>
              <w:bidi w:val="0"/>
              <w:jc w:val="center"/>
              <w:rPr>
                <w:rFonts w:ascii="Times New Roman" w:hAnsi="Times New Roman"/>
                <w:sz w:val="20"/>
                <w:szCs w:val="20"/>
              </w:rPr>
            </w:pPr>
            <w:r>
              <w:rPr>
                <w:rFonts w:ascii="Times New Roman" w:hAnsi="Times New Roman"/>
                <w:sz w:val="20"/>
                <w:szCs w:val="20"/>
              </w:rPr>
              <w:t>OPK</w:t>
            </w:r>
          </w:p>
          <w:p w:rsidR="00286480" w:rsidRPr="00E728F2" w:rsidP="00286480">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B5041A" w:rsidRPr="00B5041A" w:rsidP="00B5041A">
            <w:pPr>
              <w:bidi w:val="0"/>
              <w:jc w:val="center"/>
              <w:rPr>
                <w:rFonts w:ascii="Times New Roman" w:hAnsi="Times New Roman"/>
                <w:sz w:val="20"/>
                <w:szCs w:val="20"/>
                <w:lang w:eastAsia="en-US"/>
              </w:rPr>
            </w:pPr>
            <w:r w:rsidRPr="00B5041A">
              <w:rPr>
                <w:rFonts w:ascii="Times New Roman" w:hAnsi="Times New Roman"/>
                <w:sz w:val="20"/>
                <w:szCs w:val="20"/>
                <w:lang w:eastAsia="en-US"/>
              </w:rPr>
              <w:t>§ 29</w:t>
            </w:r>
          </w:p>
          <w:p w:rsidR="00596085" w:rsidP="00B5041A">
            <w:pPr>
              <w:bidi w:val="0"/>
              <w:jc w:val="center"/>
              <w:rPr>
                <w:rFonts w:ascii="Times New Roman" w:hAnsi="Times New Roman"/>
                <w:sz w:val="20"/>
                <w:szCs w:val="20"/>
                <w:lang w:eastAsia="en-US"/>
              </w:rPr>
            </w:pPr>
            <w:r w:rsidRPr="00B5041A" w:rsidR="00B5041A">
              <w:rPr>
                <w:rFonts w:ascii="Times New Roman" w:hAnsi="Times New Roman"/>
                <w:sz w:val="20"/>
                <w:szCs w:val="20"/>
                <w:lang w:eastAsia="en-US"/>
              </w:rPr>
              <w:t>Zisťovacie konanie</w:t>
            </w: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r>
              <w:rPr>
                <w:rFonts w:ascii="Times New Roman" w:hAnsi="Times New Roman"/>
                <w:sz w:val="20"/>
                <w:szCs w:val="20"/>
                <w:lang w:eastAsia="en-US"/>
              </w:rPr>
              <w:t>O:1</w:t>
            </w:r>
            <w:r w:rsidR="00185187">
              <w:rPr>
                <w:rFonts w:ascii="Times New Roman" w:hAnsi="Times New Roman"/>
                <w:sz w:val="20"/>
                <w:szCs w:val="20"/>
                <w:lang w:eastAsia="en-US"/>
              </w:rPr>
              <w:t>3</w:t>
            </w:r>
          </w:p>
          <w:p w:rsidR="00B5041A"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p>
          <w:p w:rsidR="00735F66"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r w:rsidR="00185187">
              <w:rPr>
                <w:rFonts w:ascii="Times New Roman" w:hAnsi="Times New Roman"/>
                <w:sz w:val="20"/>
                <w:szCs w:val="20"/>
                <w:lang w:eastAsia="en-US"/>
              </w:rPr>
              <w:t>O:1</w:t>
            </w:r>
            <w:r w:rsidR="00AE6B33">
              <w:rPr>
                <w:rFonts w:ascii="Times New Roman" w:hAnsi="Times New Roman"/>
                <w:sz w:val="20"/>
                <w:szCs w:val="20"/>
                <w:lang w:eastAsia="en-US"/>
              </w:rPr>
              <w:t>5</w:t>
            </w:r>
          </w:p>
          <w:p w:rsidR="00B5041A"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p>
          <w:p w:rsidR="00B5041A"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r>
              <w:rPr>
                <w:rFonts w:ascii="Times New Roman" w:hAnsi="Times New Roman"/>
                <w:sz w:val="20"/>
                <w:szCs w:val="20"/>
                <w:lang w:eastAsia="en-US"/>
              </w:rPr>
              <w:t>O:16</w:t>
            </w: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AE6B33" w:rsidP="00B5041A">
            <w:pPr>
              <w:bidi w:val="0"/>
              <w:jc w:val="center"/>
              <w:rPr>
                <w:rFonts w:ascii="Times New Roman" w:hAnsi="Times New Roman"/>
                <w:sz w:val="20"/>
                <w:szCs w:val="20"/>
                <w:lang w:eastAsia="en-US"/>
              </w:rPr>
            </w:pPr>
          </w:p>
          <w:p w:rsidR="00B443D7" w:rsidRPr="00B443D7" w:rsidP="00B443D7">
            <w:pPr>
              <w:bidi w:val="0"/>
              <w:jc w:val="center"/>
              <w:rPr>
                <w:rFonts w:ascii="Times New Roman" w:hAnsi="Times New Roman"/>
                <w:sz w:val="20"/>
                <w:szCs w:val="20"/>
                <w:lang w:eastAsia="en-US"/>
              </w:rPr>
            </w:pPr>
            <w:r w:rsidRPr="00B30200" w:rsidR="00B30200">
              <w:rPr>
                <w:rFonts w:ascii="Times New Roman" w:hAnsi="Times New Roman"/>
                <w:sz w:val="20"/>
                <w:szCs w:val="20"/>
                <w:lang w:eastAsia="en-US"/>
              </w:rPr>
              <w:t>Účasť verejnosti a dotknutej verejnosti v konaní</w:t>
            </w:r>
            <w:r w:rsidRPr="00B443D7">
              <w:rPr>
                <w:rFonts w:ascii="Times New Roman" w:hAnsi="Times New Roman"/>
                <w:sz w:val="20"/>
                <w:szCs w:val="20"/>
                <w:lang w:eastAsia="en-US"/>
              </w:rPr>
              <w:t xml:space="preserve"> </w:t>
            </w:r>
          </w:p>
          <w:p w:rsidR="00B5041A" w:rsidP="00B443D7">
            <w:pPr>
              <w:bidi w:val="0"/>
              <w:jc w:val="center"/>
              <w:rPr>
                <w:rFonts w:ascii="Times New Roman" w:hAnsi="Times New Roman"/>
                <w:sz w:val="20"/>
                <w:szCs w:val="20"/>
                <w:lang w:eastAsia="en-US"/>
              </w:rPr>
            </w:pPr>
            <w:r w:rsidRPr="00B443D7" w:rsidR="00B443D7">
              <w:rPr>
                <w:rFonts w:ascii="Times New Roman" w:hAnsi="Times New Roman"/>
                <w:sz w:val="20"/>
                <w:szCs w:val="20"/>
                <w:lang w:eastAsia="en-US"/>
              </w:rPr>
              <w:t>§ 24</w:t>
            </w:r>
          </w:p>
          <w:p w:rsidR="00B5041A" w:rsidP="00B5041A">
            <w:pPr>
              <w:bidi w:val="0"/>
              <w:jc w:val="center"/>
              <w:rPr>
                <w:rFonts w:ascii="Times New Roman" w:hAnsi="Times New Roman"/>
                <w:sz w:val="20"/>
                <w:szCs w:val="20"/>
                <w:lang w:eastAsia="en-US"/>
              </w:rPr>
            </w:pPr>
            <w:r>
              <w:rPr>
                <w:rFonts w:ascii="Times New Roman" w:hAnsi="Times New Roman"/>
                <w:sz w:val="20"/>
                <w:szCs w:val="20"/>
                <w:lang w:eastAsia="en-US"/>
              </w:rPr>
              <w:t>O:1</w:t>
            </w:r>
          </w:p>
          <w:p w:rsidR="00B5041A"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r>
              <w:rPr>
                <w:rFonts w:ascii="Times New Roman" w:hAnsi="Times New Roman"/>
                <w:sz w:val="20"/>
                <w:szCs w:val="20"/>
                <w:lang w:eastAsia="en-US"/>
              </w:rPr>
              <w:t>P:b</w:t>
            </w: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r>
              <w:rPr>
                <w:rFonts w:ascii="Times New Roman" w:hAnsi="Times New Roman"/>
                <w:sz w:val="20"/>
                <w:szCs w:val="20"/>
                <w:lang w:eastAsia="en-US"/>
              </w:rPr>
              <w:t>P:c</w:t>
            </w: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735F66" w:rsidP="00B5041A">
            <w:pPr>
              <w:bidi w:val="0"/>
              <w:jc w:val="center"/>
              <w:rPr>
                <w:rFonts w:ascii="Times New Roman" w:hAnsi="Times New Roman"/>
                <w:sz w:val="20"/>
                <w:szCs w:val="20"/>
                <w:lang w:eastAsia="en-US"/>
              </w:rPr>
            </w:pPr>
          </w:p>
          <w:p w:rsidR="00B443D7"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r>
              <w:rPr>
                <w:rFonts w:ascii="Times New Roman" w:hAnsi="Times New Roman"/>
                <w:sz w:val="20"/>
                <w:szCs w:val="20"/>
                <w:lang w:eastAsia="en-US"/>
              </w:rPr>
              <w:t>P:d</w:t>
            </w: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r>
              <w:rPr>
                <w:rFonts w:ascii="Times New Roman" w:hAnsi="Times New Roman"/>
                <w:sz w:val="20"/>
                <w:szCs w:val="20"/>
                <w:lang w:eastAsia="en-US"/>
              </w:rPr>
              <w:t>P:f</w:t>
            </w:r>
          </w:p>
          <w:p w:rsidR="00226AF9" w:rsidP="00B5041A">
            <w:pPr>
              <w:bidi w:val="0"/>
              <w:jc w:val="center"/>
              <w:rPr>
                <w:rFonts w:ascii="Times New Roman" w:hAnsi="Times New Roman"/>
                <w:sz w:val="20"/>
                <w:szCs w:val="20"/>
                <w:lang w:eastAsia="en-US"/>
              </w:rPr>
            </w:pPr>
          </w:p>
          <w:p w:rsidR="00226AF9" w:rsidP="00B5041A">
            <w:pPr>
              <w:bidi w:val="0"/>
              <w:jc w:val="center"/>
              <w:rPr>
                <w:rFonts w:ascii="Times New Roman" w:hAnsi="Times New Roman"/>
                <w:sz w:val="20"/>
                <w:szCs w:val="20"/>
                <w:lang w:eastAsia="en-US"/>
              </w:rPr>
            </w:pPr>
          </w:p>
          <w:p w:rsidR="00226AF9" w:rsidRPr="00226AF9" w:rsidP="00226AF9">
            <w:pPr>
              <w:bidi w:val="0"/>
              <w:jc w:val="center"/>
              <w:rPr>
                <w:rFonts w:ascii="Times New Roman" w:hAnsi="Times New Roman"/>
                <w:sz w:val="20"/>
                <w:szCs w:val="20"/>
                <w:lang w:eastAsia="en-US"/>
              </w:rPr>
            </w:pPr>
            <w:r w:rsidRPr="00226AF9">
              <w:rPr>
                <w:rFonts w:ascii="Times New Roman" w:hAnsi="Times New Roman"/>
                <w:sz w:val="20"/>
                <w:szCs w:val="20"/>
                <w:lang w:eastAsia="en-US"/>
              </w:rPr>
              <w:t>§ 25</w:t>
            </w:r>
          </w:p>
          <w:p w:rsidR="00226AF9" w:rsidP="00226AF9">
            <w:pPr>
              <w:bidi w:val="0"/>
              <w:jc w:val="center"/>
              <w:rPr>
                <w:rFonts w:ascii="Times New Roman" w:hAnsi="Times New Roman"/>
                <w:sz w:val="20"/>
                <w:szCs w:val="20"/>
                <w:lang w:eastAsia="en-US"/>
              </w:rPr>
            </w:pPr>
          </w:p>
          <w:p w:rsidR="00226AF9" w:rsidP="00226AF9">
            <w:pPr>
              <w:bidi w:val="0"/>
              <w:jc w:val="center"/>
              <w:rPr>
                <w:rFonts w:ascii="Times New Roman" w:hAnsi="Times New Roman"/>
                <w:sz w:val="20"/>
                <w:szCs w:val="20"/>
                <w:lang w:eastAsia="en-US"/>
              </w:rPr>
            </w:pPr>
            <w:r>
              <w:rPr>
                <w:rFonts w:ascii="Times New Roman" w:hAnsi="Times New Roman"/>
                <w:sz w:val="20"/>
                <w:szCs w:val="20"/>
                <w:lang w:eastAsia="en-US"/>
              </w:rPr>
              <w:t>O:</w:t>
            </w:r>
            <w:r w:rsidR="00667C86">
              <w:rPr>
                <w:rFonts w:ascii="Times New Roman" w:hAnsi="Times New Roman"/>
                <w:sz w:val="20"/>
                <w:szCs w:val="20"/>
                <w:lang w:eastAsia="en-US"/>
              </w:rPr>
              <w:t>3</w:t>
            </w:r>
          </w:p>
          <w:p w:rsidR="00226AF9" w:rsidP="00226AF9">
            <w:pPr>
              <w:bidi w:val="0"/>
              <w:jc w:val="center"/>
              <w:rPr>
                <w:rFonts w:ascii="Times New Roman" w:hAnsi="Times New Roman"/>
                <w:sz w:val="20"/>
                <w:szCs w:val="20"/>
                <w:lang w:eastAsia="en-US"/>
              </w:rPr>
            </w:pPr>
          </w:p>
          <w:p w:rsidR="00226AF9" w:rsidP="00226AF9">
            <w:pPr>
              <w:bidi w:val="0"/>
              <w:jc w:val="center"/>
              <w:rPr>
                <w:rFonts w:ascii="Times New Roman" w:hAnsi="Times New Roman"/>
                <w:sz w:val="20"/>
                <w:szCs w:val="20"/>
                <w:lang w:eastAsia="en-US"/>
              </w:rPr>
            </w:pPr>
          </w:p>
          <w:p w:rsidR="00226AF9" w:rsidP="00226AF9">
            <w:pPr>
              <w:bidi w:val="0"/>
              <w:jc w:val="center"/>
              <w:rPr>
                <w:rFonts w:ascii="Times New Roman" w:hAnsi="Times New Roman"/>
                <w:sz w:val="20"/>
                <w:szCs w:val="20"/>
                <w:lang w:eastAsia="en-US"/>
              </w:rPr>
            </w:pPr>
          </w:p>
          <w:p w:rsidR="004D4AB0" w:rsidP="00226AF9">
            <w:pPr>
              <w:bidi w:val="0"/>
              <w:jc w:val="center"/>
              <w:rPr>
                <w:rFonts w:ascii="Times New Roman" w:hAnsi="Times New Roman"/>
                <w:sz w:val="20"/>
                <w:szCs w:val="20"/>
                <w:lang w:eastAsia="en-US"/>
              </w:rPr>
            </w:pPr>
          </w:p>
          <w:p w:rsidR="004D4AB0" w:rsidP="00226AF9">
            <w:pPr>
              <w:bidi w:val="0"/>
              <w:jc w:val="center"/>
              <w:rPr>
                <w:rFonts w:ascii="Times New Roman" w:hAnsi="Times New Roman"/>
                <w:sz w:val="20"/>
                <w:szCs w:val="20"/>
                <w:lang w:eastAsia="en-US"/>
              </w:rPr>
            </w:pPr>
          </w:p>
          <w:p w:rsidR="004D4AB0" w:rsidP="00226AF9">
            <w:pPr>
              <w:bidi w:val="0"/>
              <w:jc w:val="center"/>
              <w:rPr>
                <w:rFonts w:ascii="Times New Roman" w:hAnsi="Times New Roman"/>
                <w:sz w:val="20"/>
                <w:szCs w:val="20"/>
                <w:lang w:eastAsia="en-US"/>
              </w:rPr>
            </w:pPr>
          </w:p>
          <w:p w:rsidR="004D4AB0" w:rsidP="00226AF9">
            <w:pPr>
              <w:bidi w:val="0"/>
              <w:jc w:val="center"/>
              <w:rPr>
                <w:rFonts w:ascii="Times New Roman" w:hAnsi="Times New Roman"/>
                <w:sz w:val="20"/>
                <w:szCs w:val="20"/>
                <w:lang w:eastAsia="en-US"/>
              </w:rPr>
            </w:pPr>
          </w:p>
          <w:p w:rsidR="004D4AB0" w:rsidRPr="004D4AB0" w:rsidP="004D4AB0">
            <w:pPr>
              <w:bidi w:val="0"/>
              <w:jc w:val="center"/>
              <w:rPr>
                <w:rFonts w:ascii="Times New Roman" w:hAnsi="Times New Roman"/>
                <w:sz w:val="20"/>
                <w:szCs w:val="20"/>
                <w:lang w:eastAsia="en-US"/>
              </w:rPr>
            </w:pPr>
            <w:r w:rsidRPr="004D4AB0">
              <w:rPr>
                <w:rFonts w:ascii="Times New Roman" w:hAnsi="Times New Roman"/>
                <w:sz w:val="20"/>
                <w:szCs w:val="20"/>
                <w:lang w:eastAsia="en-US"/>
              </w:rPr>
              <w:t>§38</w:t>
            </w: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r>
              <w:rPr>
                <w:rFonts w:ascii="Times New Roman" w:hAnsi="Times New Roman"/>
                <w:sz w:val="20"/>
                <w:szCs w:val="20"/>
                <w:lang w:eastAsia="en-US"/>
              </w:rPr>
              <w:t>O:</w:t>
            </w:r>
            <w:r w:rsidR="00BE5B69">
              <w:rPr>
                <w:rFonts w:ascii="Times New Roman" w:hAnsi="Times New Roman"/>
                <w:sz w:val="20"/>
                <w:szCs w:val="20"/>
                <w:lang w:eastAsia="en-US"/>
              </w:rPr>
              <w:t>2</w:t>
            </w: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r>
              <w:rPr>
                <w:rFonts w:ascii="Times New Roman" w:hAnsi="Times New Roman"/>
                <w:sz w:val="20"/>
                <w:szCs w:val="20"/>
                <w:lang w:eastAsia="en-US"/>
              </w:rPr>
              <w:t>P:a</w:t>
            </w: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r>
              <w:rPr>
                <w:rFonts w:ascii="Times New Roman" w:hAnsi="Times New Roman"/>
                <w:sz w:val="20"/>
                <w:szCs w:val="20"/>
                <w:lang w:eastAsia="en-US"/>
              </w:rPr>
              <w:t>P:b</w:t>
            </w: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r>
              <w:rPr>
                <w:rFonts w:ascii="Times New Roman" w:hAnsi="Times New Roman"/>
                <w:sz w:val="20"/>
                <w:szCs w:val="20"/>
                <w:lang w:eastAsia="en-US"/>
              </w:rPr>
              <w:t>P:c</w:t>
            </w: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r>
              <w:rPr>
                <w:rFonts w:ascii="Times New Roman" w:hAnsi="Times New Roman"/>
                <w:sz w:val="20"/>
                <w:szCs w:val="20"/>
                <w:lang w:eastAsia="en-US"/>
              </w:rPr>
              <w:t>P:d</w:t>
            </w:r>
          </w:p>
          <w:p w:rsidR="004D4AB0" w:rsidP="004D4AB0">
            <w:pPr>
              <w:bidi w:val="0"/>
              <w:jc w:val="center"/>
              <w:rPr>
                <w:rFonts w:ascii="Times New Roman" w:hAnsi="Times New Roman"/>
                <w:sz w:val="20"/>
                <w:szCs w:val="20"/>
                <w:lang w:eastAsia="en-US"/>
              </w:rPr>
            </w:pPr>
          </w:p>
          <w:p w:rsidR="00BE5B69" w:rsidP="004D4AB0">
            <w:pPr>
              <w:bidi w:val="0"/>
              <w:jc w:val="center"/>
              <w:rPr>
                <w:rFonts w:ascii="Times New Roman" w:hAnsi="Times New Roman"/>
                <w:sz w:val="20"/>
                <w:szCs w:val="20"/>
                <w:lang w:eastAsia="en-US"/>
              </w:rPr>
            </w:pPr>
          </w:p>
          <w:p w:rsidR="00BE5B69"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4D4AB0" w:rsidP="004D4AB0">
            <w:pPr>
              <w:bidi w:val="0"/>
              <w:jc w:val="center"/>
              <w:rPr>
                <w:rFonts w:ascii="Times New Roman" w:hAnsi="Times New Roman"/>
                <w:sz w:val="20"/>
                <w:szCs w:val="20"/>
                <w:lang w:eastAsia="en-US"/>
              </w:rPr>
            </w:pPr>
            <w:r>
              <w:rPr>
                <w:rFonts w:ascii="Times New Roman" w:hAnsi="Times New Roman"/>
                <w:sz w:val="20"/>
                <w:szCs w:val="20"/>
                <w:lang w:eastAsia="en-US"/>
              </w:rPr>
              <w:t>P:e</w:t>
            </w:r>
          </w:p>
          <w:p w:rsidR="004D4AB0" w:rsidP="004D4AB0">
            <w:pPr>
              <w:bidi w:val="0"/>
              <w:jc w:val="center"/>
              <w:rPr>
                <w:rFonts w:ascii="Times New Roman" w:hAnsi="Times New Roman"/>
                <w:sz w:val="20"/>
                <w:szCs w:val="20"/>
                <w:lang w:eastAsia="en-US"/>
              </w:rPr>
            </w:pPr>
          </w:p>
          <w:p w:rsidR="00EE0A17" w:rsidP="004D4AB0">
            <w:pPr>
              <w:bidi w:val="0"/>
              <w:jc w:val="center"/>
              <w:rPr>
                <w:rFonts w:ascii="Times New Roman" w:hAnsi="Times New Roman"/>
                <w:sz w:val="20"/>
                <w:szCs w:val="20"/>
                <w:lang w:eastAsia="en-US"/>
              </w:rPr>
            </w:pPr>
          </w:p>
          <w:p w:rsidR="00EE0A17" w:rsidP="004D4AB0">
            <w:pPr>
              <w:bidi w:val="0"/>
              <w:jc w:val="center"/>
              <w:rPr>
                <w:rFonts w:ascii="Times New Roman" w:hAnsi="Times New Roman"/>
                <w:sz w:val="20"/>
                <w:szCs w:val="20"/>
                <w:lang w:eastAsia="en-US"/>
              </w:rPr>
            </w:pPr>
            <w:r w:rsidR="00BE5B69">
              <w:rPr>
                <w:rFonts w:ascii="Times New Roman" w:hAnsi="Times New Roman"/>
                <w:sz w:val="20"/>
                <w:szCs w:val="20"/>
                <w:lang w:eastAsia="en-US"/>
              </w:rPr>
              <w:t>P:f</w:t>
            </w:r>
          </w:p>
          <w:p w:rsidR="00EE0A17" w:rsidP="004D4AB0">
            <w:pPr>
              <w:bidi w:val="0"/>
              <w:jc w:val="center"/>
              <w:rPr>
                <w:rFonts w:ascii="Times New Roman" w:hAnsi="Times New Roman"/>
                <w:sz w:val="20"/>
                <w:szCs w:val="20"/>
                <w:lang w:eastAsia="en-US"/>
              </w:rPr>
            </w:pPr>
          </w:p>
          <w:p w:rsidR="00EE0A17" w:rsidP="004D4AB0">
            <w:pPr>
              <w:bidi w:val="0"/>
              <w:jc w:val="center"/>
              <w:rPr>
                <w:rFonts w:ascii="Times New Roman" w:hAnsi="Times New Roman"/>
                <w:sz w:val="20"/>
                <w:szCs w:val="20"/>
                <w:lang w:eastAsia="en-US"/>
              </w:rPr>
            </w:pPr>
            <w:r w:rsidR="00286480">
              <w:rPr>
                <w:rFonts w:ascii="Times New Roman" w:hAnsi="Times New Roman"/>
                <w:sz w:val="20"/>
                <w:szCs w:val="20"/>
                <w:lang w:eastAsia="en-US"/>
              </w:rPr>
              <w:t>§35</w:t>
            </w: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r>
              <w:rPr>
                <w:rFonts w:ascii="Times New Roman" w:hAnsi="Times New Roman"/>
                <w:sz w:val="20"/>
                <w:szCs w:val="20"/>
                <w:lang w:eastAsia="en-US"/>
              </w:rPr>
              <w:t>O:2</w:t>
            </w:r>
          </w:p>
          <w:p w:rsidR="00EE0A17" w:rsidP="004D4AB0">
            <w:pPr>
              <w:bidi w:val="0"/>
              <w:jc w:val="center"/>
              <w:rPr>
                <w:rFonts w:ascii="Times New Roman" w:hAnsi="Times New Roman"/>
                <w:sz w:val="20"/>
                <w:szCs w:val="20"/>
                <w:lang w:eastAsia="en-US"/>
              </w:rPr>
            </w:pPr>
          </w:p>
          <w:p w:rsidR="00EE0A17" w:rsidP="004D4AB0">
            <w:pPr>
              <w:bidi w:val="0"/>
              <w:jc w:val="center"/>
              <w:rPr>
                <w:rFonts w:ascii="Times New Roman" w:hAnsi="Times New Roman"/>
                <w:sz w:val="20"/>
                <w:szCs w:val="20"/>
                <w:lang w:eastAsia="en-US"/>
              </w:rPr>
            </w:pPr>
          </w:p>
          <w:p w:rsidR="00EE0A17" w:rsidP="004D4AB0">
            <w:pPr>
              <w:bidi w:val="0"/>
              <w:jc w:val="center"/>
              <w:rPr>
                <w:rFonts w:ascii="Times New Roman" w:hAnsi="Times New Roman"/>
                <w:sz w:val="20"/>
                <w:szCs w:val="20"/>
                <w:lang w:eastAsia="en-US"/>
              </w:rPr>
            </w:pPr>
          </w:p>
          <w:p w:rsidR="00EE0A17"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p>
          <w:p w:rsidR="00286480" w:rsidP="004D4AB0">
            <w:pPr>
              <w:bidi w:val="0"/>
              <w:jc w:val="center"/>
              <w:rPr>
                <w:rFonts w:ascii="Times New Roman" w:hAnsi="Times New Roman"/>
                <w:sz w:val="20"/>
                <w:szCs w:val="20"/>
                <w:lang w:eastAsia="en-US"/>
              </w:rPr>
            </w:pPr>
            <w:r>
              <w:rPr>
                <w:rFonts w:ascii="Times New Roman" w:hAnsi="Times New Roman"/>
                <w:sz w:val="20"/>
                <w:szCs w:val="20"/>
                <w:lang w:eastAsia="en-US"/>
              </w:rPr>
              <w:t>§42</w:t>
            </w:r>
          </w:p>
          <w:p w:rsidR="00286480" w:rsidP="004D4AB0">
            <w:pPr>
              <w:bidi w:val="0"/>
              <w:jc w:val="center"/>
              <w:rPr>
                <w:rFonts w:ascii="Times New Roman" w:hAnsi="Times New Roman"/>
                <w:sz w:val="20"/>
                <w:szCs w:val="20"/>
                <w:lang w:eastAsia="en-US"/>
              </w:rPr>
            </w:pPr>
          </w:p>
          <w:p w:rsidR="00226AF9" w:rsidP="00286480">
            <w:pPr>
              <w:bidi w:val="0"/>
              <w:jc w:val="center"/>
              <w:rPr>
                <w:rFonts w:ascii="Times New Roman" w:hAnsi="Times New Roman"/>
                <w:sz w:val="20"/>
                <w:szCs w:val="20"/>
                <w:lang w:eastAsia="en-US"/>
              </w:rPr>
            </w:pPr>
            <w:r w:rsidR="00286480">
              <w:rPr>
                <w:rFonts w:ascii="Times New Roman" w:hAnsi="Times New Roman"/>
                <w:sz w:val="20"/>
                <w:szCs w:val="20"/>
                <w:lang w:eastAsia="en-US"/>
              </w:rPr>
              <w:t>O:6</w:t>
            </w: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r>
              <w:rPr>
                <w:rFonts w:ascii="Times New Roman" w:hAnsi="Times New Roman"/>
                <w:sz w:val="20"/>
                <w:szCs w:val="20"/>
                <w:lang w:eastAsia="en-US"/>
              </w:rPr>
              <w:t>§58a</w:t>
            </w: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r>
              <w:rPr>
                <w:rFonts w:ascii="Times New Roman" w:hAnsi="Times New Roman"/>
                <w:sz w:val="20"/>
                <w:szCs w:val="20"/>
                <w:lang w:eastAsia="en-US"/>
              </w:rPr>
              <w:t>O:3</w:t>
            </w: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p>
          <w:p w:rsidR="00286480" w:rsidP="00286480">
            <w:pPr>
              <w:bidi w:val="0"/>
              <w:jc w:val="center"/>
              <w:rPr>
                <w:rFonts w:ascii="Times New Roman" w:hAnsi="Times New Roman"/>
                <w:sz w:val="20"/>
                <w:szCs w:val="20"/>
                <w:lang w:eastAsia="en-US"/>
              </w:rPr>
            </w:pPr>
            <w:r>
              <w:rPr>
                <w:rFonts w:ascii="Times New Roman" w:hAnsi="Times New Roman"/>
                <w:sz w:val="20"/>
                <w:szCs w:val="20"/>
                <w:lang w:eastAsia="en-US"/>
              </w:rPr>
              <w:t>§69</w:t>
            </w:r>
          </w:p>
          <w:p w:rsidR="00286480" w:rsidP="00286480">
            <w:pPr>
              <w:bidi w:val="0"/>
              <w:jc w:val="center"/>
              <w:rPr>
                <w:rFonts w:ascii="Times New Roman" w:hAnsi="Times New Roman"/>
                <w:sz w:val="20"/>
                <w:szCs w:val="20"/>
                <w:lang w:eastAsia="en-US"/>
              </w:rPr>
            </w:pPr>
            <w:r w:rsidR="002F2CAC">
              <w:rPr>
                <w:rFonts w:ascii="Times New Roman" w:hAnsi="Times New Roman"/>
                <w:sz w:val="20"/>
                <w:szCs w:val="20"/>
                <w:lang w:eastAsia="en-US"/>
              </w:rPr>
              <w:t>O:3</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§28</w:t>
            </w: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O:13</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F5659A"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O:14</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P:a</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P:b</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O:15</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§18</w:t>
            </w: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O:5</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F5659A"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§18b</w:t>
            </w: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O:5</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P:a</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P:b</w:t>
            </w: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p>
          <w:p w:rsidR="002F2CAC" w:rsidP="00286480">
            <w:pPr>
              <w:bidi w:val="0"/>
              <w:jc w:val="center"/>
              <w:rPr>
                <w:rFonts w:ascii="Times New Roman" w:hAnsi="Times New Roman"/>
                <w:sz w:val="20"/>
                <w:szCs w:val="20"/>
                <w:lang w:eastAsia="en-US"/>
              </w:rPr>
            </w:pPr>
            <w:r>
              <w:rPr>
                <w:rFonts w:ascii="Times New Roman" w:hAnsi="Times New Roman"/>
                <w:sz w:val="20"/>
                <w:szCs w:val="20"/>
                <w:lang w:eastAsia="en-US"/>
              </w:rPr>
              <w:t>O:6</w:t>
            </w:r>
          </w:p>
          <w:p w:rsidR="00912FEB" w:rsidP="00286480">
            <w:pPr>
              <w:bidi w:val="0"/>
              <w:jc w:val="center"/>
              <w:rPr>
                <w:rFonts w:ascii="Times New Roman" w:hAnsi="Times New Roman"/>
                <w:sz w:val="20"/>
                <w:szCs w:val="20"/>
                <w:lang w:eastAsia="en-US"/>
              </w:rPr>
            </w:pPr>
          </w:p>
          <w:p w:rsidR="00912FEB" w:rsidP="00286480">
            <w:pPr>
              <w:bidi w:val="0"/>
              <w:jc w:val="center"/>
              <w:rPr>
                <w:rFonts w:ascii="Times New Roman" w:hAnsi="Times New Roman"/>
                <w:sz w:val="20"/>
                <w:szCs w:val="20"/>
                <w:lang w:eastAsia="en-US"/>
              </w:rPr>
            </w:pPr>
          </w:p>
          <w:p w:rsidR="00912FEB" w:rsidP="00286480">
            <w:pPr>
              <w:bidi w:val="0"/>
              <w:jc w:val="center"/>
              <w:rPr>
                <w:rFonts w:ascii="Times New Roman" w:hAnsi="Times New Roman"/>
                <w:sz w:val="20"/>
                <w:szCs w:val="20"/>
                <w:lang w:eastAsia="en-US"/>
              </w:rPr>
            </w:pPr>
          </w:p>
          <w:p w:rsidR="00912FEB" w:rsidP="00286480">
            <w:pPr>
              <w:bidi w:val="0"/>
              <w:jc w:val="center"/>
              <w:rPr>
                <w:rFonts w:ascii="Times New Roman" w:hAnsi="Times New Roman"/>
                <w:sz w:val="20"/>
                <w:szCs w:val="20"/>
                <w:lang w:eastAsia="en-US"/>
              </w:rPr>
            </w:pPr>
            <w:r>
              <w:rPr>
                <w:rFonts w:ascii="Times New Roman" w:hAnsi="Times New Roman"/>
                <w:sz w:val="20"/>
                <w:szCs w:val="20"/>
                <w:lang w:eastAsia="en-US"/>
              </w:rPr>
              <w:t>§84</w:t>
            </w:r>
          </w:p>
          <w:p w:rsidR="00912FEB" w:rsidP="00286480">
            <w:pPr>
              <w:bidi w:val="0"/>
              <w:jc w:val="center"/>
              <w:rPr>
                <w:rFonts w:ascii="Times New Roman" w:hAnsi="Times New Roman"/>
                <w:sz w:val="20"/>
                <w:szCs w:val="20"/>
                <w:lang w:eastAsia="en-US"/>
              </w:rPr>
            </w:pPr>
            <w:r>
              <w:rPr>
                <w:rFonts w:ascii="Times New Roman" w:hAnsi="Times New Roman"/>
                <w:sz w:val="20"/>
                <w:szCs w:val="20"/>
                <w:lang w:eastAsia="en-US"/>
              </w:rPr>
              <w:t>O:7</w:t>
            </w:r>
          </w:p>
          <w:p w:rsidR="002F2CAC" w:rsidRPr="00E728F2" w:rsidP="00286480">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B5041A"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p>
          <w:p w:rsidR="00735F66" w:rsidP="00735F66">
            <w:pPr>
              <w:bidi w:val="0"/>
              <w:ind w:right="225"/>
              <w:jc w:val="both"/>
              <w:rPr>
                <w:rFonts w:ascii="Times New Roman" w:hAnsi="Times New Roman"/>
                <w:sz w:val="20"/>
                <w:szCs w:val="20"/>
              </w:rPr>
            </w:pPr>
          </w:p>
          <w:p w:rsidR="00735F66" w:rsidP="00735F66">
            <w:pPr>
              <w:bidi w:val="0"/>
              <w:ind w:right="225"/>
              <w:jc w:val="both"/>
              <w:rPr>
                <w:rFonts w:ascii="Times New Roman" w:hAnsi="Times New Roman"/>
                <w:sz w:val="20"/>
                <w:szCs w:val="20"/>
              </w:rPr>
            </w:pPr>
          </w:p>
          <w:p w:rsidR="00185187" w:rsidP="00735F66">
            <w:pPr>
              <w:bidi w:val="0"/>
              <w:ind w:right="225"/>
              <w:jc w:val="both"/>
              <w:rPr>
                <w:rFonts w:ascii="Times New Roman" w:hAnsi="Times New Roman"/>
                <w:sz w:val="20"/>
                <w:szCs w:val="20"/>
              </w:rPr>
            </w:pPr>
            <w:r w:rsidRPr="00B5041A" w:rsidR="00B5041A">
              <w:rPr>
                <w:rFonts w:ascii="Times New Roman" w:hAnsi="Times New Roman"/>
                <w:sz w:val="20"/>
                <w:szCs w:val="20"/>
              </w:rPr>
              <w:t xml:space="preserve">Rozhodnutie zo zisťovacieho konania obsahuje </w:t>
            </w:r>
            <w:r>
              <w:rPr>
                <w:rFonts w:ascii="Times New Roman" w:hAnsi="Times New Roman"/>
                <w:sz w:val="20"/>
                <w:szCs w:val="20"/>
              </w:rPr>
              <w:t xml:space="preserve">v odôvodnení </w:t>
            </w:r>
            <w:r w:rsidRPr="00B5041A" w:rsidR="00B5041A">
              <w:rPr>
                <w:rFonts w:ascii="Times New Roman" w:hAnsi="Times New Roman"/>
                <w:sz w:val="20"/>
                <w:szCs w:val="20"/>
              </w:rPr>
              <w:t xml:space="preserve">dôvody, na ktorých sa zakladá, vyhodnotenie kritérií podľa odseku 3 a vyhodnotenie stanovísk doručených podľa § 23 ods. 4 alebo odseku 9. </w:t>
            </w:r>
          </w:p>
          <w:p w:rsidR="00735F66" w:rsidP="00735F66">
            <w:pPr>
              <w:bidi w:val="0"/>
              <w:ind w:right="225"/>
              <w:jc w:val="both"/>
              <w:rPr>
                <w:rFonts w:ascii="Times New Roman" w:hAnsi="Times New Roman"/>
                <w:sz w:val="20"/>
                <w:szCs w:val="20"/>
              </w:rPr>
            </w:pPr>
          </w:p>
          <w:p w:rsidR="00AE6B33" w:rsidRPr="00AE6B33" w:rsidP="00AE6B33">
            <w:pPr>
              <w:bidi w:val="0"/>
              <w:ind w:right="225"/>
              <w:jc w:val="both"/>
              <w:rPr>
                <w:rFonts w:ascii="Times New Roman" w:hAnsi="Times New Roman"/>
                <w:sz w:val="20"/>
                <w:szCs w:val="20"/>
              </w:rPr>
            </w:pPr>
            <w:r w:rsidRPr="00AE6B33">
              <w:rPr>
                <w:rFonts w:ascii="Times New Roman" w:hAnsi="Times New Roman"/>
                <w:sz w:val="20"/>
                <w:szCs w:val="20"/>
              </w:rPr>
              <w:t>Príslušný orgán zašle rozhodnutie vydané v zisťovacom konaní  aj rezortnému orgánu, povoľujúcemu orgánu, dotknutému orgánu, dotknutej obci a zverejní ho na svojom webovom sídle a zároveň na svojej úradnej tabuli, ak ju má k dispozícii.</w:t>
            </w:r>
          </w:p>
          <w:p w:rsidR="00AE6B33" w:rsidRPr="00AE6B33" w:rsidP="00AE6B33">
            <w:pPr>
              <w:bidi w:val="0"/>
              <w:ind w:right="225"/>
              <w:jc w:val="both"/>
              <w:rPr>
                <w:rFonts w:ascii="Times New Roman" w:hAnsi="Times New Roman"/>
                <w:sz w:val="20"/>
                <w:szCs w:val="20"/>
              </w:rPr>
            </w:pPr>
          </w:p>
          <w:p w:rsidR="00596085" w:rsidP="00AE6B33">
            <w:pPr>
              <w:bidi w:val="0"/>
              <w:ind w:right="225"/>
              <w:jc w:val="both"/>
              <w:rPr>
                <w:rFonts w:ascii="Times New Roman" w:hAnsi="Times New Roman"/>
                <w:sz w:val="20"/>
                <w:szCs w:val="20"/>
              </w:rPr>
            </w:pPr>
            <w:r w:rsidRPr="00B30200" w:rsidR="00B30200">
              <w:rPr>
                <w:rFonts w:ascii="Times New Roman" w:hAnsi="Times New Roman"/>
                <w:sz w:val="20"/>
                <w:szCs w:val="20"/>
              </w:rPr>
              <w:t>Dotknutá obec o rozhodnutí vydanom v zisťovacom konaní bezodkladne informuje verejnosť na svojom webovom sídle, ak ho má zriadené a na úradnej tabuli obce.</w:t>
            </w:r>
          </w:p>
          <w:p w:rsidR="00B5041A"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p>
          <w:p w:rsidR="00735F66" w:rsidP="00735F66">
            <w:pPr>
              <w:bidi w:val="0"/>
              <w:ind w:right="225"/>
              <w:jc w:val="both"/>
              <w:rPr>
                <w:rFonts w:ascii="Times New Roman" w:hAnsi="Times New Roman"/>
                <w:sz w:val="20"/>
                <w:szCs w:val="20"/>
              </w:rPr>
            </w:pPr>
          </w:p>
          <w:p w:rsidR="00B443D7" w:rsidP="00735F66">
            <w:pPr>
              <w:bidi w:val="0"/>
              <w:ind w:right="225"/>
              <w:jc w:val="both"/>
              <w:rPr>
                <w:rFonts w:ascii="Times New Roman" w:hAnsi="Times New Roman"/>
                <w:sz w:val="20"/>
                <w:szCs w:val="20"/>
              </w:rPr>
            </w:pPr>
          </w:p>
          <w:p w:rsidR="00B443D7" w:rsidP="00735F66">
            <w:pPr>
              <w:bidi w:val="0"/>
              <w:ind w:right="225"/>
              <w:jc w:val="both"/>
              <w:rPr>
                <w:rFonts w:ascii="Times New Roman" w:hAnsi="Times New Roman"/>
                <w:sz w:val="20"/>
                <w:szCs w:val="20"/>
              </w:rPr>
            </w:pPr>
          </w:p>
          <w:p w:rsidR="00B30200"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r w:rsidRPr="00B5041A">
              <w:rPr>
                <w:rFonts w:ascii="Times New Roman" w:hAnsi="Times New Roman"/>
                <w:sz w:val="20"/>
                <w:szCs w:val="20"/>
              </w:rPr>
              <w:t>Príslušný orgán informuje bez zbytočného odkladu verejnosť na svojom webovom sídle, prípadne aj na svojej úradnej tabuli o</w:t>
            </w:r>
          </w:p>
          <w:p w:rsidR="00226AF9" w:rsidP="00735F66">
            <w:pPr>
              <w:bidi w:val="0"/>
              <w:ind w:right="225"/>
              <w:jc w:val="both"/>
              <w:rPr>
                <w:rFonts w:ascii="Times New Roman" w:hAnsi="Times New Roman"/>
                <w:sz w:val="20"/>
                <w:szCs w:val="20"/>
              </w:rPr>
            </w:pPr>
            <w:r w:rsidRPr="00B443D7" w:rsidR="00B443D7">
              <w:rPr>
                <w:rFonts w:ascii="Times New Roman" w:hAnsi="Times New Roman"/>
                <w:sz w:val="20"/>
                <w:szCs w:val="20"/>
              </w:rPr>
              <w:t>svojej právomoci na vydanie rozhodnutia k navrhovanej činnosti alebo jej zmene v zisťovacom konaní alebo v posudzovaní jej vplyvov a o povoľujúcom orgáne</w:t>
            </w:r>
            <w:r w:rsidRPr="00226AF9">
              <w:rPr>
                <w:rFonts w:ascii="Times New Roman" w:hAnsi="Times New Roman"/>
                <w:sz w:val="20"/>
                <w:szCs w:val="20"/>
              </w:rPr>
              <w:t xml:space="preserve">, </w:t>
            </w:r>
          </w:p>
          <w:p w:rsidR="00B443D7" w:rsidRPr="00226AF9" w:rsidP="00735F66">
            <w:pPr>
              <w:bidi w:val="0"/>
              <w:ind w:right="225"/>
              <w:jc w:val="both"/>
              <w:rPr>
                <w:rFonts w:ascii="Times New Roman" w:hAnsi="Times New Roman"/>
                <w:sz w:val="20"/>
                <w:szCs w:val="20"/>
              </w:rPr>
            </w:pPr>
          </w:p>
          <w:p w:rsidR="00226AF9" w:rsidP="00735F66">
            <w:pPr>
              <w:bidi w:val="0"/>
              <w:ind w:right="225"/>
              <w:jc w:val="both"/>
              <w:rPr>
                <w:rFonts w:ascii="Times New Roman" w:hAnsi="Times New Roman"/>
                <w:sz w:val="20"/>
                <w:szCs w:val="20"/>
              </w:rPr>
            </w:pPr>
            <w:r w:rsidRPr="00B443D7" w:rsidR="00B443D7">
              <w:rPr>
                <w:rFonts w:ascii="Times New Roman" w:hAnsi="Times New Roman"/>
                <w:sz w:val="20"/>
                <w:szCs w:val="20"/>
              </w:rPr>
              <w:t>tom, že u povoľujúceho orgánu a príslušného orgánu možno získať informácie o navrhovanej činnosti alebo jej zmene, ktorá je predmetom konania</w:t>
            </w:r>
            <w:r w:rsidRPr="00226AF9">
              <w:rPr>
                <w:rFonts w:ascii="Times New Roman" w:hAnsi="Times New Roman"/>
                <w:sz w:val="20"/>
                <w:szCs w:val="20"/>
              </w:rPr>
              <w:t>,</w:t>
            </w:r>
          </w:p>
          <w:p w:rsidR="00B443D7" w:rsidRPr="00226AF9" w:rsidP="00735F66">
            <w:pPr>
              <w:bidi w:val="0"/>
              <w:ind w:right="225"/>
              <w:jc w:val="both"/>
              <w:rPr>
                <w:rFonts w:ascii="Times New Roman" w:hAnsi="Times New Roman"/>
                <w:sz w:val="20"/>
                <w:szCs w:val="20"/>
              </w:rPr>
            </w:pPr>
          </w:p>
          <w:p w:rsidR="00226AF9" w:rsidP="00735F66">
            <w:pPr>
              <w:bidi w:val="0"/>
              <w:ind w:right="225"/>
              <w:jc w:val="both"/>
              <w:rPr>
                <w:rFonts w:ascii="Times New Roman" w:hAnsi="Times New Roman"/>
                <w:sz w:val="20"/>
                <w:szCs w:val="20"/>
              </w:rPr>
            </w:pPr>
            <w:r w:rsidRPr="00B443D7" w:rsidR="00B443D7">
              <w:rPr>
                <w:rFonts w:ascii="Times New Roman" w:hAnsi="Times New Roman"/>
                <w:sz w:val="20"/>
                <w:szCs w:val="20"/>
              </w:rPr>
              <w:t>povoleniach potrebných pre realizáciu navrhovanej činnosti alebo jej zmeny</w:t>
            </w:r>
            <w:r w:rsidRPr="00226AF9">
              <w:rPr>
                <w:rFonts w:ascii="Times New Roman" w:hAnsi="Times New Roman"/>
                <w:sz w:val="20"/>
                <w:szCs w:val="20"/>
              </w:rPr>
              <w:t>,</w:t>
            </w:r>
          </w:p>
          <w:p w:rsidR="00735F66" w:rsidRPr="00226AF9" w:rsidP="00735F66">
            <w:pPr>
              <w:bidi w:val="0"/>
              <w:ind w:right="225"/>
              <w:jc w:val="both"/>
              <w:rPr>
                <w:rFonts w:ascii="Times New Roman" w:hAnsi="Times New Roman"/>
                <w:sz w:val="20"/>
                <w:szCs w:val="20"/>
              </w:rPr>
            </w:pPr>
          </w:p>
          <w:p w:rsidR="00B5041A" w:rsidP="00735F66">
            <w:pPr>
              <w:bidi w:val="0"/>
              <w:ind w:right="225"/>
              <w:jc w:val="both"/>
              <w:rPr>
                <w:rFonts w:ascii="Times New Roman" w:hAnsi="Times New Roman"/>
                <w:sz w:val="20"/>
                <w:szCs w:val="20"/>
              </w:rPr>
            </w:pPr>
            <w:r w:rsidRPr="00667C86" w:rsidR="00667C86">
              <w:rPr>
                <w:rFonts w:ascii="Times New Roman" w:hAnsi="Times New Roman"/>
                <w:sz w:val="20"/>
                <w:szCs w:val="20"/>
              </w:rPr>
              <w:t>čase, mieste a spôsobe, ktorým sa relevantné informácie sprístupnia verejnosti vrátane informácie o konaní verejného prerokovania</w:t>
            </w:r>
            <w:r w:rsidRPr="00226AF9" w:rsidR="00226AF9">
              <w:rPr>
                <w:rFonts w:ascii="Times New Roman" w:hAnsi="Times New Roman"/>
                <w:sz w:val="20"/>
                <w:szCs w:val="20"/>
              </w:rPr>
              <w:t>,</w:t>
            </w:r>
          </w:p>
          <w:p w:rsidR="00226AF9" w:rsidP="00735F66">
            <w:pPr>
              <w:bidi w:val="0"/>
              <w:ind w:right="225"/>
              <w:jc w:val="both"/>
              <w:rPr>
                <w:rFonts w:ascii="Times New Roman" w:hAnsi="Times New Roman"/>
                <w:sz w:val="20"/>
                <w:szCs w:val="20"/>
              </w:rPr>
            </w:pPr>
          </w:p>
          <w:p w:rsidR="00226AF9" w:rsidP="00735F66">
            <w:pPr>
              <w:bidi w:val="0"/>
              <w:ind w:right="225"/>
              <w:jc w:val="both"/>
              <w:rPr>
                <w:rFonts w:ascii="Times New Roman" w:hAnsi="Times New Roman"/>
                <w:sz w:val="20"/>
                <w:szCs w:val="20"/>
              </w:rPr>
            </w:pPr>
          </w:p>
          <w:p w:rsidR="00226AF9" w:rsidP="00735F66">
            <w:pPr>
              <w:bidi w:val="0"/>
              <w:ind w:right="225"/>
              <w:jc w:val="both"/>
              <w:rPr>
                <w:rFonts w:ascii="Times New Roman" w:hAnsi="Times New Roman"/>
                <w:sz w:val="20"/>
                <w:szCs w:val="20"/>
              </w:rPr>
            </w:pPr>
            <w:r w:rsidRPr="00667C86" w:rsidR="00667C86">
              <w:rPr>
                <w:rFonts w:ascii="Times New Roman" w:hAnsi="Times New Roman"/>
                <w:sz w:val="20"/>
                <w:szCs w:val="20"/>
              </w:rPr>
              <w:t xml:space="preserve">Doručenie verejnou vyhláškou sa vykoná jej umiestnením spoločne s príslušným dokumentom na úradnej tabuli, ak je k dispozícii a zároveň na webovom sídle príslušného a povoľujúceho orgánu </w:t>
            </w:r>
            <w:r w:rsidR="00B30200">
              <w:rPr>
                <w:rFonts w:ascii="Times New Roman" w:hAnsi="Times New Roman"/>
                <w:sz w:val="20"/>
                <w:szCs w:val="20"/>
              </w:rPr>
              <w:t>počas</w:t>
            </w:r>
            <w:r w:rsidRPr="00667C86" w:rsidR="00667C86">
              <w:rPr>
                <w:rFonts w:ascii="Times New Roman" w:hAnsi="Times New Roman"/>
                <w:sz w:val="20"/>
                <w:szCs w:val="20"/>
              </w:rPr>
              <w:t xml:space="preserve"> 15 dní. Posledný deň tejto lehoty je dňom doručenia.</w:t>
            </w:r>
          </w:p>
          <w:p w:rsidR="004D4AB0" w:rsidP="00735F66">
            <w:pPr>
              <w:bidi w:val="0"/>
              <w:ind w:right="225"/>
              <w:jc w:val="both"/>
              <w:rPr>
                <w:rFonts w:ascii="Times New Roman" w:hAnsi="Times New Roman"/>
                <w:sz w:val="20"/>
                <w:szCs w:val="20"/>
              </w:rPr>
            </w:pPr>
          </w:p>
          <w:p w:rsidR="004D4AB0" w:rsidP="00735F66">
            <w:pPr>
              <w:bidi w:val="0"/>
              <w:ind w:right="225"/>
              <w:jc w:val="both"/>
              <w:rPr>
                <w:rFonts w:ascii="Times New Roman" w:hAnsi="Times New Roman"/>
                <w:sz w:val="20"/>
                <w:szCs w:val="20"/>
              </w:rPr>
            </w:pPr>
          </w:p>
          <w:p w:rsidR="004D4AB0" w:rsidP="00735F66">
            <w:pPr>
              <w:bidi w:val="0"/>
              <w:ind w:right="225"/>
              <w:jc w:val="both"/>
              <w:rPr>
                <w:rFonts w:ascii="Times New Roman" w:hAnsi="Times New Roman"/>
                <w:sz w:val="20"/>
                <w:szCs w:val="20"/>
              </w:rPr>
            </w:pPr>
          </w:p>
          <w:p w:rsidR="00BE5B69" w:rsidRPr="00BE5B69" w:rsidP="00BE5B69">
            <w:pPr>
              <w:bidi w:val="0"/>
              <w:ind w:right="225"/>
              <w:jc w:val="both"/>
              <w:rPr>
                <w:rFonts w:ascii="Times New Roman" w:hAnsi="Times New Roman"/>
                <w:sz w:val="20"/>
                <w:szCs w:val="20"/>
              </w:rPr>
            </w:pPr>
            <w:r w:rsidRPr="00BE5B69">
              <w:rPr>
                <w:rFonts w:ascii="Times New Roman" w:hAnsi="Times New Roman"/>
                <w:sz w:val="20"/>
                <w:szCs w:val="20"/>
              </w:rPr>
              <w:t xml:space="preserve">Povoľujúci orgán vo vzťahu k povoľovaniu navrhovanej činnosti bezodkladne zverejní na svojej úradnej tabuli a na svojom webovom sídle </w:t>
            </w:r>
          </w:p>
          <w:p w:rsidR="00BE5B69" w:rsidP="00BE5B69">
            <w:pPr>
              <w:bidi w:val="0"/>
              <w:ind w:right="225"/>
              <w:jc w:val="both"/>
              <w:rPr>
                <w:rFonts w:ascii="Times New Roman" w:hAnsi="Times New Roman"/>
                <w:sz w:val="20"/>
                <w:szCs w:val="20"/>
              </w:rPr>
            </w:pPr>
            <w:r w:rsidRPr="00BE5B69">
              <w:rPr>
                <w:rFonts w:ascii="Times New Roman" w:hAnsi="Times New Roman"/>
                <w:sz w:val="20"/>
                <w:szCs w:val="20"/>
              </w:rPr>
              <w:t xml:space="preserve">žiadosť o začatie povoľovacieho konania, </w:t>
            </w:r>
          </w:p>
          <w:p w:rsidR="00BE5B69" w:rsidRPr="00BE5B69" w:rsidP="00BE5B69">
            <w:pPr>
              <w:bidi w:val="0"/>
              <w:ind w:right="225"/>
              <w:jc w:val="both"/>
              <w:rPr>
                <w:rFonts w:ascii="Times New Roman" w:hAnsi="Times New Roman"/>
                <w:sz w:val="20"/>
                <w:szCs w:val="20"/>
              </w:rPr>
            </w:pPr>
          </w:p>
          <w:p w:rsidR="00BE5B69" w:rsidRPr="00BE5B69" w:rsidP="00BE5B69">
            <w:pPr>
              <w:bidi w:val="0"/>
              <w:ind w:right="225"/>
              <w:jc w:val="both"/>
              <w:rPr>
                <w:rFonts w:ascii="Times New Roman" w:hAnsi="Times New Roman"/>
                <w:sz w:val="20"/>
                <w:szCs w:val="20"/>
              </w:rPr>
            </w:pPr>
            <w:r w:rsidRPr="00BE5B69">
              <w:rPr>
                <w:rFonts w:ascii="Times New Roman" w:hAnsi="Times New Roman"/>
                <w:sz w:val="20"/>
                <w:szCs w:val="20"/>
              </w:rPr>
              <w:t xml:space="preserve"> miesto, kde je rozhodnutie z povoľovacieho konania k nahliadnutiu verejnosti,</w:t>
            </w:r>
          </w:p>
          <w:p w:rsidR="00BE5B69" w:rsidP="00BE5B69">
            <w:pPr>
              <w:bidi w:val="0"/>
              <w:ind w:right="225"/>
              <w:jc w:val="both"/>
              <w:rPr>
                <w:rFonts w:ascii="Times New Roman" w:hAnsi="Times New Roman"/>
                <w:sz w:val="20"/>
                <w:szCs w:val="20"/>
              </w:rPr>
            </w:pPr>
          </w:p>
          <w:p w:rsidR="00BE5B69" w:rsidRPr="00BE5B69" w:rsidP="00BE5B69">
            <w:pPr>
              <w:bidi w:val="0"/>
              <w:ind w:right="225"/>
              <w:jc w:val="both"/>
              <w:rPr>
                <w:rFonts w:ascii="Times New Roman" w:hAnsi="Times New Roman"/>
                <w:sz w:val="20"/>
                <w:szCs w:val="20"/>
              </w:rPr>
            </w:pPr>
            <w:r w:rsidRPr="00BE5B69">
              <w:rPr>
                <w:rFonts w:ascii="Times New Roman" w:hAnsi="Times New Roman"/>
                <w:sz w:val="20"/>
                <w:szCs w:val="20"/>
              </w:rPr>
              <w:t xml:space="preserve">podmienky pre realizáciu  navrhovanej činnosti uvedené v povolení, </w:t>
            </w:r>
          </w:p>
          <w:p w:rsidR="00BE5B69" w:rsidP="00BE5B69">
            <w:pPr>
              <w:bidi w:val="0"/>
              <w:ind w:right="225"/>
              <w:jc w:val="both"/>
              <w:rPr>
                <w:rFonts w:ascii="Times New Roman" w:hAnsi="Times New Roman"/>
                <w:sz w:val="20"/>
                <w:szCs w:val="20"/>
              </w:rPr>
            </w:pPr>
          </w:p>
          <w:p w:rsidR="00BE5B69" w:rsidP="00BE5B69">
            <w:pPr>
              <w:bidi w:val="0"/>
              <w:ind w:right="225"/>
              <w:jc w:val="both"/>
              <w:rPr>
                <w:rFonts w:ascii="Times New Roman" w:hAnsi="Times New Roman"/>
                <w:sz w:val="20"/>
                <w:szCs w:val="20"/>
              </w:rPr>
            </w:pPr>
            <w:r w:rsidRPr="00BE5B69">
              <w:rPr>
                <w:rFonts w:ascii="Times New Roman" w:hAnsi="Times New Roman"/>
                <w:sz w:val="20"/>
                <w:szCs w:val="20"/>
              </w:rPr>
              <w:t xml:space="preserve">hlavné opatrenia na predchádzanie, zníženie, a ak je to možné, kompenzácie </w:t>
            </w:r>
            <w:r w:rsidR="00B30200">
              <w:rPr>
                <w:rFonts w:ascii="Times New Roman" w:hAnsi="Times New Roman"/>
                <w:sz w:val="20"/>
                <w:szCs w:val="20"/>
              </w:rPr>
              <w:t>význam</w:t>
            </w:r>
            <w:r w:rsidRPr="00BE5B69">
              <w:rPr>
                <w:rFonts w:ascii="Times New Roman" w:hAnsi="Times New Roman"/>
                <w:sz w:val="20"/>
                <w:szCs w:val="20"/>
              </w:rPr>
              <w:t xml:space="preserve">ných nepriaznivých vplyvov navrhovanej činnosti alebo jej zmeny, v prípade ak bolo povolenie udelené </w:t>
            </w:r>
          </w:p>
          <w:p w:rsidR="00286480" w:rsidRPr="00BE5B69" w:rsidP="00BE5B69">
            <w:pPr>
              <w:bidi w:val="0"/>
              <w:ind w:right="225"/>
              <w:jc w:val="both"/>
              <w:rPr>
                <w:rFonts w:ascii="Times New Roman" w:hAnsi="Times New Roman"/>
                <w:sz w:val="20"/>
                <w:szCs w:val="20"/>
              </w:rPr>
            </w:pPr>
          </w:p>
          <w:p w:rsidR="00BE5B69" w:rsidRPr="00BE5B69" w:rsidP="00BE5B69">
            <w:pPr>
              <w:bidi w:val="0"/>
              <w:ind w:right="225"/>
              <w:jc w:val="both"/>
              <w:rPr>
                <w:rFonts w:ascii="Times New Roman" w:hAnsi="Times New Roman"/>
                <w:sz w:val="20"/>
                <w:szCs w:val="20"/>
              </w:rPr>
            </w:pPr>
            <w:r w:rsidRPr="00BE5B69">
              <w:rPr>
                <w:rFonts w:ascii="Times New Roman" w:hAnsi="Times New Roman"/>
                <w:sz w:val="20"/>
                <w:szCs w:val="20"/>
              </w:rPr>
              <w:t>informáciu o účasti verejnosti v povoľovacom konaní a</w:t>
            </w:r>
          </w:p>
          <w:p w:rsidR="00BE5B69" w:rsidP="00BE5B69">
            <w:pPr>
              <w:bidi w:val="0"/>
              <w:ind w:right="225"/>
              <w:jc w:val="both"/>
              <w:rPr>
                <w:rFonts w:ascii="Times New Roman" w:hAnsi="Times New Roman"/>
                <w:sz w:val="20"/>
                <w:szCs w:val="20"/>
              </w:rPr>
            </w:pPr>
          </w:p>
          <w:p w:rsidR="00EE0A17" w:rsidP="00BE5B69">
            <w:pPr>
              <w:bidi w:val="0"/>
              <w:ind w:right="225"/>
              <w:jc w:val="both"/>
              <w:rPr>
                <w:rFonts w:ascii="Times New Roman" w:hAnsi="Times New Roman"/>
                <w:sz w:val="20"/>
                <w:szCs w:val="20"/>
              </w:rPr>
            </w:pPr>
            <w:r w:rsidRPr="00BE5B69" w:rsidR="00BE5B69">
              <w:rPr>
                <w:rFonts w:ascii="Times New Roman" w:hAnsi="Times New Roman"/>
                <w:sz w:val="20"/>
                <w:szCs w:val="20"/>
              </w:rPr>
              <w:t>dátum nadobudnutia právoplatnosti povolenia</w:t>
            </w: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r w:rsidRPr="00F5659A" w:rsidR="00F5659A">
              <w:rPr>
                <w:rFonts w:ascii="Times New Roman" w:hAnsi="Times New Roman"/>
                <w:sz w:val="20"/>
                <w:szCs w:val="20"/>
              </w:rPr>
              <w:t>Kópiu žiadosti o začatie územného konania týkajúceho sa územia, vo vzťahu ku ktorému sa uskutočnilo posudzovanie vplyvov alebo zisťovacie konanie podľa osobitného predpisu,</w:t>
            </w:r>
            <w:r w:rsidRPr="00F5659A" w:rsidR="00F5659A">
              <w:rPr>
                <w:rFonts w:ascii="Times New Roman" w:hAnsi="Times New Roman"/>
                <w:sz w:val="20"/>
                <w:szCs w:val="20"/>
                <w:vertAlign w:val="superscript"/>
              </w:rPr>
              <w:t>1ga)</w:t>
            </w:r>
            <w:r w:rsidRPr="00F5659A" w:rsidR="00F5659A">
              <w:rPr>
                <w:rFonts w:ascii="Times New Roman" w:hAnsi="Times New Roman"/>
                <w:sz w:val="20"/>
                <w:szCs w:val="20"/>
              </w:rPr>
              <w:t xml:space="preserve"> bez príloh zverejní stavebný úrad bezodkladne na svojej úradnej tabuli a na svojom webovom sídle. Ak zverejnenie na webovom sídle nie je možné, zverejní ho stavebný úrad len na úradnej tabuli. Zverejnenie musí stavebný úrad zabezpečiť odo dňa začatia územného konania až do jeho právoplatného ukončenia. Zverejnenie musí obsahovať okrem kópie žiadosti o začatie konania bez jej príloh aj údaje o sprístupnení právoplatného rozhodnutia vydaného v zisťovacom konaní a záverečného stanoviska na webovom sídle orgánu, ktorý ho vydal, ak bolo ohľadom územia vydané.</w:t>
            </w: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r w:rsidRPr="00286480">
              <w:rPr>
                <w:rFonts w:ascii="Times New Roman" w:hAnsi="Times New Roman"/>
                <w:sz w:val="20"/>
                <w:szCs w:val="20"/>
              </w:rPr>
              <w:t>Územné rozhodnutie týkajúce sa územia, vo vzťahu ku ktorému sa uskutočnilo posudzovanie vplyvov alebo zisťovacie konanie podľa osobitného predpisu</w:t>
            </w:r>
            <w:r w:rsidRPr="00286480">
              <w:rPr>
                <w:rFonts w:ascii="Times New Roman" w:hAnsi="Times New Roman"/>
                <w:sz w:val="20"/>
                <w:szCs w:val="20"/>
                <w:vertAlign w:val="superscript"/>
              </w:rPr>
              <w:t>1ga)</w:t>
            </w:r>
            <w:r w:rsidRPr="00286480">
              <w:rPr>
                <w:rFonts w:ascii="Times New Roman" w:hAnsi="Times New Roman"/>
                <w:sz w:val="20"/>
                <w:szCs w:val="20"/>
              </w:rPr>
              <w:t xml:space="preserve"> zverejní stavebný úrad bezodkladne na svojej úradnej tabuli a na svojom webovom sídle. Ak zverejnenie na webovom sídle nie je možné, zverejní ho stavebný úrad len na úradnej tabuli. Rozhodnutie musí byť zverejnené odo dňa jeho vydania až do  nadobudnutia jeho právoplatnosti.</w:t>
            </w: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p>
          <w:p w:rsidR="00286480" w:rsidP="00BE5B69">
            <w:pPr>
              <w:bidi w:val="0"/>
              <w:ind w:right="225"/>
              <w:jc w:val="both"/>
              <w:rPr>
                <w:rFonts w:ascii="Times New Roman" w:hAnsi="Times New Roman"/>
                <w:sz w:val="20"/>
                <w:szCs w:val="20"/>
              </w:rPr>
            </w:pPr>
            <w:r w:rsidRPr="00F5659A" w:rsidR="00F5659A">
              <w:rPr>
                <w:rFonts w:ascii="Times New Roman" w:hAnsi="Times New Roman"/>
                <w:sz w:val="20"/>
                <w:szCs w:val="20"/>
              </w:rPr>
              <w:t>Kópiu žiadosti o stavebné povolenie týkajúce sa stavby, vo vzťahu ku ktorej sa uskutočnilo posudzovanie vplyvov alebo zisťovacie konanie podľa osobitného predpisu</w:t>
            </w:r>
            <w:r w:rsidRPr="00F5659A" w:rsidR="00F5659A">
              <w:rPr>
                <w:rFonts w:ascii="Times New Roman" w:hAnsi="Times New Roman"/>
                <w:sz w:val="20"/>
                <w:szCs w:val="20"/>
                <w:vertAlign w:val="superscript"/>
              </w:rPr>
              <w:t>1ga)</w:t>
            </w:r>
            <w:r w:rsidRPr="00F5659A" w:rsidR="00F5659A">
              <w:rPr>
                <w:rFonts w:ascii="Times New Roman" w:hAnsi="Times New Roman"/>
                <w:sz w:val="20"/>
                <w:szCs w:val="20"/>
              </w:rPr>
              <w:t>, bez príloh zverejní stavebný úrad bezodkladne na svojej úradnej tabuli a na svojom webovom sídle. Ak zverejnenie na webovom sídle nie je možné, zverejní ho stavebný úrad len úradnej tabuli. Kópia žiadosti o stavebné povolenie musí byť zverejnená počas trvania konania až do jeho právoplatného ukončenia. Zverejnenie musí obsahovať okrem kópie žiadosti o začatie konania údaje o sprístupnení právoplatného rozhodnutia vydaného v zisťovacom konaní a záverečné stanovisko na webovom sídle orgánu, ktorý ho vydal, ak bolo k stavbe vydané.</w:t>
            </w:r>
          </w:p>
          <w:p w:rsidR="002F2CAC" w:rsidP="00BE5B69">
            <w:pPr>
              <w:bidi w:val="0"/>
              <w:ind w:right="225"/>
              <w:jc w:val="both"/>
              <w:rPr>
                <w:rFonts w:ascii="Times New Roman" w:hAnsi="Times New Roman"/>
                <w:sz w:val="20"/>
                <w:szCs w:val="20"/>
              </w:rPr>
            </w:pPr>
          </w:p>
          <w:p w:rsidR="002F2CAC" w:rsidP="00BE5B69">
            <w:pPr>
              <w:bidi w:val="0"/>
              <w:ind w:right="225"/>
              <w:jc w:val="both"/>
              <w:rPr>
                <w:rFonts w:ascii="Times New Roman" w:hAnsi="Times New Roman"/>
                <w:sz w:val="20"/>
                <w:szCs w:val="20"/>
              </w:rPr>
            </w:pPr>
            <w:r w:rsidRPr="002F2CAC">
              <w:rPr>
                <w:rFonts w:ascii="Times New Roman" w:hAnsi="Times New Roman"/>
                <w:sz w:val="20"/>
                <w:szCs w:val="20"/>
              </w:rPr>
              <w:t>Stavebné povolenie alebo rozhodnutie, ktorým sa zamietla žiadosť o udelenie stavebného povolenia týkajúce sa stavby, vo vzťahu ku ktorej  sa uskutočnilo posudzovanie vplyvov alebo zisťovacie konanie podľa osobitného predpisu</w:t>
            </w:r>
            <w:r w:rsidR="00F5659A">
              <w:rPr>
                <w:rFonts w:ascii="Times New Roman" w:hAnsi="Times New Roman"/>
                <w:sz w:val="20"/>
                <w:szCs w:val="20"/>
              </w:rPr>
              <w:t>,</w:t>
            </w:r>
            <w:r w:rsidRPr="002F2CAC">
              <w:rPr>
                <w:rFonts w:ascii="Times New Roman" w:hAnsi="Times New Roman"/>
                <w:sz w:val="20"/>
                <w:szCs w:val="20"/>
                <w:vertAlign w:val="superscript"/>
              </w:rPr>
              <w:t>1ga)</w:t>
            </w:r>
            <w:r w:rsidRPr="002F2CAC">
              <w:rPr>
                <w:rFonts w:ascii="Times New Roman" w:hAnsi="Times New Roman"/>
                <w:sz w:val="20"/>
                <w:szCs w:val="20"/>
              </w:rPr>
              <w:t xml:space="preserve">  zverejní stavebný úrad bezodkladne na svojej úradnej tabuli a na svojom webovom sídle. Ak zverejnenie na webovom sídle nie je možné, zverejní ho stavebný úrad na len na úradnej tabuli.  Rozhodnutie musí byť zverejnené odo dňa jeho vydania až do nadobudnutia jeho právoplatnosti.</w:t>
            </w:r>
          </w:p>
          <w:p w:rsidR="002F2CAC" w:rsidP="00BE5B69">
            <w:pPr>
              <w:bidi w:val="0"/>
              <w:ind w:right="225"/>
              <w:jc w:val="both"/>
              <w:rPr>
                <w:rFonts w:ascii="Times New Roman" w:hAnsi="Times New Roman"/>
                <w:sz w:val="20"/>
                <w:szCs w:val="20"/>
              </w:rPr>
            </w:pPr>
          </w:p>
          <w:p w:rsidR="002F2CAC" w:rsidP="00BE5B69">
            <w:pPr>
              <w:bidi w:val="0"/>
              <w:ind w:right="225"/>
              <w:jc w:val="both"/>
              <w:rPr>
                <w:rFonts w:ascii="Times New Roman" w:hAnsi="Times New Roman"/>
                <w:sz w:val="20"/>
                <w:szCs w:val="20"/>
              </w:rPr>
            </w:pPr>
          </w:p>
          <w:p w:rsidR="002F2CAC" w:rsidRPr="002F2CAC" w:rsidP="002F2CAC">
            <w:pPr>
              <w:bidi w:val="0"/>
              <w:ind w:right="225"/>
              <w:jc w:val="both"/>
              <w:rPr>
                <w:rFonts w:ascii="Times New Roman" w:hAnsi="Times New Roman"/>
                <w:sz w:val="20"/>
                <w:szCs w:val="20"/>
              </w:rPr>
            </w:pPr>
            <w:r w:rsidRPr="00F5659A" w:rsidR="00F5659A">
              <w:rPr>
                <w:rFonts w:ascii="Times New Roman" w:hAnsi="Times New Roman"/>
                <w:sz w:val="20"/>
                <w:szCs w:val="20"/>
              </w:rPr>
              <w:t>Kópiu návrhu alebo podnetu na začatie konania o určenie dobývacieho priestoru, vo vzťahu ku ktorému sa začalo posudzovanie vplyvov alebo zisťovacie konanie podľa osobitného predpisu,</w:t>
            </w:r>
            <w:r w:rsidRPr="00F5659A" w:rsidR="00F5659A">
              <w:rPr>
                <w:rFonts w:ascii="Times New Roman" w:hAnsi="Times New Roman"/>
                <w:sz w:val="20"/>
                <w:szCs w:val="20"/>
                <w:vertAlign w:val="superscript"/>
              </w:rPr>
              <w:t>12aa)</w:t>
            </w:r>
            <w:r w:rsidRPr="00F5659A" w:rsidR="00F5659A">
              <w:rPr>
                <w:rFonts w:ascii="Times New Roman" w:hAnsi="Times New Roman"/>
                <w:sz w:val="20"/>
                <w:szCs w:val="20"/>
              </w:rPr>
              <w:t xml:space="preserve"> zverejní obvodný banský úrad bezodkladne na svojej úradnej tabuli a zároveň na svojom webovom sídle, ak ho má zriadené.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p w:rsidR="002F2CAC" w:rsidRPr="002F2CAC" w:rsidP="002F2CAC">
            <w:pPr>
              <w:bidi w:val="0"/>
              <w:ind w:right="225"/>
              <w:jc w:val="both"/>
              <w:rPr>
                <w:rFonts w:ascii="Times New Roman" w:hAnsi="Times New Roman"/>
                <w:sz w:val="20"/>
                <w:szCs w:val="20"/>
              </w:rPr>
            </w:pPr>
          </w:p>
          <w:p w:rsidR="002F2CAC" w:rsidRPr="002F2CAC" w:rsidP="002F2CAC">
            <w:pPr>
              <w:bidi w:val="0"/>
              <w:ind w:right="225"/>
              <w:jc w:val="both"/>
              <w:rPr>
                <w:rFonts w:ascii="Times New Roman" w:hAnsi="Times New Roman"/>
                <w:sz w:val="20"/>
                <w:szCs w:val="20"/>
              </w:rPr>
            </w:pPr>
            <w:r w:rsidR="00F5659A">
              <w:rPr>
                <w:rFonts w:ascii="Times New Roman" w:hAnsi="Times New Roman"/>
                <w:sz w:val="20"/>
                <w:szCs w:val="20"/>
              </w:rPr>
              <w:t>Kópiu r</w:t>
            </w:r>
            <w:r w:rsidRPr="002F2CAC">
              <w:rPr>
                <w:rFonts w:ascii="Times New Roman" w:hAnsi="Times New Roman"/>
                <w:sz w:val="20"/>
                <w:szCs w:val="20"/>
              </w:rPr>
              <w:t>ozhodnuti</w:t>
            </w:r>
            <w:r w:rsidR="00F5659A">
              <w:rPr>
                <w:rFonts w:ascii="Times New Roman" w:hAnsi="Times New Roman"/>
                <w:sz w:val="20"/>
                <w:szCs w:val="20"/>
              </w:rPr>
              <w:t>a</w:t>
            </w:r>
            <w:r w:rsidRPr="002F2CAC">
              <w:rPr>
                <w:rFonts w:ascii="Times New Roman" w:hAnsi="Times New Roman"/>
                <w:sz w:val="20"/>
                <w:szCs w:val="20"/>
              </w:rPr>
              <w:t xml:space="preserve">, ktorým sa skončilo konanie podľa odseku 13 zverejní obvodný banský úrad bezodkladne po jeho vydaní na svojej úradnej tabuli a na svojom webovom sídle. Rovnakým spôsobom zverejní súčasne </w:t>
            </w:r>
          </w:p>
          <w:p w:rsidR="002F2CAC" w:rsidRPr="002F2CAC" w:rsidP="002F2CAC">
            <w:pPr>
              <w:bidi w:val="0"/>
              <w:ind w:right="225"/>
              <w:jc w:val="both"/>
              <w:rPr>
                <w:rFonts w:ascii="Times New Roman" w:hAnsi="Times New Roman"/>
                <w:sz w:val="20"/>
                <w:szCs w:val="20"/>
              </w:rPr>
            </w:pPr>
            <w:r w:rsidRPr="002F2CAC">
              <w:rPr>
                <w:rFonts w:ascii="Times New Roman" w:hAnsi="Times New Roman"/>
                <w:sz w:val="20"/>
                <w:szCs w:val="20"/>
              </w:rPr>
              <w:t>informáciu o mieste, kde je rozhodnutie k nahliadnutiu verejnosti,</w:t>
            </w:r>
          </w:p>
          <w:p w:rsidR="002F2CAC" w:rsidRPr="002F2CAC" w:rsidP="002F2CAC">
            <w:pPr>
              <w:bidi w:val="0"/>
              <w:ind w:right="225"/>
              <w:jc w:val="both"/>
              <w:rPr>
                <w:rFonts w:ascii="Times New Roman" w:hAnsi="Times New Roman"/>
                <w:sz w:val="20"/>
                <w:szCs w:val="20"/>
              </w:rPr>
            </w:pPr>
            <w:r w:rsidR="00F5659A">
              <w:rPr>
                <w:rFonts w:ascii="Times New Roman" w:hAnsi="Times New Roman"/>
                <w:sz w:val="20"/>
                <w:szCs w:val="20"/>
              </w:rPr>
              <w:t>stručnú</w:t>
            </w:r>
            <w:r w:rsidRPr="002F2CAC">
              <w:rPr>
                <w:rFonts w:ascii="Times New Roman" w:hAnsi="Times New Roman"/>
                <w:sz w:val="20"/>
                <w:szCs w:val="20"/>
              </w:rPr>
              <w:t xml:space="preserve"> informáci</w:t>
            </w:r>
            <w:r w:rsidR="00F5659A">
              <w:rPr>
                <w:rFonts w:ascii="Times New Roman" w:hAnsi="Times New Roman"/>
                <w:sz w:val="20"/>
                <w:szCs w:val="20"/>
              </w:rPr>
              <w:t>u</w:t>
            </w:r>
            <w:r w:rsidRPr="002F2CAC">
              <w:rPr>
                <w:rFonts w:ascii="Times New Roman" w:hAnsi="Times New Roman"/>
                <w:sz w:val="20"/>
                <w:szCs w:val="20"/>
              </w:rPr>
              <w:t xml:space="preserve"> o účasti verejnosti v konaní.</w:t>
            </w:r>
          </w:p>
          <w:p w:rsidR="002F2CAC" w:rsidRPr="002F2CAC" w:rsidP="002F2CAC">
            <w:pPr>
              <w:bidi w:val="0"/>
              <w:ind w:right="225"/>
              <w:jc w:val="both"/>
              <w:rPr>
                <w:rFonts w:ascii="Times New Roman" w:hAnsi="Times New Roman"/>
                <w:sz w:val="20"/>
                <w:szCs w:val="20"/>
              </w:rPr>
            </w:pPr>
          </w:p>
          <w:p w:rsidR="002F2CAC" w:rsidP="002F2CAC">
            <w:pPr>
              <w:bidi w:val="0"/>
              <w:ind w:right="225"/>
              <w:jc w:val="both"/>
              <w:rPr>
                <w:rFonts w:ascii="Times New Roman" w:hAnsi="Times New Roman"/>
                <w:sz w:val="20"/>
                <w:szCs w:val="20"/>
              </w:rPr>
            </w:pPr>
            <w:r w:rsidRPr="002F2CAC">
              <w:rPr>
                <w:rFonts w:ascii="Times New Roman" w:hAnsi="Times New Roman"/>
                <w:sz w:val="20"/>
                <w:szCs w:val="20"/>
              </w:rPr>
              <w:t xml:space="preserve"> Zverejnenie rozhodnutia a informácií podľa odseku 14 je obvodný banský úrad povinný zabezpečiť najneskôr do dňa nadobudnutia právoplatnosti rozhodnutia.</w:t>
            </w:r>
          </w:p>
          <w:p w:rsidR="002F2CAC" w:rsidP="002F2CAC">
            <w:pPr>
              <w:bidi w:val="0"/>
              <w:ind w:right="225"/>
              <w:jc w:val="both"/>
              <w:rPr>
                <w:rFonts w:ascii="Times New Roman" w:hAnsi="Times New Roman"/>
                <w:sz w:val="20"/>
                <w:szCs w:val="20"/>
              </w:rPr>
            </w:pPr>
          </w:p>
          <w:p w:rsidR="002F2CAC" w:rsidP="002F2CAC">
            <w:pPr>
              <w:bidi w:val="0"/>
              <w:ind w:right="225"/>
              <w:jc w:val="both"/>
              <w:rPr>
                <w:rFonts w:ascii="Times New Roman" w:hAnsi="Times New Roman"/>
                <w:sz w:val="20"/>
                <w:szCs w:val="20"/>
              </w:rPr>
            </w:pPr>
          </w:p>
          <w:p w:rsidR="002F2CAC" w:rsidP="002F2CAC">
            <w:pPr>
              <w:bidi w:val="0"/>
              <w:ind w:right="225"/>
              <w:jc w:val="both"/>
              <w:rPr>
                <w:rFonts w:ascii="Times New Roman" w:hAnsi="Times New Roman"/>
                <w:sz w:val="20"/>
                <w:szCs w:val="20"/>
              </w:rPr>
            </w:pPr>
            <w:r w:rsidRPr="00F5659A" w:rsidR="00F5659A">
              <w:rPr>
                <w:rFonts w:ascii="Times New Roman" w:hAnsi="Times New Roman"/>
                <w:sz w:val="20"/>
                <w:szCs w:val="20"/>
              </w:rPr>
              <w:t>Kópiu návrhu alebo podnetu na začatie konania o povolenie banskej činnosti alebo konania o zmene povolenia banskej činnosti týkajúceho sa priestoru, vo vzťahu ku ktorému sa uskutočnilo posudzovanie vplyvov alebo zisťovacie konanie podľa osobitného predpisu,</w:t>
            </w:r>
            <w:r w:rsidRPr="00F5659A" w:rsidR="00F5659A">
              <w:rPr>
                <w:rFonts w:ascii="Times New Roman" w:hAnsi="Times New Roman"/>
                <w:sz w:val="20"/>
                <w:szCs w:val="20"/>
                <w:vertAlign w:val="superscript"/>
              </w:rPr>
              <w:t>12c)</w:t>
            </w:r>
            <w:r w:rsidRPr="00F5659A" w:rsidR="00F5659A">
              <w:rPr>
                <w:rFonts w:ascii="Times New Roman" w:hAnsi="Times New Roman"/>
                <w:sz w:val="20"/>
                <w:szCs w:val="20"/>
              </w:rPr>
              <w:t xml:space="preserve"> obvodný banský úrad zverejní bezodkladne na svojej úradnej tabuli a zároveň na svojom webovom sídle.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p w:rsidR="002F2CAC" w:rsidP="002F2CAC">
            <w:pPr>
              <w:bidi w:val="0"/>
              <w:ind w:right="225"/>
              <w:jc w:val="both"/>
              <w:rPr>
                <w:rFonts w:ascii="Times New Roman" w:hAnsi="Times New Roman"/>
                <w:sz w:val="20"/>
                <w:szCs w:val="20"/>
              </w:rPr>
            </w:pPr>
          </w:p>
          <w:p w:rsidR="002F2CAC" w:rsidRPr="002F2CAC" w:rsidP="002F2CAC">
            <w:pPr>
              <w:bidi w:val="0"/>
              <w:ind w:right="225"/>
              <w:jc w:val="both"/>
              <w:rPr>
                <w:rFonts w:ascii="Times New Roman" w:hAnsi="Times New Roman"/>
                <w:sz w:val="20"/>
                <w:szCs w:val="20"/>
              </w:rPr>
            </w:pPr>
            <w:r w:rsidRPr="002F2CAC">
              <w:rPr>
                <w:rFonts w:ascii="Times New Roman" w:hAnsi="Times New Roman"/>
                <w:sz w:val="20"/>
                <w:szCs w:val="20"/>
              </w:rPr>
              <w:t xml:space="preserve">Rozhodnutie, ktorým sa skončilo konanie podľa § 18 ods. 5 zverejní obvodný banský úrad bezodkladne po jeho vydaní na svojej úradnej tabuli a na svojom webovom sídle Ak zverejnenie na webovom sídle nie je možné, zverejní ho obvodný banský úrad len na svojej úradnej tabuli.   Rovnakým spôsobom súčasne zverejní </w:t>
            </w:r>
          </w:p>
          <w:p w:rsidR="002F2CAC" w:rsidRPr="002F2CAC" w:rsidP="002F2CAC">
            <w:pPr>
              <w:bidi w:val="0"/>
              <w:ind w:right="225"/>
              <w:jc w:val="both"/>
              <w:rPr>
                <w:rFonts w:ascii="Times New Roman" w:hAnsi="Times New Roman"/>
                <w:sz w:val="20"/>
                <w:szCs w:val="20"/>
              </w:rPr>
            </w:pPr>
            <w:r w:rsidRPr="002F2CAC">
              <w:rPr>
                <w:rFonts w:ascii="Times New Roman" w:hAnsi="Times New Roman"/>
                <w:sz w:val="20"/>
                <w:szCs w:val="20"/>
              </w:rPr>
              <w:t>informáciu o mieste, kde je rozhodnutie k nahliadnutiu verejnosti,</w:t>
            </w:r>
          </w:p>
          <w:p w:rsidR="002F2CAC" w:rsidRPr="002F2CAC" w:rsidP="002F2CAC">
            <w:pPr>
              <w:bidi w:val="0"/>
              <w:ind w:right="225"/>
              <w:jc w:val="both"/>
              <w:rPr>
                <w:rFonts w:ascii="Times New Roman" w:hAnsi="Times New Roman"/>
                <w:sz w:val="20"/>
                <w:szCs w:val="20"/>
              </w:rPr>
            </w:pPr>
            <w:r w:rsidR="00F5659A">
              <w:rPr>
                <w:rFonts w:ascii="Times New Roman" w:hAnsi="Times New Roman"/>
                <w:sz w:val="20"/>
                <w:szCs w:val="20"/>
              </w:rPr>
              <w:t>stručnú</w:t>
            </w:r>
            <w:r w:rsidRPr="002F2CAC">
              <w:rPr>
                <w:rFonts w:ascii="Times New Roman" w:hAnsi="Times New Roman"/>
                <w:sz w:val="20"/>
                <w:szCs w:val="20"/>
              </w:rPr>
              <w:t xml:space="preserve"> informáci</w:t>
            </w:r>
            <w:r w:rsidR="00F5659A">
              <w:rPr>
                <w:rFonts w:ascii="Times New Roman" w:hAnsi="Times New Roman"/>
                <w:sz w:val="20"/>
                <w:szCs w:val="20"/>
              </w:rPr>
              <w:t>u</w:t>
            </w:r>
            <w:r w:rsidRPr="002F2CAC">
              <w:rPr>
                <w:rFonts w:ascii="Times New Roman" w:hAnsi="Times New Roman"/>
                <w:sz w:val="20"/>
                <w:szCs w:val="20"/>
              </w:rPr>
              <w:t xml:space="preserve"> o účasti verejnosti v konaní.</w:t>
            </w:r>
          </w:p>
          <w:p w:rsidR="002F2CAC" w:rsidRPr="002F2CAC" w:rsidP="002F2CAC">
            <w:pPr>
              <w:bidi w:val="0"/>
              <w:ind w:right="225"/>
              <w:jc w:val="both"/>
              <w:rPr>
                <w:rFonts w:ascii="Times New Roman" w:hAnsi="Times New Roman"/>
                <w:sz w:val="20"/>
                <w:szCs w:val="20"/>
              </w:rPr>
            </w:pPr>
          </w:p>
          <w:p w:rsidR="002F2CAC" w:rsidP="002F2CAC">
            <w:pPr>
              <w:bidi w:val="0"/>
              <w:ind w:right="225"/>
              <w:jc w:val="both"/>
              <w:rPr>
                <w:rFonts w:ascii="Times New Roman" w:hAnsi="Times New Roman"/>
                <w:sz w:val="20"/>
                <w:szCs w:val="20"/>
              </w:rPr>
            </w:pPr>
            <w:r w:rsidRPr="002F2CAC">
              <w:rPr>
                <w:rFonts w:ascii="Times New Roman" w:hAnsi="Times New Roman"/>
                <w:sz w:val="20"/>
                <w:szCs w:val="20"/>
              </w:rPr>
              <w:t>Zverejnenie rozhodnutia a informácií podľa odseku 5 je obvodný banský úrad povinný zabezpečiť najneskôr do dňa nadobudnutia právoplatnosti rozhodnutia.</w:t>
            </w:r>
          </w:p>
          <w:p w:rsidR="00912FEB" w:rsidP="002F2CAC">
            <w:pPr>
              <w:bidi w:val="0"/>
              <w:ind w:right="225"/>
              <w:jc w:val="both"/>
              <w:rPr>
                <w:rFonts w:ascii="Times New Roman" w:hAnsi="Times New Roman"/>
                <w:sz w:val="20"/>
                <w:szCs w:val="20"/>
              </w:rPr>
            </w:pPr>
          </w:p>
          <w:p w:rsidR="00912FEB" w:rsidRPr="00E728F2" w:rsidP="002F2CAC">
            <w:pPr>
              <w:bidi w:val="0"/>
              <w:ind w:right="225"/>
              <w:jc w:val="both"/>
              <w:rPr>
                <w:rFonts w:ascii="Times New Roman" w:hAnsi="Times New Roman"/>
                <w:sz w:val="20"/>
                <w:szCs w:val="20"/>
              </w:rPr>
            </w:pPr>
            <w:r w:rsidRPr="005F687F" w:rsidR="005F687F">
              <w:rPr>
                <w:rFonts w:ascii="Times New Roman" w:hAnsi="Times New Roman"/>
                <w:sz w:val="20"/>
                <w:szCs w:val="20"/>
              </w:rPr>
              <w:t>Ak je účastníkov konania, ktorých účastníctvo konaní vyplýva z osobitného  predpisu</w:t>
            </w:r>
            <w:r w:rsidRPr="005F687F" w:rsidR="005F687F">
              <w:rPr>
                <w:rFonts w:ascii="Times New Roman" w:hAnsi="Times New Roman"/>
                <w:sz w:val="20"/>
                <w:szCs w:val="20"/>
                <w:vertAlign w:val="superscript"/>
              </w:rPr>
              <w:t>113b)</w:t>
            </w:r>
            <w:r w:rsidRPr="005F687F" w:rsidR="005F687F">
              <w:rPr>
                <w:rFonts w:ascii="Times New Roman" w:hAnsi="Times New Roman"/>
                <w:sz w:val="20"/>
                <w:szCs w:val="20"/>
              </w:rPr>
              <w:t>, viac ako 20, doručovanie možno vykonať verejnou vyhláškou.  Doručenie verejnou vyhláškou sa vykoná tak, že sa písomnosť vyvesí počas 15 dní na úradnej tabuli,  ak je k dispozícii a zároveň na webovom sídle orgánu ochrany prírody. Posledný deň tejto lehoty je dňom doručenia.</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735F66"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sidR="00185187">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B3020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sidR="00B443D7">
              <w:rPr>
                <w:rFonts w:ascii="Times New Roman" w:hAnsi="Times New Roman"/>
                <w:sz w:val="20"/>
                <w:szCs w:val="20"/>
              </w:rPr>
              <w:t>Ú</w:t>
            </w:r>
          </w:p>
          <w:p w:rsidR="004D4AB0" w:rsidP="00E15639">
            <w:pPr>
              <w:bidi w:val="0"/>
              <w:jc w:val="center"/>
              <w:rPr>
                <w:rFonts w:ascii="Times New Roman" w:hAnsi="Times New Roman"/>
                <w:sz w:val="20"/>
                <w:szCs w:val="20"/>
              </w:rPr>
            </w:pPr>
          </w:p>
          <w:p w:rsidR="00B443D7"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B443D7" w:rsidP="00E15639">
            <w:pPr>
              <w:bidi w:val="0"/>
              <w:jc w:val="center"/>
              <w:rPr>
                <w:rFonts w:ascii="Times New Roman" w:hAnsi="Times New Roman"/>
                <w:sz w:val="20"/>
                <w:szCs w:val="20"/>
              </w:rPr>
            </w:pPr>
          </w:p>
          <w:p w:rsidR="00B443D7"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sidR="00B443D7">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4D4AB0" w:rsidP="00E15639">
            <w:pPr>
              <w:bidi w:val="0"/>
              <w:jc w:val="center"/>
              <w:rPr>
                <w:rFonts w:ascii="Times New Roman" w:hAnsi="Times New Roman"/>
                <w:sz w:val="20"/>
                <w:szCs w:val="20"/>
              </w:rPr>
            </w:pPr>
            <w:r>
              <w:rPr>
                <w:rFonts w:ascii="Times New Roman" w:hAnsi="Times New Roman"/>
                <w:sz w:val="20"/>
                <w:szCs w:val="20"/>
              </w:rPr>
              <w:t>Ú</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r w:rsidR="00286480">
              <w:rPr>
                <w:rFonts w:ascii="Times New Roman" w:hAnsi="Times New Roman"/>
                <w:sz w:val="20"/>
                <w:szCs w:val="20"/>
              </w:rPr>
              <w:t>Ú</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r w:rsidR="00286480">
              <w:rPr>
                <w:rFonts w:ascii="Times New Roman" w:hAnsi="Times New Roman"/>
                <w:sz w:val="20"/>
                <w:szCs w:val="20"/>
              </w:rPr>
              <w:t>Ú</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r>
              <w:rPr>
                <w:rFonts w:ascii="Times New Roman" w:hAnsi="Times New Roman"/>
                <w:sz w:val="20"/>
                <w:szCs w:val="20"/>
              </w:rPr>
              <w:t>Ú</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r>
              <w:rPr>
                <w:rFonts w:ascii="Times New Roman" w:hAnsi="Times New Roman"/>
                <w:sz w:val="20"/>
                <w:szCs w:val="20"/>
              </w:rPr>
              <w:t>Ú</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r>
              <w:rPr>
                <w:rFonts w:ascii="Times New Roman" w:hAnsi="Times New Roman"/>
                <w:sz w:val="20"/>
                <w:szCs w:val="20"/>
              </w:rPr>
              <w:t>Ú</w:t>
            </w: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p>
          <w:p w:rsidR="00A74006" w:rsidP="00E15639">
            <w:pPr>
              <w:bidi w:val="0"/>
              <w:jc w:val="center"/>
              <w:rPr>
                <w:rFonts w:ascii="Times New Roman" w:hAnsi="Times New Roman"/>
                <w:sz w:val="20"/>
                <w:szCs w:val="20"/>
              </w:rPr>
            </w:pPr>
            <w:r>
              <w:rPr>
                <w:rFonts w:ascii="Times New Roman" w:hAnsi="Times New Roman"/>
                <w:sz w:val="20"/>
                <w:szCs w:val="20"/>
              </w:rPr>
              <w:t>Ú</w:t>
            </w: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r w:rsidR="00286480">
              <w:rPr>
                <w:rFonts w:ascii="Times New Roman" w:hAnsi="Times New Roman"/>
                <w:sz w:val="20"/>
                <w:szCs w:val="20"/>
              </w:rPr>
              <w:t>Ú</w:t>
            </w: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r>
              <w:rPr>
                <w:rFonts w:ascii="Times New Roman" w:hAnsi="Times New Roman"/>
                <w:sz w:val="20"/>
                <w:szCs w:val="20"/>
              </w:rPr>
              <w:t>Ú</w:t>
            </w:r>
          </w:p>
          <w:p w:rsidR="004D4AB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r>
              <w:rPr>
                <w:rFonts w:ascii="Times New Roman" w:hAnsi="Times New Roman"/>
                <w:sz w:val="20"/>
                <w:szCs w:val="20"/>
              </w:rPr>
              <w:t>Ú</w:t>
            </w: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86480"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F5659A"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286480"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F5659A"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p>
          <w:p w:rsidR="002F2CAC" w:rsidP="00E15639">
            <w:pPr>
              <w:bidi w:val="0"/>
              <w:jc w:val="center"/>
              <w:rPr>
                <w:rFonts w:ascii="Times New Roman" w:hAnsi="Times New Roman"/>
                <w:sz w:val="20"/>
                <w:szCs w:val="20"/>
              </w:rPr>
            </w:pPr>
            <w:r>
              <w:rPr>
                <w:rFonts w:ascii="Times New Roman" w:hAnsi="Times New Roman"/>
                <w:sz w:val="20"/>
                <w:szCs w:val="20"/>
              </w:rPr>
              <w:t>Ú</w:t>
            </w:r>
          </w:p>
          <w:p w:rsidR="00912FEB" w:rsidP="00E15639">
            <w:pPr>
              <w:bidi w:val="0"/>
              <w:jc w:val="center"/>
              <w:rPr>
                <w:rFonts w:ascii="Times New Roman" w:hAnsi="Times New Roman"/>
                <w:sz w:val="20"/>
                <w:szCs w:val="20"/>
              </w:rPr>
            </w:pPr>
          </w:p>
          <w:p w:rsidR="00912FEB" w:rsidP="00E15639">
            <w:pPr>
              <w:bidi w:val="0"/>
              <w:jc w:val="center"/>
              <w:rPr>
                <w:rFonts w:ascii="Times New Roman" w:hAnsi="Times New Roman"/>
                <w:sz w:val="20"/>
                <w:szCs w:val="20"/>
              </w:rPr>
            </w:pPr>
          </w:p>
          <w:p w:rsidR="00912FEB" w:rsidP="00E15639">
            <w:pPr>
              <w:bidi w:val="0"/>
              <w:jc w:val="center"/>
              <w:rPr>
                <w:rFonts w:ascii="Times New Roman" w:hAnsi="Times New Roman"/>
                <w:sz w:val="20"/>
                <w:szCs w:val="20"/>
              </w:rPr>
            </w:pPr>
          </w:p>
          <w:p w:rsidR="00912FEB" w:rsidP="00E15639">
            <w:pPr>
              <w:bidi w:val="0"/>
              <w:jc w:val="center"/>
              <w:rPr>
                <w:rFonts w:ascii="Times New Roman" w:hAnsi="Times New Roman"/>
                <w:sz w:val="20"/>
                <w:szCs w:val="20"/>
              </w:rPr>
            </w:pPr>
          </w:p>
          <w:p w:rsidR="00912FEB" w:rsidP="00E15639">
            <w:pPr>
              <w:bidi w:val="0"/>
              <w:jc w:val="center"/>
              <w:rPr>
                <w:rFonts w:ascii="Times New Roman" w:hAnsi="Times New Roman"/>
                <w:sz w:val="20"/>
                <w:szCs w:val="20"/>
              </w:rPr>
            </w:pPr>
            <w:r>
              <w:rPr>
                <w:rFonts w:ascii="Times New Roman" w:hAnsi="Times New Roman"/>
                <w:sz w:val="20"/>
                <w:szCs w:val="20"/>
              </w:rPr>
              <w:t>Ú</w:t>
            </w:r>
          </w:p>
          <w:p w:rsidR="002F2CAC"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Č:5</w:t>
            </w:r>
          </w:p>
          <w:p w:rsidR="00596085" w:rsidP="00E15639">
            <w:pPr>
              <w:bidi w:val="0"/>
              <w:jc w:val="center"/>
              <w:rPr>
                <w:rFonts w:ascii="Times New Roman" w:hAnsi="Times New Roman"/>
                <w:sz w:val="20"/>
                <w:szCs w:val="20"/>
              </w:rPr>
            </w:pPr>
            <w:r w:rsidRPr="00E728F2">
              <w:rPr>
                <w:rFonts w:ascii="Times New Roman" w:hAnsi="Times New Roman"/>
                <w:sz w:val="20"/>
                <w:szCs w:val="20"/>
              </w:rPr>
              <w:t>O: 1</w:t>
            </w: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p>
          <w:p w:rsidR="004004BC" w:rsidP="00E15639">
            <w:pPr>
              <w:bidi w:val="0"/>
              <w:jc w:val="center"/>
              <w:rPr>
                <w:rFonts w:ascii="Times New Roman" w:hAnsi="Times New Roman"/>
                <w:sz w:val="20"/>
                <w:szCs w:val="20"/>
              </w:rPr>
            </w:pPr>
            <w:r>
              <w:rPr>
                <w:rFonts w:ascii="Times New Roman" w:hAnsi="Times New Roman"/>
                <w:sz w:val="20"/>
                <w:szCs w:val="20"/>
              </w:rPr>
              <w:t>P:a</w:t>
            </w: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P="00E15639">
            <w:pPr>
              <w:bidi w:val="0"/>
              <w:jc w:val="center"/>
              <w:rPr>
                <w:rFonts w:ascii="Times New Roman" w:hAnsi="Times New Roman"/>
                <w:sz w:val="20"/>
                <w:szCs w:val="20"/>
              </w:rPr>
            </w:pPr>
          </w:p>
          <w:p w:rsidR="00F63AB5" w:rsidRPr="00E728F2" w:rsidP="00E15639">
            <w:pPr>
              <w:bidi w:val="0"/>
              <w:jc w:val="center"/>
              <w:rPr>
                <w:rFonts w:ascii="Times New Roman" w:hAnsi="Times New Roman"/>
                <w:sz w:val="20"/>
                <w:szCs w:val="20"/>
              </w:rPr>
            </w:pPr>
            <w:r>
              <w:rPr>
                <w:rFonts w:ascii="Times New Roman" w:hAnsi="Times New Roman"/>
                <w:sz w:val="20"/>
                <w:szCs w:val="20"/>
              </w:rPr>
              <w:t>P:b</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4004BC" w:rsidP="004004BC">
            <w:pPr>
              <w:bidi w:val="0"/>
              <w:adjustRightInd w:val="0"/>
              <w:jc w:val="both"/>
              <w:rPr>
                <w:rFonts w:ascii="Times New Roman" w:hAnsi="Times New Roman"/>
                <w:sz w:val="20"/>
                <w:szCs w:val="20"/>
              </w:rPr>
            </w:pPr>
          </w:p>
          <w:p w:rsidR="004004BC" w:rsidRPr="004004BC" w:rsidP="004004BC">
            <w:pPr>
              <w:bidi w:val="0"/>
              <w:adjustRightInd w:val="0"/>
              <w:jc w:val="both"/>
              <w:rPr>
                <w:rFonts w:ascii="Times New Roman" w:hAnsi="Times New Roman"/>
                <w:sz w:val="20"/>
                <w:szCs w:val="20"/>
              </w:rPr>
            </w:pPr>
            <w:r w:rsidRPr="004004BC">
              <w:rPr>
                <w:rFonts w:ascii="Times New Roman" w:hAnsi="Times New Roman"/>
                <w:sz w:val="20"/>
                <w:szCs w:val="20"/>
              </w:rPr>
              <w:t>V prípade projektov, ktoré podľa článku 4 podliehajú posúdeniu dopadu na životné prostredie v súlade s týmto článkom a článkami 6 až 10, členské štáty prijmú nevyhnutné opatrenia na zabezpečenie toho, aby navrhovateľ predložil vo vhodnej forme informácie, ktoré sú uvedené v prílohe IV, ak:</w:t>
            </w:r>
          </w:p>
          <w:p w:rsidR="00596085" w:rsidP="004004BC">
            <w:pPr>
              <w:bidi w:val="0"/>
              <w:adjustRightInd w:val="0"/>
              <w:jc w:val="both"/>
              <w:rPr>
                <w:rFonts w:ascii="Times New Roman" w:hAnsi="Times New Roman"/>
                <w:sz w:val="20"/>
                <w:szCs w:val="20"/>
              </w:rPr>
            </w:pPr>
            <w:r w:rsidRPr="004004BC" w:rsidR="004004BC">
              <w:rPr>
                <w:rFonts w:ascii="Times New Roman" w:hAnsi="Times New Roman"/>
                <w:sz w:val="20"/>
                <w:szCs w:val="20"/>
              </w:rPr>
              <w:t>členské štáty považujú tieto informácie za dôležité vzhľadom na dané štádium postupu pri udeľovaní povolenia a vzhľadom na špecifické charakteristiky daného projektu alebo určitého typu projektov a vzhľadom na prípadne dotknuté zložky životného prostredia;</w:t>
            </w:r>
          </w:p>
          <w:p w:rsidR="00F63AB5" w:rsidRPr="0083449F" w:rsidP="004004BC">
            <w:pPr>
              <w:bidi w:val="0"/>
              <w:adjustRightInd w:val="0"/>
              <w:jc w:val="both"/>
              <w:rPr>
                <w:rFonts w:ascii="Times New Roman" w:hAnsi="Times New Roman"/>
                <w:sz w:val="20"/>
                <w:szCs w:val="20"/>
              </w:rPr>
            </w:pPr>
            <w:r w:rsidRPr="00F63AB5">
              <w:rPr>
                <w:rFonts w:ascii="Times New Roman" w:hAnsi="Times New Roman"/>
                <w:sz w:val="20"/>
                <w:szCs w:val="20"/>
              </w:rPr>
              <w:t>členské štáty považujú za odôvodnené žiadať od navrhovateľa zhromaždenie týchto informácií vzhľadom na súčasný stav poznania a metód posudzovania.</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596085" w:rsidRPr="00E728F2" w:rsidP="00E15639">
            <w:pPr>
              <w:bidi w:val="0"/>
              <w:jc w:val="center"/>
              <w:rPr>
                <w:rFonts w:ascii="Times New Roman" w:hAnsi="Times New Roman"/>
                <w:sz w:val="20"/>
                <w:szCs w:val="20"/>
              </w:rPr>
            </w:pPr>
            <w:r w:rsidRPr="00E728F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rPr>
            </w:pPr>
            <w:r w:rsidR="00E46E03">
              <w:rPr>
                <w:rFonts w:ascii="Times New Roman" w:hAnsi="Times New Roman"/>
                <w:sz w:val="20"/>
                <w:szCs w:val="20"/>
              </w:rPr>
              <w:t>EIA</w:t>
            </w: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r w:rsidR="00833B80">
              <w:rPr>
                <w:rFonts w:ascii="Times New Roman" w:hAnsi="Times New Roman"/>
                <w:sz w:val="20"/>
                <w:szCs w:val="20"/>
              </w:rPr>
              <w:t>EIA</w:t>
            </w: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D0380B" w:rsidP="00E15639">
            <w:pPr>
              <w:bidi w:val="0"/>
              <w:jc w:val="center"/>
              <w:rPr>
                <w:rFonts w:ascii="Times New Roman" w:hAnsi="Times New Roman"/>
                <w:sz w:val="20"/>
                <w:szCs w:val="20"/>
              </w:rPr>
            </w:pPr>
          </w:p>
          <w:p w:rsidR="00D0380B"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08557A" w:rsidP="00E15639">
            <w:pPr>
              <w:bidi w:val="0"/>
              <w:jc w:val="center"/>
              <w:rPr>
                <w:rFonts w:ascii="Times New Roman" w:hAnsi="Times New Roman"/>
                <w:sz w:val="20"/>
                <w:szCs w:val="20"/>
              </w:rPr>
            </w:pPr>
          </w:p>
          <w:p w:rsidR="0008557A"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r w:rsidR="002731CC">
              <w:rPr>
                <w:rFonts w:ascii="Times New Roman" w:hAnsi="Times New Roman"/>
                <w:sz w:val="20"/>
                <w:szCs w:val="20"/>
              </w:rPr>
              <w:t>EIA</w:t>
            </w: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p>
          <w:p w:rsidR="0008557A" w:rsidP="00E15639">
            <w:pPr>
              <w:bidi w:val="0"/>
              <w:jc w:val="center"/>
              <w:rPr>
                <w:rFonts w:ascii="Times New Roman" w:hAnsi="Times New Roman"/>
                <w:sz w:val="20"/>
                <w:szCs w:val="20"/>
              </w:rPr>
            </w:pPr>
          </w:p>
          <w:p w:rsidR="008659E7" w:rsidP="00E15639">
            <w:pPr>
              <w:bidi w:val="0"/>
              <w:jc w:val="center"/>
              <w:rPr>
                <w:rFonts w:ascii="Times New Roman" w:hAnsi="Times New Roman"/>
                <w:sz w:val="20"/>
                <w:szCs w:val="20"/>
              </w:rPr>
            </w:pPr>
            <w:r w:rsidR="00B320D9">
              <w:rPr>
                <w:rFonts w:ascii="Times New Roman" w:hAnsi="Times New Roman"/>
                <w:sz w:val="20"/>
                <w:szCs w:val="20"/>
              </w:rPr>
              <w:t>SZ</w:t>
            </w: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r w:rsidR="00B320D9">
              <w:rPr>
                <w:rFonts w:ascii="Times New Roman" w:hAnsi="Times New Roman"/>
                <w:sz w:val="20"/>
                <w:szCs w:val="20"/>
              </w:rPr>
              <w:t>SZ</w:t>
            </w: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456AE7"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p>
          <w:p w:rsidR="00B320D9" w:rsidP="00E15639">
            <w:pPr>
              <w:bidi w:val="0"/>
              <w:jc w:val="center"/>
              <w:rPr>
                <w:rFonts w:ascii="Times New Roman" w:hAnsi="Times New Roman"/>
                <w:sz w:val="20"/>
                <w:szCs w:val="20"/>
              </w:rPr>
            </w:pPr>
            <w:r>
              <w:rPr>
                <w:rFonts w:ascii="Times New Roman" w:hAnsi="Times New Roman"/>
                <w:sz w:val="20"/>
                <w:szCs w:val="20"/>
              </w:rPr>
              <w:t>SZ</w:t>
            </w:r>
          </w:p>
          <w:p w:rsidR="00B320D9"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r>
              <w:rPr>
                <w:rFonts w:ascii="Times New Roman" w:hAnsi="Times New Roman"/>
                <w:sz w:val="20"/>
                <w:szCs w:val="20"/>
              </w:rPr>
              <w:t>SZ</w:t>
            </w: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D37AC0"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r>
              <w:rPr>
                <w:rFonts w:ascii="Times New Roman" w:hAnsi="Times New Roman"/>
                <w:sz w:val="20"/>
                <w:szCs w:val="20"/>
              </w:rPr>
              <w:t>BZ</w:t>
            </w: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265D72"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5F2A58" w:rsidP="00E15639">
            <w:pPr>
              <w:bidi w:val="0"/>
              <w:jc w:val="center"/>
              <w:rPr>
                <w:rFonts w:ascii="Times New Roman" w:hAnsi="Times New Roman"/>
                <w:sz w:val="20"/>
                <w:szCs w:val="20"/>
              </w:rPr>
            </w:pPr>
          </w:p>
          <w:p w:rsidR="002E1B52"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r>
              <w:rPr>
                <w:rFonts w:ascii="Times New Roman" w:hAnsi="Times New Roman"/>
                <w:sz w:val="20"/>
                <w:szCs w:val="20"/>
              </w:rPr>
              <w:t>BZ</w:t>
            </w: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75257C"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r>
              <w:rPr>
                <w:rFonts w:ascii="Times New Roman" w:hAnsi="Times New Roman"/>
                <w:sz w:val="20"/>
                <w:szCs w:val="20"/>
              </w:rPr>
              <w:t>BČV</w:t>
            </w: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p>
          <w:p w:rsidR="0075257C" w:rsidP="00E15639">
            <w:pPr>
              <w:bidi w:val="0"/>
              <w:jc w:val="center"/>
              <w:rPr>
                <w:rFonts w:ascii="Times New Roman" w:hAnsi="Times New Roman"/>
                <w:sz w:val="20"/>
                <w:szCs w:val="20"/>
              </w:rPr>
            </w:pPr>
          </w:p>
          <w:p w:rsidR="008C1373" w:rsidP="00E15639">
            <w:pPr>
              <w:bidi w:val="0"/>
              <w:jc w:val="center"/>
              <w:rPr>
                <w:rFonts w:ascii="Times New Roman" w:hAnsi="Times New Roman"/>
                <w:sz w:val="20"/>
                <w:szCs w:val="20"/>
              </w:rPr>
            </w:pPr>
            <w:r>
              <w:rPr>
                <w:rFonts w:ascii="Times New Roman" w:hAnsi="Times New Roman"/>
                <w:sz w:val="20"/>
                <w:szCs w:val="20"/>
              </w:rPr>
              <w:t>BČV</w:t>
            </w:r>
          </w:p>
          <w:p w:rsidR="008C1373"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452FD9" w:rsidP="00E15639">
            <w:pPr>
              <w:bidi w:val="0"/>
              <w:jc w:val="center"/>
              <w:rPr>
                <w:rFonts w:ascii="Times New Roman" w:hAnsi="Times New Roman"/>
                <w:sz w:val="20"/>
                <w:szCs w:val="20"/>
              </w:rPr>
            </w:pPr>
          </w:p>
          <w:p w:rsidR="008659E7"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596085" w:rsidP="00E15639">
            <w:pPr>
              <w:bidi w:val="0"/>
              <w:jc w:val="center"/>
              <w:rPr>
                <w:rFonts w:ascii="Times New Roman" w:hAnsi="Times New Roman"/>
                <w:sz w:val="20"/>
                <w:szCs w:val="20"/>
                <w:lang w:eastAsia="en-US"/>
              </w:rPr>
            </w:pPr>
            <w:r w:rsidRPr="00D64180" w:rsidR="00D64180">
              <w:rPr>
                <w:rFonts w:ascii="Times New Roman" w:hAnsi="Times New Roman"/>
                <w:sz w:val="20"/>
                <w:szCs w:val="20"/>
                <w:lang w:eastAsia="en-US"/>
              </w:rPr>
              <w:t xml:space="preserve">§ </w:t>
            </w:r>
            <w:r w:rsidR="00E46E03">
              <w:rPr>
                <w:rFonts w:ascii="Times New Roman" w:hAnsi="Times New Roman"/>
                <w:sz w:val="20"/>
                <w:szCs w:val="20"/>
                <w:lang w:eastAsia="en-US"/>
              </w:rPr>
              <w:t>20</w:t>
            </w:r>
            <w:r w:rsidRPr="00D64180" w:rsidR="00D64180">
              <w:rPr>
                <w:rFonts w:ascii="Times New Roman" w:hAnsi="Times New Roman"/>
                <w:sz w:val="20"/>
                <w:szCs w:val="20"/>
                <w:lang w:eastAsia="en-US"/>
              </w:rPr>
              <w:t>a</w:t>
            </w:r>
          </w:p>
          <w:p w:rsidR="00D64180" w:rsidRPr="00E728F2" w:rsidP="00E15639">
            <w:pPr>
              <w:bidi w:val="0"/>
              <w:jc w:val="center"/>
              <w:rPr>
                <w:rFonts w:ascii="Times New Roman" w:hAnsi="Times New Roman"/>
                <w:sz w:val="20"/>
                <w:szCs w:val="20"/>
                <w:lang w:eastAsia="en-US"/>
              </w:rPr>
            </w:pPr>
            <w:r w:rsidRPr="00D64180">
              <w:rPr>
                <w:rFonts w:ascii="Times New Roman" w:hAnsi="Times New Roman"/>
                <w:sz w:val="20"/>
                <w:szCs w:val="20"/>
                <w:lang w:eastAsia="en-US"/>
              </w:rPr>
              <w:t>Náležitosti rozhodnutia</w:t>
            </w:r>
          </w:p>
          <w:p w:rsidR="00596085" w:rsidP="00E15639">
            <w:pPr>
              <w:bidi w:val="0"/>
              <w:jc w:val="center"/>
              <w:rPr>
                <w:rFonts w:ascii="Times New Roman" w:hAnsi="Times New Roman"/>
                <w:sz w:val="20"/>
                <w:szCs w:val="20"/>
                <w:lang w:eastAsia="en-US"/>
              </w:rPr>
            </w:pPr>
          </w:p>
          <w:p w:rsidR="00D64180" w:rsidP="00E15639">
            <w:pPr>
              <w:bidi w:val="0"/>
              <w:jc w:val="center"/>
              <w:rPr>
                <w:rFonts w:ascii="Times New Roman" w:hAnsi="Times New Roman"/>
                <w:sz w:val="20"/>
                <w:szCs w:val="20"/>
                <w:lang w:eastAsia="en-US"/>
              </w:rPr>
            </w:pPr>
          </w:p>
          <w:p w:rsidR="00D64180" w:rsidP="00E15639">
            <w:pPr>
              <w:bidi w:val="0"/>
              <w:jc w:val="center"/>
              <w:rPr>
                <w:rFonts w:ascii="Times New Roman" w:hAnsi="Times New Roman"/>
                <w:sz w:val="20"/>
                <w:szCs w:val="20"/>
                <w:lang w:eastAsia="en-US"/>
              </w:rPr>
            </w:pPr>
          </w:p>
          <w:p w:rsidR="00D64180"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r>
              <w:rPr>
                <w:rFonts w:ascii="Times New Roman" w:hAnsi="Times New Roman"/>
                <w:sz w:val="20"/>
                <w:szCs w:val="20"/>
                <w:lang w:eastAsia="en-US"/>
              </w:rPr>
              <w:t>P:</w:t>
            </w:r>
            <w:r w:rsidR="00D64180">
              <w:rPr>
                <w:rFonts w:ascii="Times New Roman" w:hAnsi="Times New Roman"/>
                <w:sz w:val="20"/>
                <w:szCs w:val="20"/>
                <w:lang w:eastAsia="en-US"/>
              </w:rPr>
              <w:t>a</w:t>
            </w:r>
          </w:p>
          <w:p w:rsidR="00596085"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r w:rsidR="00D64180">
              <w:rPr>
                <w:rFonts w:ascii="Times New Roman" w:hAnsi="Times New Roman"/>
                <w:sz w:val="20"/>
                <w:szCs w:val="20"/>
                <w:lang w:eastAsia="en-US"/>
              </w:rPr>
              <w:t>P:b</w:t>
            </w:r>
          </w:p>
          <w:p w:rsidR="00596085"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E46E03"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r w:rsidR="00D64180">
              <w:rPr>
                <w:rFonts w:ascii="Times New Roman" w:hAnsi="Times New Roman"/>
                <w:sz w:val="20"/>
                <w:szCs w:val="20"/>
                <w:lang w:eastAsia="en-US"/>
              </w:rPr>
              <w:t>P:c</w:t>
            </w:r>
          </w:p>
          <w:p w:rsidR="00596085"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p>
          <w:p w:rsidR="00596085" w:rsidP="00E15639">
            <w:pPr>
              <w:bidi w:val="0"/>
              <w:jc w:val="center"/>
              <w:rPr>
                <w:rFonts w:ascii="Times New Roman" w:hAnsi="Times New Roman"/>
                <w:sz w:val="20"/>
                <w:szCs w:val="20"/>
                <w:lang w:eastAsia="en-US"/>
              </w:rPr>
            </w:pPr>
          </w:p>
          <w:p w:rsidR="00EE649D" w:rsidRPr="00C928B1" w:rsidP="00EE649D">
            <w:pPr>
              <w:bidi w:val="0"/>
              <w:jc w:val="center"/>
              <w:rPr>
                <w:rFonts w:ascii="Times New Roman" w:hAnsi="Times New Roman"/>
                <w:sz w:val="20"/>
                <w:szCs w:val="20"/>
                <w:lang w:eastAsia="en-US"/>
              </w:rPr>
            </w:pPr>
            <w:r w:rsidRPr="00C928B1">
              <w:rPr>
                <w:rFonts w:ascii="Times New Roman" w:hAnsi="Times New Roman"/>
                <w:sz w:val="20"/>
                <w:szCs w:val="20"/>
                <w:lang w:eastAsia="en-US"/>
              </w:rPr>
              <w:t>38</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O:1</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95299B" w:rsidP="00EE649D">
            <w:pPr>
              <w:bidi w:val="0"/>
              <w:jc w:val="center"/>
              <w:rPr>
                <w:rFonts w:ascii="Times New Roman" w:hAnsi="Times New Roman"/>
                <w:sz w:val="20"/>
                <w:szCs w:val="20"/>
                <w:lang w:eastAsia="en-US"/>
              </w:rPr>
            </w:pPr>
          </w:p>
          <w:p w:rsidR="00833B80" w:rsidP="00EE649D">
            <w:pPr>
              <w:bidi w:val="0"/>
              <w:jc w:val="center"/>
              <w:rPr>
                <w:rFonts w:ascii="Times New Roman" w:hAnsi="Times New Roman"/>
                <w:sz w:val="20"/>
                <w:szCs w:val="20"/>
                <w:lang w:eastAsia="en-US"/>
              </w:rPr>
            </w:pPr>
            <w:r>
              <w:rPr>
                <w:rFonts w:ascii="Times New Roman" w:hAnsi="Times New Roman"/>
                <w:sz w:val="20"/>
                <w:szCs w:val="20"/>
                <w:lang w:eastAsia="en-US"/>
              </w:rPr>
              <w:t>O:2</w:t>
            </w: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P:a</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P:b</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P:c</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P:d</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P:e</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P:f</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O:3</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O:4</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r w:rsidR="0008557A">
              <w:rPr>
                <w:rFonts w:ascii="Times New Roman" w:hAnsi="Times New Roman"/>
                <w:sz w:val="20"/>
                <w:szCs w:val="20"/>
                <w:lang w:eastAsia="en-US"/>
              </w:rPr>
              <w:t>P:a</w:t>
            </w:r>
          </w:p>
          <w:p w:rsidR="00EB51EA" w:rsidP="00EE649D">
            <w:pPr>
              <w:bidi w:val="0"/>
              <w:jc w:val="center"/>
              <w:rPr>
                <w:rFonts w:ascii="Times New Roman" w:hAnsi="Times New Roman"/>
                <w:sz w:val="20"/>
                <w:szCs w:val="20"/>
                <w:lang w:eastAsia="en-US"/>
              </w:rPr>
            </w:pPr>
          </w:p>
          <w:p w:rsidR="0008557A" w:rsidP="00EE649D">
            <w:pPr>
              <w:bidi w:val="0"/>
              <w:jc w:val="center"/>
              <w:rPr>
                <w:rFonts w:ascii="Times New Roman" w:hAnsi="Times New Roman"/>
                <w:sz w:val="20"/>
                <w:szCs w:val="20"/>
                <w:lang w:eastAsia="en-US"/>
              </w:rPr>
            </w:pPr>
            <w:r>
              <w:rPr>
                <w:rFonts w:ascii="Times New Roman" w:hAnsi="Times New Roman"/>
                <w:sz w:val="20"/>
                <w:szCs w:val="20"/>
                <w:lang w:eastAsia="en-US"/>
              </w:rPr>
              <w:t>P:b</w:t>
            </w:r>
          </w:p>
          <w:p w:rsidR="0008557A" w:rsidP="00EE649D">
            <w:pPr>
              <w:bidi w:val="0"/>
              <w:jc w:val="center"/>
              <w:rPr>
                <w:rFonts w:ascii="Times New Roman" w:hAnsi="Times New Roman"/>
                <w:sz w:val="20"/>
                <w:szCs w:val="20"/>
                <w:lang w:eastAsia="en-US"/>
              </w:rPr>
            </w:pPr>
          </w:p>
          <w:p w:rsidR="0008557A" w:rsidP="00EE649D">
            <w:pPr>
              <w:bidi w:val="0"/>
              <w:jc w:val="center"/>
              <w:rPr>
                <w:rFonts w:ascii="Times New Roman" w:hAnsi="Times New Roman"/>
                <w:sz w:val="20"/>
                <w:szCs w:val="20"/>
                <w:lang w:eastAsia="en-US"/>
              </w:rPr>
            </w:pPr>
            <w:r>
              <w:rPr>
                <w:rFonts w:ascii="Times New Roman" w:hAnsi="Times New Roman"/>
                <w:sz w:val="20"/>
                <w:szCs w:val="20"/>
                <w:lang w:eastAsia="en-US"/>
              </w:rPr>
              <w:t>P:c</w:t>
            </w:r>
          </w:p>
          <w:p w:rsidR="00EB51EA"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O:5</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CC7FE9" w:rsidP="00EE649D">
            <w:pPr>
              <w:bidi w:val="0"/>
              <w:jc w:val="center"/>
              <w:rPr>
                <w:rFonts w:ascii="Times New Roman" w:hAnsi="Times New Roman"/>
                <w:sz w:val="20"/>
                <w:szCs w:val="20"/>
                <w:lang w:eastAsia="en-US"/>
              </w:rPr>
            </w:pPr>
          </w:p>
          <w:p w:rsidR="00CC7FE9" w:rsidP="00EE649D">
            <w:pPr>
              <w:bidi w:val="0"/>
              <w:jc w:val="center"/>
              <w:rPr>
                <w:rFonts w:ascii="Times New Roman" w:hAnsi="Times New Roman"/>
                <w:sz w:val="20"/>
                <w:szCs w:val="20"/>
                <w:lang w:eastAsia="en-US"/>
              </w:rPr>
            </w:pPr>
          </w:p>
          <w:p w:rsidR="00CC7FE9" w:rsidP="00EE649D">
            <w:pPr>
              <w:bidi w:val="0"/>
              <w:jc w:val="center"/>
              <w:rPr>
                <w:rFonts w:ascii="Times New Roman" w:hAnsi="Times New Roman"/>
                <w:sz w:val="20"/>
                <w:szCs w:val="20"/>
                <w:lang w:eastAsia="en-US"/>
              </w:rPr>
            </w:pPr>
          </w:p>
          <w:p w:rsidR="00CC7FE9" w:rsidP="00EE649D">
            <w:pPr>
              <w:bidi w:val="0"/>
              <w:jc w:val="center"/>
              <w:rPr>
                <w:rFonts w:ascii="Times New Roman" w:hAnsi="Times New Roman"/>
                <w:sz w:val="20"/>
                <w:szCs w:val="20"/>
                <w:lang w:eastAsia="en-US"/>
              </w:rPr>
            </w:pPr>
          </w:p>
          <w:p w:rsidR="00CC7FE9" w:rsidP="00EE649D">
            <w:pPr>
              <w:bidi w:val="0"/>
              <w:jc w:val="center"/>
              <w:rPr>
                <w:rFonts w:ascii="Times New Roman" w:hAnsi="Times New Roman"/>
                <w:sz w:val="20"/>
                <w:szCs w:val="20"/>
                <w:lang w:eastAsia="en-US"/>
              </w:rPr>
            </w:pPr>
          </w:p>
          <w:p w:rsidR="00D0380B"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O:6</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4B5D8F"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O:7</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95299B"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O:8</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B51EA"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O:9</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D0380B"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r>
              <w:rPr>
                <w:rFonts w:ascii="Times New Roman" w:hAnsi="Times New Roman"/>
                <w:sz w:val="20"/>
                <w:szCs w:val="20"/>
                <w:lang w:eastAsia="en-US"/>
              </w:rPr>
              <w:t>O:1</w:t>
            </w:r>
            <w:r w:rsidR="00EB51EA">
              <w:rPr>
                <w:rFonts w:ascii="Times New Roman" w:hAnsi="Times New Roman"/>
                <w:sz w:val="20"/>
                <w:szCs w:val="20"/>
                <w:lang w:eastAsia="en-US"/>
              </w:rPr>
              <w:t>2</w:t>
            </w: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EE649D" w:rsidP="00EE649D">
            <w:pPr>
              <w:bidi w:val="0"/>
              <w:jc w:val="center"/>
              <w:rPr>
                <w:rFonts w:ascii="Times New Roman" w:hAnsi="Times New Roman"/>
                <w:sz w:val="20"/>
                <w:szCs w:val="20"/>
                <w:lang w:eastAsia="en-US"/>
              </w:rPr>
            </w:pPr>
          </w:p>
          <w:p w:rsidR="00526C83" w:rsidP="00E15639">
            <w:pPr>
              <w:bidi w:val="0"/>
              <w:jc w:val="center"/>
              <w:rPr>
                <w:rFonts w:ascii="Times New Roman" w:hAnsi="Times New Roman"/>
                <w:sz w:val="20"/>
                <w:szCs w:val="20"/>
                <w:lang w:eastAsia="en-US"/>
              </w:rPr>
            </w:pPr>
            <w:r w:rsidR="008659E7">
              <w:rPr>
                <w:rFonts w:ascii="Times New Roman" w:hAnsi="Times New Roman"/>
                <w:sz w:val="20"/>
                <w:szCs w:val="20"/>
                <w:lang w:eastAsia="en-US"/>
              </w:rPr>
              <w:t>Príloha č.12</w:t>
            </w:r>
          </w:p>
          <w:p w:rsidR="008659E7" w:rsidP="00E15639">
            <w:pPr>
              <w:bidi w:val="0"/>
              <w:jc w:val="center"/>
              <w:rPr>
                <w:rFonts w:ascii="Times New Roman" w:hAnsi="Times New Roman"/>
                <w:sz w:val="20"/>
                <w:szCs w:val="20"/>
                <w:lang w:eastAsia="en-US"/>
              </w:rPr>
            </w:pPr>
            <w:r>
              <w:rPr>
                <w:rFonts w:ascii="Times New Roman" w:hAnsi="Times New Roman"/>
                <w:sz w:val="20"/>
                <w:szCs w:val="20"/>
                <w:lang w:eastAsia="en-US"/>
              </w:rPr>
              <w:t>P:VI</w:t>
            </w:r>
          </w:p>
          <w:p w:rsidR="00167901" w:rsidP="00E15639">
            <w:pPr>
              <w:bidi w:val="0"/>
              <w:jc w:val="center"/>
              <w:rPr>
                <w:rFonts w:ascii="Times New Roman" w:hAnsi="Times New Roman"/>
                <w:sz w:val="20"/>
                <w:szCs w:val="20"/>
                <w:lang w:eastAsia="en-US"/>
              </w:rPr>
            </w:pPr>
            <w:r w:rsidRPr="00167901">
              <w:rPr>
                <w:rFonts w:ascii="Times New Roman" w:hAnsi="Times New Roman"/>
                <w:sz w:val="20"/>
                <w:szCs w:val="20"/>
                <w:lang w:eastAsia="en-US"/>
              </w:rPr>
              <w:t>Rozhodnutie vo veci</w:t>
            </w:r>
          </w:p>
          <w:p w:rsidR="003E56C2" w:rsidP="00E15639">
            <w:pPr>
              <w:bidi w:val="0"/>
              <w:jc w:val="center"/>
              <w:rPr>
                <w:rFonts w:ascii="Times New Roman" w:hAnsi="Times New Roman"/>
                <w:sz w:val="20"/>
                <w:szCs w:val="20"/>
                <w:lang w:eastAsia="en-US"/>
              </w:rPr>
            </w:pPr>
          </w:p>
          <w:p w:rsidR="003E56C2" w:rsidP="00E15639">
            <w:pPr>
              <w:bidi w:val="0"/>
              <w:jc w:val="center"/>
              <w:rPr>
                <w:rFonts w:ascii="Times New Roman" w:hAnsi="Times New Roman"/>
                <w:sz w:val="20"/>
                <w:szCs w:val="20"/>
                <w:lang w:eastAsia="en-US"/>
              </w:rPr>
            </w:pPr>
            <w:r w:rsidR="002731CC">
              <w:rPr>
                <w:rFonts w:ascii="Times New Roman" w:hAnsi="Times New Roman"/>
                <w:sz w:val="20"/>
                <w:szCs w:val="20"/>
                <w:lang w:eastAsia="en-US"/>
              </w:rPr>
              <w:t>P:1</w:t>
            </w:r>
          </w:p>
          <w:p w:rsidR="003E56C2" w:rsidP="00E15639">
            <w:pPr>
              <w:bidi w:val="0"/>
              <w:jc w:val="center"/>
              <w:rPr>
                <w:rFonts w:ascii="Times New Roman" w:hAnsi="Times New Roman"/>
                <w:sz w:val="20"/>
                <w:szCs w:val="20"/>
                <w:lang w:eastAsia="en-US"/>
              </w:rPr>
            </w:pPr>
          </w:p>
          <w:p w:rsidR="003E56C2" w:rsidP="00E15639">
            <w:pPr>
              <w:bidi w:val="0"/>
              <w:jc w:val="center"/>
              <w:rPr>
                <w:rFonts w:ascii="Times New Roman" w:hAnsi="Times New Roman"/>
                <w:sz w:val="20"/>
                <w:szCs w:val="20"/>
                <w:lang w:eastAsia="en-US"/>
              </w:rPr>
            </w:pPr>
          </w:p>
          <w:p w:rsidR="003E56C2" w:rsidP="00E15639">
            <w:pPr>
              <w:bidi w:val="0"/>
              <w:jc w:val="center"/>
              <w:rPr>
                <w:rFonts w:ascii="Times New Roman" w:hAnsi="Times New Roman"/>
                <w:sz w:val="20"/>
                <w:szCs w:val="20"/>
                <w:lang w:eastAsia="en-US"/>
              </w:rPr>
            </w:pPr>
            <w:r w:rsidR="002731CC">
              <w:rPr>
                <w:rFonts w:ascii="Times New Roman" w:hAnsi="Times New Roman"/>
                <w:sz w:val="20"/>
                <w:szCs w:val="20"/>
                <w:lang w:eastAsia="en-US"/>
              </w:rPr>
              <w:t>P:2</w:t>
            </w:r>
          </w:p>
          <w:p w:rsidR="003E56C2" w:rsidP="00E15639">
            <w:pPr>
              <w:bidi w:val="0"/>
              <w:jc w:val="center"/>
              <w:rPr>
                <w:rFonts w:ascii="Times New Roman" w:hAnsi="Times New Roman"/>
                <w:sz w:val="20"/>
                <w:szCs w:val="20"/>
                <w:lang w:eastAsia="en-US"/>
              </w:rPr>
            </w:pPr>
          </w:p>
          <w:p w:rsidR="003E56C2" w:rsidP="00E15639">
            <w:pPr>
              <w:bidi w:val="0"/>
              <w:jc w:val="center"/>
              <w:rPr>
                <w:rFonts w:ascii="Times New Roman" w:hAnsi="Times New Roman"/>
                <w:sz w:val="20"/>
                <w:szCs w:val="20"/>
                <w:lang w:eastAsia="en-US"/>
              </w:rPr>
            </w:pPr>
            <w:r w:rsidR="002731CC">
              <w:rPr>
                <w:rFonts w:ascii="Times New Roman" w:hAnsi="Times New Roman"/>
                <w:sz w:val="20"/>
                <w:szCs w:val="20"/>
                <w:lang w:eastAsia="en-US"/>
              </w:rPr>
              <w:t>P:3</w:t>
            </w:r>
          </w:p>
          <w:p w:rsidR="003E56C2"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08557A"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r>
              <w:rPr>
                <w:rFonts w:ascii="Times New Roman" w:hAnsi="Times New Roman"/>
                <w:sz w:val="20"/>
                <w:szCs w:val="20"/>
                <w:lang w:eastAsia="en-US"/>
              </w:rPr>
              <w:t>P:4</w:t>
            </w: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r>
              <w:rPr>
                <w:rFonts w:ascii="Times New Roman" w:hAnsi="Times New Roman"/>
                <w:sz w:val="20"/>
                <w:szCs w:val="20"/>
                <w:lang w:eastAsia="en-US"/>
              </w:rPr>
              <w:t>P:5</w:t>
            </w: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p>
          <w:p w:rsidR="003E56C2" w:rsidP="00E15639">
            <w:pPr>
              <w:bidi w:val="0"/>
              <w:jc w:val="center"/>
              <w:rPr>
                <w:rFonts w:ascii="Times New Roman" w:hAnsi="Times New Roman"/>
                <w:sz w:val="20"/>
                <w:szCs w:val="20"/>
                <w:lang w:eastAsia="en-US"/>
              </w:rPr>
            </w:pPr>
            <w:r>
              <w:rPr>
                <w:rFonts w:ascii="Times New Roman" w:hAnsi="Times New Roman"/>
                <w:sz w:val="20"/>
                <w:szCs w:val="20"/>
                <w:lang w:eastAsia="en-US"/>
              </w:rPr>
              <w:t>P:</w:t>
            </w:r>
            <w:r w:rsidRPr="003E56C2">
              <w:rPr>
                <w:rFonts w:ascii="Times New Roman" w:hAnsi="Times New Roman"/>
                <w:sz w:val="20"/>
                <w:szCs w:val="20"/>
                <w:lang w:eastAsia="en-US"/>
              </w:rPr>
              <w:t>VII. Odôvodnenie záverečného stanoviska</w:t>
            </w:r>
          </w:p>
          <w:p w:rsidR="003E56C2"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r>
              <w:rPr>
                <w:rFonts w:ascii="Times New Roman" w:hAnsi="Times New Roman"/>
                <w:sz w:val="20"/>
                <w:szCs w:val="20"/>
                <w:lang w:eastAsia="en-US"/>
              </w:rPr>
              <w:t>P:1</w:t>
            </w:r>
          </w:p>
          <w:p w:rsidR="002731CC" w:rsidP="00E15639">
            <w:pPr>
              <w:bidi w:val="0"/>
              <w:jc w:val="center"/>
              <w:rPr>
                <w:rFonts w:ascii="Times New Roman" w:hAnsi="Times New Roman"/>
                <w:sz w:val="20"/>
                <w:szCs w:val="20"/>
                <w:lang w:eastAsia="en-US"/>
              </w:rPr>
            </w:pPr>
          </w:p>
          <w:p w:rsidR="002731CC" w:rsidP="00E15639">
            <w:pPr>
              <w:bidi w:val="0"/>
              <w:jc w:val="center"/>
              <w:rPr>
                <w:rFonts w:ascii="Times New Roman" w:hAnsi="Times New Roman"/>
                <w:sz w:val="20"/>
                <w:szCs w:val="20"/>
                <w:lang w:eastAsia="en-US"/>
              </w:rPr>
            </w:pPr>
            <w:r>
              <w:rPr>
                <w:rFonts w:ascii="Times New Roman" w:hAnsi="Times New Roman"/>
                <w:sz w:val="20"/>
                <w:szCs w:val="20"/>
                <w:lang w:eastAsia="en-US"/>
              </w:rPr>
              <w:t>P:2</w:t>
            </w: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r>
              <w:rPr>
                <w:rFonts w:ascii="Times New Roman" w:hAnsi="Times New Roman"/>
                <w:sz w:val="20"/>
                <w:szCs w:val="20"/>
                <w:lang w:eastAsia="en-US"/>
              </w:rPr>
              <w:t>§39</w:t>
            </w:r>
          </w:p>
          <w:p w:rsidR="00B320D9" w:rsidP="00E15639">
            <w:pPr>
              <w:bidi w:val="0"/>
              <w:jc w:val="center"/>
              <w:rPr>
                <w:rFonts w:ascii="Times New Roman" w:hAnsi="Times New Roman"/>
                <w:sz w:val="20"/>
                <w:szCs w:val="20"/>
                <w:lang w:eastAsia="en-US"/>
              </w:rPr>
            </w:pPr>
            <w:r>
              <w:rPr>
                <w:rFonts w:ascii="Times New Roman" w:hAnsi="Times New Roman"/>
                <w:sz w:val="20"/>
                <w:szCs w:val="20"/>
                <w:lang w:eastAsia="en-US"/>
              </w:rPr>
              <w:t>O:2</w:t>
            </w: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r>
              <w:rPr>
                <w:rFonts w:ascii="Times New Roman" w:hAnsi="Times New Roman"/>
                <w:sz w:val="20"/>
                <w:szCs w:val="20"/>
                <w:lang w:eastAsia="en-US"/>
              </w:rPr>
              <w:t>§58a</w:t>
            </w:r>
          </w:p>
          <w:p w:rsidR="00B320D9" w:rsidP="00E15639">
            <w:pPr>
              <w:bidi w:val="0"/>
              <w:jc w:val="center"/>
              <w:rPr>
                <w:rFonts w:ascii="Times New Roman" w:hAnsi="Times New Roman"/>
                <w:sz w:val="20"/>
                <w:szCs w:val="20"/>
                <w:lang w:eastAsia="en-US"/>
              </w:rPr>
            </w:pPr>
            <w:r>
              <w:rPr>
                <w:rFonts w:ascii="Times New Roman" w:hAnsi="Times New Roman"/>
                <w:sz w:val="20"/>
                <w:szCs w:val="20"/>
                <w:lang w:eastAsia="en-US"/>
              </w:rPr>
              <w:t>O:3</w:t>
            </w: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p>
          <w:p w:rsidR="00B320D9" w:rsidP="00E15639">
            <w:pPr>
              <w:bidi w:val="0"/>
              <w:jc w:val="center"/>
              <w:rPr>
                <w:rFonts w:ascii="Times New Roman" w:hAnsi="Times New Roman"/>
                <w:sz w:val="20"/>
                <w:szCs w:val="20"/>
                <w:lang w:eastAsia="en-US"/>
              </w:rPr>
            </w:pPr>
            <w:r>
              <w:rPr>
                <w:rFonts w:ascii="Times New Roman" w:hAnsi="Times New Roman"/>
                <w:sz w:val="20"/>
                <w:szCs w:val="20"/>
                <w:lang w:eastAsia="en-US"/>
              </w:rPr>
              <w:t>§66</w:t>
            </w:r>
          </w:p>
          <w:p w:rsidR="00B320D9" w:rsidP="00E15639">
            <w:pPr>
              <w:bidi w:val="0"/>
              <w:jc w:val="center"/>
              <w:rPr>
                <w:rFonts w:ascii="Times New Roman" w:hAnsi="Times New Roman"/>
                <w:sz w:val="20"/>
                <w:szCs w:val="20"/>
                <w:lang w:eastAsia="en-US"/>
              </w:rPr>
            </w:pPr>
            <w:r>
              <w:rPr>
                <w:rFonts w:ascii="Times New Roman" w:hAnsi="Times New Roman"/>
                <w:sz w:val="20"/>
                <w:szCs w:val="20"/>
                <w:lang w:eastAsia="en-US"/>
              </w:rPr>
              <w:t>O:2</w:t>
            </w: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D37AC0" w:rsidP="00E15639">
            <w:pPr>
              <w:bidi w:val="0"/>
              <w:jc w:val="center"/>
              <w:rPr>
                <w:rFonts w:ascii="Times New Roman" w:hAnsi="Times New Roman"/>
                <w:sz w:val="20"/>
                <w:szCs w:val="20"/>
                <w:lang w:eastAsia="en-US"/>
              </w:rPr>
            </w:pPr>
          </w:p>
          <w:p w:rsidR="002E1B52" w:rsidP="00E15639">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§140c</w:t>
            </w:r>
          </w:p>
          <w:p w:rsidR="002E1B52" w:rsidP="002E1B52">
            <w:pPr>
              <w:bidi w:val="0"/>
              <w:jc w:val="center"/>
              <w:rPr>
                <w:rFonts w:ascii="Times New Roman" w:hAnsi="Times New Roman"/>
                <w:sz w:val="20"/>
                <w:szCs w:val="20"/>
                <w:lang w:eastAsia="en-US"/>
              </w:rPr>
            </w:pPr>
            <w:r w:rsidRPr="00CF2856">
              <w:rPr>
                <w:rFonts w:ascii="Times New Roman" w:hAnsi="Times New Roman"/>
                <w:sz w:val="20"/>
                <w:szCs w:val="20"/>
                <w:lang w:eastAsia="en-US"/>
              </w:rPr>
              <w:t>Osobitné ustanovenia k územnému konaniu, stavebnému konaniu a kolaudačnému konaniu a náležitostiam rozhodnutí v týchto konaniach vydaným</w:t>
            </w: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O:1</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O:2</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O:3</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O:4</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O:5</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O:6</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O:7</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O:12</w:t>
            </w: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O:13</w:t>
            </w:r>
          </w:p>
          <w:p w:rsidR="00265D72" w:rsidP="00E15639">
            <w:pPr>
              <w:bidi w:val="0"/>
              <w:jc w:val="center"/>
              <w:rPr>
                <w:rFonts w:ascii="Times New Roman" w:hAnsi="Times New Roman"/>
                <w:sz w:val="20"/>
                <w:szCs w:val="20"/>
                <w:lang w:eastAsia="en-US"/>
              </w:rPr>
            </w:pPr>
          </w:p>
          <w:p w:rsidR="002E1B52" w:rsidP="00E15639">
            <w:pPr>
              <w:bidi w:val="0"/>
              <w:jc w:val="center"/>
              <w:rPr>
                <w:rFonts w:ascii="Times New Roman" w:hAnsi="Times New Roman"/>
                <w:sz w:val="20"/>
                <w:szCs w:val="20"/>
                <w:lang w:eastAsia="en-US"/>
              </w:rPr>
            </w:pPr>
          </w:p>
          <w:p w:rsidR="002E1B52" w:rsidP="00E15639">
            <w:pPr>
              <w:bidi w:val="0"/>
              <w:jc w:val="center"/>
              <w:rPr>
                <w:rFonts w:ascii="Times New Roman" w:hAnsi="Times New Roman"/>
                <w:sz w:val="20"/>
                <w:szCs w:val="20"/>
                <w:lang w:eastAsia="en-US"/>
              </w:rPr>
            </w:pPr>
          </w:p>
          <w:p w:rsidR="002E1B52" w:rsidP="00E15639">
            <w:pPr>
              <w:bidi w:val="0"/>
              <w:jc w:val="center"/>
              <w:rPr>
                <w:rFonts w:ascii="Times New Roman" w:hAnsi="Times New Roman"/>
                <w:sz w:val="20"/>
                <w:szCs w:val="20"/>
                <w:lang w:eastAsia="en-US"/>
              </w:rPr>
            </w:pPr>
          </w:p>
          <w:p w:rsidR="002E1B52" w:rsidP="00E15639">
            <w:pPr>
              <w:bidi w:val="0"/>
              <w:jc w:val="center"/>
              <w:rPr>
                <w:rFonts w:ascii="Times New Roman" w:hAnsi="Times New Roman"/>
                <w:sz w:val="20"/>
                <w:szCs w:val="20"/>
                <w:lang w:eastAsia="en-US"/>
              </w:rPr>
            </w:pPr>
          </w:p>
          <w:p w:rsidR="002E1B52" w:rsidP="00E15639">
            <w:pPr>
              <w:bidi w:val="0"/>
              <w:jc w:val="center"/>
              <w:rPr>
                <w:rFonts w:ascii="Times New Roman" w:hAnsi="Times New Roman"/>
                <w:sz w:val="20"/>
                <w:szCs w:val="20"/>
                <w:lang w:eastAsia="en-US"/>
              </w:rPr>
            </w:pPr>
          </w:p>
          <w:p w:rsidR="002E1B52" w:rsidP="002E1B52">
            <w:pPr>
              <w:bidi w:val="0"/>
              <w:jc w:val="center"/>
              <w:rPr>
                <w:rFonts w:ascii="Times New Roman" w:hAnsi="Times New Roman"/>
                <w:sz w:val="20"/>
                <w:szCs w:val="20"/>
                <w:lang w:eastAsia="en-US"/>
              </w:rPr>
            </w:pPr>
            <w:r>
              <w:rPr>
                <w:rFonts w:ascii="Times New Roman" w:hAnsi="Times New Roman"/>
                <w:sz w:val="20"/>
                <w:szCs w:val="20"/>
                <w:lang w:eastAsia="en-US"/>
              </w:rPr>
              <w:t>§28b</w:t>
            </w:r>
          </w:p>
          <w:p w:rsidR="00265D72" w:rsidP="002E1B52">
            <w:pPr>
              <w:bidi w:val="0"/>
              <w:jc w:val="center"/>
              <w:rPr>
                <w:rFonts w:ascii="Times New Roman" w:hAnsi="Times New Roman"/>
                <w:sz w:val="20"/>
                <w:szCs w:val="20"/>
                <w:lang w:eastAsia="en-US"/>
              </w:rPr>
            </w:pPr>
            <w:r w:rsidRPr="003D1E0F" w:rsidR="002E1B52">
              <w:rPr>
                <w:rFonts w:ascii="Times New Roman" w:hAnsi="Times New Roman"/>
                <w:sz w:val="20"/>
                <w:szCs w:val="20"/>
                <w:lang w:eastAsia="en-US"/>
              </w:rPr>
              <w:t>Osobitné ustanovenia o rozhodovaní o určení, zmene alebo zrušení dobývacieho priestoru</w:t>
            </w: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O:1</w:t>
            </w: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O:2</w:t>
            </w: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0701A6"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O:3</w:t>
            </w: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O:4</w:t>
            </w: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O:5</w:t>
            </w: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O:6</w:t>
            </w: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p>
          <w:p w:rsidR="005F2A58" w:rsidP="00E15639">
            <w:pPr>
              <w:bidi w:val="0"/>
              <w:jc w:val="center"/>
              <w:rPr>
                <w:rFonts w:ascii="Times New Roman" w:hAnsi="Times New Roman"/>
                <w:sz w:val="20"/>
                <w:szCs w:val="20"/>
                <w:lang w:eastAsia="en-US"/>
              </w:rPr>
            </w:pPr>
          </w:p>
          <w:p w:rsidR="00265D72" w:rsidP="00E15639">
            <w:pPr>
              <w:bidi w:val="0"/>
              <w:jc w:val="center"/>
              <w:rPr>
                <w:rFonts w:ascii="Times New Roman" w:hAnsi="Times New Roman"/>
                <w:sz w:val="20"/>
                <w:szCs w:val="20"/>
                <w:lang w:eastAsia="en-US"/>
              </w:rPr>
            </w:pPr>
            <w:r>
              <w:rPr>
                <w:rFonts w:ascii="Times New Roman" w:hAnsi="Times New Roman"/>
                <w:sz w:val="20"/>
                <w:szCs w:val="20"/>
                <w:lang w:eastAsia="en-US"/>
              </w:rPr>
              <w:t>O:7</w:t>
            </w: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5F2A58" w:rsidP="00E15639">
            <w:pPr>
              <w:bidi w:val="0"/>
              <w:jc w:val="center"/>
              <w:rPr>
                <w:rFonts w:ascii="Times New Roman" w:hAnsi="Times New Roman"/>
                <w:sz w:val="20"/>
                <w:szCs w:val="20"/>
                <w:lang w:eastAsia="en-US"/>
              </w:rPr>
            </w:pPr>
          </w:p>
          <w:p w:rsidR="005F2A58" w:rsidP="00E15639">
            <w:pPr>
              <w:bidi w:val="0"/>
              <w:jc w:val="center"/>
              <w:rPr>
                <w:rFonts w:ascii="Times New Roman" w:hAnsi="Times New Roman"/>
                <w:sz w:val="20"/>
                <w:szCs w:val="20"/>
                <w:lang w:eastAsia="en-US"/>
              </w:rPr>
            </w:pPr>
          </w:p>
          <w:p w:rsidR="005F2A58" w:rsidP="00E15639">
            <w:pPr>
              <w:bidi w:val="0"/>
              <w:jc w:val="center"/>
              <w:rPr>
                <w:rFonts w:ascii="Times New Roman" w:hAnsi="Times New Roman"/>
                <w:sz w:val="20"/>
                <w:szCs w:val="20"/>
                <w:lang w:eastAsia="en-US"/>
              </w:rPr>
            </w:pPr>
          </w:p>
          <w:p w:rsidR="005F2A58" w:rsidP="00E15639">
            <w:pPr>
              <w:bidi w:val="0"/>
              <w:jc w:val="center"/>
              <w:rPr>
                <w:rFonts w:ascii="Times New Roman" w:hAnsi="Times New Roman"/>
                <w:sz w:val="20"/>
                <w:szCs w:val="20"/>
                <w:lang w:eastAsia="en-US"/>
              </w:rPr>
            </w:pPr>
          </w:p>
          <w:p w:rsidR="005F2A58"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r>
              <w:rPr>
                <w:rFonts w:ascii="Times New Roman" w:hAnsi="Times New Roman"/>
                <w:sz w:val="20"/>
                <w:szCs w:val="20"/>
                <w:lang w:eastAsia="en-US"/>
              </w:rPr>
              <w:t>§28</w:t>
            </w:r>
          </w:p>
          <w:p w:rsidR="008C1373" w:rsidP="00E15639">
            <w:pPr>
              <w:bidi w:val="0"/>
              <w:jc w:val="center"/>
              <w:rPr>
                <w:rFonts w:ascii="Times New Roman" w:hAnsi="Times New Roman"/>
                <w:sz w:val="20"/>
                <w:szCs w:val="20"/>
                <w:lang w:eastAsia="en-US"/>
              </w:rPr>
            </w:pPr>
            <w:r>
              <w:rPr>
                <w:rFonts w:ascii="Times New Roman" w:hAnsi="Times New Roman"/>
                <w:sz w:val="20"/>
                <w:szCs w:val="20"/>
                <w:lang w:eastAsia="en-US"/>
              </w:rPr>
              <w:t>O:13</w:t>
            </w: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r>
              <w:rPr>
                <w:rFonts w:ascii="Times New Roman" w:hAnsi="Times New Roman"/>
                <w:sz w:val="20"/>
                <w:szCs w:val="20"/>
                <w:lang w:eastAsia="en-US"/>
              </w:rPr>
              <w:t>§18</w:t>
            </w:r>
          </w:p>
          <w:p w:rsidR="008C1373" w:rsidP="00E15639">
            <w:pPr>
              <w:bidi w:val="0"/>
              <w:jc w:val="center"/>
              <w:rPr>
                <w:rFonts w:ascii="Times New Roman" w:hAnsi="Times New Roman"/>
                <w:sz w:val="20"/>
                <w:szCs w:val="20"/>
                <w:lang w:eastAsia="en-US"/>
              </w:rPr>
            </w:pPr>
            <w:r>
              <w:rPr>
                <w:rFonts w:ascii="Times New Roman" w:hAnsi="Times New Roman"/>
                <w:sz w:val="20"/>
                <w:szCs w:val="20"/>
                <w:lang w:eastAsia="en-US"/>
              </w:rPr>
              <w:t>O:5</w:t>
            </w: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8C1373" w:rsidP="00E15639">
            <w:pPr>
              <w:bidi w:val="0"/>
              <w:jc w:val="center"/>
              <w:rPr>
                <w:rFonts w:ascii="Times New Roman" w:hAnsi="Times New Roman"/>
                <w:sz w:val="20"/>
                <w:szCs w:val="20"/>
                <w:lang w:eastAsia="en-US"/>
              </w:rPr>
            </w:pPr>
            <w:r>
              <w:rPr>
                <w:rFonts w:ascii="Times New Roman" w:hAnsi="Times New Roman"/>
                <w:sz w:val="20"/>
                <w:szCs w:val="20"/>
                <w:lang w:eastAsia="en-US"/>
              </w:rPr>
              <w:t>§18f</w:t>
            </w:r>
          </w:p>
          <w:p w:rsidR="008C1373" w:rsidP="00E15639">
            <w:pPr>
              <w:bidi w:val="0"/>
              <w:jc w:val="center"/>
              <w:rPr>
                <w:rFonts w:ascii="Times New Roman" w:hAnsi="Times New Roman"/>
                <w:sz w:val="20"/>
                <w:szCs w:val="20"/>
                <w:lang w:eastAsia="en-US"/>
              </w:rPr>
            </w:pPr>
            <w:r w:rsidRPr="008C1373">
              <w:rPr>
                <w:rFonts w:ascii="Times New Roman" w:hAnsi="Times New Roman"/>
                <w:sz w:val="20"/>
                <w:szCs w:val="20"/>
                <w:lang w:eastAsia="en-US"/>
              </w:rPr>
              <w:t>Osobitosti konania</w:t>
            </w:r>
          </w:p>
          <w:p w:rsidR="008C1373" w:rsidP="00E15639">
            <w:pPr>
              <w:bidi w:val="0"/>
              <w:jc w:val="center"/>
              <w:rPr>
                <w:rFonts w:ascii="Times New Roman" w:hAnsi="Times New Roman"/>
                <w:sz w:val="20"/>
                <w:szCs w:val="20"/>
                <w:lang w:eastAsia="en-US"/>
              </w:rPr>
            </w:pPr>
            <w:r>
              <w:rPr>
                <w:rFonts w:ascii="Times New Roman" w:hAnsi="Times New Roman"/>
                <w:sz w:val="20"/>
                <w:szCs w:val="20"/>
                <w:lang w:eastAsia="en-US"/>
              </w:rPr>
              <w:t>O:1</w:t>
            </w:r>
          </w:p>
          <w:p w:rsidR="008C1373"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p>
          <w:p w:rsidR="005F369D" w:rsidP="00E15639">
            <w:pPr>
              <w:bidi w:val="0"/>
              <w:jc w:val="center"/>
              <w:rPr>
                <w:rFonts w:ascii="Times New Roman" w:hAnsi="Times New Roman"/>
                <w:sz w:val="20"/>
                <w:szCs w:val="20"/>
                <w:lang w:eastAsia="en-US"/>
              </w:rPr>
            </w:pPr>
            <w:r>
              <w:rPr>
                <w:rFonts w:ascii="Times New Roman" w:hAnsi="Times New Roman"/>
                <w:sz w:val="20"/>
                <w:szCs w:val="20"/>
                <w:lang w:eastAsia="en-US"/>
              </w:rPr>
              <w:t>O:2</w:t>
            </w: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r>
              <w:rPr>
                <w:rFonts w:ascii="Times New Roman" w:hAnsi="Times New Roman"/>
                <w:sz w:val="20"/>
                <w:szCs w:val="20"/>
                <w:lang w:eastAsia="en-US"/>
              </w:rPr>
              <w:t>O:3</w:t>
            </w: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r>
              <w:rPr>
                <w:rFonts w:ascii="Times New Roman" w:hAnsi="Times New Roman"/>
                <w:sz w:val="20"/>
                <w:szCs w:val="20"/>
                <w:lang w:eastAsia="en-US"/>
              </w:rPr>
              <w:t>O:4</w:t>
            </w: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r>
              <w:rPr>
                <w:rFonts w:ascii="Times New Roman" w:hAnsi="Times New Roman"/>
                <w:sz w:val="20"/>
                <w:szCs w:val="20"/>
                <w:lang w:eastAsia="en-US"/>
              </w:rPr>
              <w:t>O:5</w:t>
            </w: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p>
          <w:p w:rsidR="00452FD9" w:rsidP="00E15639">
            <w:pPr>
              <w:bidi w:val="0"/>
              <w:jc w:val="center"/>
              <w:rPr>
                <w:rFonts w:ascii="Times New Roman" w:hAnsi="Times New Roman"/>
                <w:sz w:val="20"/>
                <w:szCs w:val="20"/>
                <w:lang w:eastAsia="en-US"/>
              </w:rPr>
            </w:pPr>
            <w:r>
              <w:rPr>
                <w:rFonts w:ascii="Times New Roman" w:hAnsi="Times New Roman"/>
                <w:sz w:val="20"/>
                <w:szCs w:val="20"/>
                <w:lang w:eastAsia="en-US"/>
              </w:rPr>
              <w:t>O:6</w:t>
            </w: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r>
              <w:rPr>
                <w:rFonts w:ascii="Times New Roman" w:hAnsi="Times New Roman"/>
                <w:sz w:val="20"/>
                <w:szCs w:val="20"/>
                <w:lang w:eastAsia="en-US"/>
              </w:rPr>
              <w:t>O:7</w:t>
            </w: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p>
          <w:p w:rsidR="005035D8" w:rsidP="00E15639">
            <w:pPr>
              <w:bidi w:val="0"/>
              <w:jc w:val="center"/>
              <w:rPr>
                <w:rFonts w:ascii="Times New Roman" w:hAnsi="Times New Roman"/>
                <w:sz w:val="20"/>
                <w:szCs w:val="20"/>
                <w:lang w:eastAsia="en-US"/>
              </w:rPr>
            </w:pPr>
            <w:r>
              <w:rPr>
                <w:rFonts w:ascii="Times New Roman" w:hAnsi="Times New Roman"/>
                <w:sz w:val="20"/>
                <w:szCs w:val="20"/>
                <w:lang w:eastAsia="en-US"/>
              </w:rPr>
              <w:t>O:8</w:t>
            </w:r>
          </w:p>
          <w:p w:rsidR="005035D8"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p>
          <w:p w:rsidR="0075257C" w:rsidP="00E15639">
            <w:pPr>
              <w:bidi w:val="0"/>
              <w:jc w:val="center"/>
              <w:rPr>
                <w:rFonts w:ascii="Times New Roman" w:hAnsi="Times New Roman"/>
                <w:sz w:val="20"/>
                <w:szCs w:val="20"/>
                <w:lang w:eastAsia="en-US"/>
              </w:rPr>
            </w:pPr>
            <w:r>
              <w:rPr>
                <w:rFonts w:ascii="Times New Roman" w:hAnsi="Times New Roman"/>
                <w:sz w:val="20"/>
                <w:szCs w:val="20"/>
                <w:lang w:eastAsia="en-US"/>
              </w:rPr>
              <w:t>O:9</w:t>
            </w:r>
          </w:p>
          <w:p w:rsidR="00D37AC0" w:rsidRPr="00321FE6" w:rsidP="00E15639">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D64180" w:rsidP="00D64180">
            <w:pPr>
              <w:bidi w:val="0"/>
              <w:ind w:right="227"/>
              <w:jc w:val="both"/>
              <w:rPr>
                <w:rFonts w:ascii="Times New Roman" w:hAnsi="Times New Roman"/>
                <w:sz w:val="20"/>
                <w:szCs w:val="20"/>
                <w:lang w:eastAsia="en-US"/>
              </w:rPr>
            </w:pPr>
          </w:p>
          <w:p w:rsidR="00D64180" w:rsidP="00D64180">
            <w:pPr>
              <w:bidi w:val="0"/>
              <w:ind w:right="227"/>
              <w:jc w:val="both"/>
              <w:rPr>
                <w:rFonts w:ascii="Times New Roman" w:hAnsi="Times New Roman"/>
                <w:sz w:val="20"/>
                <w:szCs w:val="20"/>
                <w:lang w:eastAsia="en-US"/>
              </w:rPr>
            </w:pPr>
          </w:p>
          <w:p w:rsidR="00D64180" w:rsidP="00D64180">
            <w:pPr>
              <w:bidi w:val="0"/>
              <w:ind w:right="227"/>
              <w:jc w:val="both"/>
              <w:rPr>
                <w:rFonts w:ascii="Times New Roman" w:hAnsi="Times New Roman"/>
                <w:sz w:val="20"/>
                <w:szCs w:val="20"/>
                <w:lang w:eastAsia="en-US"/>
              </w:rPr>
            </w:pPr>
          </w:p>
          <w:p w:rsidR="00E46E03" w:rsidP="00E46E03">
            <w:pPr>
              <w:bidi w:val="0"/>
              <w:ind w:right="227"/>
              <w:jc w:val="both"/>
              <w:rPr>
                <w:rFonts w:ascii="Times New Roman" w:hAnsi="Times New Roman"/>
                <w:sz w:val="20"/>
                <w:szCs w:val="20"/>
                <w:lang w:eastAsia="en-US"/>
              </w:rPr>
            </w:pPr>
            <w:r w:rsidRPr="00E46E03">
              <w:rPr>
                <w:rFonts w:ascii="Times New Roman" w:hAnsi="Times New Roman"/>
                <w:sz w:val="20"/>
                <w:szCs w:val="20"/>
                <w:lang w:eastAsia="en-US"/>
              </w:rPr>
              <w:t>Písomné vyhotovenie rozhodnutia vydaného v zisťovacom konaní  a záverečného stanoviska obsahuje okrem náležitostí uvedených vo všeobecnom predpise o správnom konaní</w:t>
            </w:r>
            <w:r w:rsidRPr="00E46E03">
              <w:rPr>
                <w:rFonts w:ascii="Times New Roman" w:hAnsi="Times New Roman"/>
                <w:sz w:val="20"/>
                <w:szCs w:val="20"/>
                <w:vertAlign w:val="superscript"/>
                <w:lang w:eastAsia="en-US"/>
              </w:rPr>
              <w:t>20)</w:t>
            </w:r>
            <w:r w:rsidRPr="00E46E03">
              <w:rPr>
                <w:rFonts w:ascii="Times New Roman" w:hAnsi="Times New Roman"/>
                <w:sz w:val="20"/>
                <w:szCs w:val="20"/>
                <w:lang w:eastAsia="en-US"/>
              </w:rPr>
              <w:t xml:space="preserve"> </w:t>
            </w:r>
            <w:r w:rsidR="005F687F">
              <w:rPr>
                <w:rFonts w:ascii="Times New Roman" w:hAnsi="Times New Roman"/>
                <w:sz w:val="20"/>
                <w:szCs w:val="20"/>
                <w:lang w:eastAsia="en-US"/>
              </w:rPr>
              <w:t>aj</w:t>
            </w:r>
          </w:p>
          <w:p w:rsidR="00E46E03" w:rsidRPr="00E46E03" w:rsidP="00E46E03">
            <w:pPr>
              <w:bidi w:val="0"/>
              <w:ind w:right="227"/>
              <w:jc w:val="both"/>
              <w:rPr>
                <w:rFonts w:ascii="Times New Roman" w:hAnsi="Times New Roman"/>
                <w:sz w:val="20"/>
                <w:szCs w:val="20"/>
                <w:lang w:eastAsia="en-US"/>
              </w:rPr>
            </w:pPr>
          </w:p>
          <w:p w:rsidR="00E46E03" w:rsidP="00E46E03">
            <w:pPr>
              <w:bidi w:val="0"/>
              <w:ind w:right="227"/>
              <w:jc w:val="both"/>
              <w:rPr>
                <w:rFonts w:ascii="Times New Roman" w:hAnsi="Times New Roman"/>
                <w:sz w:val="20"/>
                <w:szCs w:val="20"/>
                <w:lang w:eastAsia="en-US"/>
              </w:rPr>
            </w:pPr>
            <w:r w:rsidRPr="00E46E03">
              <w:rPr>
                <w:rFonts w:ascii="Times New Roman" w:hAnsi="Times New Roman"/>
                <w:sz w:val="20"/>
                <w:szCs w:val="20"/>
                <w:lang w:eastAsia="en-US"/>
              </w:rPr>
              <w:t xml:space="preserve">odôvodnenie rozhodnutia </w:t>
            </w:r>
            <w:r w:rsidR="005F687F">
              <w:rPr>
                <w:rFonts w:ascii="Times New Roman" w:hAnsi="Times New Roman"/>
                <w:sz w:val="20"/>
                <w:szCs w:val="20"/>
                <w:lang w:eastAsia="en-US"/>
              </w:rPr>
              <w:t xml:space="preserve">vydaného v </w:t>
            </w:r>
            <w:r w:rsidRPr="00E46E03">
              <w:rPr>
                <w:rFonts w:ascii="Times New Roman" w:hAnsi="Times New Roman"/>
                <w:sz w:val="20"/>
                <w:szCs w:val="20"/>
                <w:lang w:eastAsia="en-US"/>
              </w:rPr>
              <w:t>zisťovaco</w:t>
            </w:r>
            <w:r w:rsidR="005F687F">
              <w:rPr>
                <w:rFonts w:ascii="Times New Roman" w:hAnsi="Times New Roman"/>
                <w:sz w:val="20"/>
                <w:szCs w:val="20"/>
                <w:lang w:eastAsia="en-US"/>
              </w:rPr>
              <w:t>m</w:t>
            </w:r>
            <w:r w:rsidRPr="00E46E03">
              <w:rPr>
                <w:rFonts w:ascii="Times New Roman" w:hAnsi="Times New Roman"/>
                <w:sz w:val="20"/>
                <w:szCs w:val="20"/>
                <w:lang w:eastAsia="en-US"/>
              </w:rPr>
              <w:t xml:space="preserve"> konan</w:t>
            </w:r>
            <w:r w:rsidR="005F687F">
              <w:rPr>
                <w:rFonts w:ascii="Times New Roman" w:hAnsi="Times New Roman"/>
                <w:sz w:val="20"/>
                <w:szCs w:val="20"/>
                <w:lang w:eastAsia="en-US"/>
              </w:rPr>
              <w:t>í</w:t>
            </w:r>
            <w:r w:rsidRPr="00E46E03">
              <w:rPr>
                <w:rFonts w:ascii="Times New Roman" w:hAnsi="Times New Roman"/>
                <w:sz w:val="20"/>
                <w:szCs w:val="20"/>
                <w:lang w:eastAsia="en-US"/>
              </w:rPr>
              <w:t xml:space="preserve"> podľa § 29 ods. 13 alebo</w:t>
            </w:r>
          </w:p>
          <w:p w:rsidR="00E46E03" w:rsidRPr="00E46E03" w:rsidP="00E46E03">
            <w:pPr>
              <w:bidi w:val="0"/>
              <w:ind w:right="227"/>
              <w:jc w:val="both"/>
              <w:rPr>
                <w:rFonts w:ascii="Times New Roman" w:hAnsi="Times New Roman"/>
                <w:sz w:val="20"/>
                <w:szCs w:val="20"/>
                <w:lang w:eastAsia="en-US"/>
              </w:rPr>
            </w:pPr>
          </w:p>
          <w:p w:rsidR="00E46E03" w:rsidP="00E46E03">
            <w:pPr>
              <w:bidi w:val="0"/>
              <w:ind w:right="227"/>
              <w:jc w:val="both"/>
              <w:rPr>
                <w:rFonts w:ascii="Times New Roman" w:hAnsi="Times New Roman"/>
                <w:sz w:val="20"/>
                <w:szCs w:val="20"/>
                <w:lang w:eastAsia="en-US"/>
              </w:rPr>
            </w:pPr>
            <w:r w:rsidRPr="00E46E03">
              <w:rPr>
                <w:rFonts w:ascii="Times New Roman" w:hAnsi="Times New Roman"/>
                <w:sz w:val="20"/>
                <w:szCs w:val="20"/>
                <w:lang w:eastAsia="en-US"/>
              </w:rPr>
              <w:t xml:space="preserve">odôvodnenie záverečného stanoviska, vrátane toho, ako sa príslušný orgán vysporiadal s jednotlivými stanoviskami podanými v priebehu posudzovania vplyvov, ako aj s odborným posudkom podľa § 36 a dôvody  odsúhlasenia alebo neodsúhlasenia realizácie navrhovanej činnosti alebo podľa § 37 ods. 5 a  prílohy č. 12 časti VII a </w:t>
            </w:r>
          </w:p>
          <w:p w:rsidR="00E46E03" w:rsidRPr="00E46E03" w:rsidP="00E46E03">
            <w:pPr>
              <w:bidi w:val="0"/>
              <w:ind w:right="227"/>
              <w:jc w:val="both"/>
              <w:rPr>
                <w:rFonts w:ascii="Times New Roman" w:hAnsi="Times New Roman"/>
                <w:sz w:val="20"/>
                <w:szCs w:val="20"/>
                <w:lang w:eastAsia="en-US"/>
              </w:rPr>
            </w:pPr>
          </w:p>
          <w:p w:rsidR="00211530" w:rsidP="00E46E03">
            <w:pPr>
              <w:bidi w:val="0"/>
              <w:ind w:right="227"/>
              <w:jc w:val="both"/>
              <w:rPr>
                <w:rFonts w:ascii="Times New Roman" w:hAnsi="Times New Roman"/>
                <w:sz w:val="20"/>
                <w:szCs w:val="20"/>
                <w:lang w:eastAsia="en-US"/>
              </w:rPr>
            </w:pPr>
            <w:r w:rsidRPr="00E46E03" w:rsidR="00E46E03">
              <w:rPr>
                <w:rFonts w:ascii="Times New Roman" w:hAnsi="Times New Roman"/>
                <w:sz w:val="20"/>
                <w:szCs w:val="20"/>
                <w:lang w:eastAsia="en-US"/>
              </w:rPr>
              <w:t>ďalšie</w:t>
            </w:r>
            <w:r w:rsidR="00E46E03">
              <w:rPr>
                <w:rFonts w:ascii="Times New Roman" w:hAnsi="Times New Roman"/>
                <w:sz w:val="20"/>
                <w:szCs w:val="20"/>
                <w:lang w:eastAsia="en-US"/>
              </w:rPr>
              <w:t xml:space="preserve"> údaje uvedené v prílohe č. 12.</w:t>
            </w:r>
          </w:p>
          <w:p w:rsidR="00EE649D" w:rsidP="00D64180">
            <w:pPr>
              <w:bidi w:val="0"/>
              <w:ind w:right="227"/>
              <w:jc w:val="both"/>
              <w:rPr>
                <w:rFonts w:ascii="Times New Roman" w:hAnsi="Times New Roman"/>
                <w:sz w:val="20"/>
                <w:szCs w:val="20"/>
                <w:lang w:eastAsia="en-US"/>
              </w:rPr>
            </w:pPr>
          </w:p>
          <w:p w:rsidR="00833B80" w:rsidRPr="00833B80" w:rsidP="00833B80">
            <w:pPr>
              <w:bidi w:val="0"/>
              <w:ind w:right="227"/>
              <w:jc w:val="both"/>
              <w:rPr>
                <w:rFonts w:ascii="Times New Roman" w:hAnsi="Times New Roman"/>
                <w:sz w:val="20"/>
                <w:szCs w:val="20"/>
                <w:lang w:eastAsia="en-US"/>
              </w:rPr>
            </w:pPr>
            <w:r w:rsidRPr="00833B80">
              <w:rPr>
                <w:rFonts w:ascii="Times New Roman" w:hAnsi="Times New Roman"/>
                <w:sz w:val="20"/>
                <w:szCs w:val="20"/>
                <w:lang w:eastAsia="en-US"/>
              </w:rPr>
              <w:t>Poznámka pod čiarou k odkazu 20 znie:</w:t>
            </w:r>
          </w:p>
          <w:p w:rsidR="00EE649D" w:rsidP="00833B80">
            <w:pPr>
              <w:bidi w:val="0"/>
              <w:ind w:right="227"/>
              <w:jc w:val="both"/>
              <w:rPr>
                <w:rFonts w:ascii="Times New Roman" w:hAnsi="Times New Roman"/>
                <w:sz w:val="20"/>
                <w:szCs w:val="20"/>
                <w:lang w:eastAsia="en-US"/>
              </w:rPr>
            </w:pPr>
            <w:r w:rsidRPr="00833B80" w:rsidR="00833B80">
              <w:rPr>
                <w:rFonts w:ascii="Times New Roman" w:hAnsi="Times New Roman"/>
                <w:sz w:val="20"/>
                <w:szCs w:val="20"/>
                <w:lang w:eastAsia="en-US"/>
              </w:rPr>
              <w:t>20) § 47 zákona č. 71/1967 Zb. o správnom konaní (správny poriadok)  v znení neskorších predpisov.</w:t>
            </w:r>
          </w:p>
          <w:p w:rsidR="00EE649D" w:rsidP="00D64180">
            <w:pPr>
              <w:bidi w:val="0"/>
              <w:ind w:right="227"/>
              <w:jc w:val="both"/>
              <w:rPr>
                <w:rFonts w:ascii="Times New Roman" w:hAnsi="Times New Roman"/>
                <w:sz w:val="20"/>
                <w:szCs w:val="20"/>
                <w:lang w:eastAsia="en-US"/>
              </w:rPr>
            </w:pPr>
          </w:p>
          <w:p w:rsidR="00EE649D" w:rsidP="00D64180">
            <w:pPr>
              <w:bidi w:val="0"/>
              <w:ind w:right="227"/>
              <w:jc w:val="both"/>
              <w:rPr>
                <w:rFonts w:ascii="Times New Roman" w:hAnsi="Times New Roman"/>
                <w:sz w:val="20"/>
                <w:szCs w:val="20"/>
                <w:lang w:eastAsia="en-US"/>
              </w:rPr>
            </w:pPr>
          </w:p>
          <w:p w:rsidR="00EE649D" w:rsidP="00D64180">
            <w:pPr>
              <w:bidi w:val="0"/>
              <w:ind w:right="227"/>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Navrhovateľ je povinný zabezpečiť súlad ním predkladaného návrhu na začatie povoľovacieho konania k navrhovanej činnosti alebo jej zmene s týmto zákonom, s rozhodnutiami vydanými podľa tohto zákona a ich podmienkami.</w:t>
            </w:r>
          </w:p>
          <w:p w:rsidR="00833B80" w:rsidRPr="00833B80" w:rsidP="00833B80">
            <w:pPr>
              <w:bidi w:val="0"/>
              <w:jc w:val="both"/>
              <w:rPr>
                <w:rFonts w:ascii="Times New Roman" w:hAnsi="Times New Roman"/>
                <w:sz w:val="20"/>
                <w:szCs w:val="20"/>
                <w:lang w:eastAsia="en-US"/>
              </w:rPr>
            </w:pPr>
          </w:p>
          <w:p w:rsid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 xml:space="preserve">Povoľujúci orgán vo vzťahu k povoľovaniu navrhovanej činnosti bezodkladne zverejní na svojej úradnej tabuli a na svojom webovom sídle </w:t>
            </w:r>
          </w:p>
          <w:p w:rsidR="00EB51EA" w:rsidRPr="00833B80" w:rsidP="00833B80">
            <w:pPr>
              <w:bidi w:val="0"/>
              <w:jc w:val="both"/>
              <w:rPr>
                <w:rFonts w:ascii="Times New Roman" w:hAnsi="Times New Roman"/>
                <w:sz w:val="20"/>
                <w:szCs w:val="20"/>
                <w:lang w:eastAsia="en-US"/>
              </w:rPr>
            </w:pPr>
          </w:p>
          <w:p w:rsidR="00EB51EA" w:rsidP="00833B80">
            <w:pPr>
              <w:bidi w:val="0"/>
              <w:jc w:val="both"/>
              <w:rPr>
                <w:rFonts w:ascii="Times New Roman" w:hAnsi="Times New Roman"/>
                <w:sz w:val="20"/>
                <w:szCs w:val="20"/>
                <w:lang w:eastAsia="en-US"/>
              </w:rPr>
            </w:pPr>
            <w:r w:rsidRPr="00833B80" w:rsidR="00833B80">
              <w:rPr>
                <w:rFonts w:ascii="Times New Roman" w:hAnsi="Times New Roman"/>
                <w:sz w:val="20"/>
                <w:szCs w:val="20"/>
                <w:lang w:eastAsia="en-US"/>
              </w:rPr>
              <w:t>žiadosť o začatie povoľovacieho konania,</w:t>
            </w:r>
          </w:p>
          <w:p w:rsidR="00833B80" w:rsidRPr="00833B80" w:rsidP="00833B80">
            <w:pPr>
              <w:bidi w:val="0"/>
              <w:jc w:val="both"/>
              <w:rPr>
                <w:rFonts w:ascii="Times New Roman" w:hAnsi="Times New Roman"/>
                <w:sz w:val="20"/>
                <w:szCs w:val="20"/>
                <w:lang w:eastAsia="en-US"/>
              </w:rPr>
            </w:pPr>
          </w:p>
          <w:p w:rsid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miesto, kde je rozhodnutie z povoľovacieho konania k nahliadnutiu verejnosti,</w:t>
            </w:r>
          </w:p>
          <w:p w:rsidR="00EB51EA" w:rsidP="00833B80">
            <w:pPr>
              <w:bidi w:val="0"/>
              <w:jc w:val="both"/>
              <w:rPr>
                <w:rFonts w:ascii="Times New Roman" w:hAnsi="Times New Roman"/>
                <w:sz w:val="20"/>
                <w:szCs w:val="20"/>
                <w:lang w:eastAsia="en-US"/>
              </w:rPr>
            </w:pPr>
          </w:p>
          <w:p w:rsid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 xml:space="preserve">podmienky pre realizáciu  navrhovanej činnosti uvedené v povolení, </w:t>
            </w:r>
          </w:p>
          <w:p w:rsidR="00EB51EA" w:rsidRPr="00833B80" w:rsidP="00833B80">
            <w:pPr>
              <w:bidi w:val="0"/>
              <w:jc w:val="both"/>
              <w:rPr>
                <w:rFonts w:ascii="Times New Roman" w:hAnsi="Times New Roman"/>
                <w:sz w:val="20"/>
                <w:szCs w:val="20"/>
                <w:lang w:eastAsia="en-US"/>
              </w:rPr>
            </w:pPr>
          </w:p>
          <w:p w:rsid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 xml:space="preserve">hlavné opatrenia na predchádzanie, zníženie, a ak je to možné, kompenzácie </w:t>
            </w:r>
            <w:r w:rsidR="005F687F">
              <w:rPr>
                <w:rFonts w:ascii="Times New Roman" w:hAnsi="Times New Roman"/>
                <w:sz w:val="20"/>
                <w:szCs w:val="20"/>
                <w:lang w:eastAsia="en-US"/>
              </w:rPr>
              <w:t>význam</w:t>
            </w:r>
            <w:r w:rsidRPr="00833B80">
              <w:rPr>
                <w:rFonts w:ascii="Times New Roman" w:hAnsi="Times New Roman"/>
                <w:sz w:val="20"/>
                <w:szCs w:val="20"/>
                <w:lang w:eastAsia="en-US"/>
              </w:rPr>
              <w:t xml:space="preserve">ných nepriaznivých vplyvov navrhovanej činnosti alebo jej zmeny, v prípade ak bolo povolenie udelené </w:t>
            </w:r>
          </w:p>
          <w:p w:rsidR="00EB51EA" w:rsidRPr="00833B80" w:rsidP="00833B80">
            <w:pPr>
              <w:bidi w:val="0"/>
              <w:jc w:val="both"/>
              <w:rPr>
                <w:rFonts w:ascii="Times New Roman" w:hAnsi="Times New Roman"/>
                <w:sz w:val="20"/>
                <w:szCs w:val="20"/>
                <w:lang w:eastAsia="en-US"/>
              </w:rPr>
            </w:pPr>
          </w:p>
          <w:p w:rsid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informáciu o účasti verejnosti v povoľovacom konaní a</w:t>
            </w:r>
          </w:p>
          <w:p w:rsidR="00EB51EA"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 xml:space="preserve">dátum nadobudnutia právoplatnosti povolenia.   </w:t>
            </w:r>
          </w:p>
          <w:p w:rsidR="00833B80"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 xml:space="preserve">Povoľujúci orgán nesmie vydať rozhodnutie bez vydaného záverečného stanoviska alebo bez rozhodnutia </w:t>
            </w:r>
            <w:r w:rsidR="005F687F">
              <w:rPr>
                <w:rFonts w:ascii="Times New Roman" w:hAnsi="Times New Roman"/>
                <w:sz w:val="20"/>
                <w:szCs w:val="20"/>
                <w:lang w:eastAsia="en-US"/>
              </w:rPr>
              <w:t>vydaného v</w:t>
            </w:r>
            <w:r w:rsidRPr="00833B80">
              <w:rPr>
                <w:rFonts w:ascii="Times New Roman" w:hAnsi="Times New Roman"/>
                <w:sz w:val="20"/>
                <w:szCs w:val="20"/>
                <w:lang w:eastAsia="en-US"/>
              </w:rPr>
              <w:t xml:space="preserve"> zisťovaco</w:t>
            </w:r>
            <w:r w:rsidR="005F687F">
              <w:rPr>
                <w:rFonts w:ascii="Times New Roman" w:hAnsi="Times New Roman"/>
                <w:sz w:val="20"/>
                <w:szCs w:val="20"/>
                <w:lang w:eastAsia="en-US"/>
              </w:rPr>
              <w:t>m</w:t>
            </w:r>
            <w:r w:rsidRPr="00833B80">
              <w:rPr>
                <w:rFonts w:ascii="Times New Roman" w:hAnsi="Times New Roman"/>
                <w:sz w:val="20"/>
                <w:szCs w:val="20"/>
                <w:lang w:eastAsia="en-US"/>
              </w:rPr>
              <w:t xml:space="preserve"> konan</w:t>
            </w:r>
            <w:r w:rsidR="005F687F">
              <w:rPr>
                <w:rFonts w:ascii="Times New Roman" w:hAnsi="Times New Roman"/>
                <w:sz w:val="20"/>
                <w:szCs w:val="20"/>
                <w:lang w:eastAsia="en-US"/>
              </w:rPr>
              <w:t>í</w:t>
            </w:r>
            <w:r w:rsidRPr="00833B80">
              <w:rPr>
                <w:rFonts w:ascii="Times New Roman" w:hAnsi="Times New Roman"/>
                <w:sz w:val="20"/>
                <w:szCs w:val="20"/>
                <w:lang w:eastAsia="en-US"/>
              </w:rPr>
              <w:t xml:space="preserve">, ak ide o navrhovanú činnosť, ktorá podlieha rozhodovaniu podľa tohto zákona.  </w:t>
            </w:r>
          </w:p>
          <w:p w:rsidR="00833B80" w:rsidRPr="00833B80" w:rsidP="00833B80">
            <w:pPr>
              <w:bidi w:val="0"/>
              <w:jc w:val="both"/>
              <w:rPr>
                <w:rFonts w:ascii="Times New Roman" w:hAnsi="Times New Roman"/>
                <w:sz w:val="20"/>
                <w:szCs w:val="20"/>
                <w:lang w:eastAsia="en-US"/>
              </w:rPr>
            </w:pPr>
          </w:p>
          <w:p w:rsidR="005F687F" w:rsidRPr="005F687F" w:rsidP="005F687F">
            <w:pPr>
              <w:bidi w:val="0"/>
              <w:jc w:val="both"/>
              <w:rPr>
                <w:rFonts w:ascii="Times New Roman" w:hAnsi="Times New Roman"/>
                <w:sz w:val="20"/>
                <w:szCs w:val="20"/>
                <w:lang w:eastAsia="en-US"/>
              </w:rPr>
            </w:pPr>
            <w:r w:rsidRPr="005F687F">
              <w:rPr>
                <w:rFonts w:ascii="Times New Roman" w:hAnsi="Times New Roman"/>
                <w:sz w:val="20"/>
                <w:szCs w:val="20"/>
                <w:lang w:eastAsia="en-US"/>
              </w:rPr>
              <w:t>Príslušný orgán má v povoľovacom konaní k navrhovanej činnosti alebo zmene navrhovanej činnosti postavenie dotknutého orgánu, ak k nej vydal záverečné stanovisko alebo rozhodnutie vydané v zisťovacom konaní.  V záväznom stanovisku sa uvedie, či návrh na začatie povoľovacieho konania k navrhovanej činnosti je v súlade s týmto zákonom, s rozhodnutiami vydanými podľa tohto zákona a ich podmienkami. V prípade povoľovacieho konania podľa osobitného predpisu</w:t>
            </w:r>
            <w:r w:rsidRPr="0008557A">
              <w:rPr>
                <w:rFonts w:ascii="Times New Roman" w:hAnsi="Times New Roman"/>
                <w:sz w:val="20"/>
                <w:szCs w:val="20"/>
                <w:vertAlign w:val="superscript"/>
                <w:lang w:eastAsia="en-US"/>
              </w:rPr>
              <w:t>29)</w:t>
            </w:r>
            <w:r w:rsidRPr="005F687F">
              <w:rPr>
                <w:rFonts w:ascii="Times New Roman" w:hAnsi="Times New Roman"/>
                <w:sz w:val="20"/>
                <w:szCs w:val="20"/>
                <w:lang w:eastAsia="en-US"/>
              </w:rPr>
              <w:t xml:space="preserve"> vydá príslušný orgán záväzné stanovisko osobitne vo vzťahu </w:t>
            </w:r>
          </w:p>
          <w:p w:rsidR="005F687F" w:rsidRPr="005F687F" w:rsidP="005F687F">
            <w:pPr>
              <w:bidi w:val="0"/>
              <w:jc w:val="both"/>
              <w:rPr>
                <w:rFonts w:ascii="Times New Roman" w:hAnsi="Times New Roman"/>
                <w:sz w:val="20"/>
                <w:szCs w:val="20"/>
                <w:lang w:eastAsia="en-US"/>
              </w:rPr>
            </w:pPr>
            <w:r w:rsidRPr="005F687F">
              <w:rPr>
                <w:rFonts w:ascii="Times New Roman" w:hAnsi="Times New Roman"/>
                <w:sz w:val="20"/>
                <w:szCs w:val="20"/>
                <w:lang w:eastAsia="en-US"/>
              </w:rPr>
              <w:t xml:space="preserve">k územnému konaniu,  </w:t>
            </w:r>
          </w:p>
          <w:p w:rsidR="0008557A" w:rsidP="005F687F">
            <w:pPr>
              <w:bidi w:val="0"/>
              <w:jc w:val="both"/>
              <w:rPr>
                <w:rFonts w:ascii="Times New Roman" w:hAnsi="Times New Roman"/>
                <w:sz w:val="20"/>
                <w:szCs w:val="20"/>
                <w:lang w:eastAsia="en-US"/>
              </w:rPr>
            </w:pPr>
          </w:p>
          <w:p w:rsidR="005F687F" w:rsidRPr="005F687F" w:rsidP="005F687F">
            <w:pPr>
              <w:bidi w:val="0"/>
              <w:jc w:val="both"/>
              <w:rPr>
                <w:rFonts w:ascii="Times New Roman" w:hAnsi="Times New Roman"/>
                <w:sz w:val="20"/>
                <w:szCs w:val="20"/>
                <w:lang w:eastAsia="en-US"/>
              </w:rPr>
            </w:pPr>
            <w:r w:rsidRPr="005F687F">
              <w:rPr>
                <w:rFonts w:ascii="Times New Roman" w:hAnsi="Times New Roman"/>
                <w:sz w:val="20"/>
                <w:szCs w:val="20"/>
                <w:lang w:eastAsia="en-US"/>
              </w:rPr>
              <w:t xml:space="preserve">osobitne vo vzťahu k stavebnému konaniu a </w:t>
            </w:r>
          </w:p>
          <w:p w:rsidR="0008557A" w:rsidP="005F687F">
            <w:pPr>
              <w:bidi w:val="0"/>
              <w:jc w:val="both"/>
              <w:rPr>
                <w:rFonts w:ascii="Times New Roman" w:hAnsi="Times New Roman"/>
                <w:sz w:val="20"/>
                <w:szCs w:val="20"/>
                <w:lang w:eastAsia="en-US"/>
              </w:rPr>
            </w:pPr>
          </w:p>
          <w:p w:rsidR="00833B80" w:rsidRPr="00833B80" w:rsidP="005F687F">
            <w:pPr>
              <w:bidi w:val="0"/>
              <w:jc w:val="both"/>
              <w:rPr>
                <w:rFonts w:ascii="Times New Roman" w:hAnsi="Times New Roman"/>
                <w:sz w:val="20"/>
                <w:szCs w:val="20"/>
                <w:lang w:eastAsia="en-US"/>
              </w:rPr>
            </w:pPr>
            <w:r w:rsidRPr="005F687F" w:rsidR="005F687F">
              <w:rPr>
                <w:rFonts w:ascii="Times New Roman" w:hAnsi="Times New Roman"/>
                <w:sz w:val="20"/>
                <w:szCs w:val="20"/>
                <w:lang w:eastAsia="en-US"/>
              </w:rPr>
              <w:t>osobitne vo vzťahu ku kolaudačnému konaniu.</w:t>
            </w:r>
          </w:p>
          <w:p w:rsidR="00833B80"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08557A" w:rsidR="0008557A">
              <w:rPr>
                <w:rFonts w:ascii="Times New Roman" w:hAnsi="Times New Roman"/>
                <w:sz w:val="20"/>
                <w:szCs w:val="20"/>
                <w:lang w:eastAsia="en-US"/>
              </w:rPr>
              <w:t>Ak príslušný orgán zistí nesúlad návrhu na začatie povoľovacieho konania k navrhovanej činnosti s týmto zákonom, alebo s rozhodnutiami vydanými podľa tohto zákona alebo s ich podmienkami, príslušný orgán vydá záväzné stanovisko,</w:t>
            </w:r>
            <w:r w:rsidRPr="0008557A" w:rsidR="0008557A">
              <w:rPr>
                <w:rFonts w:ascii="Times New Roman" w:hAnsi="Times New Roman"/>
                <w:sz w:val="20"/>
                <w:szCs w:val="20"/>
                <w:vertAlign w:val="superscript"/>
                <w:lang w:eastAsia="en-US"/>
              </w:rPr>
              <w:t>30)</w:t>
            </w:r>
            <w:r w:rsidRPr="0008557A" w:rsidR="0008557A">
              <w:rPr>
                <w:rFonts w:ascii="Times New Roman" w:hAnsi="Times New Roman"/>
                <w:sz w:val="20"/>
                <w:szCs w:val="20"/>
                <w:lang w:eastAsia="en-US"/>
              </w:rPr>
              <w:t xml:space="preserve"> v ktorom túto skutočnosť uvedie a zároveň ohľadne ďalšieho postupu upozorní navrhovateľa na povinnosť uvedenú v odseku 1.  Ak zistený nesúlad spĺňa kritériá zmeny navrhovanej činnosti uvedenej v § 18 ods. 1 alebo ods. 2, príslušný orgán upozorní navrhovateľa na povinnosť uvedenú v  § 29 ods. 1 písm. b).</w:t>
            </w:r>
          </w:p>
          <w:p w:rsidR="00833B80"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08557A" w:rsidR="0008557A">
              <w:rPr>
                <w:rFonts w:ascii="Times New Roman" w:hAnsi="Times New Roman"/>
                <w:sz w:val="20"/>
                <w:szCs w:val="20"/>
                <w:lang w:eastAsia="en-US"/>
              </w:rPr>
              <w:t>Rozhodnutie povoľujúceho orgánu musí byť v súlade s právoplatným rozhodnutím vydaným podľa tohto zákona a musí obsahovať informácie o rozhodnutí vydanom v zisťovacom konaní a záverečného stanoviska.</w:t>
            </w:r>
            <w:r w:rsidRPr="00833B80">
              <w:rPr>
                <w:rFonts w:ascii="Times New Roman" w:hAnsi="Times New Roman"/>
                <w:sz w:val="20"/>
                <w:szCs w:val="20"/>
                <w:lang w:eastAsia="en-US"/>
              </w:rPr>
              <w:t xml:space="preserve"> </w:t>
            </w:r>
          </w:p>
          <w:p w:rsidR="00833B80"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08557A" w:rsidR="0008557A">
              <w:rPr>
                <w:rFonts w:ascii="Times New Roman" w:hAnsi="Times New Roman"/>
                <w:sz w:val="20"/>
                <w:szCs w:val="20"/>
                <w:lang w:eastAsia="en-US"/>
              </w:rPr>
              <w:t>Ak povoľujúci orgán dostane na základe zaslania návrhu na začatie konania príslušnému orgánu podľa odseku 4 záväzné stanovisko príslušného orgánu, v ktorom je zistený nesúlad návrhu na začatie povoľovacieho konania s týmto zákonom, s rozhodnutím vydanom v zisťovacom konaní alebo so záverečným stanoviskom, povoľujúci orgán toto konanie preruší a určí lehotu na zosúladenie návrhu na začatie konania s osobitným predpisom alebo s rozhodnutiami vydanými na jeho základe. Ak navrhovateľ v určenej lehote podanie nezosúladí, povoľujúci orgán konanie zastaví.</w:t>
            </w:r>
          </w:p>
          <w:p w:rsidR="00833B80"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833B80">
              <w:rPr>
                <w:rFonts w:ascii="Times New Roman" w:hAnsi="Times New Roman"/>
                <w:sz w:val="20"/>
                <w:szCs w:val="20"/>
                <w:lang w:eastAsia="en-US"/>
              </w:rPr>
              <w:t>Ak navrhovateľ podá návrh na začatie povoľovacieho konania, pričom územie alebo navrhovaná činnosť, ktorej sa toto konanie týka bol</w:t>
            </w:r>
            <w:r w:rsidR="0008557A">
              <w:rPr>
                <w:rFonts w:ascii="Times New Roman" w:hAnsi="Times New Roman"/>
                <w:sz w:val="20"/>
                <w:szCs w:val="20"/>
                <w:lang w:eastAsia="en-US"/>
              </w:rPr>
              <w:t>o</w:t>
            </w:r>
            <w:r w:rsidRPr="00833B80">
              <w:rPr>
                <w:rFonts w:ascii="Times New Roman" w:hAnsi="Times New Roman"/>
                <w:sz w:val="20"/>
                <w:szCs w:val="20"/>
                <w:lang w:eastAsia="en-US"/>
              </w:rPr>
              <w:t xml:space="preserve"> predmetom zisťovacieho konania alebo konania o vydaní záverečného stanoviska </w:t>
            </w:r>
            <w:r w:rsidR="00D0380B">
              <w:rPr>
                <w:rFonts w:ascii="Times New Roman" w:hAnsi="Times New Roman"/>
                <w:sz w:val="20"/>
                <w:szCs w:val="20"/>
                <w:lang w:eastAsia="en-US"/>
              </w:rPr>
              <w:t xml:space="preserve"> a v záverečnom stanovisku </w:t>
            </w:r>
            <w:r w:rsidR="0008557A">
              <w:rPr>
                <w:rFonts w:ascii="Times New Roman" w:hAnsi="Times New Roman"/>
                <w:sz w:val="20"/>
                <w:szCs w:val="20"/>
                <w:lang w:eastAsia="en-US"/>
              </w:rPr>
              <w:t>sa vyslovil</w:t>
            </w:r>
            <w:r w:rsidRPr="00833B80">
              <w:rPr>
                <w:rFonts w:ascii="Times New Roman" w:hAnsi="Times New Roman"/>
                <w:sz w:val="20"/>
                <w:szCs w:val="20"/>
                <w:lang w:eastAsia="en-US"/>
              </w:rPr>
              <w:t xml:space="preserve"> </w:t>
            </w:r>
            <w:r w:rsidR="00D0380B">
              <w:rPr>
                <w:rFonts w:ascii="Times New Roman" w:hAnsi="Times New Roman"/>
                <w:sz w:val="20"/>
                <w:szCs w:val="20"/>
                <w:lang w:eastAsia="en-US"/>
              </w:rPr>
              <w:t>ne</w:t>
            </w:r>
            <w:r w:rsidRPr="00833B80">
              <w:rPr>
                <w:rFonts w:ascii="Times New Roman" w:hAnsi="Times New Roman"/>
                <w:sz w:val="20"/>
                <w:szCs w:val="20"/>
                <w:lang w:eastAsia="en-US"/>
              </w:rPr>
              <w:t xml:space="preserve">súhlas s realizáciou navrhovanej činnosti alebo využívania územia, povoľujúci orgán konanie zastaví. </w:t>
            </w:r>
          </w:p>
          <w:p w:rsidR="00833B80" w:rsidRPr="00833B80" w:rsidP="00833B80">
            <w:pPr>
              <w:bidi w:val="0"/>
              <w:jc w:val="both"/>
              <w:rPr>
                <w:rFonts w:ascii="Times New Roman" w:hAnsi="Times New Roman"/>
                <w:sz w:val="20"/>
                <w:szCs w:val="20"/>
                <w:lang w:eastAsia="en-US"/>
              </w:rPr>
            </w:pPr>
          </w:p>
          <w:p w:rsidR="00833B80" w:rsidRPr="00833B80" w:rsidP="00833B80">
            <w:pPr>
              <w:bidi w:val="0"/>
              <w:jc w:val="both"/>
              <w:rPr>
                <w:rFonts w:ascii="Times New Roman" w:hAnsi="Times New Roman"/>
                <w:sz w:val="20"/>
                <w:szCs w:val="20"/>
                <w:lang w:eastAsia="en-US"/>
              </w:rPr>
            </w:pPr>
            <w:r w:rsidRPr="0008557A" w:rsidR="0008557A">
              <w:rPr>
                <w:rFonts w:ascii="Times New Roman" w:hAnsi="Times New Roman"/>
                <w:sz w:val="20"/>
                <w:szCs w:val="20"/>
                <w:lang w:eastAsia="en-US"/>
              </w:rPr>
              <w:t>Ak sa povoľujúci orgán odôvodnene domnieva, že vo vzťahu k predmetu povoľovacieho konania malo byť vykonané zisťovacie konanie alebo konanie o vydaní záverečného stanoviska, ktoré sa však do dňa začatia povoľovacieho konania nezačalo, povoľujúci orgán zašle návrh na začatie konania elektronicky alebo písomne príslušnému orgánu. Príslušný orgán k tomuto návrhu vypracuje záväzné stanovisko, ak zistí jeho nesúlad s týmto zákonom, pričom v záväznom stanovisku uvedie túto skutočnosť; po doručení takéhoto záväzného stanoviska povoľujúci orgán konanie zastaví.</w:t>
            </w:r>
          </w:p>
          <w:p w:rsidR="00833B80" w:rsidP="00833B80">
            <w:pPr>
              <w:bidi w:val="0"/>
              <w:jc w:val="both"/>
              <w:rPr>
                <w:rFonts w:ascii="Times New Roman" w:hAnsi="Times New Roman"/>
                <w:sz w:val="20"/>
                <w:szCs w:val="20"/>
                <w:lang w:eastAsia="en-US"/>
              </w:rPr>
            </w:pPr>
          </w:p>
          <w:p w:rsidR="003E56C2" w:rsidP="00833B80">
            <w:pPr>
              <w:bidi w:val="0"/>
              <w:ind w:right="227"/>
              <w:jc w:val="both"/>
              <w:rPr>
                <w:rFonts w:ascii="Times New Roman" w:hAnsi="Times New Roman"/>
                <w:sz w:val="20"/>
                <w:szCs w:val="20"/>
                <w:lang w:eastAsia="en-US"/>
              </w:rPr>
            </w:pPr>
            <w:r w:rsidRPr="00833B80" w:rsidR="00833B80">
              <w:rPr>
                <w:rFonts w:ascii="Times New Roman" w:hAnsi="Times New Roman"/>
                <w:sz w:val="20"/>
                <w:szCs w:val="20"/>
                <w:lang w:eastAsia="en-US"/>
              </w:rPr>
              <w:t>Povoľujúci orgán  zašle právoplatné rozhodnutie z povoľovacieho konania k navrhovanej činnosti, príslušnému orgánu a rezortnému orgánu.</w:t>
            </w:r>
          </w:p>
          <w:p w:rsidR="002731CC" w:rsidP="00833B80">
            <w:pPr>
              <w:bidi w:val="0"/>
              <w:ind w:right="227"/>
              <w:jc w:val="both"/>
              <w:rPr>
                <w:rFonts w:ascii="Times New Roman" w:hAnsi="Times New Roman"/>
                <w:sz w:val="20"/>
                <w:szCs w:val="20"/>
                <w:lang w:eastAsia="en-US"/>
              </w:rPr>
            </w:pPr>
          </w:p>
          <w:p w:rsidR="002731CC" w:rsidP="00833B80">
            <w:pPr>
              <w:bidi w:val="0"/>
              <w:ind w:right="227"/>
              <w:jc w:val="both"/>
              <w:rPr>
                <w:rFonts w:ascii="Times New Roman" w:hAnsi="Times New Roman"/>
                <w:sz w:val="20"/>
                <w:szCs w:val="20"/>
                <w:lang w:eastAsia="en-US"/>
              </w:rPr>
            </w:pPr>
          </w:p>
          <w:p w:rsidR="002731CC" w:rsidP="00833B80">
            <w:pPr>
              <w:bidi w:val="0"/>
              <w:ind w:right="227"/>
              <w:jc w:val="both"/>
              <w:rPr>
                <w:rFonts w:ascii="Times New Roman" w:hAnsi="Times New Roman"/>
                <w:sz w:val="20"/>
                <w:szCs w:val="20"/>
                <w:lang w:eastAsia="en-US"/>
              </w:rPr>
            </w:pPr>
          </w:p>
          <w:p w:rsidR="002731CC" w:rsidP="00833B80">
            <w:pPr>
              <w:bidi w:val="0"/>
              <w:ind w:right="227"/>
              <w:jc w:val="both"/>
              <w:rPr>
                <w:rFonts w:ascii="Times New Roman" w:hAnsi="Times New Roman"/>
                <w:sz w:val="20"/>
                <w:szCs w:val="20"/>
                <w:lang w:eastAsia="en-US"/>
              </w:rPr>
            </w:pPr>
          </w:p>
          <w:p w:rsidR="002731CC" w:rsidP="00833B80">
            <w:pPr>
              <w:bidi w:val="0"/>
              <w:ind w:right="227"/>
              <w:jc w:val="both"/>
              <w:rPr>
                <w:rFonts w:ascii="Times New Roman" w:hAnsi="Times New Roman"/>
                <w:sz w:val="20"/>
                <w:szCs w:val="20"/>
                <w:lang w:eastAsia="en-US"/>
              </w:rPr>
            </w:pPr>
          </w:p>
          <w:p w:rsidR="002731CC" w:rsidP="00833B80">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Záverečné stanovisko k navrhovanej činnosti alebo jej zmeny (súhlasí, nesúhlasí ).</w:t>
            </w:r>
          </w:p>
          <w:p w:rsidR="002731CC" w:rsidRP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Odsúhlasený variant.</w:t>
            </w:r>
          </w:p>
          <w:p w:rsidR="002731CC" w:rsidRP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 xml:space="preserve">Opatrenia a podmienky na prípravu, realizáciu  a prípadne na ukončenie navrhovanej činnosti alebo jej zmeny, ak je spojené s likvidáciou, sanáciou alebo rekultiváciou vrátane opatrení na vylúčenie alebo zníženie </w:t>
            </w:r>
            <w:r w:rsidR="0008557A">
              <w:rPr>
                <w:rFonts w:ascii="Times New Roman" w:hAnsi="Times New Roman"/>
                <w:sz w:val="20"/>
                <w:szCs w:val="20"/>
                <w:lang w:eastAsia="en-US"/>
              </w:rPr>
              <w:t xml:space="preserve">významne </w:t>
            </w:r>
            <w:r w:rsidRPr="002731CC">
              <w:rPr>
                <w:rFonts w:ascii="Times New Roman" w:hAnsi="Times New Roman"/>
                <w:sz w:val="20"/>
                <w:szCs w:val="20"/>
                <w:lang w:eastAsia="en-US"/>
              </w:rPr>
              <w:t>nepriaznivých vplyvov navrhovanej činnosti alebo jej zmeny.</w:t>
            </w:r>
          </w:p>
          <w:p w:rsidR="002731CC" w:rsidRP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Požadovaný rozsah poprojektovej analýzy.</w:t>
            </w:r>
          </w:p>
          <w:p w:rsidR="002731CC" w:rsidRP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Rozhodnutie o akceptovaní alebo neakceptovaní predložených písomných stanovísk k správe o hodnotení doručených podľa § 35 vrátane odôvodnených písomných pripomienok, ktoré boli doručené verejnosťou.</w:t>
            </w:r>
          </w:p>
          <w:p w:rsid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Odôvodnenie rozhodnutia vo veci.</w:t>
            </w:r>
          </w:p>
          <w:p w:rsidR="002731CC" w:rsidRPr="002731CC" w:rsidP="002731CC">
            <w:pPr>
              <w:bidi w:val="0"/>
              <w:ind w:right="227"/>
              <w:jc w:val="both"/>
              <w:rPr>
                <w:rFonts w:ascii="Times New Roman" w:hAnsi="Times New Roman"/>
                <w:sz w:val="20"/>
                <w:szCs w:val="20"/>
                <w:lang w:eastAsia="en-US"/>
              </w:rPr>
            </w:pPr>
          </w:p>
          <w:p w:rsidR="002731CC" w:rsidP="002731CC">
            <w:pPr>
              <w:bidi w:val="0"/>
              <w:ind w:right="227"/>
              <w:jc w:val="both"/>
              <w:rPr>
                <w:rFonts w:ascii="Times New Roman" w:hAnsi="Times New Roman"/>
                <w:sz w:val="20"/>
                <w:szCs w:val="20"/>
                <w:lang w:eastAsia="en-US"/>
              </w:rPr>
            </w:pPr>
            <w:r w:rsidRPr="002731CC">
              <w:rPr>
                <w:rFonts w:ascii="Times New Roman" w:hAnsi="Times New Roman"/>
                <w:sz w:val="20"/>
                <w:szCs w:val="20"/>
                <w:lang w:eastAsia="en-US"/>
              </w:rPr>
              <w:t>Odôvodnenie akceptovania alebo neakceptovania predložených písomných stanovísk  k správe o hodnotení doručených podľa § 35 zákona vrátane odôvodnených písomných pripomienok, ktoré boli doručené dotknutou verejnosťou.</w:t>
            </w:r>
          </w:p>
          <w:p w:rsidR="00B320D9" w:rsidP="002731CC">
            <w:pPr>
              <w:bidi w:val="0"/>
              <w:ind w:right="227"/>
              <w:jc w:val="both"/>
              <w:rPr>
                <w:rFonts w:ascii="Times New Roman" w:hAnsi="Times New Roman"/>
                <w:sz w:val="20"/>
                <w:szCs w:val="20"/>
                <w:lang w:eastAsia="en-US"/>
              </w:rPr>
            </w:pPr>
          </w:p>
          <w:p w:rsidR="00B320D9" w:rsidP="002731CC">
            <w:pPr>
              <w:bidi w:val="0"/>
              <w:ind w:right="227"/>
              <w:jc w:val="both"/>
              <w:rPr>
                <w:rFonts w:ascii="Times New Roman" w:hAnsi="Times New Roman"/>
                <w:sz w:val="20"/>
                <w:szCs w:val="20"/>
                <w:lang w:eastAsia="en-US"/>
              </w:rPr>
            </w:pPr>
          </w:p>
          <w:p w:rsidR="00B320D9" w:rsidP="002731CC">
            <w:pPr>
              <w:bidi w:val="0"/>
              <w:ind w:right="227"/>
              <w:jc w:val="both"/>
              <w:rPr>
                <w:rFonts w:ascii="Times New Roman" w:hAnsi="Times New Roman"/>
                <w:sz w:val="20"/>
                <w:szCs w:val="20"/>
                <w:lang w:eastAsia="en-US"/>
              </w:rPr>
            </w:pPr>
            <w:r w:rsidRPr="0008557A" w:rsidR="0008557A">
              <w:rPr>
                <w:rFonts w:ascii="Times New Roman" w:hAnsi="Times New Roman"/>
                <w:sz w:val="20"/>
                <w:szCs w:val="20"/>
                <w:lang w:eastAsia="en-US"/>
              </w:rPr>
              <w:t>Ak sa územné rozhodnutie týka územia, vo vzťahu ku ktorému sa uskutočnilo posudzovanie vplyvov alebo zisťovacie konanie podľa osobitného predpisu,</w:t>
            </w:r>
            <w:r w:rsidRPr="0008557A" w:rsidR="0008557A">
              <w:rPr>
                <w:rFonts w:ascii="Times New Roman" w:hAnsi="Times New Roman"/>
                <w:sz w:val="20"/>
                <w:szCs w:val="20"/>
                <w:vertAlign w:val="superscript"/>
                <w:lang w:eastAsia="en-US"/>
              </w:rPr>
              <w:t>1ga)</w:t>
            </w:r>
            <w:r w:rsidRPr="0008557A" w:rsidR="0008557A">
              <w:rPr>
                <w:rFonts w:ascii="Times New Roman" w:hAnsi="Times New Roman"/>
                <w:sz w:val="20"/>
                <w:szCs w:val="20"/>
                <w:lang w:eastAsia="en-US"/>
              </w:rPr>
              <w:t xml:space="preserve"> musí obsahovať informácie o rozhodnutí vydanom v zisťovacom konaní a záverečného stanoviska, ak boli vydané.</w:t>
            </w:r>
          </w:p>
          <w:p w:rsidR="00B320D9" w:rsidP="002731CC">
            <w:pPr>
              <w:bidi w:val="0"/>
              <w:ind w:right="227"/>
              <w:jc w:val="both"/>
              <w:rPr>
                <w:rFonts w:ascii="Times New Roman" w:hAnsi="Times New Roman"/>
                <w:sz w:val="20"/>
                <w:szCs w:val="20"/>
                <w:lang w:eastAsia="en-US"/>
              </w:rPr>
            </w:pPr>
          </w:p>
          <w:p w:rsidR="00B320D9" w:rsidP="002731CC">
            <w:pPr>
              <w:bidi w:val="0"/>
              <w:ind w:right="227"/>
              <w:jc w:val="both"/>
              <w:rPr>
                <w:rFonts w:ascii="Times New Roman" w:hAnsi="Times New Roman"/>
                <w:sz w:val="20"/>
                <w:szCs w:val="20"/>
                <w:lang w:eastAsia="en-US"/>
              </w:rPr>
            </w:pPr>
            <w:r w:rsidRPr="0008557A" w:rsidR="0008557A">
              <w:rPr>
                <w:rFonts w:ascii="Times New Roman" w:hAnsi="Times New Roman"/>
                <w:sz w:val="20"/>
                <w:szCs w:val="20"/>
                <w:lang w:eastAsia="en-US"/>
              </w:rPr>
              <w:t>Kópiu žiadosti o stavebné povolenie týkajúce sa stavby, vo vzťahu ku ktorej sa uskutočnilo posudzovanie vplyvov alebo zisťovacie konanie podľa osobitného predpisu</w:t>
            </w:r>
            <w:r w:rsidRPr="0008557A" w:rsidR="0008557A">
              <w:rPr>
                <w:rFonts w:ascii="Times New Roman" w:hAnsi="Times New Roman"/>
                <w:sz w:val="20"/>
                <w:szCs w:val="20"/>
                <w:vertAlign w:val="superscript"/>
                <w:lang w:eastAsia="en-US"/>
              </w:rPr>
              <w:t>1ga)</w:t>
            </w:r>
            <w:r w:rsidRPr="0008557A" w:rsidR="0008557A">
              <w:rPr>
                <w:rFonts w:ascii="Times New Roman" w:hAnsi="Times New Roman"/>
                <w:sz w:val="20"/>
                <w:szCs w:val="20"/>
                <w:lang w:eastAsia="en-US"/>
              </w:rPr>
              <w:t>, bez príloh zverejní stavebný úrad bezodkladne na svojej úradnej tabuli a na svojom webovom sídle. Ak zverejnenie na webovom sídle nie je možné, zverejní ho stavebný úrad len úradnej tabuli. Kópia žiadosti o stavebné povolenie musí byť zverejnená počas trvania konania až do jeho právoplatného ukončenia. Zverejnenie musí obsahovať okrem kópie žiadosti o začatie konania údaje o sprístupnení právoplatného rozhodnutia vydaného v zisťovacom konaní a záverečné stanovisko na webovom sídle orgánu, ktorý ho vydal, ak bolo k stavbe vydané.</w:t>
            </w:r>
          </w:p>
          <w:p w:rsidR="00B320D9" w:rsidP="002731CC">
            <w:pPr>
              <w:bidi w:val="0"/>
              <w:ind w:right="227"/>
              <w:jc w:val="both"/>
              <w:rPr>
                <w:rFonts w:ascii="Times New Roman" w:hAnsi="Times New Roman"/>
                <w:sz w:val="20"/>
                <w:szCs w:val="20"/>
                <w:lang w:eastAsia="en-US"/>
              </w:rPr>
            </w:pPr>
          </w:p>
          <w:p w:rsidR="0008557A" w:rsidP="002731CC">
            <w:pPr>
              <w:bidi w:val="0"/>
              <w:ind w:right="227"/>
              <w:jc w:val="both"/>
              <w:rPr>
                <w:rFonts w:ascii="Times New Roman" w:hAnsi="Times New Roman"/>
                <w:sz w:val="20"/>
                <w:szCs w:val="20"/>
                <w:lang w:eastAsia="en-US"/>
              </w:rPr>
            </w:pPr>
          </w:p>
          <w:p w:rsidR="00B320D9" w:rsidP="002731CC">
            <w:pPr>
              <w:bidi w:val="0"/>
              <w:ind w:right="227"/>
              <w:jc w:val="both"/>
              <w:rPr>
                <w:rFonts w:ascii="Times New Roman" w:hAnsi="Times New Roman"/>
                <w:sz w:val="20"/>
                <w:szCs w:val="20"/>
                <w:lang w:eastAsia="en-US"/>
              </w:rPr>
            </w:pPr>
            <w:r w:rsidRPr="00B320D9">
              <w:rPr>
                <w:rFonts w:ascii="Times New Roman" w:hAnsi="Times New Roman"/>
                <w:sz w:val="20"/>
                <w:szCs w:val="20"/>
                <w:lang w:eastAsia="en-US"/>
              </w:rPr>
              <w:t>Ak sa stavebné povolenie týka stavby, vo vzťahu ku ktorej sa uskutočnilo posudzovanie vplyvov alebo zisťovacie konanie podľa osobitného predpisu,</w:t>
            </w:r>
            <w:r w:rsidRPr="00B320D9">
              <w:rPr>
                <w:rFonts w:ascii="Times New Roman" w:hAnsi="Times New Roman"/>
                <w:sz w:val="20"/>
                <w:szCs w:val="20"/>
                <w:vertAlign w:val="superscript"/>
                <w:lang w:eastAsia="en-US"/>
              </w:rPr>
              <w:t>1ga)</w:t>
            </w:r>
            <w:r w:rsidRPr="00B320D9">
              <w:rPr>
                <w:rFonts w:ascii="Times New Roman" w:hAnsi="Times New Roman"/>
                <w:sz w:val="20"/>
                <w:szCs w:val="20"/>
                <w:lang w:eastAsia="en-US"/>
              </w:rPr>
              <w:t xml:space="preserve"> musí obsahovať informácie </w:t>
            </w:r>
            <w:r w:rsidR="0008557A">
              <w:rPr>
                <w:rFonts w:ascii="Times New Roman" w:hAnsi="Times New Roman"/>
                <w:sz w:val="20"/>
                <w:szCs w:val="20"/>
                <w:lang w:eastAsia="en-US"/>
              </w:rPr>
              <w:t>vydanom v</w:t>
            </w:r>
            <w:r w:rsidRPr="00B320D9">
              <w:rPr>
                <w:rFonts w:ascii="Times New Roman" w:hAnsi="Times New Roman"/>
                <w:sz w:val="20"/>
                <w:szCs w:val="20"/>
                <w:lang w:eastAsia="en-US"/>
              </w:rPr>
              <w:t xml:space="preserve"> zisťovaco</w:t>
            </w:r>
            <w:r w:rsidR="0008557A">
              <w:rPr>
                <w:rFonts w:ascii="Times New Roman" w:hAnsi="Times New Roman"/>
                <w:sz w:val="20"/>
                <w:szCs w:val="20"/>
                <w:lang w:eastAsia="en-US"/>
              </w:rPr>
              <w:t>m</w:t>
            </w:r>
            <w:r w:rsidRPr="00B320D9">
              <w:rPr>
                <w:rFonts w:ascii="Times New Roman" w:hAnsi="Times New Roman"/>
                <w:sz w:val="20"/>
                <w:szCs w:val="20"/>
                <w:lang w:eastAsia="en-US"/>
              </w:rPr>
              <w:t xml:space="preserve"> konan</w:t>
            </w:r>
            <w:r w:rsidR="0008557A">
              <w:rPr>
                <w:rFonts w:ascii="Times New Roman" w:hAnsi="Times New Roman"/>
                <w:sz w:val="20"/>
                <w:szCs w:val="20"/>
                <w:lang w:eastAsia="en-US"/>
              </w:rPr>
              <w:t>í</w:t>
            </w:r>
            <w:r w:rsidRPr="00B320D9">
              <w:rPr>
                <w:rFonts w:ascii="Times New Roman" w:hAnsi="Times New Roman"/>
                <w:sz w:val="20"/>
                <w:szCs w:val="20"/>
                <w:lang w:eastAsia="en-US"/>
              </w:rPr>
              <w:t xml:space="preserve"> a záverečného stanoviska, ak boli vydané. To neplatí, ak po právoplatnosti územného rozhodnutia nedošlo k zmene v posudzovaní navrhovanej činnosti.</w:t>
            </w:r>
          </w:p>
          <w:p w:rsidR="00D37AC0" w:rsidP="002731CC">
            <w:pPr>
              <w:bidi w:val="0"/>
              <w:ind w:right="227"/>
              <w:jc w:val="both"/>
              <w:rPr>
                <w:rFonts w:ascii="Times New Roman" w:hAnsi="Times New Roman"/>
                <w:sz w:val="20"/>
                <w:szCs w:val="20"/>
                <w:lang w:eastAsia="en-US"/>
              </w:rPr>
            </w:pPr>
          </w:p>
          <w:p w:rsidR="00D37AC0" w:rsidP="002731CC">
            <w:pPr>
              <w:bidi w:val="0"/>
              <w:ind w:right="227"/>
              <w:jc w:val="both"/>
              <w:rPr>
                <w:rFonts w:ascii="Times New Roman" w:hAnsi="Times New Roman"/>
                <w:sz w:val="20"/>
                <w:szCs w:val="20"/>
                <w:lang w:eastAsia="en-US"/>
              </w:rPr>
            </w:pPr>
          </w:p>
          <w:p w:rsidR="00D37AC0" w:rsidP="002731CC">
            <w:pPr>
              <w:bidi w:val="0"/>
              <w:ind w:right="227"/>
              <w:jc w:val="both"/>
              <w:rPr>
                <w:rFonts w:ascii="Times New Roman" w:hAnsi="Times New Roman"/>
                <w:sz w:val="20"/>
                <w:szCs w:val="20"/>
                <w:lang w:eastAsia="en-US"/>
              </w:rPr>
            </w:pPr>
          </w:p>
          <w:p w:rsidR="00D37AC0" w:rsidP="002731CC">
            <w:pPr>
              <w:bidi w:val="0"/>
              <w:ind w:right="227"/>
              <w:jc w:val="both"/>
              <w:rPr>
                <w:rFonts w:ascii="Times New Roman" w:hAnsi="Times New Roman"/>
                <w:sz w:val="20"/>
                <w:szCs w:val="20"/>
                <w:lang w:eastAsia="en-US"/>
              </w:rPr>
            </w:pPr>
          </w:p>
          <w:p w:rsidR="00D37AC0" w:rsidP="002731CC">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RPr="00CF2856"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Ak sa pre začatie územného konania, stavebného konania alebo kolaudačného konania vyžaduje ako jeden z podkladov pre jeho začatie rozhodnutie podľa osobitného predpisu</w:t>
            </w:r>
            <w:r w:rsidRPr="00CF2856">
              <w:rPr>
                <w:rFonts w:ascii="Times New Roman" w:hAnsi="Times New Roman"/>
                <w:sz w:val="20"/>
                <w:szCs w:val="20"/>
                <w:vertAlign w:val="superscript"/>
                <w:lang w:eastAsia="en-US"/>
              </w:rPr>
              <w:t>15b)</w:t>
            </w:r>
            <w:r w:rsidRPr="00CF2856">
              <w:rPr>
                <w:rFonts w:ascii="Times New Roman" w:hAnsi="Times New Roman"/>
                <w:sz w:val="20"/>
                <w:szCs w:val="20"/>
                <w:lang w:eastAsia="en-US"/>
              </w:rPr>
              <w:t>, je takéto rozhodnutie použiteľné ako podklad v každom z týchto konaní týkajúcom sa toho istého využívania územia alebo tej istej stavby, ak v niektorom návrhu na začatie tohto konania nedôjde k zmene v predmete konania v porovnaní s predmetom zisťovacieho konania alebo posudzovania vplyvov na životné prostredie podľa osobitného predpisu.</w:t>
            </w:r>
          </w:p>
          <w:p w:rsidR="002E1B52" w:rsidRPr="00CF2856" w:rsidP="002E1B52">
            <w:pPr>
              <w:bidi w:val="0"/>
              <w:jc w:val="both"/>
              <w:rPr>
                <w:rFonts w:ascii="Times New Roman" w:hAnsi="Times New Roman"/>
                <w:sz w:val="20"/>
                <w:szCs w:val="20"/>
                <w:lang w:eastAsia="en-US"/>
              </w:rPr>
            </w:pPr>
          </w:p>
          <w:p w:rsidR="002E1B52" w:rsidRPr="00CF2856"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Ak ide o také využívanie územia, stavbu alebo ich zmenu, ku ktorým vydal príslušný orgán podľa osobitného predpisu,</w:t>
            </w:r>
            <w:r w:rsidRPr="00CF2856">
              <w:rPr>
                <w:rFonts w:ascii="Times New Roman" w:hAnsi="Times New Roman"/>
                <w:sz w:val="20"/>
                <w:szCs w:val="20"/>
                <w:vertAlign w:val="superscript"/>
                <w:lang w:eastAsia="en-US"/>
              </w:rPr>
              <w:t>15c)</w:t>
            </w:r>
            <w:r w:rsidRPr="00CF2856">
              <w:rPr>
                <w:rFonts w:ascii="Times New Roman" w:hAnsi="Times New Roman"/>
                <w:sz w:val="20"/>
                <w:szCs w:val="20"/>
                <w:lang w:eastAsia="en-US"/>
              </w:rPr>
              <w:t xml:space="preserve"> záverečné stanovisko alebo rozhodnutie vydané v zisťovacom konaní podľa osobitného predpisu</w:t>
            </w:r>
            <w:r w:rsidRPr="00CF2856">
              <w:rPr>
                <w:rFonts w:ascii="Times New Roman" w:hAnsi="Times New Roman"/>
                <w:sz w:val="20"/>
                <w:szCs w:val="20"/>
                <w:vertAlign w:val="superscript"/>
                <w:lang w:eastAsia="en-US"/>
              </w:rPr>
              <w:t>15b)</w:t>
            </w:r>
            <w:r w:rsidRPr="00CF2856">
              <w:rPr>
                <w:rFonts w:ascii="Times New Roman" w:hAnsi="Times New Roman"/>
                <w:sz w:val="20"/>
                <w:szCs w:val="20"/>
                <w:lang w:eastAsia="en-US"/>
              </w:rPr>
              <w:t>, stavebný úrad zašle príslušnému orgánu elektronicky alebo písomne návrh na začatie územného konania, stavebného konania alebo kolaudačného konania, ktorý obsahuje písomné vyhodnotenie spôsobu zapracovania podmienok, určených v rozhodnutí zo zisťovacieho konania alebo v záverečnom stanovisku, projektovú dokumentáciu, ak je súčasťou návrhu na začatie konania, spoločne s oznámením o začatí územného konania, stavebného konania alebo kolaudačného konania. Písomné vyhodnotenie pripomienok zabezpečuje ten, z podnetu ktorého sa začalo niektoré z konaní uvedených v prvej vete.</w:t>
            </w:r>
          </w:p>
          <w:p w:rsidR="002E1B52" w:rsidRPr="00CF2856" w:rsidP="002E1B52">
            <w:pPr>
              <w:bidi w:val="0"/>
              <w:jc w:val="both"/>
              <w:rPr>
                <w:rFonts w:ascii="Times New Roman" w:hAnsi="Times New Roman"/>
                <w:sz w:val="20"/>
                <w:szCs w:val="20"/>
                <w:lang w:eastAsia="en-US"/>
              </w:rPr>
            </w:pPr>
          </w:p>
          <w:p w:rsidR="002E1B52" w:rsidRPr="00CF2856"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Ak stavebný úrad dostane na základe podania návrhu na začatie konania príslušnému orgánu podľa odseku 2 záväzné stanovisko príslušného orgánu, v ktorom sa vyjadruje nesúlad návrhu na začatie územného konania, stavebného konania alebo kolaudačného konania s osobitným predpisom alebo s rozhodnutiami vydanými podľa osobitného predpisu, stavebný úrad toto konanie preruší a určí lehotu na zosúladenie návrhu na začatie konania s osobitným predpisom alebo s rozhodnutiami vydanými na jeho základe.  Ak navrhovateľ v určenej lehote podanie nezosúladí, stavebný úrad konanie zastaví.</w:t>
            </w:r>
          </w:p>
          <w:p w:rsidR="002E1B52" w:rsidRPr="00CF2856" w:rsidP="002E1B52">
            <w:pPr>
              <w:bidi w:val="0"/>
              <w:jc w:val="both"/>
              <w:rPr>
                <w:rFonts w:ascii="Times New Roman" w:hAnsi="Times New Roman"/>
                <w:sz w:val="20"/>
                <w:szCs w:val="20"/>
                <w:lang w:eastAsia="en-US"/>
              </w:rPr>
            </w:pPr>
          </w:p>
          <w:p w:rsidR="002E1B52" w:rsidRPr="00CF2856"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 xml:space="preserve">Ak navrhovateľ podá návrh na začatie územného konania, stavebného konania alebo kolaudačného konania, pričom územie alebo stavba, ktorej sa toto konanie týka boli predmetom konania podľa osobitného predpisu a v záverečnom stanovisku bol vyslovený nesúhlas s uskutočňovaním stavby alebo využívania územia, stavebný úrad konanie zastaví. </w:t>
            </w:r>
          </w:p>
          <w:p w:rsidR="002E1B52" w:rsidRPr="00CF2856" w:rsidP="002E1B52">
            <w:pPr>
              <w:bidi w:val="0"/>
              <w:jc w:val="both"/>
              <w:rPr>
                <w:rFonts w:ascii="Times New Roman" w:hAnsi="Times New Roman"/>
                <w:sz w:val="20"/>
                <w:szCs w:val="20"/>
                <w:lang w:eastAsia="en-US"/>
              </w:rPr>
            </w:pPr>
          </w:p>
          <w:p w:rsidR="002E1B52" w:rsidRPr="00CF2856"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Ak vo vzťahu k predmetu územného konania, stavebného konania alebo kolaudačného konania bolo ku dňu jeho začatia už začaté a právoplatne neukončené konanie podľa osobitného predpisu,</w:t>
            </w:r>
            <w:r w:rsidRPr="00CF2856">
              <w:rPr>
                <w:rFonts w:ascii="Times New Roman" w:hAnsi="Times New Roman"/>
                <w:sz w:val="20"/>
                <w:szCs w:val="20"/>
                <w:vertAlign w:val="superscript"/>
                <w:lang w:eastAsia="en-US"/>
              </w:rPr>
              <w:t>15d)</w:t>
            </w:r>
            <w:r w:rsidRPr="00CF2856">
              <w:rPr>
                <w:rFonts w:ascii="Times New Roman" w:hAnsi="Times New Roman"/>
                <w:sz w:val="20"/>
                <w:szCs w:val="20"/>
                <w:lang w:eastAsia="en-US"/>
              </w:rPr>
              <w:t xml:space="preserve"> stavebný úrad do dňa jeho právoplatného ukončenia svoje konanie preruší.</w:t>
            </w:r>
          </w:p>
          <w:p w:rsidR="002E1B52" w:rsidRPr="00CF2856" w:rsidP="002E1B52">
            <w:pPr>
              <w:bidi w:val="0"/>
              <w:jc w:val="both"/>
              <w:rPr>
                <w:rFonts w:ascii="Times New Roman" w:hAnsi="Times New Roman"/>
                <w:sz w:val="20"/>
                <w:szCs w:val="20"/>
                <w:lang w:eastAsia="en-US"/>
              </w:rPr>
            </w:pPr>
          </w:p>
          <w:p w:rsidR="002E1B52" w:rsidRPr="00CF2856"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Ak sa stavebný úrad odôvodnene domnieva, že vo vzťahu k predmetu územného konania, stavebného konania alebo kolaudačného konania malo byť uskutočnené konanie podľa osobitného predpisu,</w:t>
            </w:r>
            <w:r w:rsidRPr="00CF2856">
              <w:rPr>
                <w:rFonts w:ascii="Times New Roman" w:hAnsi="Times New Roman"/>
                <w:sz w:val="20"/>
                <w:szCs w:val="20"/>
                <w:vertAlign w:val="superscript"/>
                <w:lang w:eastAsia="en-US"/>
              </w:rPr>
              <w:t>15e)</w:t>
            </w:r>
            <w:r w:rsidRPr="00CF2856">
              <w:rPr>
                <w:rFonts w:ascii="Times New Roman" w:hAnsi="Times New Roman"/>
                <w:sz w:val="20"/>
                <w:szCs w:val="20"/>
                <w:lang w:eastAsia="en-US"/>
              </w:rPr>
              <w:t xml:space="preserve"> ktoré sa však do dňa začatia územného konania, stavebného konania alebo kolaudačného konania nezačalo, zašle návrh na začatie uvedeného konania postupom podľa odseku 2 príslušnému orgánu. Príslušný orgán k tomuto návrhu vypracuje záväzné stanovisko, ak zistí jeho nesúlad s osobitným predpisom,</w:t>
            </w:r>
            <w:r w:rsidRPr="00CF2856">
              <w:rPr>
                <w:rFonts w:ascii="Times New Roman" w:hAnsi="Times New Roman"/>
                <w:sz w:val="20"/>
                <w:szCs w:val="20"/>
                <w:vertAlign w:val="superscript"/>
                <w:lang w:eastAsia="en-US"/>
              </w:rPr>
              <w:t>1ga)</w:t>
            </w:r>
            <w:r w:rsidRPr="00CF2856">
              <w:rPr>
                <w:rFonts w:ascii="Times New Roman" w:hAnsi="Times New Roman"/>
                <w:sz w:val="20"/>
                <w:szCs w:val="20"/>
                <w:lang w:eastAsia="en-US"/>
              </w:rPr>
              <w:t xml:space="preserve"> v ktorom uvedie túto skutočnosť.</w:t>
            </w:r>
          </w:p>
          <w:p w:rsidR="002E1B52" w:rsidRPr="00CF2856" w:rsidP="002E1B52">
            <w:pPr>
              <w:bidi w:val="0"/>
              <w:jc w:val="both"/>
              <w:rPr>
                <w:rFonts w:ascii="Times New Roman" w:hAnsi="Times New Roman"/>
                <w:sz w:val="20"/>
                <w:szCs w:val="20"/>
                <w:lang w:eastAsia="en-US"/>
              </w:rPr>
            </w:pPr>
          </w:p>
          <w:p w:rsidR="002E1B52" w:rsidP="002E1B52">
            <w:pPr>
              <w:bidi w:val="0"/>
              <w:jc w:val="both"/>
              <w:rPr>
                <w:rFonts w:ascii="Times New Roman" w:hAnsi="Times New Roman"/>
                <w:sz w:val="20"/>
                <w:szCs w:val="20"/>
                <w:lang w:eastAsia="en-US"/>
              </w:rPr>
            </w:pPr>
            <w:r w:rsidRPr="00CF2856">
              <w:rPr>
                <w:rFonts w:ascii="Times New Roman" w:hAnsi="Times New Roman"/>
                <w:sz w:val="20"/>
                <w:szCs w:val="20"/>
                <w:lang w:eastAsia="en-US"/>
              </w:rPr>
              <w:t>Ak v priebehu územného konania, stavebného konania alebo kolaudačného konania vznikne potreba vykonania zmeny, v dôsledku ktorej sa predmet tohto konania stane navrhovanou činnosťou alebo zmenou navrhovanej činnosti,</w:t>
            </w:r>
            <w:r w:rsidRPr="00CF2856">
              <w:rPr>
                <w:rFonts w:ascii="Times New Roman" w:hAnsi="Times New Roman"/>
                <w:sz w:val="20"/>
                <w:szCs w:val="20"/>
                <w:vertAlign w:val="superscript"/>
                <w:lang w:eastAsia="en-US"/>
              </w:rPr>
              <w:t>15f)</w:t>
            </w:r>
            <w:r w:rsidRPr="00CF2856">
              <w:rPr>
                <w:rFonts w:ascii="Times New Roman" w:hAnsi="Times New Roman"/>
                <w:sz w:val="20"/>
                <w:szCs w:val="20"/>
                <w:lang w:eastAsia="en-US"/>
              </w:rPr>
              <w:t xml:space="preserve"> ktorá je predmetom povoľovania, je navrhovateľ povinný oznámiť stavebnému úradu skutočnosť, že v súvislosti s uvedenou zmenou predkladá príslušnému orgánu oznámenie o zmene podľa osobitného predpisu</w:t>
            </w:r>
            <w:r w:rsidRPr="00CF2856">
              <w:rPr>
                <w:rFonts w:ascii="Times New Roman" w:hAnsi="Times New Roman"/>
                <w:sz w:val="20"/>
                <w:szCs w:val="20"/>
                <w:vertAlign w:val="superscript"/>
                <w:lang w:eastAsia="en-US"/>
              </w:rPr>
              <w:t>15g)</w:t>
            </w:r>
            <w:r w:rsidRPr="00CF2856">
              <w:rPr>
                <w:rFonts w:ascii="Times New Roman" w:hAnsi="Times New Roman"/>
                <w:sz w:val="20"/>
                <w:szCs w:val="20"/>
                <w:lang w:eastAsia="en-US"/>
              </w:rPr>
              <w:t xml:space="preserve"> alebo zámer podľa osobitného predpisu.</w:t>
            </w:r>
            <w:r w:rsidRPr="00CF2856">
              <w:rPr>
                <w:rFonts w:ascii="Times New Roman" w:hAnsi="Times New Roman"/>
                <w:sz w:val="20"/>
                <w:szCs w:val="20"/>
                <w:vertAlign w:val="superscript"/>
                <w:lang w:eastAsia="en-US"/>
              </w:rPr>
              <w:t>15h)</w:t>
            </w:r>
            <w:r w:rsidRPr="00CF2856">
              <w:rPr>
                <w:rFonts w:ascii="Times New Roman" w:hAnsi="Times New Roman"/>
                <w:sz w:val="20"/>
                <w:szCs w:val="20"/>
                <w:lang w:eastAsia="en-US"/>
              </w:rPr>
              <w:t xml:space="preserve"> Stavebný úrad preruší konanie až do ukončenia konania príslušného orgánu k tejto navrhovanej činnosti alebo zmene navrhovanej činnosti podľa osobitného predpisu.</w:t>
            </w:r>
          </w:p>
          <w:p w:rsidR="002E1B52" w:rsidP="002E1B52">
            <w:pPr>
              <w:bidi w:val="0"/>
              <w:jc w:val="both"/>
              <w:rPr>
                <w:rFonts w:ascii="Times New Roman" w:hAnsi="Times New Roman"/>
                <w:sz w:val="20"/>
                <w:szCs w:val="20"/>
                <w:lang w:eastAsia="en-US"/>
              </w:rPr>
            </w:pPr>
          </w:p>
          <w:p w:rsidR="002E1B52" w:rsidP="002E1B52">
            <w:pPr>
              <w:bidi w:val="0"/>
              <w:jc w:val="both"/>
              <w:rPr>
                <w:rFonts w:ascii="Times New Roman" w:hAnsi="Times New Roman"/>
                <w:sz w:val="20"/>
                <w:szCs w:val="20"/>
                <w:vertAlign w:val="superscript"/>
                <w:lang w:eastAsia="en-US"/>
              </w:rPr>
            </w:pPr>
            <w:r w:rsidRPr="00CF2856">
              <w:rPr>
                <w:rFonts w:ascii="Times New Roman" w:hAnsi="Times New Roman"/>
                <w:sz w:val="20"/>
                <w:szCs w:val="20"/>
                <w:lang w:eastAsia="en-US"/>
              </w:rPr>
              <w:t>Stavebný úrad vo veci nerozhodne bez vydaného záverečného stanoviska alebo bez rozhodnutia vydaného v zisťovacom konaní, ak ide o predmet konania,  ktorý podlieha rozhodovaniu podľa osobitného predpisu.</w:t>
            </w:r>
            <w:r w:rsidRPr="00CF2856">
              <w:rPr>
                <w:rFonts w:ascii="Times New Roman" w:hAnsi="Times New Roman"/>
                <w:sz w:val="20"/>
                <w:szCs w:val="20"/>
                <w:vertAlign w:val="superscript"/>
                <w:lang w:eastAsia="en-US"/>
              </w:rPr>
              <w:t>15b)</w:t>
            </w:r>
          </w:p>
          <w:p w:rsidR="002E1B52" w:rsidP="002E1B52">
            <w:pPr>
              <w:bidi w:val="0"/>
              <w:jc w:val="both"/>
              <w:rPr>
                <w:rFonts w:ascii="Times New Roman" w:hAnsi="Times New Roman"/>
                <w:sz w:val="20"/>
                <w:szCs w:val="20"/>
                <w:lang w:eastAsia="en-US"/>
              </w:rPr>
            </w:pPr>
          </w:p>
          <w:p w:rsidR="00D37AC0" w:rsidP="002E1B52">
            <w:pPr>
              <w:bidi w:val="0"/>
              <w:ind w:right="227"/>
              <w:jc w:val="both"/>
              <w:rPr>
                <w:rFonts w:ascii="Times New Roman" w:hAnsi="Times New Roman"/>
                <w:sz w:val="20"/>
                <w:szCs w:val="20"/>
                <w:lang w:eastAsia="en-US"/>
              </w:rPr>
            </w:pPr>
            <w:r w:rsidRPr="00CF2856" w:rsidR="002E1B52">
              <w:rPr>
                <w:rFonts w:ascii="Times New Roman" w:hAnsi="Times New Roman"/>
                <w:sz w:val="20"/>
                <w:szCs w:val="20"/>
                <w:lang w:eastAsia="en-US"/>
              </w:rPr>
              <w:t>Územné rozhodnutie a stavebné povolenie týkajúce sa územia, vo vzťahu ku ktorému sa uskutočnilo posudzovanie vplyvov alebo zisťovacie konanie podľa osobitného predpisu</w:t>
            </w:r>
            <w:r w:rsidRPr="002E1B52" w:rsidR="002E1B52">
              <w:rPr>
                <w:rFonts w:ascii="Times New Roman" w:hAnsi="Times New Roman"/>
                <w:sz w:val="20"/>
                <w:szCs w:val="20"/>
                <w:vertAlign w:val="superscript"/>
                <w:lang w:eastAsia="en-US"/>
              </w:rPr>
              <w:t>1ga)</w:t>
            </w:r>
            <w:r w:rsidRPr="00CF2856" w:rsidR="002E1B52">
              <w:rPr>
                <w:rFonts w:ascii="Times New Roman" w:hAnsi="Times New Roman"/>
                <w:sz w:val="20"/>
                <w:szCs w:val="20"/>
                <w:lang w:eastAsia="en-US"/>
              </w:rPr>
              <w:t xml:space="preserve">   musia obsahovať informácie o rozhodnutí zo zisťovacieho konania a záverečného stanoviska, ak boli vydané.</w:t>
            </w:r>
          </w:p>
          <w:p w:rsidR="00265D72" w:rsidP="00D37AC0">
            <w:pPr>
              <w:bidi w:val="0"/>
              <w:ind w:right="227"/>
              <w:jc w:val="both"/>
              <w:rPr>
                <w:rFonts w:ascii="Times New Roman" w:hAnsi="Times New Roman"/>
                <w:sz w:val="20"/>
                <w:szCs w:val="20"/>
                <w:lang w:eastAsia="en-US"/>
              </w:rPr>
            </w:pPr>
          </w:p>
          <w:p w:rsidR="00265D72" w:rsidP="00D37AC0">
            <w:pPr>
              <w:bidi w:val="0"/>
              <w:ind w:right="227"/>
              <w:jc w:val="both"/>
              <w:rPr>
                <w:rFonts w:ascii="Times New Roman" w:hAnsi="Times New Roman"/>
                <w:sz w:val="20"/>
                <w:szCs w:val="20"/>
                <w:lang w:eastAsia="en-US"/>
              </w:rPr>
            </w:pPr>
          </w:p>
          <w:p w:rsidR="00265D7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P="00D37AC0">
            <w:pPr>
              <w:bidi w:val="0"/>
              <w:ind w:right="227"/>
              <w:jc w:val="both"/>
              <w:rPr>
                <w:rFonts w:ascii="Times New Roman" w:hAnsi="Times New Roman"/>
                <w:sz w:val="20"/>
                <w:szCs w:val="20"/>
                <w:lang w:eastAsia="en-US"/>
              </w:rPr>
            </w:pPr>
          </w:p>
          <w:p w:rsidR="002E1B52" w:rsidRPr="003D1E0F" w:rsidP="002E1B52">
            <w:pPr>
              <w:bidi w:val="0"/>
              <w:jc w:val="both"/>
              <w:rPr>
                <w:rFonts w:ascii="Times New Roman" w:hAnsi="Times New Roman"/>
                <w:sz w:val="20"/>
                <w:szCs w:val="20"/>
                <w:lang w:eastAsia="en-US"/>
              </w:rPr>
            </w:pPr>
            <w:r w:rsidRPr="003D1E0F">
              <w:rPr>
                <w:rFonts w:ascii="Times New Roman" w:hAnsi="Times New Roman"/>
                <w:sz w:val="20"/>
                <w:szCs w:val="20"/>
                <w:lang w:eastAsia="en-US"/>
              </w:rPr>
              <w:t>Ak sa pre začatie konania o určení dobývacieho priestoru, zmene dobývacieho priestoru alebo zrušení dobývacieho priestoru vyžaduje ako jeden z podkladov rozhodnutie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je takéto rozhodnutie použiteľné ako podklad v každom z týchto konaní týkajúcom sa toho istého predmetu konania, ak v niektorom návrhu na začatie konania nedôjde k zmene v predmete konania v porovnaní s predmetom posudzovania vplyvov na životné prostredie podľa osobitného predpisu.</w:t>
            </w:r>
          </w:p>
          <w:p w:rsidR="002E1B52" w:rsidRPr="003D1E0F" w:rsidP="002E1B52">
            <w:pPr>
              <w:bidi w:val="0"/>
              <w:jc w:val="both"/>
              <w:rPr>
                <w:rFonts w:ascii="Times New Roman" w:hAnsi="Times New Roman"/>
                <w:sz w:val="20"/>
                <w:szCs w:val="20"/>
                <w:lang w:eastAsia="en-US"/>
              </w:rPr>
            </w:pPr>
          </w:p>
          <w:p w:rsidR="002E1B52" w:rsidRPr="003D1E0F" w:rsidP="002E1B52">
            <w:pPr>
              <w:bidi w:val="0"/>
              <w:jc w:val="both"/>
              <w:rPr>
                <w:rFonts w:ascii="Times New Roman" w:hAnsi="Times New Roman"/>
                <w:sz w:val="20"/>
                <w:szCs w:val="20"/>
                <w:lang w:eastAsia="en-US"/>
              </w:rPr>
            </w:pPr>
            <w:r w:rsidRPr="003D1E0F">
              <w:rPr>
                <w:rFonts w:ascii="Times New Roman" w:hAnsi="Times New Roman"/>
                <w:sz w:val="20"/>
                <w:szCs w:val="20"/>
                <w:lang w:eastAsia="en-US"/>
              </w:rPr>
              <w:t>Ak ide o povoľovanie o určení dobývacieho priestoru, zmene dobývacieho priestoru alebo o zrušení dobývacieho priestoru, ku ktorej vydal príslušný orgán záverečné stanovisko alebo rozhodnutie vydané v zisťovacom konaní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obvodný banský úrad zašle príslušnému orgánu elektronicky alebo písomne návrh na začatie konania, ktorý obsahuje písomné vyhodnotenie spôsobu zapracovania podmienok, určených v rozhodnutí vydanom v zisťovacom konaní alebo v záverečnom stanovisku podľa osobitného predpisu, dokumentáciu, ak je súčasťou návrhu na začatie konania, spoločne s oznámením o začatí konania; písomné vyhodnotenie pripomienok zabezpečuje ten, z ktorého podnetu sa začalo konanie.</w:t>
            </w:r>
          </w:p>
          <w:p w:rsidR="002E1B52" w:rsidRPr="003D1E0F" w:rsidP="002E1B52">
            <w:pPr>
              <w:bidi w:val="0"/>
              <w:jc w:val="both"/>
              <w:rPr>
                <w:rFonts w:ascii="Times New Roman" w:hAnsi="Times New Roman"/>
                <w:sz w:val="20"/>
                <w:szCs w:val="20"/>
                <w:lang w:eastAsia="en-US"/>
              </w:rPr>
            </w:pPr>
          </w:p>
          <w:p w:rsidR="002E1B52" w:rsidRPr="003D1E0F" w:rsidP="002E1B52">
            <w:pPr>
              <w:bidi w:val="0"/>
              <w:jc w:val="both"/>
              <w:rPr>
                <w:rFonts w:ascii="Times New Roman" w:hAnsi="Times New Roman"/>
                <w:sz w:val="20"/>
                <w:szCs w:val="20"/>
                <w:lang w:eastAsia="en-US"/>
              </w:rPr>
            </w:pPr>
            <w:r w:rsidRPr="003D1E0F">
              <w:rPr>
                <w:rFonts w:ascii="Times New Roman" w:hAnsi="Times New Roman"/>
                <w:sz w:val="20"/>
                <w:szCs w:val="20"/>
                <w:lang w:eastAsia="en-US"/>
              </w:rPr>
              <w:t>Ak obvodný banský úrad dostane na základe zaslania návrhu na začatie konania príslušnému orgánu podľa odseku 1 záväzné stanovisko príslušného orgánu, v ktorom je zistený nesúlad návrhu na začatie konania o povoľovaní dobývacieho priestoru, zmene dobývacieho priestoru alebo zrušení dobývacieho priestoru s osobitným predpisom alebo s rozhodnutiami vydanými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obvodný banský úrad toto konanie preruší a určí lehotu na zosúladenie návrhu na začatie konania s osobitným predpisom alebo s rozhodnutiami vydanými na jeho základe.  Ak navrhovateľ v určenej lehote podanie nezosúladí, povoľovací orgán  konanie zastaví.</w:t>
            </w:r>
          </w:p>
          <w:p w:rsidR="002E1B52" w:rsidRPr="003D1E0F" w:rsidP="002E1B52">
            <w:pPr>
              <w:bidi w:val="0"/>
              <w:jc w:val="both"/>
              <w:rPr>
                <w:rFonts w:ascii="Times New Roman" w:hAnsi="Times New Roman"/>
                <w:sz w:val="20"/>
                <w:szCs w:val="20"/>
                <w:lang w:eastAsia="en-US"/>
              </w:rPr>
            </w:pPr>
          </w:p>
          <w:p w:rsidR="002E1B52" w:rsidRPr="003D1E0F" w:rsidP="002E1B52">
            <w:pPr>
              <w:bidi w:val="0"/>
              <w:jc w:val="both"/>
              <w:rPr>
                <w:rFonts w:ascii="Times New Roman" w:hAnsi="Times New Roman"/>
                <w:sz w:val="20"/>
                <w:szCs w:val="20"/>
                <w:lang w:eastAsia="en-US"/>
              </w:rPr>
            </w:pPr>
            <w:r w:rsidRPr="003D1E0F">
              <w:rPr>
                <w:rFonts w:ascii="Times New Roman" w:hAnsi="Times New Roman"/>
                <w:sz w:val="20"/>
                <w:szCs w:val="20"/>
                <w:lang w:eastAsia="en-US"/>
              </w:rPr>
              <w:t xml:space="preserve">Ak navrhovateľ podá návrh na začatie konania o povoľovaní dobývacieho priestoru, zmene dobývacieho priestoru alebo zrušení dobývacieho priestoru, pričom určenie dobývacieho priestoru, zmena dobývacieho priestoru alebo zrušenie dobývacieho priestoru je predmetom konania podľa osobitného predpisu a v záverečnom stanovisku sa vyslovil nesúhlas s navrhovaným predmetom konania, obvodný banský úrad konanie zastaví. </w:t>
            </w:r>
          </w:p>
          <w:p w:rsidR="002E1B52" w:rsidRPr="003D1E0F" w:rsidP="002E1B52">
            <w:pPr>
              <w:bidi w:val="0"/>
              <w:jc w:val="both"/>
              <w:rPr>
                <w:rFonts w:ascii="Times New Roman" w:hAnsi="Times New Roman"/>
                <w:sz w:val="20"/>
                <w:szCs w:val="20"/>
                <w:lang w:eastAsia="en-US"/>
              </w:rPr>
            </w:pPr>
          </w:p>
          <w:p w:rsidR="002E1B52" w:rsidRPr="003D1E0F" w:rsidP="002E1B52">
            <w:pPr>
              <w:bidi w:val="0"/>
              <w:jc w:val="both"/>
              <w:rPr>
                <w:rFonts w:ascii="Times New Roman" w:hAnsi="Times New Roman"/>
                <w:sz w:val="20"/>
                <w:szCs w:val="20"/>
                <w:lang w:eastAsia="en-US"/>
              </w:rPr>
            </w:pPr>
            <w:r w:rsidRPr="003D1E0F">
              <w:rPr>
                <w:rFonts w:ascii="Times New Roman" w:hAnsi="Times New Roman"/>
                <w:sz w:val="20"/>
                <w:szCs w:val="20"/>
                <w:lang w:eastAsia="en-US"/>
              </w:rPr>
              <w:t>Ak sa rozhodnutie vydané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vzťahuje  k predmetu konania podľa tohto zákona a nenadobudlo v čase začatia konania právoplatnosť alebo ak nebolo vôbec vydané,  obvodný banský úrad po tomto zistení konanie bezodkladne preruší a určí lehotu na doplnenie návrhu na začatie konania o toto právoplatné rozhodnutie. Ak navrhovateľ v určenej lehote podanie nedoplní, obvodný banský úrad konanie zastaví. </w:t>
            </w:r>
          </w:p>
          <w:p w:rsidR="002E1B52" w:rsidRPr="003D1E0F" w:rsidP="002E1B52">
            <w:pPr>
              <w:bidi w:val="0"/>
              <w:jc w:val="both"/>
              <w:rPr>
                <w:rFonts w:ascii="Times New Roman" w:hAnsi="Times New Roman"/>
                <w:sz w:val="20"/>
                <w:szCs w:val="20"/>
                <w:lang w:eastAsia="en-US"/>
              </w:rPr>
            </w:pPr>
          </w:p>
          <w:p w:rsidR="002E1B52" w:rsidRPr="003D1E0F" w:rsidP="002E1B52">
            <w:pPr>
              <w:bidi w:val="0"/>
              <w:jc w:val="both"/>
              <w:rPr>
                <w:rFonts w:ascii="Times New Roman" w:hAnsi="Times New Roman"/>
                <w:sz w:val="20"/>
                <w:szCs w:val="20"/>
                <w:lang w:eastAsia="en-US"/>
              </w:rPr>
            </w:pPr>
            <w:r w:rsidRPr="003D1E0F">
              <w:rPr>
                <w:rFonts w:ascii="Times New Roman" w:hAnsi="Times New Roman"/>
                <w:sz w:val="20"/>
                <w:szCs w:val="20"/>
                <w:lang w:eastAsia="en-US"/>
              </w:rPr>
              <w:t>Ak sa obvodný banský úrad odôvodnene domnieva, že vo vzťahu ku konaniu o povoľovaní dobývacieho priestoru, zmene dobývacieho priestoru alebo zrušení dobývacieho priestoru  malo byť uskutočnené konanie podľa osobitného predpisu,</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ktoré sa však do dňa začatia uvedeného konania nezačalo, obvodný banský úrad zašle návrh na začatie uvedeného konania postupom podľa odseku 2 príslušnému orgánu. Príslušný orgán k tomuto návrhu vypracuje záväzné stanovisko, ak zistí jeho nesúlad s osobitným predpisom,</w:t>
            </w:r>
            <w:r w:rsidRPr="003D1E0F">
              <w:rPr>
                <w:rFonts w:ascii="Times New Roman" w:hAnsi="Times New Roman"/>
                <w:sz w:val="20"/>
                <w:szCs w:val="20"/>
                <w:vertAlign w:val="superscript"/>
                <w:lang w:eastAsia="en-US"/>
              </w:rPr>
              <w:t>13ba)</w:t>
            </w:r>
            <w:r w:rsidRPr="003D1E0F">
              <w:rPr>
                <w:rFonts w:ascii="Times New Roman" w:hAnsi="Times New Roman"/>
                <w:sz w:val="20"/>
                <w:szCs w:val="20"/>
                <w:lang w:eastAsia="en-US"/>
              </w:rPr>
              <w:t xml:space="preserve"> v ktorom uvedie túto skutočnosť.</w:t>
            </w:r>
          </w:p>
          <w:p w:rsidR="002E1B52" w:rsidRPr="003D1E0F" w:rsidP="002E1B52">
            <w:pPr>
              <w:bidi w:val="0"/>
              <w:jc w:val="both"/>
              <w:rPr>
                <w:rFonts w:ascii="Times New Roman" w:hAnsi="Times New Roman"/>
                <w:sz w:val="20"/>
                <w:szCs w:val="20"/>
                <w:lang w:eastAsia="en-US"/>
              </w:rPr>
            </w:pPr>
          </w:p>
          <w:p w:rsidR="005F2A58" w:rsidRPr="00AE5E05" w:rsidP="002E1B52">
            <w:pPr>
              <w:bidi w:val="0"/>
              <w:jc w:val="both"/>
              <w:rPr>
                <w:rFonts w:ascii="Times New Roman" w:hAnsi="Times New Roman"/>
                <w:sz w:val="20"/>
                <w:szCs w:val="20"/>
                <w:lang w:eastAsia="en-US"/>
              </w:rPr>
            </w:pPr>
            <w:r w:rsidRPr="003D1E0F" w:rsidR="002E1B52">
              <w:rPr>
                <w:rFonts w:ascii="Times New Roman" w:hAnsi="Times New Roman"/>
                <w:sz w:val="20"/>
                <w:szCs w:val="20"/>
                <w:lang w:eastAsia="en-US"/>
              </w:rPr>
              <w:t>Ak v priebehu konania podľa tohto zákona vznikne potreba vykonania zmeny navrhovanej činnosti,</w:t>
            </w:r>
            <w:r w:rsidRPr="003D1E0F" w:rsidR="002E1B52">
              <w:rPr>
                <w:rFonts w:ascii="Times New Roman" w:hAnsi="Times New Roman"/>
                <w:sz w:val="20"/>
                <w:szCs w:val="20"/>
                <w:vertAlign w:val="superscript"/>
                <w:lang w:eastAsia="en-US"/>
              </w:rPr>
              <w:t>13bc)</w:t>
            </w:r>
            <w:r w:rsidRPr="003D1E0F" w:rsidR="002E1B52">
              <w:rPr>
                <w:rFonts w:ascii="Times New Roman" w:hAnsi="Times New Roman"/>
                <w:sz w:val="20"/>
                <w:szCs w:val="20"/>
                <w:lang w:eastAsia="en-US"/>
              </w:rPr>
              <w:t xml:space="preserve"> ktorá je predmetom povoľovania, je navrhovateľ povinný oznámiť obvodnému banskému úradu skutočnosť, že v súvislosti s uvedenou zmenou predkladá príslušnému orgánu oznámenie o zmene podľa osobitného predpisu</w:t>
            </w:r>
            <w:r w:rsidRPr="003D1E0F" w:rsidR="002E1B52">
              <w:rPr>
                <w:rFonts w:ascii="Times New Roman" w:hAnsi="Times New Roman"/>
                <w:sz w:val="20"/>
                <w:szCs w:val="20"/>
                <w:vertAlign w:val="superscript"/>
                <w:lang w:eastAsia="en-US"/>
              </w:rPr>
              <w:t>13bd)</w:t>
            </w:r>
            <w:r w:rsidRPr="003D1E0F" w:rsidR="002E1B52">
              <w:rPr>
                <w:rFonts w:ascii="Times New Roman" w:hAnsi="Times New Roman"/>
                <w:sz w:val="20"/>
                <w:szCs w:val="20"/>
                <w:lang w:eastAsia="en-US"/>
              </w:rPr>
              <w:t xml:space="preserve"> alebo zámer podľa osobitného predpisu.</w:t>
            </w:r>
            <w:r w:rsidRPr="003D1E0F" w:rsidR="002E1B52">
              <w:rPr>
                <w:rFonts w:ascii="Times New Roman" w:hAnsi="Times New Roman"/>
                <w:sz w:val="20"/>
                <w:szCs w:val="20"/>
                <w:vertAlign w:val="superscript"/>
                <w:lang w:eastAsia="en-US"/>
              </w:rPr>
              <w:t>13be)</w:t>
            </w:r>
            <w:r w:rsidRPr="003D1E0F" w:rsidR="002E1B52">
              <w:rPr>
                <w:rFonts w:ascii="Times New Roman" w:hAnsi="Times New Roman"/>
                <w:sz w:val="20"/>
                <w:szCs w:val="20"/>
                <w:lang w:eastAsia="en-US"/>
              </w:rPr>
              <w:t xml:space="preserve">. Obvodný banský úrad preruší konanie až do ukončenia konania príslušného orgánu k tejto zmene navrhovanej činnosti. </w:t>
            </w:r>
            <w:r w:rsidRPr="00AE5E05">
              <w:rPr>
                <w:rFonts w:ascii="Times New Roman" w:hAnsi="Times New Roman"/>
                <w:sz w:val="20"/>
                <w:szCs w:val="20"/>
                <w:lang w:eastAsia="en-US"/>
              </w:rPr>
              <w:t xml:space="preserve"> </w:t>
            </w:r>
          </w:p>
          <w:p w:rsidR="005F2A58" w:rsidRPr="00AE5E05" w:rsidP="005F2A58">
            <w:pPr>
              <w:bidi w:val="0"/>
              <w:jc w:val="both"/>
              <w:rPr>
                <w:rFonts w:ascii="Times New Roman" w:hAnsi="Times New Roman"/>
                <w:sz w:val="20"/>
                <w:szCs w:val="20"/>
                <w:lang w:eastAsia="en-US"/>
              </w:rPr>
            </w:pPr>
          </w:p>
          <w:p w:rsidR="008C1373" w:rsidP="00D37AC0">
            <w:pPr>
              <w:bidi w:val="0"/>
              <w:ind w:right="227"/>
              <w:jc w:val="both"/>
              <w:rPr>
                <w:rFonts w:ascii="Times New Roman" w:hAnsi="Times New Roman"/>
                <w:sz w:val="20"/>
                <w:szCs w:val="20"/>
                <w:lang w:eastAsia="en-US"/>
              </w:rPr>
            </w:pPr>
            <w:r w:rsidRPr="0075257C" w:rsidR="0075257C">
              <w:rPr>
                <w:rFonts w:ascii="Times New Roman" w:hAnsi="Times New Roman"/>
                <w:sz w:val="20"/>
                <w:szCs w:val="20"/>
                <w:lang w:eastAsia="en-US"/>
              </w:rPr>
              <w:t>Kópiu návrhu alebo podnetu na začatie konania o určenie dobývacieho priestoru, vo vzťahu ku ktorému sa začalo posudzovanie vplyvov alebo zisťovacie konanie podľa osobitného predpisu,</w:t>
            </w:r>
            <w:r w:rsidRPr="0075257C" w:rsidR="0075257C">
              <w:rPr>
                <w:rFonts w:ascii="Times New Roman" w:hAnsi="Times New Roman"/>
                <w:sz w:val="20"/>
                <w:szCs w:val="20"/>
                <w:vertAlign w:val="superscript"/>
                <w:lang w:eastAsia="en-US"/>
              </w:rPr>
              <w:t>12aa)</w:t>
            </w:r>
            <w:r w:rsidRPr="0075257C" w:rsidR="0075257C">
              <w:rPr>
                <w:rFonts w:ascii="Times New Roman" w:hAnsi="Times New Roman"/>
                <w:sz w:val="20"/>
                <w:szCs w:val="20"/>
                <w:lang w:eastAsia="en-US"/>
              </w:rPr>
              <w:t xml:space="preserve"> zverejní obvodný banský úrad bezodkladne na svojej úradnej tabuli a zároveň na svojom webovom sídle, ak ho má zriadené.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p w:rsidR="008C1373" w:rsidP="00D37AC0">
            <w:pPr>
              <w:bidi w:val="0"/>
              <w:ind w:right="227"/>
              <w:jc w:val="both"/>
              <w:rPr>
                <w:rFonts w:ascii="Times New Roman" w:hAnsi="Times New Roman"/>
                <w:sz w:val="20"/>
                <w:szCs w:val="20"/>
                <w:lang w:eastAsia="en-US"/>
              </w:rPr>
            </w:pPr>
          </w:p>
          <w:p w:rsidR="008C1373" w:rsidP="00D37AC0">
            <w:pPr>
              <w:bidi w:val="0"/>
              <w:ind w:right="227"/>
              <w:jc w:val="both"/>
              <w:rPr>
                <w:rFonts w:ascii="Times New Roman" w:hAnsi="Times New Roman"/>
                <w:sz w:val="20"/>
                <w:szCs w:val="20"/>
                <w:lang w:eastAsia="en-US"/>
              </w:rPr>
            </w:pPr>
            <w:r w:rsidRPr="0075257C" w:rsidR="0075257C">
              <w:rPr>
                <w:rFonts w:ascii="Times New Roman" w:hAnsi="Times New Roman"/>
                <w:sz w:val="20"/>
                <w:szCs w:val="20"/>
                <w:lang w:eastAsia="en-US"/>
              </w:rPr>
              <w:t>Kópiu návrhu alebo podnetu na začatie konania o povolenie banskej činnosti alebo konania o zmene povolenia banskej činnosti týkajúceho sa priestoru, vo vzťahu ku ktorému sa uskutočnilo posudzovanie vplyvov alebo zisťovacie konanie podľa osobitného predpisu,</w:t>
            </w:r>
            <w:r w:rsidRPr="0075257C" w:rsidR="0075257C">
              <w:rPr>
                <w:rFonts w:ascii="Times New Roman" w:hAnsi="Times New Roman"/>
                <w:sz w:val="20"/>
                <w:szCs w:val="20"/>
                <w:vertAlign w:val="superscript"/>
                <w:lang w:eastAsia="en-US"/>
              </w:rPr>
              <w:t>12c)</w:t>
            </w:r>
            <w:r w:rsidRPr="0075257C" w:rsidR="0075257C">
              <w:rPr>
                <w:rFonts w:ascii="Times New Roman" w:hAnsi="Times New Roman"/>
                <w:sz w:val="20"/>
                <w:szCs w:val="20"/>
                <w:lang w:eastAsia="en-US"/>
              </w:rPr>
              <w:t xml:space="preserve"> obvodný banský úrad zverejní bezodkladne na svojej úradnej tabuli a zároveň na svojom webovom sídle.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p w:rsidR="008C1373" w:rsidP="00D37AC0">
            <w:pPr>
              <w:bidi w:val="0"/>
              <w:ind w:right="227"/>
              <w:jc w:val="both"/>
              <w:rPr>
                <w:rFonts w:ascii="Times New Roman" w:hAnsi="Times New Roman"/>
                <w:sz w:val="20"/>
                <w:szCs w:val="20"/>
                <w:lang w:eastAsia="en-US"/>
              </w:rPr>
            </w:pPr>
          </w:p>
          <w:p w:rsidR="008C1373" w:rsidP="00D37AC0">
            <w:pPr>
              <w:bidi w:val="0"/>
              <w:ind w:right="227"/>
              <w:jc w:val="both"/>
              <w:rPr>
                <w:rFonts w:ascii="Times New Roman" w:hAnsi="Times New Roman"/>
                <w:sz w:val="20"/>
                <w:szCs w:val="20"/>
                <w:lang w:eastAsia="en-US"/>
              </w:rPr>
            </w:pPr>
          </w:p>
          <w:p w:rsidR="008C1373" w:rsidP="00D37AC0">
            <w:pPr>
              <w:bidi w:val="0"/>
              <w:ind w:right="227"/>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Ak sa pre začatie konania o povolení banskej činnosti alebo konania o zmene povolenia banskej činnosti vyžaduje ako jeden z podkladov rozhodnutie podľa osobitného predpisu</w:t>
            </w:r>
            <w:r w:rsidRPr="007176DB">
              <w:rPr>
                <w:rFonts w:ascii="Times New Roman" w:hAnsi="Times New Roman"/>
                <w:sz w:val="20"/>
                <w:szCs w:val="20"/>
                <w:vertAlign w:val="superscript"/>
                <w:lang w:eastAsia="en-US"/>
              </w:rPr>
              <w:t>12c)</w:t>
            </w:r>
            <w:r w:rsidRPr="007176DB">
              <w:rPr>
                <w:rFonts w:ascii="Times New Roman" w:hAnsi="Times New Roman"/>
                <w:sz w:val="20"/>
                <w:szCs w:val="20"/>
                <w:lang w:eastAsia="en-US"/>
              </w:rPr>
              <w:t>, je takéto rozhodnutie použiteľné ako podklad v každom z týchto konaní týkajúcom sa toho istého predmetu konania, za predpokladu, že v niektorom návrhu na začatie konania nedôjde k zmene v predmete konania v porovnaní s predmetom posudzovania vplyvov na životné prostredie podľa osobitného predpisu.</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Ak ide o konanie o povolení banskej činnosti alebo o konanie o zmene povolenia banskej činnosti, ku ktorej vydal príslušný orgán záverečné stanovisko alebo rozhodnutie vydané v zisťovacom konaní podľa osobitného predpisu</w:t>
            </w:r>
            <w:r w:rsidRPr="007176DB">
              <w:rPr>
                <w:rFonts w:ascii="Times New Roman" w:hAnsi="Times New Roman"/>
                <w:sz w:val="20"/>
                <w:szCs w:val="20"/>
                <w:vertAlign w:val="superscript"/>
                <w:lang w:eastAsia="en-US"/>
              </w:rPr>
              <w:t>12c)</w:t>
            </w:r>
            <w:r w:rsidRPr="007176DB">
              <w:rPr>
                <w:rFonts w:ascii="Times New Roman" w:hAnsi="Times New Roman"/>
                <w:sz w:val="20"/>
                <w:szCs w:val="20"/>
                <w:lang w:eastAsia="en-US"/>
              </w:rPr>
              <w:t>, obvodný banský úrad zašle príslušnému orgánu elektronicky alebo písomne návrh na začatie konania, ktorý obsahuje písomné vyhodnotenie spôsobu zapracovania podmienok, určených v rozhodnutí zo zisťovacieho konania alebo v záverečnom stanovisku podľa osobitného predpisu, dokumentáciu, ak je súčasťou návrhu na začatie konania, spoločne s oznámením o začatí konania.</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Ak obvodný banský úrad dostane na základe zaslania návrhu na začatie konania príslušnému orgánu podľa odseku 1 záväzné stanovisko príslušného orgánu, v ktorom je zistený nesúlad návrhu na začatie konania konanie o povolení banskej činnosti alebo o konanie o zmene povolenia banskej činnosti s osobitným predpisom alebo s rozhodnutiami vydanými podľa osobitného predpisu,</w:t>
            </w:r>
            <w:r w:rsidRPr="007176DB">
              <w:rPr>
                <w:rFonts w:ascii="Times New Roman" w:hAnsi="Times New Roman"/>
                <w:sz w:val="20"/>
                <w:szCs w:val="20"/>
                <w:vertAlign w:val="superscript"/>
                <w:lang w:eastAsia="en-US"/>
              </w:rPr>
              <w:t>12c)</w:t>
            </w:r>
            <w:r w:rsidRPr="007176DB">
              <w:rPr>
                <w:rFonts w:ascii="Times New Roman" w:hAnsi="Times New Roman"/>
                <w:sz w:val="20"/>
                <w:szCs w:val="20"/>
                <w:lang w:eastAsia="en-US"/>
              </w:rPr>
              <w:t xml:space="preserve"> obvodný banský úrad konanie preruší a stanoví lehotu na zosúladenie návrhu na začatie konania s osobitným predpisom alebo s rozhodnutiami vydanými na jeho základe.  Ak navrhovateľ v určenej lehote podanie nezosúladí, povoľovací orgán konanie zastaví.</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 xml:space="preserve">Ak navrhovateľ podá návrh na začatie konania o povolení banskej činnosti alebo konania o zmene povolenia banskej činnosti, pričom banská činnosť alebo zmena banskej činnosti boli predmetom konania podľa osobitného predpisu a v záverečnom stanovisku nebol vyslovený súhlas s navrhovaným predmetom konania, obvodný banský úrad je povinný konanie zastaviť. </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Ak sa rozhodnutie vydané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vzťahuje  k predmetu konania o povolení banskej činnosti alebo konania o zmene povolenia banskej činnosti a nenadobudlo v čase začatia konania právoplatnosť alebo ak nebolo vôbec vydané,  obvodný banský úrad po tomto zistení konanie bezodkladne preruší a určí lehotu na doplnenie návrhu na začatie konania o toto právoplatné rozhodnutie. Ak navrhovateľ v určenej lehote podanie nedoplní, je obvodný banský úrad povinný konanie zastaviť. </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Ak sa obvodný banský úrad odôvodnene domnieva, že vo vzťahu ku konaniu o povolení banskej činnosti alebo konaniu o zmene povolenia banskej činnosti malo byť uskutočnené konanie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ktoré sa však do dňa začatia uvedeného konania nezačalo, obvodný banský úrad zašle návrh na začatie uvedeného konania postupom podľa odseku 2 príslušnému orgánu. Príslušný orgán k tomuto návrhu vypracuje záväzné stanovisko, ak zistí jeho nesúlad s osobitným predpisom,</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v ktorom uvedie uvedenú skutočnosť.</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Ak v priebehu konania o povolení banskej činnosti alebo konania o zmene povolenia banskej činnosti vznikne potreba vykonania zmeny navrhovanej činnosti,</w:t>
            </w:r>
            <w:r w:rsidRPr="007176DB">
              <w:rPr>
                <w:rFonts w:ascii="Times New Roman" w:hAnsi="Times New Roman"/>
                <w:sz w:val="20"/>
                <w:szCs w:val="20"/>
                <w:vertAlign w:val="superscript"/>
                <w:lang w:eastAsia="en-US"/>
              </w:rPr>
              <w:t>12f)</w:t>
            </w:r>
            <w:r w:rsidRPr="007176DB">
              <w:rPr>
                <w:rFonts w:ascii="Times New Roman" w:hAnsi="Times New Roman"/>
                <w:sz w:val="20"/>
                <w:szCs w:val="20"/>
                <w:lang w:eastAsia="en-US"/>
              </w:rPr>
              <w:t xml:space="preserve"> ktorá je predmetom povoľovania, je navrhovateľ povinný oznámiť obvodnému banskému úradu skutočnosť, že v súvislosti s uvedenou zmenou predkladá príslušnému orgánu oznámenie o zmene podľa osobitného predpisu</w:t>
            </w:r>
            <w:r w:rsidRPr="007176DB">
              <w:rPr>
                <w:rFonts w:ascii="Times New Roman" w:hAnsi="Times New Roman"/>
                <w:sz w:val="20"/>
                <w:szCs w:val="20"/>
                <w:vertAlign w:val="superscript"/>
                <w:lang w:eastAsia="en-US"/>
              </w:rPr>
              <w:t>12g)</w:t>
            </w:r>
            <w:r w:rsidRPr="007176DB">
              <w:rPr>
                <w:rFonts w:ascii="Times New Roman" w:hAnsi="Times New Roman"/>
                <w:sz w:val="20"/>
                <w:szCs w:val="20"/>
                <w:lang w:eastAsia="en-US"/>
              </w:rPr>
              <w:t xml:space="preserve"> alebo zámer podľa osobitného predpisu.</w:t>
            </w:r>
            <w:r w:rsidRPr="007176DB">
              <w:rPr>
                <w:rFonts w:ascii="Times New Roman" w:hAnsi="Times New Roman"/>
                <w:sz w:val="20"/>
                <w:szCs w:val="20"/>
                <w:vertAlign w:val="superscript"/>
                <w:lang w:eastAsia="en-US"/>
              </w:rPr>
              <w:t>12h)</w:t>
            </w:r>
            <w:r w:rsidRPr="007176DB">
              <w:rPr>
                <w:rFonts w:ascii="Times New Roman" w:hAnsi="Times New Roman"/>
                <w:sz w:val="20"/>
                <w:szCs w:val="20"/>
                <w:lang w:eastAsia="en-US"/>
              </w:rPr>
              <w:t xml:space="preserve">. Obvodný banský úrad preruší konanie až do ukončenia konania príslušného orgánu k tejto zmene navrhovanej činnosti. </w:t>
            </w:r>
          </w:p>
          <w:p w:rsidR="0075257C" w:rsidRPr="007176DB" w:rsidP="0075257C">
            <w:pPr>
              <w:bidi w:val="0"/>
              <w:jc w:val="both"/>
              <w:rPr>
                <w:rFonts w:ascii="Times New Roman" w:hAnsi="Times New Roman"/>
                <w:sz w:val="20"/>
                <w:szCs w:val="20"/>
                <w:lang w:eastAsia="en-US"/>
              </w:rPr>
            </w:pPr>
          </w:p>
          <w:p w:rsidR="0075257C" w:rsidRPr="007176DB" w:rsidP="0075257C">
            <w:pPr>
              <w:bidi w:val="0"/>
              <w:jc w:val="both"/>
              <w:rPr>
                <w:rFonts w:ascii="Times New Roman" w:hAnsi="Times New Roman"/>
                <w:sz w:val="20"/>
                <w:szCs w:val="20"/>
                <w:lang w:eastAsia="en-US"/>
              </w:rPr>
            </w:pPr>
            <w:r w:rsidRPr="007176DB">
              <w:rPr>
                <w:rFonts w:ascii="Times New Roman" w:hAnsi="Times New Roman"/>
                <w:sz w:val="20"/>
                <w:szCs w:val="20"/>
                <w:lang w:eastAsia="en-US"/>
              </w:rPr>
              <w:t>Obvodný banský úrad nesmie vydať rozhodnutie bez vydaného záverečného stanoviska alebo bez rozhodnutia vydaného v zisťovacom konaní, ak ide o predmet konania,  ktorý podlieha rozhodovaniu podľa osobitného predpisu.</w:t>
            </w:r>
            <w:r w:rsidRPr="007176DB">
              <w:rPr>
                <w:rFonts w:ascii="Times New Roman" w:hAnsi="Times New Roman"/>
                <w:sz w:val="20"/>
                <w:szCs w:val="20"/>
                <w:vertAlign w:val="superscript"/>
                <w:lang w:eastAsia="en-US"/>
              </w:rPr>
              <w:t>12e)</w:t>
            </w:r>
            <w:r w:rsidRPr="007176DB">
              <w:rPr>
                <w:rFonts w:ascii="Times New Roman" w:hAnsi="Times New Roman"/>
                <w:sz w:val="20"/>
                <w:szCs w:val="20"/>
                <w:lang w:eastAsia="en-US"/>
              </w:rPr>
              <w:t xml:space="preserve"> </w:t>
            </w:r>
          </w:p>
          <w:p w:rsidR="0075257C" w:rsidRPr="007176DB" w:rsidP="0075257C">
            <w:pPr>
              <w:bidi w:val="0"/>
              <w:jc w:val="both"/>
              <w:rPr>
                <w:rFonts w:ascii="Times New Roman" w:hAnsi="Times New Roman"/>
                <w:sz w:val="20"/>
                <w:szCs w:val="20"/>
                <w:lang w:eastAsia="en-US"/>
              </w:rPr>
            </w:pPr>
          </w:p>
          <w:p w:rsidR="008C1373" w:rsidP="0075257C">
            <w:pPr>
              <w:bidi w:val="0"/>
              <w:ind w:right="227"/>
              <w:jc w:val="both"/>
              <w:rPr>
                <w:rFonts w:ascii="Times New Roman" w:hAnsi="Times New Roman"/>
                <w:sz w:val="20"/>
                <w:szCs w:val="20"/>
                <w:lang w:eastAsia="en-US"/>
              </w:rPr>
            </w:pPr>
            <w:r w:rsidRPr="007176DB" w:rsidR="0075257C">
              <w:rPr>
                <w:rFonts w:ascii="Times New Roman" w:hAnsi="Times New Roman"/>
                <w:sz w:val="20"/>
                <w:szCs w:val="20"/>
                <w:lang w:eastAsia="en-US"/>
              </w:rPr>
              <w:t>Rozhodnutie o povolení banskej činnosti a rozhodnutie o zmene povolenia banskej činnosti, vo vzťahu ku ktorým sa vykonalo posudzovanie vplyvov alebo zisťovacie konanie podľa osobitného predpisu</w:t>
            </w:r>
            <w:r w:rsidRPr="007176DB" w:rsidR="0075257C">
              <w:rPr>
                <w:rFonts w:ascii="Times New Roman" w:hAnsi="Times New Roman"/>
                <w:sz w:val="20"/>
                <w:szCs w:val="20"/>
                <w:vertAlign w:val="superscript"/>
                <w:lang w:eastAsia="en-US"/>
              </w:rPr>
              <w:t>12e)</w:t>
            </w:r>
            <w:r w:rsidRPr="007176DB" w:rsidR="0075257C">
              <w:rPr>
                <w:rFonts w:ascii="Times New Roman" w:hAnsi="Times New Roman"/>
                <w:sz w:val="20"/>
                <w:szCs w:val="20"/>
                <w:lang w:eastAsia="en-US"/>
              </w:rPr>
              <w:t xml:space="preserve"> musí obsahovať informácie o rozhodnutí vydanom v zisťovacom konaní a záverečnom stanovisku, ak boli vydané.</w:t>
            </w:r>
          </w:p>
          <w:p w:rsidR="008C1373" w:rsidRPr="00E728F2" w:rsidP="00D37AC0">
            <w:pPr>
              <w:bidi w:val="0"/>
              <w:ind w:right="227"/>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D64180" w:rsidP="00E15639">
            <w:pPr>
              <w:bidi w:val="0"/>
              <w:jc w:val="center"/>
              <w:rPr>
                <w:rFonts w:ascii="Times New Roman" w:hAnsi="Times New Roman"/>
                <w:sz w:val="20"/>
                <w:szCs w:val="20"/>
              </w:rPr>
            </w:pPr>
          </w:p>
          <w:p w:rsidR="00D64180" w:rsidP="00E15639">
            <w:pPr>
              <w:bidi w:val="0"/>
              <w:jc w:val="center"/>
              <w:rPr>
                <w:rFonts w:ascii="Times New Roman" w:hAnsi="Times New Roman"/>
                <w:sz w:val="20"/>
                <w:szCs w:val="20"/>
              </w:rPr>
            </w:pPr>
          </w:p>
          <w:p w:rsidR="00D64180"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r w:rsidRPr="00E728F2">
              <w:rPr>
                <w:rFonts w:ascii="Times New Roman" w:hAnsi="Times New Roman"/>
                <w:sz w:val="20"/>
                <w:szCs w:val="20"/>
              </w:rPr>
              <w:t>Ú</w:t>
            </w: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r w:rsidR="00D64180">
              <w:rPr>
                <w:rFonts w:ascii="Times New Roman" w:hAnsi="Times New Roman"/>
                <w:sz w:val="20"/>
                <w:szCs w:val="20"/>
              </w:rPr>
              <w:t>Ú</w:t>
            </w: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p>
          <w:p w:rsidR="00596085" w:rsidP="00E15639">
            <w:pPr>
              <w:bidi w:val="0"/>
              <w:jc w:val="center"/>
              <w:rPr>
                <w:rFonts w:ascii="Times New Roman" w:hAnsi="Times New Roman"/>
                <w:sz w:val="20"/>
                <w:szCs w:val="20"/>
              </w:rPr>
            </w:pPr>
            <w:r w:rsidR="00D64180">
              <w:rPr>
                <w:rFonts w:ascii="Times New Roman" w:hAnsi="Times New Roman"/>
                <w:sz w:val="20"/>
                <w:szCs w:val="20"/>
              </w:rPr>
              <w:t>Ú</w:t>
            </w: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p>
          <w:p w:rsidR="00EE649D" w:rsidP="00E15639">
            <w:pPr>
              <w:bidi w:val="0"/>
              <w:jc w:val="center"/>
              <w:rPr>
                <w:rFonts w:ascii="Times New Roman" w:hAnsi="Times New Roman"/>
                <w:sz w:val="20"/>
                <w:szCs w:val="20"/>
              </w:rPr>
            </w:pPr>
            <w:r>
              <w:rPr>
                <w:rFonts w:ascii="Times New Roman" w:hAnsi="Times New Roman"/>
                <w:sz w:val="20"/>
                <w:szCs w:val="20"/>
              </w:rPr>
              <w:t>Ú</w:t>
            </w:r>
          </w:p>
          <w:p w:rsidR="00526C83" w:rsidP="00E15639">
            <w:pPr>
              <w:bidi w:val="0"/>
              <w:jc w:val="center"/>
              <w:rPr>
                <w:rFonts w:ascii="Times New Roman" w:hAnsi="Times New Roman"/>
                <w:sz w:val="20"/>
                <w:szCs w:val="20"/>
              </w:rPr>
            </w:pPr>
          </w:p>
          <w:p w:rsidR="00526C83" w:rsidP="00E15639">
            <w:pPr>
              <w:bidi w:val="0"/>
              <w:jc w:val="center"/>
              <w:rPr>
                <w:rFonts w:ascii="Times New Roman" w:hAnsi="Times New Roman"/>
                <w:sz w:val="20"/>
                <w:szCs w:val="20"/>
              </w:rPr>
            </w:pPr>
          </w:p>
          <w:p w:rsidR="00526C83" w:rsidP="00E15639">
            <w:pPr>
              <w:bidi w:val="0"/>
              <w:jc w:val="center"/>
              <w:rPr>
                <w:rFonts w:ascii="Times New Roman" w:hAnsi="Times New Roman"/>
                <w:sz w:val="20"/>
                <w:szCs w:val="20"/>
              </w:rPr>
            </w:pPr>
          </w:p>
          <w:p w:rsidR="00526C83" w:rsidP="00E15639">
            <w:pPr>
              <w:bidi w:val="0"/>
              <w:jc w:val="center"/>
              <w:rPr>
                <w:rFonts w:ascii="Times New Roman" w:hAnsi="Times New Roman"/>
                <w:sz w:val="20"/>
                <w:szCs w:val="20"/>
              </w:rPr>
            </w:pPr>
          </w:p>
          <w:p w:rsidR="000701A6" w:rsidP="00E15639">
            <w:pPr>
              <w:bidi w:val="0"/>
              <w:jc w:val="center"/>
              <w:rPr>
                <w:rFonts w:ascii="Times New Roman" w:hAnsi="Times New Roman"/>
                <w:sz w:val="20"/>
                <w:szCs w:val="20"/>
              </w:rPr>
            </w:pPr>
          </w:p>
          <w:p w:rsidR="000701A6" w:rsidP="00E15639">
            <w:pPr>
              <w:bidi w:val="0"/>
              <w:jc w:val="center"/>
              <w:rPr>
                <w:rFonts w:ascii="Times New Roman" w:hAnsi="Times New Roman"/>
                <w:sz w:val="20"/>
                <w:szCs w:val="20"/>
              </w:rPr>
            </w:pPr>
          </w:p>
          <w:p w:rsidR="000701A6" w:rsidP="00E15639">
            <w:pPr>
              <w:bidi w:val="0"/>
              <w:jc w:val="center"/>
              <w:rPr>
                <w:rFonts w:ascii="Times New Roman" w:hAnsi="Times New Roman"/>
                <w:sz w:val="20"/>
                <w:szCs w:val="20"/>
              </w:rPr>
            </w:pPr>
          </w:p>
          <w:p w:rsidR="00526C83" w:rsidP="00E15639">
            <w:pPr>
              <w:bidi w:val="0"/>
              <w:jc w:val="center"/>
              <w:rPr>
                <w:rFonts w:ascii="Times New Roman" w:hAnsi="Times New Roman"/>
                <w:sz w:val="20"/>
                <w:szCs w:val="20"/>
              </w:rPr>
            </w:pPr>
          </w:p>
          <w:p w:rsidR="00526C83" w:rsidP="00E15639">
            <w:pPr>
              <w:bidi w:val="0"/>
              <w:jc w:val="center"/>
              <w:rPr>
                <w:rFonts w:ascii="Times New Roman" w:hAnsi="Times New Roman"/>
                <w:sz w:val="20"/>
                <w:szCs w:val="20"/>
              </w:rPr>
            </w:pPr>
            <w:r w:rsidR="00211530">
              <w:rPr>
                <w:rFonts w:ascii="Times New Roman" w:hAnsi="Times New Roman"/>
                <w:sz w:val="20"/>
                <w:szCs w:val="20"/>
              </w:rPr>
              <w:t>Ú</w:t>
            </w:r>
          </w:p>
          <w:p w:rsidR="00211530" w:rsidP="00E15639">
            <w:pPr>
              <w:bidi w:val="0"/>
              <w:jc w:val="center"/>
              <w:rPr>
                <w:rFonts w:ascii="Times New Roman" w:hAnsi="Times New Roman"/>
                <w:sz w:val="20"/>
                <w:szCs w:val="20"/>
              </w:rPr>
            </w:pPr>
          </w:p>
          <w:p w:rsidR="00211530" w:rsidP="00E15639">
            <w:pPr>
              <w:bidi w:val="0"/>
              <w:jc w:val="center"/>
              <w:rPr>
                <w:rFonts w:ascii="Times New Roman" w:hAnsi="Times New Roman"/>
                <w:sz w:val="20"/>
                <w:szCs w:val="20"/>
              </w:rPr>
            </w:pPr>
          </w:p>
          <w:p w:rsidR="00211530" w:rsidP="00E15639">
            <w:pPr>
              <w:bidi w:val="0"/>
              <w:jc w:val="center"/>
              <w:rPr>
                <w:rFonts w:ascii="Times New Roman" w:hAnsi="Times New Roman"/>
                <w:sz w:val="20"/>
                <w:szCs w:val="20"/>
              </w:rPr>
            </w:pPr>
          </w:p>
          <w:p w:rsidR="00211530" w:rsidP="00E15639">
            <w:pPr>
              <w:bidi w:val="0"/>
              <w:jc w:val="center"/>
              <w:rPr>
                <w:rFonts w:ascii="Times New Roman" w:hAnsi="Times New Roman"/>
                <w:sz w:val="20"/>
                <w:szCs w:val="20"/>
              </w:rPr>
            </w:pPr>
          </w:p>
          <w:p w:rsidR="00211530" w:rsidP="00E15639">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sidR="00EB51EA">
              <w:rPr>
                <w:rFonts w:ascii="Times New Roman" w:hAnsi="Times New Roman"/>
                <w:sz w:val="20"/>
                <w:szCs w:val="20"/>
              </w:rPr>
              <w:t>Ú</w:t>
            </w: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sidR="00EB51EA">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95299B"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r w:rsidR="0008557A">
              <w:rPr>
                <w:rFonts w:ascii="Times New Roman" w:hAnsi="Times New Roman"/>
                <w:sz w:val="20"/>
                <w:szCs w:val="20"/>
              </w:rPr>
              <w:t>Ú</w:t>
            </w: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r w:rsidR="0008557A">
              <w:rPr>
                <w:rFonts w:ascii="Times New Roman" w:hAnsi="Times New Roman"/>
                <w:sz w:val="20"/>
                <w:szCs w:val="20"/>
              </w:rPr>
              <w:t>Ú</w:t>
            </w:r>
          </w:p>
          <w:p w:rsidR="0008557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sidR="0008557A">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0701A6" w:rsidP="00526C83">
            <w:pPr>
              <w:bidi w:val="0"/>
              <w:jc w:val="center"/>
              <w:rPr>
                <w:rFonts w:ascii="Times New Roman" w:hAnsi="Times New Roman"/>
                <w:sz w:val="20"/>
                <w:szCs w:val="20"/>
              </w:rPr>
            </w:pPr>
          </w:p>
          <w:p w:rsidR="0008557A" w:rsidP="00526C83">
            <w:pPr>
              <w:bidi w:val="0"/>
              <w:jc w:val="center"/>
              <w:rPr>
                <w:rFonts w:ascii="Times New Roman" w:hAnsi="Times New Roman"/>
                <w:sz w:val="20"/>
                <w:szCs w:val="20"/>
              </w:rPr>
            </w:pPr>
          </w:p>
          <w:p w:rsidR="0008557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CC7FE9" w:rsidP="00526C83">
            <w:pPr>
              <w:bidi w:val="0"/>
              <w:jc w:val="center"/>
              <w:rPr>
                <w:rFonts w:ascii="Times New Roman" w:hAnsi="Times New Roman"/>
                <w:sz w:val="20"/>
                <w:szCs w:val="20"/>
              </w:rPr>
            </w:pPr>
          </w:p>
          <w:p w:rsidR="00CC7FE9" w:rsidP="00526C83">
            <w:pPr>
              <w:bidi w:val="0"/>
              <w:jc w:val="center"/>
              <w:rPr>
                <w:rFonts w:ascii="Times New Roman" w:hAnsi="Times New Roman"/>
                <w:sz w:val="20"/>
                <w:szCs w:val="20"/>
              </w:rPr>
            </w:pPr>
          </w:p>
          <w:p w:rsidR="00CC7FE9"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4B5D8F" w:rsidP="00526C83">
            <w:pPr>
              <w:bidi w:val="0"/>
              <w:jc w:val="center"/>
              <w:rPr>
                <w:rFonts w:ascii="Times New Roman" w:hAnsi="Times New Roman"/>
                <w:sz w:val="20"/>
                <w:szCs w:val="20"/>
              </w:rPr>
            </w:pPr>
          </w:p>
          <w:p w:rsidR="004B5D8F"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EB51EA" w:rsidP="00526C83">
            <w:pPr>
              <w:bidi w:val="0"/>
              <w:jc w:val="center"/>
              <w:rPr>
                <w:rFonts w:ascii="Times New Roman" w:hAnsi="Times New Roman"/>
                <w:sz w:val="20"/>
                <w:szCs w:val="20"/>
              </w:rPr>
            </w:pPr>
          </w:p>
          <w:p w:rsidR="000701A6" w:rsidP="00526C83">
            <w:pPr>
              <w:bidi w:val="0"/>
              <w:jc w:val="center"/>
              <w:rPr>
                <w:rFonts w:ascii="Times New Roman" w:hAnsi="Times New Roman"/>
                <w:sz w:val="20"/>
                <w:szCs w:val="20"/>
              </w:rPr>
            </w:pPr>
          </w:p>
          <w:p w:rsidR="000701A6"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95299B"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2731CC"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sidR="002731CC">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sidR="002731CC">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sidR="002731CC">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B320D9"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B320D9" w:rsidP="00526C83">
            <w:pPr>
              <w:bidi w:val="0"/>
              <w:jc w:val="center"/>
              <w:rPr>
                <w:rFonts w:ascii="Times New Roman" w:hAnsi="Times New Roman"/>
                <w:sz w:val="20"/>
                <w:szCs w:val="20"/>
              </w:rPr>
            </w:pPr>
          </w:p>
          <w:p w:rsidR="0008557A"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r>
              <w:rPr>
                <w:rFonts w:ascii="Times New Roman" w:hAnsi="Times New Roman"/>
                <w:sz w:val="20"/>
                <w:szCs w:val="20"/>
              </w:rPr>
              <w:t>Ú</w:t>
            </w: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526C83"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p>
          <w:p w:rsidR="00167901" w:rsidP="00526C83">
            <w:pPr>
              <w:bidi w:val="0"/>
              <w:jc w:val="center"/>
              <w:rPr>
                <w:rFonts w:ascii="Times New Roman" w:hAnsi="Times New Roman"/>
                <w:sz w:val="20"/>
                <w:szCs w:val="20"/>
              </w:rPr>
            </w:pPr>
            <w:r w:rsidR="003E56C2">
              <w:rPr>
                <w:rFonts w:ascii="Times New Roman" w:hAnsi="Times New Roman"/>
                <w:sz w:val="20"/>
                <w:szCs w:val="20"/>
              </w:rPr>
              <w:t>Ú</w:t>
            </w: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3E56C2"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r>
              <w:rPr>
                <w:rFonts w:ascii="Times New Roman" w:hAnsi="Times New Roman"/>
                <w:sz w:val="20"/>
                <w:szCs w:val="20"/>
              </w:rPr>
              <w:t>Ú</w:t>
            </w: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D37AC0"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Pr>
                <w:rFonts w:ascii="Times New Roman" w:hAnsi="Times New Roman"/>
                <w:sz w:val="20"/>
                <w:szCs w:val="20"/>
              </w:rPr>
              <w:t>Ú</w:t>
            </w: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Pr>
                <w:rFonts w:ascii="Times New Roman" w:hAnsi="Times New Roman"/>
                <w:sz w:val="20"/>
                <w:szCs w:val="20"/>
              </w:rPr>
              <w:t>Ú</w:t>
            </w: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Pr>
                <w:rFonts w:ascii="Times New Roman" w:hAnsi="Times New Roman"/>
                <w:sz w:val="20"/>
                <w:szCs w:val="20"/>
              </w:rPr>
              <w:t>Ú</w:t>
            </w: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sidR="002E1B52">
              <w:rPr>
                <w:rFonts w:ascii="Times New Roman" w:hAnsi="Times New Roman"/>
                <w:sz w:val="20"/>
                <w:szCs w:val="20"/>
              </w:rPr>
              <w:t>Ú</w:t>
            </w:r>
          </w:p>
          <w:p w:rsidR="00265D72" w:rsidP="00526C83">
            <w:pPr>
              <w:bidi w:val="0"/>
              <w:jc w:val="center"/>
              <w:rPr>
                <w:rFonts w:ascii="Times New Roman" w:hAnsi="Times New Roman"/>
                <w:sz w:val="20"/>
                <w:szCs w:val="20"/>
              </w:rPr>
            </w:pPr>
          </w:p>
          <w:p w:rsidR="000701A6" w:rsidP="00526C83">
            <w:pPr>
              <w:bidi w:val="0"/>
              <w:jc w:val="center"/>
              <w:rPr>
                <w:rFonts w:ascii="Times New Roman" w:hAnsi="Times New Roman"/>
                <w:sz w:val="20"/>
                <w:szCs w:val="20"/>
              </w:rPr>
            </w:pPr>
          </w:p>
          <w:p w:rsidR="000701A6" w:rsidP="00526C83">
            <w:pPr>
              <w:bidi w:val="0"/>
              <w:jc w:val="center"/>
              <w:rPr>
                <w:rFonts w:ascii="Times New Roman" w:hAnsi="Times New Roman"/>
                <w:sz w:val="20"/>
                <w:szCs w:val="20"/>
              </w:rPr>
            </w:pPr>
          </w:p>
          <w:p w:rsidR="000701A6"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sidR="002E1B52">
              <w:rPr>
                <w:rFonts w:ascii="Times New Roman" w:hAnsi="Times New Roman"/>
                <w:sz w:val="20"/>
                <w:szCs w:val="20"/>
              </w:rPr>
              <w:t>Ú</w:t>
            </w: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E1B5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Pr>
                <w:rFonts w:ascii="Times New Roman" w:hAnsi="Times New Roman"/>
                <w:sz w:val="20"/>
                <w:szCs w:val="20"/>
              </w:rPr>
              <w:t>Ú</w:t>
            </w: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r>
              <w:rPr>
                <w:rFonts w:ascii="Times New Roman" w:hAnsi="Times New Roman"/>
                <w:sz w:val="20"/>
                <w:szCs w:val="20"/>
              </w:rPr>
              <w:t>Ú</w:t>
            </w: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5F2A58" w:rsidP="00526C83">
            <w:pPr>
              <w:bidi w:val="0"/>
              <w:jc w:val="center"/>
              <w:rPr>
                <w:rFonts w:ascii="Times New Roman" w:hAnsi="Times New Roman"/>
                <w:sz w:val="20"/>
                <w:szCs w:val="20"/>
              </w:rPr>
            </w:pPr>
            <w:r w:rsidR="002E1B52">
              <w:rPr>
                <w:rFonts w:ascii="Times New Roman" w:hAnsi="Times New Roman"/>
                <w:sz w:val="20"/>
                <w:szCs w:val="20"/>
              </w:rPr>
              <w:t>Ú</w:t>
            </w:r>
          </w:p>
          <w:p w:rsidR="005F2A58"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265D72"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r w:rsidR="005F2A58">
              <w:rPr>
                <w:rFonts w:ascii="Times New Roman" w:hAnsi="Times New Roman"/>
                <w:sz w:val="20"/>
                <w:szCs w:val="20"/>
              </w:rPr>
              <w:t>Ú</w:t>
            </w: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8C1373"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r w:rsidR="005F2A58">
              <w:rPr>
                <w:rFonts w:ascii="Times New Roman" w:hAnsi="Times New Roman"/>
                <w:sz w:val="20"/>
                <w:szCs w:val="20"/>
              </w:rPr>
              <w:t>Ú</w:t>
            </w: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F369D" w:rsidP="00526C83">
            <w:pPr>
              <w:bidi w:val="0"/>
              <w:jc w:val="center"/>
              <w:rPr>
                <w:rFonts w:ascii="Times New Roman" w:hAnsi="Times New Roman"/>
                <w:sz w:val="20"/>
                <w:szCs w:val="20"/>
              </w:rPr>
            </w:pPr>
            <w:r>
              <w:rPr>
                <w:rFonts w:ascii="Times New Roman" w:hAnsi="Times New Roman"/>
                <w:sz w:val="20"/>
                <w:szCs w:val="20"/>
              </w:rPr>
              <w:t>Ú</w:t>
            </w: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r>
              <w:rPr>
                <w:rFonts w:ascii="Times New Roman" w:hAnsi="Times New Roman"/>
                <w:sz w:val="20"/>
                <w:szCs w:val="20"/>
              </w:rPr>
              <w:t>Ú</w:t>
            </w: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r>
              <w:rPr>
                <w:rFonts w:ascii="Times New Roman" w:hAnsi="Times New Roman"/>
                <w:sz w:val="20"/>
                <w:szCs w:val="20"/>
              </w:rPr>
              <w:t>Ú</w:t>
            </w: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r>
              <w:rPr>
                <w:rFonts w:ascii="Times New Roman" w:hAnsi="Times New Roman"/>
                <w:sz w:val="20"/>
                <w:szCs w:val="20"/>
              </w:rPr>
              <w:t>Ú</w:t>
            </w: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r>
              <w:rPr>
                <w:rFonts w:ascii="Times New Roman" w:hAnsi="Times New Roman"/>
                <w:sz w:val="20"/>
                <w:szCs w:val="20"/>
              </w:rPr>
              <w:t>Ú</w:t>
            </w: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452FD9" w:rsidP="00526C83">
            <w:pPr>
              <w:bidi w:val="0"/>
              <w:jc w:val="center"/>
              <w:rPr>
                <w:rFonts w:ascii="Times New Roman" w:hAnsi="Times New Roman"/>
                <w:sz w:val="20"/>
                <w:szCs w:val="20"/>
              </w:rPr>
            </w:pPr>
            <w:r>
              <w:rPr>
                <w:rFonts w:ascii="Times New Roman" w:hAnsi="Times New Roman"/>
                <w:sz w:val="20"/>
                <w:szCs w:val="20"/>
              </w:rPr>
              <w:t>Ú</w:t>
            </w: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r>
              <w:rPr>
                <w:rFonts w:ascii="Times New Roman" w:hAnsi="Times New Roman"/>
                <w:sz w:val="20"/>
                <w:szCs w:val="20"/>
              </w:rPr>
              <w:t>Ú</w:t>
            </w: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p>
          <w:p w:rsidR="005035D8" w:rsidP="00526C83">
            <w:pPr>
              <w:bidi w:val="0"/>
              <w:jc w:val="center"/>
              <w:rPr>
                <w:rFonts w:ascii="Times New Roman" w:hAnsi="Times New Roman"/>
                <w:sz w:val="20"/>
                <w:szCs w:val="20"/>
              </w:rPr>
            </w:pPr>
            <w:r>
              <w:rPr>
                <w:rFonts w:ascii="Times New Roman" w:hAnsi="Times New Roman"/>
                <w:sz w:val="20"/>
                <w:szCs w:val="20"/>
              </w:rPr>
              <w:t>Ú</w:t>
            </w:r>
          </w:p>
          <w:p w:rsidR="00596085"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596085"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Pr>
                <w:rFonts w:ascii="Times New Roman" w:hAnsi="Times New Roman"/>
                <w:sz w:val="20"/>
                <w:szCs w:val="20"/>
              </w:rPr>
              <w:t>Č:5</w:t>
            </w:r>
          </w:p>
          <w:p w:rsidR="0090680F" w:rsidP="00E15639">
            <w:pPr>
              <w:bidi w:val="0"/>
              <w:jc w:val="center"/>
              <w:rPr>
                <w:rFonts w:ascii="Times New Roman" w:hAnsi="Times New Roman"/>
                <w:sz w:val="20"/>
                <w:szCs w:val="20"/>
              </w:rPr>
            </w:pPr>
            <w:r>
              <w:rPr>
                <w:rFonts w:ascii="Times New Roman" w:hAnsi="Times New Roman"/>
                <w:sz w:val="20"/>
                <w:szCs w:val="20"/>
              </w:rPr>
              <w:t>O:3</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P:a</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P:b</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P:c</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P:d</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P:e</w:t>
            </w:r>
          </w:p>
          <w:p w:rsidR="0090680F" w:rsidRPr="00E728F2" w:rsidP="00E15639">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90680F" w:rsidP="00AA3873">
            <w:pPr>
              <w:bidi w:val="0"/>
              <w:adjustRightInd w:val="0"/>
              <w:jc w:val="both"/>
              <w:rPr>
                <w:rFonts w:ascii="Times New Roman" w:hAnsi="Times New Roman"/>
                <w:sz w:val="20"/>
                <w:szCs w:val="20"/>
              </w:rPr>
            </w:pPr>
          </w:p>
          <w:p w:rsidR="0090680F" w:rsidRPr="00AA3873" w:rsidP="00AA3873">
            <w:pPr>
              <w:bidi w:val="0"/>
              <w:adjustRightInd w:val="0"/>
              <w:jc w:val="both"/>
              <w:rPr>
                <w:rFonts w:ascii="Times New Roman" w:hAnsi="Times New Roman"/>
                <w:sz w:val="20"/>
                <w:szCs w:val="20"/>
              </w:rPr>
            </w:pPr>
            <w:r w:rsidRPr="00AA3873">
              <w:rPr>
                <w:rFonts w:ascii="Times New Roman" w:hAnsi="Times New Roman"/>
                <w:sz w:val="20"/>
                <w:szCs w:val="20"/>
              </w:rPr>
              <w:t>Informácia, ktorú má poskytnúť navrhovateľ v súlade s odsekom 1, musí obsahovať najmenej:</w:t>
            </w:r>
          </w:p>
          <w:p w:rsidR="0090680F" w:rsidRPr="00AA3873" w:rsidP="00AA3873">
            <w:pPr>
              <w:bidi w:val="0"/>
              <w:adjustRightInd w:val="0"/>
              <w:jc w:val="both"/>
              <w:rPr>
                <w:rFonts w:ascii="Times New Roman" w:hAnsi="Times New Roman"/>
                <w:sz w:val="20"/>
                <w:szCs w:val="20"/>
              </w:rPr>
            </w:pPr>
            <w:r w:rsidRPr="00AA3873">
              <w:rPr>
                <w:rFonts w:ascii="Times New Roman" w:hAnsi="Times New Roman"/>
                <w:sz w:val="20"/>
                <w:szCs w:val="20"/>
              </w:rPr>
              <w:t>popis projektu obsahujúci informáciu o mieste, projektovom riešení a veľkosti projektu;</w:t>
            </w:r>
          </w:p>
          <w:p w:rsidR="0090680F" w:rsidRPr="00AA3873" w:rsidP="00AA3873">
            <w:pPr>
              <w:bidi w:val="0"/>
              <w:adjustRightInd w:val="0"/>
              <w:jc w:val="both"/>
              <w:rPr>
                <w:rFonts w:ascii="Times New Roman" w:hAnsi="Times New Roman"/>
                <w:sz w:val="20"/>
                <w:szCs w:val="20"/>
              </w:rPr>
            </w:pPr>
            <w:r w:rsidRPr="00AA3873">
              <w:rPr>
                <w:rFonts w:ascii="Times New Roman" w:hAnsi="Times New Roman"/>
                <w:sz w:val="20"/>
                <w:szCs w:val="20"/>
              </w:rPr>
              <w:t>popis predpokladaných opatrení s cieľom zabrániť, znížiť, a ak je to možné, odstrániť významné nepriaznivé vplyvy;</w:t>
            </w:r>
          </w:p>
          <w:p w:rsidR="0090680F" w:rsidP="00AA3873">
            <w:pPr>
              <w:bidi w:val="0"/>
              <w:adjustRightInd w:val="0"/>
              <w:jc w:val="both"/>
              <w:rPr>
                <w:rFonts w:ascii="Times New Roman" w:hAnsi="Times New Roman"/>
                <w:sz w:val="20"/>
                <w:szCs w:val="20"/>
              </w:rPr>
            </w:pPr>
            <w:r w:rsidRPr="00AA3873">
              <w:rPr>
                <w:rFonts w:ascii="Times New Roman" w:hAnsi="Times New Roman"/>
                <w:sz w:val="20"/>
                <w:szCs w:val="20"/>
              </w:rPr>
              <w:t>údaje potrebné na určenie a posúdenie hlavných vplyvov, ktoré by projekt mal na životné prostredie;</w:t>
            </w:r>
          </w:p>
          <w:p w:rsidR="0090680F" w:rsidRPr="0090680F" w:rsidP="0090680F">
            <w:pPr>
              <w:bidi w:val="0"/>
              <w:adjustRightInd w:val="0"/>
              <w:jc w:val="both"/>
              <w:rPr>
                <w:rFonts w:ascii="Times New Roman" w:hAnsi="Times New Roman"/>
                <w:sz w:val="20"/>
                <w:szCs w:val="20"/>
              </w:rPr>
            </w:pPr>
            <w:r w:rsidRPr="0090680F">
              <w:rPr>
                <w:rFonts w:ascii="Times New Roman" w:hAnsi="Times New Roman"/>
                <w:sz w:val="20"/>
                <w:szCs w:val="20"/>
              </w:rPr>
              <w:t>náčrt hlavných alternatív vypracovaných navrhovateľom a určenie hlavných dôvodov pre jeho výber so zreteľom na vplyvy na životné prostredie;</w:t>
            </w:r>
          </w:p>
          <w:p w:rsidR="0090680F" w:rsidRPr="0050385A" w:rsidP="0090680F">
            <w:pPr>
              <w:bidi w:val="0"/>
              <w:adjustRightInd w:val="0"/>
              <w:jc w:val="both"/>
              <w:rPr>
                <w:rFonts w:ascii="Times New Roman" w:hAnsi="Times New Roman"/>
                <w:sz w:val="20"/>
                <w:szCs w:val="20"/>
              </w:rPr>
            </w:pPr>
            <w:r w:rsidRPr="0090680F">
              <w:rPr>
                <w:rFonts w:ascii="Times New Roman" w:hAnsi="Times New Roman"/>
                <w:sz w:val="20"/>
                <w:szCs w:val="20"/>
              </w:rPr>
              <w:t>netechnický súhrn informácií uvedených v písmenách a) až d).</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005035D8">
              <w:rPr>
                <w:rFonts w:ascii="Times New Roman" w:hAnsi="Times New Roman"/>
                <w:sz w:val="20"/>
                <w:szCs w:val="20"/>
              </w:rPr>
              <w:t>EIA</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1D4980" w:rsidP="00E15639">
            <w:pPr>
              <w:bidi w:val="0"/>
              <w:jc w:val="center"/>
              <w:rPr>
                <w:rFonts w:ascii="Times New Roman" w:hAnsi="Times New Roman"/>
                <w:sz w:val="20"/>
                <w:szCs w:val="20"/>
              </w:rPr>
            </w:pPr>
          </w:p>
          <w:p w:rsidR="001D4980" w:rsidP="00E15639">
            <w:pPr>
              <w:bidi w:val="0"/>
              <w:jc w:val="center"/>
              <w:rPr>
                <w:rFonts w:ascii="Times New Roman" w:hAnsi="Times New Roman"/>
                <w:sz w:val="20"/>
                <w:szCs w:val="20"/>
              </w:rPr>
            </w:pPr>
          </w:p>
          <w:p w:rsidR="001D4980" w:rsidP="00E15639">
            <w:pPr>
              <w:bidi w:val="0"/>
              <w:jc w:val="center"/>
              <w:rPr>
                <w:rFonts w:ascii="Times New Roman" w:hAnsi="Times New Roman"/>
                <w:sz w:val="20"/>
                <w:szCs w:val="20"/>
              </w:rPr>
            </w:pPr>
            <w:r w:rsidR="007B7384">
              <w:rPr>
                <w:rFonts w:ascii="Times New Roman" w:hAnsi="Times New Roman"/>
                <w:sz w:val="20"/>
                <w:szCs w:val="20"/>
              </w:rPr>
              <w:t>EIA</w:t>
            </w:r>
          </w:p>
          <w:p w:rsidR="001D4980" w:rsidP="00E15639">
            <w:pPr>
              <w:bidi w:val="0"/>
              <w:jc w:val="center"/>
              <w:rPr>
                <w:rFonts w:ascii="Times New Roman" w:hAnsi="Times New Roman"/>
                <w:sz w:val="20"/>
                <w:szCs w:val="20"/>
              </w:rPr>
            </w:pPr>
          </w:p>
          <w:p w:rsidR="001D4980" w:rsidP="00E15639">
            <w:pPr>
              <w:bidi w:val="0"/>
              <w:jc w:val="center"/>
              <w:rPr>
                <w:rFonts w:ascii="Times New Roman" w:hAnsi="Times New Roman"/>
                <w:sz w:val="20"/>
                <w:szCs w:val="20"/>
              </w:rPr>
            </w:pPr>
          </w:p>
          <w:p w:rsidR="001D4980"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321A94" w:rsidP="00E15639">
            <w:pPr>
              <w:bidi w:val="0"/>
              <w:jc w:val="center"/>
              <w:rPr>
                <w:rFonts w:ascii="Times New Roman" w:hAnsi="Times New Roman"/>
                <w:sz w:val="20"/>
                <w:szCs w:val="20"/>
              </w:rPr>
            </w:pPr>
          </w:p>
          <w:p w:rsidR="00321A94" w:rsidP="00E15639">
            <w:pPr>
              <w:bidi w:val="0"/>
              <w:jc w:val="center"/>
              <w:rPr>
                <w:rFonts w:ascii="Times New Roman" w:hAnsi="Times New Roman"/>
                <w:sz w:val="20"/>
                <w:szCs w:val="20"/>
              </w:rPr>
            </w:pPr>
          </w:p>
          <w:p w:rsidR="00321A94"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sidR="007B7384">
              <w:rPr>
                <w:rFonts w:ascii="Times New Roman" w:hAnsi="Times New Roman"/>
                <w:sz w:val="20"/>
                <w:szCs w:val="20"/>
              </w:rPr>
              <w:t>EIA</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sidR="00ED3AC1">
              <w:rPr>
                <w:rFonts w:ascii="Times New Roman" w:hAnsi="Times New Roman"/>
                <w:sz w:val="20"/>
                <w:szCs w:val="20"/>
              </w:rPr>
              <w:t>EIA</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r w:rsidR="00DC0F20">
              <w:rPr>
                <w:rFonts w:ascii="Times New Roman" w:hAnsi="Times New Roman"/>
                <w:sz w:val="20"/>
                <w:szCs w:val="20"/>
              </w:rPr>
              <w:t>EIA</w:t>
            </w:r>
          </w:p>
          <w:p w:rsidR="00B52B8C" w:rsidP="00E15639">
            <w:pPr>
              <w:bidi w:val="0"/>
              <w:jc w:val="center"/>
              <w:rPr>
                <w:rFonts w:ascii="Times New Roman" w:hAnsi="Times New Roman"/>
                <w:sz w:val="20"/>
                <w:szCs w:val="20"/>
              </w:rPr>
            </w:pPr>
          </w:p>
          <w:p w:rsidR="00B52B8C" w:rsidP="00E15639">
            <w:pPr>
              <w:bidi w:val="0"/>
              <w:jc w:val="center"/>
              <w:rPr>
                <w:rFonts w:ascii="Times New Roman" w:hAnsi="Times New Roman"/>
                <w:sz w:val="20"/>
                <w:szCs w:val="20"/>
              </w:rPr>
            </w:pPr>
          </w:p>
          <w:p w:rsidR="00B52B8C" w:rsidP="00E15639">
            <w:pPr>
              <w:bidi w:val="0"/>
              <w:jc w:val="center"/>
              <w:rPr>
                <w:rFonts w:ascii="Times New Roman" w:hAnsi="Times New Roman"/>
                <w:sz w:val="20"/>
                <w:szCs w:val="20"/>
              </w:rPr>
            </w:pPr>
          </w:p>
          <w:p w:rsidR="00B52B8C" w:rsidP="00E15639">
            <w:pPr>
              <w:bidi w:val="0"/>
              <w:jc w:val="center"/>
              <w:rPr>
                <w:rFonts w:ascii="Times New Roman" w:hAnsi="Times New Roman"/>
                <w:sz w:val="20"/>
                <w:szCs w:val="20"/>
              </w:rPr>
            </w:pPr>
          </w:p>
          <w:p w:rsidR="004B5D8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90680F" w:rsidP="00AD4C33">
            <w:pPr>
              <w:bidi w:val="0"/>
              <w:jc w:val="center"/>
              <w:rPr>
                <w:rFonts w:ascii="Times New Roman" w:hAnsi="Times New Roman"/>
                <w:sz w:val="20"/>
                <w:szCs w:val="20"/>
                <w:lang w:eastAsia="en-US"/>
              </w:rPr>
            </w:pPr>
            <w:r w:rsidRPr="00D64180">
              <w:rPr>
                <w:rFonts w:ascii="Times New Roman" w:hAnsi="Times New Roman"/>
                <w:sz w:val="20"/>
                <w:szCs w:val="20"/>
                <w:lang w:eastAsia="en-US"/>
              </w:rPr>
              <w:t xml:space="preserve">§ </w:t>
            </w:r>
            <w:r w:rsidR="00C6116C">
              <w:rPr>
                <w:rFonts w:ascii="Times New Roman" w:hAnsi="Times New Roman"/>
                <w:sz w:val="20"/>
                <w:szCs w:val="20"/>
                <w:lang w:eastAsia="en-US"/>
              </w:rPr>
              <w:t>20</w:t>
            </w:r>
            <w:r w:rsidRPr="00D64180">
              <w:rPr>
                <w:rFonts w:ascii="Times New Roman" w:hAnsi="Times New Roman"/>
                <w:sz w:val="20"/>
                <w:szCs w:val="20"/>
                <w:lang w:eastAsia="en-US"/>
              </w:rPr>
              <w:t>a</w:t>
            </w:r>
          </w:p>
          <w:p w:rsidR="0090680F" w:rsidP="00AD4C33">
            <w:pPr>
              <w:bidi w:val="0"/>
              <w:jc w:val="center"/>
              <w:rPr>
                <w:rFonts w:ascii="Times New Roman" w:hAnsi="Times New Roman"/>
                <w:sz w:val="20"/>
                <w:szCs w:val="20"/>
                <w:lang w:eastAsia="en-US"/>
              </w:rPr>
            </w:pPr>
            <w:r w:rsidRPr="00D64180">
              <w:rPr>
                <w:rFonts w:ascii="Times New Roman" w:hAnsi="Times New Roman"/>
                <w:sz w:val="20"/>
                <w:szCs w:val="20"/>
                <w:lang w:eastAsia="en-US"/>
              </w:rPr>
              <w:t>Náležitosti rozhodnutia</w:t>
            </w:r>
          </w:p>
          <w:p w:rsidR="00C6116C" w:rsidRPr="00E728F2"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Pr>
                <w:rFonts w:ascii="Times New Roman" w:hAnsi="Times New Roman"/>
                <w:sz w:val="20"/>
                <w:szCs w:val="20"/>
                <w:lang w:eastAsia="en-US"/>
              </w:rPr>
              <w:t>O: 1</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C6116C" w:rsidP="00AD4C33">
            <w:pPr>
              <w:bidi w:val="0"/>
              <w:jc w:val="center"/>
              <w:rPr>
                <w:rFonts w:ascii="Times New Roman" w:hAnsi="Times New Roman"/>
                <w:sz w:val="20"/>
                <w:szCs w:val="20"/>
                <w:lang w:eastAsia="en-US"/>
              </w:rPr>
            </w:pPr>
          </w:p>
          <w:p w:rsidR="00C6116C"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Pr>
                <w:rFonts w:ascii="Times New Roman" w:hAnsi="Times New Roman"/>
                <w:sz w:val="20"/>
                <w:szCs w:val="20"/>
                <w:lang w:eastAsia="en-US"/>
              </w:rPr>
              <w:t>P:a</w:t>
            </w:r>
          </w:p>
          <w:p w:rsidR="0090680F" w:rsidP="00AD4C33">
            <w:pPr>
              <w:bidi w:val="0"/>
              <w:jc w:val="center"/>
              <w:rPr>
                <w:rFonts w:ascii="Times New Roman" w:hAnsi="Times New Roman"/>
                <w:sz w:val="20"/>
                <w:szCs w:val="20"/>
                <w:lang w:eastAsia="en-US"/>
              </w:rPr>
            </w:pPr>
          </w:p>
          <w:p w:rsidR="00C6116C"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Pr>
                <w:rFonts w:ascii="Times New Roman" w:hAnsi="Times New Roman"/>
                <w:sz w:val="20"/>
                <w:szCs w:val="20"/>
                <w:lang w:eastAsia="en-US"/>
              </w:rPr>
              <w:t>P:b</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C6116C"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sidR="00C6116C">
              <w:rPr>
                <w:rFonts w:ascii="Times New Roman" w:hAnsi="Times New Roman"/>
                <w:sz w:val="20"/>
                <w:szCs w:val="20"/>
                <w:lang w:eastAsia="en-US"/>
              </w:rPr>
              <w:t>P:c</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sidR="007B7384">
              <w:rPr>
                <w:rFonts w:ascii="Times New Roman" w:hAnsi="Times New Roman"/>
                <w:sz w:val="20"/>
                <w:szCs w:val="20"/>
                <w:lang w:eastAsia="en-US"/>
              </w:rPr>
              <w:t>§22</w:t>
            </w: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Zámer</w:t>
            </w:r>
          </w:p>
          <w:p w:rsidR="0090680F" w:rsidP="00AD4C33">
            <w:pPr>
              <w:bidi w:val="0"/>
              <w:jc w:val="center"/>
              <w:rPr>
                <w:rFonts w:ascii="Times New Roman" w:hAnsi="Times New Roman"/>
                <w:sz w:val="20"/>
                <w:szCs w:val="20"/>
                <w:lang w:eastAsia="en-US"/>
              </w:rPr>
            </w:pPr>
            <w:r w:rsidR="007B7384">
              <w:rPr>
                <w:rFonts w:ascii="Times New Roman" w:hAnsi="Times New Roman"/>
                <w:sz w:val="20"/>
                <w:szCs w:val="20"/>
                <w:lang w:eastAsia="en-US"/>
              </w:rPr>
              <w:t>O:1</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1D4980" w:rsidP="00AD4C33">
            <w:pPr>
              <w:bidi w:val="0"/>
              <w:jc w:val="center"/>
              <w:rPr>
                <w:rFonts w:ascii="Times New Roman" w:hAnsi="Times New Roman"/>
                <w:sz w:val="20"/>
                <w:szCs w:val="20"/>
                <w:lang w:eastAsia="en-US"/>
              </w:rPr>
            </w:pPr>
          </w:p>
          <w:p w:rsidR="001D4980" w:rsidP="00AD4C33">
            <w:pPr>
              <w:bidi w:val="0"/>
              <w:jc w:val="center"/>
              <w:rPr>
                <w:rFonts w:ascii="Times New Roman" w:hAnsi="Times New Roman"/>
                <w:sz w:val="20"/>
                <w:szCs w:val="20"/>
                <w:lang w:eastAsia="en-US"/>
              </w:rPr>
            </w:pPr>
          </w:p>
          <w:p w:rsidR="001D4980" w:rsidP="00AD4C33">
            <w:pPr>
              <w:bidi w:val="0"/>
              <w:jc w:val="center"/>
              <w:rPr>
                <w:rFonts w:ascii="Times New Roman" w:hAnsi="Times New Roman"/>
                <w:sz w:val="20"/>
                <w:szCs w:val="20"/>
                <w:lang w:eastAsia="en-US"/>
              </w:rPr>
            </w:pPr>
          </w:p>
          <w:p w:rsidR="001D4980" w:rsidP="00AD4C33">
            <w:pPr>
              <w:bidi w:val="0"/>
              <w:jc w:val="center"/>
              <w:rPr>
                <w:rFonts w:ascii="Times New Roman" w:hAnsi="Times New Roman"/>
                <w:sz w:val="20"/>
                <w:szCs w:val="20"/>
                <w:lang w:eastAsia="en-US"/>
              </w:rPr>
            </w:pPr>
          </w:p>
          <w:p w:rsidR="001D4980"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O:2</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O:3</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P:a</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P:b</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P:c</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P:d</w:t>
            </w:r>
          </w:p>
          <w:p w:rsidR="001D4980"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P:e</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BB2D93" w:rsidP="00AD4C33">
            <w:pPr>
              <w:bidi w:val="0"/>
              <w:jc w:val="center"/>
              <w:rPr>
                <w:rFonts w:ascii="Times New Roman" w:hAnsi="Times New Roman"/>
                <w:sz w:val="20"/>
                <w:szCs w:val="20"/>
                <w:lang w:eastAsia="en-US"/>
              </w:rPr>
            </w:pPr>
            <w:r>
              <w:rPr>
                <w:rFonts w:ascii="Times New Roman" w:hAnsi="Times New Roman"/>
                <w:sz w:val="20"/>
                <w:szCs w:val="20"/>
                <w:lang w:eastAsia="en-US"/>
              </w:rPr>
              <w:t>P:f</w:t>
            </w:r>
          </w:p>
          <w:p w:rsidR="00BB2D93" w:rsidP="00AD4C33">
            <w:pPr>
              <w:bidi w:val="0"/>
              <w:jc w:val="center"/>
              <w:rPr>
                <w:rFonts w:ascii="Times New Roman" w:hAnsi="Times New Roman"/>
                <w:sz w:val="20"/>
                <w:szCs w:val="20"/>
                <w:lang w:eastAsia="en-US"/>
              </w:rPr>
            </w:pPr>
          </w:p>
          <w:p w:rsidR="00BB2D93" w:rsidP="00AD4C33">
            <w:pPr>
              <w:bidi w:val="0"/>
              <w:jc w:val="center"/>
              <w:rPr>
                <w:rFonts w:ascii="Times New Roman" w:hAnsi="Times New Roman"/>
                <w:sz w:val="20"/>
                <w:szCs w:val="20"/>
                <w:lang w:eastAsia="en-US"/>
              </w:rPr>
            </w:pPr>
          </w:p>
          <w:p w:rsidR="00BB2D93" w:rsidP="00AD4C33">
            <w:pPr>
              <w:bidi w:val="0"/>
              <w:jc w:val="center"/>
              <w:rPr>
                <w:rFonts w:ascii="Times New Roman" w:hAnsi="Times New Roman"/>
                <w:sz w:val="20"/>
                <w:szCs w:val="20"/>
                <w:lang w:eastAsia="en-US"/>
              </w:rPr>
            </w:pPr>
          </w:p>
          <w:p w:rsidR="00BB2D93" w:rsidP="00AD4C33">
            <w:pPr>
              <w:bidi w:val="0"/>
              <w:jc w:val="center"/>
              <w:rPr>
                <w:rFonts w:ascii="Times New Roman" w:hAnsi="Times New Roman"/>
                <w:sz w:val="20"/>
                <w:szCs w:val="20"/>
                <w:lang w:eastAsia="en-US"/>
              </w:rPr>
            </w:pPr>
          </w:p>
          <w:p w:rsidR="00BB2D93"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1E3B38">
              <w:rPr>
                <w:rFonts w:ascii="Times New Roman" w:hAnsi="Times New Roman"/>
                <w:sz w:val="20"/>
                <w:szCs w:val="20"/>
                <w:lang w:eastAsia="en-US"/>
              </w:rPr>
              <w:t>4</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1E3B38">
              <w:rPr>
                <w:rFonts w:ascii="Times New Roman" w:hAnsi="Times New Roman"/>
                <w:sz w:val="20"/>
                <w:szCs w:val="20"/>
                <w:lang w:eastAsia="en-US"/>
              </w:rPr>
              <w:t>5</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1E3B38">
              <w:rPr>
                <w:rFonts w:ascii="Times New Roman" w:hAnsi="Times New Roman"/>
                <w:sz w:val="20"/>
                <w:szCs w:val="20"/>
                <w:lang w:eastAsia="en-US"/>
              </w:rPr>
              <w:t>6</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321A94" w:rsidP="00AD4C33">
            <w:pPr>
              <w:bidi w:val="0"/>
              <w:jc w:val="center"/>
              <w:rPr>
                <w:rFonts w:ascii="Times New Roman" w:hAnsi="Times New Roman"/>
                <w:sz w:val="20"/>
                <w:szCs w:val="20"/>
                <w:lang w:eastAsia="en-US"/>
              </w:rPr>
            </w:pPr>
          </w:p>
          <w:p w:rsidR="007B7384" w:rsidRPr="007B7384" w:rsidP="007B7384">
            <w:pPr>
              <w:bidi w:val="0"/>
              <w:jc w:val="center"/>
              <w:rPr>
                <w:rFonts w:ascii="Times New Roman" w:hAnsi="Times New Roman"/>
                <w:sz w:val="20"/>
                <w:szCs w:val="20"/>
                <w:lang w:eastAsia="en-US"/>
              </w:rPr>
            </w:pPr>
            <w:r w:rsidRPr="007B7384">
              <w:rPr>
                <w:rFonts w:ascii="Times New Roman" w:hAnsi="Times New Roman"/>
                <w:sz w:val="20"/>
                <w:szCs w:val="20"/>
                <w:lang w:eastAsia="en-US"/>
              </w:rPr>
              <w:t>Správa o hodnotení vplyvov navrhovanej činnosti na životné prostredie alebo jej zmeny</w:t>
            </w:r>
          </w:p>
          <w:p w:rsidR="007B7384" w:rsidP="007B7384">
            <w:pPr>
              <w:bidi w:val="0"/>
              <w:jc w:val="center"/>
              <w:rPr>
                <w:rFonts w:ascii="Times New Roman" w:hAnsi="Times New Roman"/>
                <w:sz w:val="20"/>
                <w:szCs w:val="20"/>
                <w:lang w:eastAsia="en-US"/>
              </w:rPr>
            </w:pPr>
            <w:r w:rsidRPr="007B7384">
              <w:rPr>
                <w:rFonts w:ascii="Times New Roman" w:hAnsi="Times New Roman"/>
                <w:sz w:val="20"/>
                <w:szCs w:val="20"/>
                <w:lang w:eastAsia="en-US"/>
              </w:rPr>
              <w:t>§ 31</w:t>
            </w:r>
          </w:p>
          <w:p w:rsidR="007B7384" w:rsidP="00AD4C33">
            <w:pPr>
              <w:bidi w:val="0"/>
              <w:jc w:val="center"/>
              <w:rPr>
                <w:rFonts w:ascii="Times New Roman" w:hAnsi="Times New Roman"/>
                <w:sz w:val="20"/>
                <w:szCs w:val="20"/>
                <w:lang w:eastAsia="en-US"/>
              </w:rPr>
            </w:pPr>
            <w:r>
              <w:rPr>
                <w:rFonts w:ascii="Times New Roman" w:hAnsi="Times New Roman"/>
                <w:sz w:val="20"/>
                <w:szCs w:val="20"/>
                <w:lang w:eastAsia="en-US"/>
              </w:rPr>
              <w:t>O:1</w:t>
            </w: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p>
          <w:p w:rsidR="007B7384" w:rsidP="00AD4C33">
            <w:pPr>
              <w:bidi w:val="0"/>
              <w:jc w:val="center"/>
              <w:rPr>
                <w:rFonts w:ascii="Times New Roman" w:hAnsi="Times New Roman"/>
                <w:sz w:val="20"/>
                <w:szCs w:val="20"/>
                <w:lang w:eastAsia="en-US"/>
              </w:rPr>
            </w:pPr>
            <w:r w:rsidR="00ED3AC1">
              <w:rPr>
                <w:rFonts w:ascii="Times New Roman" w:hAnsi="Times New Roman"/>
                <w:sz w:val="20"/>
                <w:szCs w:val="20"/>
                <w:lang w:eastAsia="en-US"/>
              </w:rPr>
              <w:t>P:a</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P:b</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P:c</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P:d</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P:e</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P:f</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P:g</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P:h</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O:2</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O:3</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r>
              <w:rPr>
                <w:rFonts w:ascii="Times New Roman" w:hAnsi="Times New Roman"/>
                <w:sz w:val="20"/>
                <w:szCs w:val="20"/>
                <w:lang w:eastAsia="en-US"/>
              </w:rPr>
              <w:t>O:4</w:t>
            </w: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ED3AC1"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Pr>
                <w:rFonts w:ascii="Times New Roman" w:hAnsi="Times New Roman"/>
                <w:sz w:val="20"/>
                <w:szCs w:val="20"/>
                <w:lang w:eastAsia="en-US"/>
              </w:rPr>
              <w:t>Príloha č.12</w:t>
            </w:r>
          </w:p>
          <w:p w:rsidR="0090680F" w:rsidP="00AD4C33">
            <w:pPr>
              <w:bidi w:val="0"/>
              <w:jc w:val="center"/>
              <w:rPr>
                <w:rFonts w:ascii="Times New Roman" w:hAnsi="Times New Roman"/>
                <w:sz w:val="20"/>
                <w:szCs w:val="20"/>
                <w:lang w:eastAsia="en-US"/>
              </w:rPr>
            </w:pPr>
            <w:r>
              <w:rPr>
                <w:rFonts w:ascii="Times New Roman" w:hAnsi="Times New Roman"/>
                <w:sz w:val="20"/>
                <w:szCs w:val="20"/>
                <w:lang w:eastAsia="en-US"/>
              </w:rPr>
              <w:t>P:VI</w:t>
            </w:r>
          </w:p>
          <w:p w:rsidR="0090680F" w:rsidP="00AD4C33">
            <w:pPr>
              <w:bidi w:val="0"/>
              <w:jc w:val="center"/>
              <w:rPr>
                <w:rFonts w:ascii="Times New Roman" w:hAnsi="Times New Roman"/>
                <w:sz w:val="20"/>
                <w:szCs w:val="20"/>
                <w:lang w:eastAsia="en-US"/>
              </w:rPr>
            </w:pPr>
            <w:r w:rsidRPr="00167901">
              <w:rPr>
                <w:rFonts w:ascii="Times New Roman" w:hAnsi="Times New Roman"/>
                <w:sz w:val="20"/>
                <w:szCs w:val="20"/>
                <w:lang w:eastAsia="en-US"/>
              </w:rPr>
              <w:t>Rozhodnutie vo veci</w:t>
            </w:r>
          </w:p>
          <w:p w:rsidR="0090680F" w:rsidP="00AD4C33">
            <w:pPr>
              <w:bidi w:val="0"/>
              <w:jc w:val="center"/>
              <w:rPr>
                <w:rFonts w:ascii="Times New Roman" w:hAnsi="Times New Roman"/>
                <w:sz w:val="20"/>
                <w:szCs w:val="20"/>
                <w:lang w:eastAsia="en-US"/>
              </w:rPr>
            </w:pPr>
            <w:r w:rsidR="00DC0F20">
              <w:rPr>
                <w:rFonts w:ascii="Times New Roman" w:hAnsi="Times New Roman"/>
                <w:sz w:val="20"/>
                <w:szCs w:val="20"/>
                <w:lang w:eastAsia="en-US"/>
              </w:rPr>
              <w:t>P:1</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sidR="00DC0F20">
              <w:rPr>
                <w:rFonts w:ascii="Times New Roman" w:hAnsi="Times New Roman"/>
                <w:sz w:val="20"/>
                <w:szCs w:val="20"/>
                <w:lang w:eastAsia="en-US"/>
              </w:rPr>
              <w:t>P:2</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sidR="00DC0F20">
              <w:rPr>
                <w:rFonts w:ascii="Times New Roman" w:hAnsi="Times New Roman"/>
                <w:sz w:val="20"/>
                <w:szCs w:val="20"/>
                <w:lang w:eastAsia="en-US"/>
              </w:rPr>
              <w:t>P:3</w:t>
            </w:r>
          </w:p>
          <w:p w:rsidR="0090680F"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333953"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r>
              <w:rPr>
                <w:rFonts w:ascii="Times New Roman" w:hAnsi="Times New Roman"/>
                <w:sz w:val="20"/>
                <w:szCs w:val="20"/>
                <w:lang w:eastAsia="en-US"/>
              </w:rPr>
              <w:t>P:4</w:t>
            </w: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r>
              <w:rPr>
                <w:rFonts w:ascii="Times New Roman" w:hAnsi="Times New Roman"/>
                <w:sz w:val="20"/>
                <w:szCs w:val="20"/>
                <w:lang w:eastAsia="en-US"/>
              </w:rPr>
              <w:t>P:5</w:t>
            </w: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p>
          <w:p w:rsidR="0090680F" w:rsidP="00AD4C33">
            <w:pPr>
              <w:bidi w:val="0"/>
              <w:jc w:val="center"/>
              <w:rPr>
                <w:rFonts w:ascii="Times New Roman" w:hAnsi="Times New Roman"/>
                <w:sz w:val="20"/>
                <w:szCs w:val="20"/>
                <w:lang w:eastAsia="en-US"/>
              </w:rPr>
            </w:pPr>
            <w:r>
              <w:rPr>
                <w:rFonts w:ascii="Times New Roman" w:hAnsi="Times New Roman"/>
                <w:sz w:val="20"/>
                <w:szCs w:val="20"/>
                <w:lang w:eastAsia="en-US"/>
              </w:rPr>
              <w:t>P:</w:t>
            </w:r>
            <w:r w:rsidRPr="003E56C2">
              <w:rPr>
                <w:rFonts w:ascii="Times New Roman" w:hAnsi="Times New Roman"/>
                <w:sz w:val="20"/>
                <w:szCs w:val="20"/>
                <w:lang w:eastAsia="en-US"/>
              </w:rPr>
              <w:t>VII. Odôvodnenie záverečného stanoviska</w:t>
            </w:r>
          </w:p>
          <w:p w:rsidR="0090680F"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r>
              <w:rPr>
                <w:rFonts w:ascii="Times New Roman" w:hAnsi="Times New Roman"/>
                <w:sz w:val="20"/>
                <w:szCs w:val="20"/>
                <w:lang w:eastAsia="en-US"/>
              </w:rPr>
              <w:t>P:1</w:t>
            </w:r>
          </w:p>
          <w:p w:rsidR="00DC0F20" w:rsidP="00AD4C33">
            <w:pPr>
              <w:bidi w:val="0"/>
              <w:jc w:val="center"/>
              <w:rPr>
                <w:rFonts w:ascii="Times New Roman" w:hAnsi="Times New Roman"/>
                <w:sz w:val="20"/>
                <w:szCs w:val="20"/>
                <w:lang w:eastAsia="en-US"/>
              </w:rPr>
            </w:pPr>
          </w:p>
          <w:p w:rsidR="00DC0F20" w:rsidP="00AD4C33">
            <w:pPr>
              <w:bidi w:val="0"/>
              <w:jc w:val="center"/>
              <w:rPr>
                <w:rFonts w:ascii="Times New Roman" w:hAnsi="Times New Roman"/>
                <w:sz w:val="20"/>
                <w:szCs w:val="20"/>
                <w:lang w:eastAsia="en-US"/>
              </w:rPr>
            </w:pPr>
            <w:r>
              <w:rPr>
                <w:rFonts w:ascii="Times New Roman" w:hAnsi="Times New Roman"/>
                <w:sz w:val="20"/>
                <w:szCs w:val="20"/>
                <w:lang w:eastAsia="en-US"/>
              </w:rPr>
              <w:t>P:2</w:t>
            </w:r>
          </w:p>
          <w:p w:rsidR="0090680F" w:rsidRPr="00321FE6" w:rsidP="00AD4C33">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C6116C" w:rsidP="00AD4C33">
            <w:pPr>
              <w:bidi w:val="0"/>
              <w:ind w:right="227"/>
              <w:jc w:val="both"/>
              <w:rPr>
                <w:rFonts w:ascii="Times New Roman" w:hAnsi="Times New Roman"/>
                <w:sz w:val="20"/>
                <w:szCs w:val="20"/>
                <w:lang w:eastAsia="en-US"/>
              </w:rPr>
            </w:pPr>
          </w:p>
          <w:p w:rsidR="0090680F" w:rsidRPr="00BB2D93" w:rsidP="00AD4C33">
            <w:pPr>
              <w:bidi w:val="0"/>
              <w:ind w:right="227"/>
              <w:jc w:val="both"/>
              <w:rPr>
                <w:rFonts w:ascii="Times New Roman" w:hAnsi="Times New Roman"/>
                <w:sz w:val="20"/>
                <w:szCs w:val="20"/>
                <w:lang w:eastAsia="en-US"/>
              </w:rPr>
            </w:pPr>
            <w:r w:rsidRPr="00C6116C" w:rsidR="00C6116C">
              <w:rPr>
                <w:rFonts w:ascii="Times New Roman" w:hAnsi="Times New Roman"/>
                <w:sz w:val="20"/>
                <w:szCs w:val="20"/>
                <w:lang w:eastAsia="en-US"/>
              </w:rPr>
              <w:t>Písomné vyhotovenie rozhodnutia vydaného v zisťovacom konaní  a záverečného stanoviska obsahuje okrem náležitostí uvedených vo všeobecnom predpise o správnom konaní</w:t>
            </w:r>
            <w:r w:rsidRPr="00C6116C" w:rsidR="00C6116C">
              <w:rPr>
                <w:rFonts w:ascii="Times New Roman" w:hAnsi="Times New Roman"/>
                <w:sz w:val="20"/>
                <w:szCs w:val="20"/>
                <w:vertAlign w:val="superscript"/>
                <w:lang w:eastAsia="en-US"/>
              </w:rPr>
              <w:t>20</w:t>
            </w:r>
            <w:r w:rsidR="00BB2D93">
              <w:rPr>
                <w:rFonts w:ascii="Times New Roman" w:hAnsi="Times New Roman"/>
                <w:sz w:val="20"/>
                <w:szCs w:val="20"/>
                <w:lang w:eastAsia="en-US"/>
              </w:rPr>
              <w:t xml:space="preserve"> aj</w:t>
            </w:r>
          </w:p>
          <w:p w:rsidR="00C6116C" w:rsidP="00AD4C33">
            <w:pPr>
              <w:bidi w:val="0"/>
              <w:ind w:right="227"/>
              <w:jc w:val="both"/>
              <w:rPr>
                <w:rFonts w:ascii="Times New Roman" w:hAnsi="Times New Roman"/>
                <w:sz w:val="20"/>
                <w:szCs w:val="20"/>
                <w:lang w:eastAsia="en-US"/>
              </w:rPr>
            </w:pPr>
          </w:p>
          <w:p w:rsidR="0090680F" w:rsidRPr="00D64180" w:rsidP="00AD4C33">
            <w:pPr>
              <w:bidi w:val="0"/>
              <w:ind w:right="227"/>
              <w:jc w:val="both"/>
              <w:rPr>
                <w:rFonts w:ascii="Times New Roman" w:hAnsi="Times New Roman"/>
                <w:sz w:val="20"/>
                <w:szCs w:val="20"/>
                <w:lang w:eastAsia="en-US"/>
              </w:rPr>
            </w:pPr>
            <w:r w:rsidRPr="00C6116C" w:rsidR="00C6116C">
              <w:rPr>
                <w:rFonts w:ascii="Times New Roman" w:hAnsi="Times New Roman"/>
                <w:sz w:val="20"/>
                <w:szCs w:val="20"/>
                <w:lang w:eastAsia="en-US"/>
              </w:rPr>
              <w:t xml:space="preserve">odôvodnenie rozhodnutia </w:t>
            </w:r>
            <w:r w:rsidR="00BB2D93">
              <w:rPr>
                <w:rFonts w:ascii="Times New Roman" w:hAnsi="Times New Roman"/>
                <w:sz w:val="20"/>
                <w:szCs w:val="20"/>
                <w:lang w:eastAsia="en-US"/>
              </w:rPr>
              <w:t xml:space="preserve">vydaného v </w:t>
            </w:r>
            <w:r w:rsidRPr="00C6116C" w:rsidR="00C6116C">
              <w:rPr>
                <w:rFonts w:ascii="Times New Roman" w:hAnsi="Times New Roman"/>
                <w:sz w:val="20"/>
                <w:szCs w:val="20"/>
                <w:lang w:eastAsia="en-US"/>
              </w:rPr>
              <w:t>zisťovaco</w:t>
            </w:r>
            <w:r w:rsidR="00BB2D93">
              <w:rPr>
                <w:rFonts w:ascii="Times New Roman" w:hAnsi="Times New Roman"/>
                <w:sz w:val="20"/>
                <w:szCs w:val="20"/>
                <w:lang w:eastAsia="en-US"/>
              </w:rPr>
              <w:t>m</w:t>
            </w:r>
            <w:r w:rsidRPr="00C6116C" w:rsidR="00C6116C">
              <w:rPr>
                <w:rFonts w:ascii="Times New Roman" w:hAnsi="Times New Roman"/>
                <w:sz w:val="20"/>
                <w:szCs w:val="20"/>
                <w:lang w:eastAsia="en-US"/>
              </w:rPr>
              <w:t xml:space="preserve"> konan</w:t>
            </w:r>
            <w:r w:rsidR="00BB2D93">
              <w:rPr>
                <w:rFonts w:ascii="Times New Roman" w:hAnsi="Times New Roman"/>
                <w:sz w:val="20"/>
                <w:szCs w:val="20"/>
                <w:lang w:eastAsia="en-US"/>
              </w:rPr>
              <w:t>í</w:t>
            </w:r>
            <w:r w:rsidRPr="00C6116C" w:rsidR="00C6116C">
              <w:rPr>
                <w:rFonts w:ascii="Times New Roman" w:hAnsi="Times New Roman"/>
                <w:sz w:val="20"/>
                <w:szCs w:val="20"/>
                <w:lang w:eastAsia="en-US"/>
              </w:rPr>
              <w:t xml:space="preserve"> podľa § 29 ods. 13 alebo</w:t>
            </w:r>
            <w:r w:rsidRPr="00D64180">
              <w:rPr>
                <w:rFonts w:ascii="Times New Roman" w:hAnsi="Times New Roman"/>
                <w:sz w:val="20"/>
                <w:szCs w:val="20"/>
                <w:lang w:eastAsia="en-US"/>
              </w:rPr>
              <w:t>,</w:t>
            </w:r>
          </w:p>
          <w:p w:rsidR="00C6116C" w:rsidP="00AD4C33">
            <w:pPr>
              <w:bidi w:val="0"/>
              <w:ind w:right="227"/>
              <w:jc w:val="both"/>
              <w:rPr>
                <w:rFonts w:ascii="Times New Roman" w:hAnsi="Times New Roman"/>
                <w:sz w:val="20"/>
                <w:szCs w:val="20"/>
                <w:lang w:eastAsia="en-US"/>
              </w:rPr>
            </w:pPr>
          </w:p>
          <w:p w:rsidR="0090680F" w:rsidRPr="00D64180" w:rsidP="00AD4C33">
            <w:pPr>
              <w:bidi w:val="0"/>
              <w:ind w:right="227"/>
              <w:jc w:val="both"/>
              <w:rPr>
                <w:rFonts w:ascii="Times New Roman" w:hAnsi="Times New Roman"/>
                <w:sz w:val="20"/>
                <w:szCs w:val="20"/>
                <w:lang w:eastAsia="en-US"/>
              </w:rPr>
            </w:pPr>
            <w:r w:rsidRPr="00C6116C" w:rsidR="00C6116C">
              <w:rPr>
                <w:rFonts w:ascii="Times New Roman" w:hAnsi="Times New Roman"/>
                <w:sz w:val="20"/>
                <w:szCs w:val="20"/>
                <w:lang w:eastAsia="en-US"/>
              </w:rPr>
              <w:t>odôvodnenie záverečného stanoviska, vrátane toho, ako sa príslušný orgán vysporiadal s jednotlivými stanoviskami doručenými v priebehu posudzovania vplyvov, ako aj s odborným posudkom podľa § 36 a dôvody  odsúhlasenia alebo neodsúhlasenia realizácie navrhovanej činnosti alebo podľa § 37 ods. 5 a  prílohy č. 12 časti VII a</w:t>
            </w:r>
          </w:p>
          <w:p w:rsidR="0090680F" w:rsidRPr="00D64180" w:rsidP="00AD4C33">
            <w:pPr>
              <w:bidi w:val="0"/>
              <w:ind w:right="227"/>
              <w:jc w:val="both"/>
              <w:rPr>
                <w:rFonts w:ascii="Times New Roman" w:hAnsi="Times New Roman"/>
                <w:sz w:val="20"/>
                <w:szCs w:val="20"/>
                <w:lang w:eastAsia="en-US"/>
              </w:rPr>
            </w:pPr>
          </w:p>
          <w:p w:rsidR="0090680F" w:rsidRPr="00D64180" w:rsidP="00AD4C33">
            <w:pPr>
              <w:bidi w:val="0"/>
              <w:ind w:right="227"/>
              <w:jc w:val="both"/>
              <w:rPr>
                <w:rFonts w:ascii="Times New Roman" w:hAnsi="Times New Roman"/>
                <w:sz w:val="20"/>
                <w:szCs w:val="20"/>
                <w:lang w:eastAsia="en-US"/>
              </w:rPr>
            </w:pPr>
            <w:r w:rsidRPr="00D64180">
              <w:rPr>
                <w:rFonts w:ascii="Times New Roman" w:hAnsi="Times New Roman"/>
                <w:sz w:val="20"/>
                <w:szCs w:val="20"/>
                <w:lang w:eastAsia="en-US"/>
              </w:rPr>
              <w:t>ďalšie údaje uvedené v prílohe č. 12.</w:t>
            </w:r>
          </w:p>
          <w:p w:rsidR="0090680F" w:rsidRPr="00D64180" w:rsidP="00AD4C33">
            <w:pPr>
              <w:bidi w:val="0"/>
              <w:ind w:right="227"/>
              <w:jc w:val="both"/>
              <w:rPr>
                <w:rFonts w:ascii="Times New Roman" w:hAnsi="Times New Roman"/>
                <w:sz w:val="20"/>
                <w:szCs w:val="20"/>
                <w:lang w:eastAsia="en-US"/>
              </w:rPr>
            </w:pPr>
          </w:p>
          <w:p w:rsidR="00C6116C" w:rsidRPr="00C6116C" w:rsidP="00C6116C">
            <w:pPr>
              <w:bidi w:val="0"/>
              <w:ind w:right="227"/>
              <w:jc w:val="both"/>
              <w:rPr>
                <w:rFonts w:ascii="Times New Roman" w:hAnsi="Times New Roman"/>
                <w:sz w:val="20"/>
                <w:szCs w:val="20"/>
                <w:lang w:eastAsia="en-US"/>
              </w:rPr>
            </w:pPr>
            <w:r w:rsidRPr="00C6116C">
              <w:rPr>
                <w:rFonts w:ascii="Times New Roman" w:hAnsi="Times New Roman"/>
                <w:sz w:val="20"/>
                <w:szCs w:val="20"/>
                <w:lang w:eastAsia="en-US"/>
              </w:rPr>
              <w:t>Poznámka pod čiarou k odkazu 20 znie:</w:t>
            </w:r>
          </w:p>
          <w:p w:rsidR="00C6116C" w:rsidRPr="00C6116C" w:rsidP="00C6116C">
            <w:pPr>
              <w:bidi w:val="0"/>
              <w:ind w:right="227"/>
              <w:jc w:val="both"/>
              <w:rPr>
                <w:rFonts w:ascii="Times New Roman" w:hAnsi="Times New Roman"/>
                <w:sz w:val="20"/>
                <w:szCs w:val="20"/>
                <w:lang w:eastAsia="en-US"/>
              </w:rPr>
            </w:pPr>
          </w:p>
          <w:p w:rsidR="0090680F" w:rsidRPr="00D64180" w:rsidP="00C6116C">
            <w:pPr>
              <w:bidi w:val="0"/>
              <w:ind w:right="227"/>
              <w:jc w:val="both"/>
              <w:rPr>
                <w:rFonts w:ascii="Times New Roman" w:hAnsi="Times New Roman"/>
                <w:sz w:val="20"/>
                <w:szCs w:val="20"/>
                <w:lang w:eastAsia="en-US"/>
              </w:rPr>
            </w:pPr>
            <w:r w:rsidRPr="00C6116C" w:rsidR="00C6116C">
              <w:rPr>
                <w:rFonts w:ascii="Times New Roman" w:hAnsi="Times New Roman"/>
                <w:sz w:val="20"/>
                <w:szCs w:val="20"/>
                <w:lang w:eastAsia="en-US"/>
              </w:rPr>
              <w:t>„20) § 47 zákona č. 71/1967 Zb. o správnom konaní (správny poriadok)  v znení neskorších predpisov.</w:t>
            </w:r>
          </w:p>
          <w:p w:rsidR="0090680F"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Ak má byť predmetom posudzovania vplyvov navrhovaná činnosť alebo jej zmena , navrhovateľ je povinný pred začatím povoľovacieho konania k navrhovanej činnosti alebo jej zmene doručiť príslušnému orgánu zámer s náležitosťami podľa odsekov 3 až 5 ; zámer je navrhovateľ povinný doručiť v písomnej podobe  a na elektronickom nosiči dát. Túto povinnosť navrhovateľ nemá, ak doručil k navrhovanej činnosti alebo jej zmene zámer v</w:t>
            </w:r>
            <w:r w:rsidR="00BB2D93">
              <w:rPr>
                <w:rFonts w:ascii="Times New Roman" w:hAnsi="Times New Roman"/>
                <w:sz w:val="20"/>
                <w:szCs w:val="20"/>
                <w:lang w:eastAsia="en-US"/>
              </w:rPr>
              <w:t xml:space="preserve"> priebehu </w:t>
            </w:r>
            <w:r w:rsidRPr="007B7384">
              <w:rPr>
                <w:rFonts w:ascii="Times New Roman" w:hAnsi="Times New Roman"/>
                <w:sz w:val="20"/>
                <w:szCs w:val="20"/>
                <w:lang w:eastAsia="en-US"/>
              </w:rPr>
              <w:t>zisťovacieho konania podľa § 29.</w:t>
            </w:r>
          </w:p>
          <w:p w:rsidR="007B7384" w:rsidRPr="007B7384" w:rsidP="007B7384">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Príslušný orgán na základe zámeru podľa odseku 1 vykoná posudzovanie vplyvov navrhovanej činnosti alebo jej zmeny vrátane postupu podľa § 23.</w:t>
            </w:r>
          </w:p>
          <w:p w:rsidR="007B7384"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Zámer </w:t>
            </w:r>
            <w:r w:rsidR="00BB2D93">
              <w:rPr>
                <w:rFonts w:ascii="Times New Roman" w:hAnsi="Times New Roman"/>
                <w:sz w:val="20"/>
                <w:szCs w:val="20"/>
                <w:lang w:eastAsia="en-US"/>
              </w:rPr>
              <w:t>musí obsahovať</w:t>
            </w:r>
          </w:p>
          <w:p w:rsidR="00BB2D93"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základnú charakteristiku navrhovanej činnosti alebo jej zmeny, </w:t>
            </w:r>
          </w:p>
          <w:p w:rsidR="007B7384"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základné údaje o súčasnom stave životného prostredia územia, na ktorom sa má činnosť alebo jej zmena </w:t>
            </w:r>
            <w:r w:rsidR="00BB2D93">
              <w:rPr>
                <w:rFonts w:ascii="Times New Roman" w:hAnsi="Times New Roman"/>
                <w:sz w:val="20"/>
                <w:szCs w:val="20"/>
                <w:lang w:eastAsia="en-US"/>
              </w:rPr>
              <w:t>realizo</w:t>
            </w:r>
            <w:r w:rsidRPr="007B7384">
              <w:rPr>
                <w:rFonts w:ascii="Times New Roman" w:hAnsi="Times New Roman"/>
                <w:sz w:val="20"/>
                <w:szCs w:val="20"/>
                <w:lang w:eastAsia="en-US"/>
              </w:rPr>
              <w:t xml:space="preserve">vať, ako aj územia, ktoré </w:t>
            </w:r>
            <w:r w:rsidR="00BB2D93">
              <w:rPr>
                <w:rFonts w:ascii="Times New Roman" w:hAnsi="Times New Roman"/>
                <w:sz w:val="20"/>
                <w:szCs w:val="20"/>
                <w:lang w:eastAsia="en-US"/>
              </w:rPr>
              <w:t>má byť</w:t>
            </w:r>
            <w:r w:rsidRPr="007B7384">
              <w:rPr>
                <w:rFonts w:ascii="Times New Roman" w:hAnsi="Times New Roman"/>
                <w:sz w:val="20"/>
                <w:szCs w:val="20"/>
                <w:lang w:eastAsia="en-US"/>
              </w:rPr>
              <w:t xml:space="preserve"> navrhovanou činnosťou alebo jej zmenou ovplyvnené, </w:t>
            </w:r>
          </w:p>
          <w:p w:rsidR="007B7384"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základné údaje o predpokladaných vplyvoch navrhovanej činnosti alebo jej zmeny, najmä nároky na záber pôdy, energiu a suroviny, ako aj o miere znečistenia alebo poškodenia zložiek životného prostredia, </w:t>
            </w:r>
          </w:p>
          <w:p w:rsidR="007B7384"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základné vyhodnotenie výhod a nevýhod variantov riešenia navrhovanej činnosti alebo jej zmeny, </w:t>
            </w: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návrhy opatrení na vylúčenie alebo zníženie </w:t>
            </w:r>
            <w:r w:rsidR="00BB2D93">
              <w:rPr>
                <w:rFonts w:ascii="Times New Roman" w:hAnsi="Times New Roman"/>
                <w:sz w:val="20"/>
                <w:szCs w:val="20"/>
                <w:lang w:eastAsia="en-US"/>
              </w:rPr>
              <w:t xml:space="preserve">významne </w:t>
            </w:r>
            <w:r w:rsidRPr="007B7384">
              <w:rPr>
                <w:rFonts w:ascii="Times New Roman" w:hAnsi="Times New Roman"/>
                <w:sz w:val="20"/>
                <w:szCs w:val="20"/>
                <w:lang w:eastAsia="en-US"/>
              </w:rPr>
              <w:t>nepriaznivých vplyvov navrhovanej činnosti alebo jej zmeny v etape realizácie, prevádzky a ukončenia prevádzky.</w:t>
            </w:r>
          </w:p>
          <w:p w:rsidR="007B7384" w:rsidP="007B7384">
            <w:pPr>
              <w:bidi w:val="0"/>
              <w:ind w:right="227"/>
              <w:jc w:val="both"/>
              <w:rPr>
                <w:rFonts w:ascii="Times New Roman" w:hAnsi="Times New Roman"/>
                <w:sz w:val="20"/>
                <w:szCs w:val="20"/>
                <w:lang w:eastAsia="en-US"/>
              </w:rPr>
            </w:pPr>
          </w:p>
          <w:p w:rsidR="00BB2D93" w:rsidP="007B7384">
            <w:pPr>
              <w:bidi w:val="0"/>
              <w:ind w:right="227"/>
              <w:jc w:val="both"/>
              <w:rPr>
                <w:rFonts w:ascii="Times New Roman" w:hAnsi="Times New Roman"/>
                <w:sz w:val="20"/>
                <w:szCs w:val="20"/>
                <w:lang w:eastAsia="en-US"/>
              </w:rPr>
            </w:pPr>
            <w:r w:rsidRPr="00BB2D93">
              <w:rPr>
                <w:rFonts w:ascii="Times New Roman" w:hAnsi="Times New Roman"/>
                <w:sz w:val="20"/>
                <w:szCs w:val="20"/>
                <w:lang w:eastAsia="en-US"/>
              </w:rPr>
              <w:t>nulový variant stavu, ktorý by nastal, ak by sa navrhovaná činnosť alebo jej zmena nerealizovala a najmenej dva realizačné varianty navrhovanej činnosti alebo jej zmeny.</w:t>
            </w:r>
          </w:p>
          <w:p w:rsidR="00BB2D93" w:rsidRPr="007B7384" w:rsidP="007B7384">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Podrobnosti o obsahu a štruktúre zámeru obsahuje príloha č. 9.</w:t>
            </w:r>
          </w:p>
          <w:p w:rsidR="007B7384" w:rsidRPr="007B7384" w:rsidP="007B7384">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Zámer, ktorý nemá potrebné náležitosti podľa odsekov 4 a 5, vráti príslušný orgán do siedmich pracovných dní navrhovateľovi na doplnenie a určí rozsah a lehotu jeho doplnenia.</w:t>
            </w:r>
          </w:p>
          <w:p w:rsidR="007B7384" w:rsidRPr="007B7384" w:rsidP="007B7384">
            <w:pPr>
              <w:bidi w:val="0"/>
              <w:ind w:right="227"/>
              <w:jc w:val="both"/>
              <w:rPr>
                <w:rFonts w:ascii="Times New Roman" w:hAnsi="Times New Roman"/>
                <w:sz w:val="20"/>
                <w:szCs w:val="20"/>
                <w:lang w:eastAsia="en-US"/>
              </w:rPr>
            </w:pPr>
          </w:p>
          <w:p w:rsidR="001D4980" w:rsidP="007B7384">
            <w:pPr>
              <w:bidi w:val="0"/>
              <w:ind w:right="227"/>
              <w:jc w:val="both"/>
              <w:rPr>
                <w:rFonts w:ascii="Times New Roman" w:hAnsi="Times New Roman"/>
                <w:sz w:val="20"/>
                <w:szCs w:val="20"/>
                <w:lang w:eastAsia="en-US"/>
              </w:rPr>
            </w:pPr>
            <w:r w:rsidRPr="007B7384" w:rsidR="007B7384">
              <w:rPr>
                <w:rFonts w:ascii="Times New Roman" w:hAnsi="Times New Roman"/>
                <w:sz w:val="20"/>
                <w:szCs w:val="20"/>
                <w:lang w:eastAsia="en-US"/>
              </w:rPr>
              <w:t xml:space="preserve">Príslušný orgán na základe žiadosti navrhovateľa môže vo výnimočnom prípade upustiť do 30 dní od doručenia žiadosti od požiadavky variantného riešenia navrhovanej činnosti najmä </w:t>
            </w:r>
            <w:r w:rsidR="00321A94">
              <w:rPr>
                <w:rFonts w:ascii="Times New Roman" w:hAnsi="Times New Roman"/>
                <w:sz w:val="20"/>
                <w:szCs w:val="20"/>
                <w:lang w:eastAsia="en-US"/>
              </w:rPr>
              <w:t>vtedy</w:t>
            </w:r>
            <w:r w:rsidRPr="007B7384" w:rsidR="007B7384">
              <w:rPr>
                <w:rFonts w:ascii="Times New Roman" w:hAnsi="Times New Roman"/>
                <w:sz w:val="20"/>
                <w:szCs w:val="20"/>
                <w:lang w:eastAsia="en-US"/>
              </w:rPr>
              <w:t>, ak nie je k dispozícii iná lokalita alebo ak pre navrhovanú činnosť neexistuje iná technológia. Ak z pripomienok predložených k zámeru podľa § 23 ods. 4 vyplynie potreba posudzovania ďalšieho reálneho variantu navrhovanej činnosti, príslušný orgán uplatní požiadavku na dopracovanie ďalšieho variantu v konaní podľa tohto zákona.</w:t>
            </w:r>
          </w:p>
          <w:p w:rsidR="0090680F"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1D4980"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333953" w:rsidP="00AD4C33">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Správa o hodnotení vplyvov navrhovanej činnosti na životné prostredie alebo jej zmeny (ďalej len „správa o hodnotení činnosti“) obsahuje </w:t>
            </w: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základnú charakteristiku navrhovanej činnosti alebo jej zmeny,</w:t>
            </w:r>
          </w:p>
          <w:p w:rsidR="00ED3AC1"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charakteristiku súčasného stavu životného prostredia územia, na ktorom sa má činnosť alebo jej zmena </w:t>
            </w:r>
            <w:r w:rsidR="00333953">
              <w:rPr>
                <w:rFonts w:ascii="Times New Roman" w:hAnsi="Times New Roman"/>
                <w:sz w:val="20"/>
                <w:szCs w:val="20"/>
                <w:lang w:eastAsia="en-US"/>
              </w:rPr>
              <w:t>realizovať</w:t>
            </w:r>
            <w:r w:rsidRPr="007B7384">
              <w:rPr>
                <w:rFonts w:ascii="Times New Roman" w:hAnsi="Times New Roman"/>
                <w:sz w:val="20"/>
                <w:szCs w:val="20"/>
                <w:lang w:eastAsia="en-US"/>
              </w:rPr>
              <w:t>, ako aj územia, ktoré bude navrhovanou činnosťou alebo jej zmenou ovplyvnené,</w:t>
            </w:r>
          </w:p>
          <w:p w:rsidR="00ED3AC1"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hodnotenie predpokladaných vplyvov navrhovanej činnosti alebo jej zmeny na životné prostredie a zdravie ľudí,</w:t>
            </w:r>
          </w:p>
          <w:p w:rsidR="00ED3AC1"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porovnanie variantov navrhovanej činnosti alebo jej zmeny a zdôvodnenie návrhu optimálneho variantu,</w:t>
            </w:r>
          </w:p>
          <w:p w:rsidR="00ED3AC1"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návrhy opatrení na vylúčenie alebo zníženie </w:t>
            </w:r>
            <w:r w:rsidR="00333953">
              <w:rPr>
                <w:rFonts w:ascii="Times New Roman" w:hAnsi="Times New Roman"/>
                <w:sz w:val="20"/>
                <w:szCs w:val="20"/>
                <w:lang w:eastAsia="en-US"/>
              </w:rPr>
              <w:t xml:space="preserve">významne </w:t>
            </w:r>
            <w:r w:rsidRPr="007B7384">
              <w:rPr>
                <w:rFonts w:ascii="Times New Roman" w:hAnsi="Times New Roman"/>
                <w:sz w:val="20"/>
                <w:szCs w:val="20"/>
                <w:lang w:eastAsia="en-US"/>
              </w:rPr>
              <w:t>nepriaznivých vplyvov navrhovanej činnosti alebo jej zmeny v etape realizácie, prevádzky a ukončenia prevádzky na životné prostredie a zdravie ľudí,</w:t>
            </w:r>
          </w:p>
          <w:p w:rsidR="00ED3AC1"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všeobecne zrozumiteľné záverečné zhrnutie informácií uvedených v písmenách a) až e),</w:t>
            </w:r>
          </w:p>
          <w:p w:rsidR="00ED3AC1"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vyhodnotenie pripomienok doručených k zámeru,</w:t>
            </w:r>
          </w:p>
          <w:p w:rsidR="00ED3AC1" w:rsidRPr="007B7384" w:rsidP="007B7384">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náležitosti uvedené v prílohe č. 11.</w:t>
            </w:r>
          </w:p>
          <w:p w:rsidR="007B7384" w:rsidRPr="007B7384" w:rsidP="007B7384">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Navrhovateľ v správe o hodnotení činnosti je povinný rozpracovať všetky body uvedené v odseku 1 a v prílohe č. 11 primerane charakteru navrhovanej činnosti alebo jej zmeny. </w:t>
            </w:r>
          </w:p>
          <w:p w:rsidR="00ED3AC1" w:rsidP="007B7384">
            <w:pPr>
              <w:bidi w:val="0"/>
              <w:ind w:right="227"/>
              <w:jc w:val="both"/>
              <w:rPr>
                <w:rFonts w:ascii="Times New Roman" w:hAnsi="Times New Roman"/>
                <w:sz w:val="20"/>
                <w:szCs w:val="20"/>
                <w:lang w:eastAsia="en-US"/>
              </w:rPr>
            </w:pPr>
          </w:p>
          <w:p w:rsidR="007B7384" w:rsidRP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 xml:space="preserve"> Navrhovateľ vykoná hodnotenie činnosti podľa prílohy č. 11 a rozsahu hodnotenia navrhovanej činnosti určenom podľa § 30 a správu o hodnotení činnosti predloží príslušnému orgánu; zároveň mu oznámi, o aké rozhodnutie, stanovisko, záväzný posudok alebo vyjadrenie dotknutého orgánu</w:t>
            </w:r>
            <w:r w:rsidRPr="00ED3AC1">
              <w:rPr>
                <w:rFonts w:ascii="Times New Roman" w:hAnsi="Times New Roman"/>
                <w:sz w:val="20"/>
                <w:szCs w:val="20"/>
                <w:vertAlign w:val="superscript"/>
                <w:lang w:eastAsia="en-US"/>
              </w:rPr>
              <w:t>7)</w:t>
            </w:r>
            <w:r w:rsidRPr="007B7384">
              <w:rPr>
                <w:rFonts w:ascii="Times New Roman" w:hAnsi="Times New Roman"/>
                <w:sz w:val="20"/>
                <w:szCs w:val="20"/>
                <w:lang w:eastAsia="en-US"/>
              </w:rPr>
              <w:t xml:space="preserve"> potrebné na umiestnenie alebo povolenie navrhovanej činnosti podľa osobitných predpisov</w:t>
            </w:r>
            <w:r w:rsidRPr="00ED3AC1">
              <w:rPr>
                <w:rFonts w:ascii="Times New Roman" w:hAnsi="Times New Roman"/>
                <w:sz w:val="20"/>
                <w:szCs w:val="20"/>
                <w:vertAlign w:val="superscript"/>
                <w:lang w:eastAsia="en-US"/>
              </w:rPr>
              <w:t>2)</w:t>
            </w:r>
            <w:r w:rsidRPr="007B7384">
              <w:rPr>
                <w:rFonts w:ascii="Times New Roman" w:hAnsi="Times New Roman"/>
                <w:sz w:val="20"/>
                <w:szCs w:val="20"/>
                <w:lang w:eastAsia="en-US"/>
              </w:rPr>
              <w:t xml:space="preserve"> požiadal alebo bude žiadať.</w:t>
            </w:r>
          </w:p>
          <w:p w:rsidR="007B7384" w:rsidRPr="007B7384" w:rsidP="007B7384">
            <w:pPr>
              <w:bidi w:val="0"/>
              <w:ind w:right="227"/>
              <w:jc w:val="both"/>
              <w:rPr>
                <w:rFonts w:ascii="Times New Roman" w:hAnsi="Times New Roman"/>
                <w:sz w:val="20"/>
                <w:szCs w:val="20"/>
                <w:lang w:eastAsia="en-US"/>
              </w:rPr>
            </w:pPr>
          </w:p>
          <w:p w:rsidR="007B7384" w:rsidP="007B7384">
            <w:pPr>
              <w:bidi w:val="0"/>
              <w:ind w:right="227"/>
              <w:jc w:val="both"/>
              <w:rPr>
                <w:rFonts w:ascii="Times New Roman" w:hAnsi="Times New Roman"/>
                <w:sz w:val="20"/>
                <w:szCs w:val="20"/>
                <w:lang w:eastAsia="en-US"/>
              </w:rPr>
            </w:pPr>
            <w:r w:rsidRPr="007B7384">
              <w:rPr>
                <w:rFonts w:ascii="Times New Roman" w:hAnsi="Times New Roman"/>
                <w:sz w:val="20"/>
                <w:szCs w:val="20"/>
                <w:lang w:eastAsia="en-US"/>
              </w:rPr>
              <w:t>Neúplnú správu o hodnotení činnosti príslušný orgán vráti bez zbytočného odkladu, najneskôr však do siedmich pracovných dní, navrhovateľovi na doplnenie, pričom určí rozsah jej doplnenia a lehotu, počas ktorej navrhovateľ doplní a následne predloží príslušnému orgánu doplnenú správu o hodnotení činnosti.</w:t>
            </w: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7B7384" w:rsidP="00AD4C33">
            <w:pPr>
              <w:bidi w:val="0"/>
              <w:ind w:right="227"/>
              <w:jc w:val="both"/>
              <w:rPr>
                <w:rFonts w:ascii="Times New Roman" w:hAnsi="Times New Roman"/>
                <w:sz w:val="20"/>
                <w:szCs w:val="20"/>
                <w:lang w:eastAsia="en-US"/>
              </w:rPr>
            </w:pPr>
          </w:p>
          <w:p w:rsidR="0090680F" w:rsidRPr="00E15639" w:rsidP="00AD4C33">
            <w:pPr>
              <w:bidi w:val="0"/>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p>
          <w:p w:rsidR="00DC0F20" w:rsidP="00DC0F20">
            <w:pPr>
              <w:bidi w:val="0"/>
              <w:ind w:right="227"/>
              <w:jc w:val="both"/>
              <w:rPr>
                <w:rFonts w:ascii="Times New Roman" w:hAnsi="Times New Roman"/>
                <w:sz w:val="20"/>
                <w:szCs w:val="20"/>
                <w:lang w:eastAsia="en-US"/>
              </w:rPr>
            </w:pPr>
            <w:r w:rsidRPr="00DC0F20">
              <w:rPr>
                <w:rFonts w:ascii="Times New Roman" w:hAnsi="Times New Roman"/>
                <w:sz w:val="20"/>
                <w:szCs w:val="20"/>
                <w:lang w:eastAsia="en-US"/>
              </w:rPr>
              <w:t>Záverečné stanovisko k navrhovanej činnosti alebo jej zmeny (súhlasí, nesúhlasí ).</w:t>
            </w:r>
          </w:p>
          <w:p w:rsidR="00DC0F20" w:rsidRPr="00DC0F20" w:rsidP="00DC0F20">
            <w:pPr>
              <w:bidi w:val="0"/>
              <w:ind w:right="227"/>
              <w:jc w:val="both"/>
              <w:rPr>
                <w:rFonts w:ascii="Times New Roman" w:hAnsi="Times New Roman"/>
                <w:sz w:val="20"/>
                <w:szCs w:val="20"/>
                <w:lang w:eastAsia="en-US"/>
              </w:rPr>
            </w:pPr>
          </w:p>
          <w:p w:rsidR="00DC0F20" w:rsidP="00DC0F20">
            <w:pPr>
              <w:bidi w:val="0"/>
              <w:ind w:right="227"/>
              <w:jc w:val="both"/>
              <w:rPr>
                <w:rFonts w:ascii="Times New Roman" w:hAnsi="Times New Roman"/>
                <w:sz w:val="20"/>
                <w:szCs w:val="20"/>
                <w:lang w:eastAsia="en-US"/>
              </w:rPr>
            </w:pPr>
            <w:r w:rsidRPr="00DC0F20">
              <w:rPr>
                <w:rFonts w:ascii="Times New Roman" w:hAnsi="Times New Roman"/>
                <w:sz w:val="20"/>
                <w:szCs w:val="20"/>
                <w:lang w:eastAsia="en-US"/>
              </w:rPr>
              <w:t>Odsúhlasený variant.</w:t>
            </w:r>
          </w:p>
          <w:p w:rsidR="00DC0F20" w:rsidRPr="00DC0F20" w:rsidP="00DC0F20">
            <w:pPr>
              <w:bidi w:val="0"/>
              <w:ind w:right="227"/>
              <w:jc w:val="both"/>
              <w:rPr>
                <w:rFonts w:ascii="Times New Roman" w:hAnsi="Times New Roman"/>
                <w:sz w:val="20"/>
                <w:szCs w:val="20"/>
                <w:lang w:eastAsia="en-US"/>
              </w:rPr>
            </w:pPr>
          </w:p>
          <w:p w:rsidR="00DC0F20" w:rsidP="00DC0F20">
            <w:pPr>
              <w:bidi w:val="0"/>
              <w:ind w:right="227"/>
              <w:jc w:val="both"/>
              <w:rPr>
                <w:rFonts w:ascii="Times New Roman" w:hAnsi="Times New Roman"/>
                <w:sz w:val="20"/>
                <w:szCs w:val="20"/>
                <w:lang w:eastAsia="en-US"/>
              </w:rPr>
            </w:pPr>
            <w:r w:rsidRPr="00DC0F20">
              <w:rPr>
                <w:rFonts w:ascii="Times New Roman" w:hAnsi="Times New Roman"/>
                <w:sz w:val="20"/>
                <w:szCs w:val="20"/>
                <w:lang w:eastAsia="en-US"/>
              </w:rPr>
              <w:t xml:space="preserve">Opatrenia a podmienky na prípravu, realizáciu  a prípadne na ukončenie navrhovanej činnosti alebo jej zmeny, ak je spojené s likvidáciou, sanáciou alebo rekultiváciou vrátane opatrení na vylúčenie alebo zníženie </w:t>
            </w:r>
            <w:r w:rsidR="00333953">
              <w:rPr>
                <w:rFonts w:ascii="Times New Roman" w:hAnsi="Times New Roman"/>
                <w:sz w:val="20"/>
                <w:szCs w:val="20"/>
                <w:lang w:eastAsia="en-US"/>
              </w:rPr>
              <w:t xml:space="preserve">významne </w:t>
            </w:r>
            <w:r w:rsidRPr="00DC0F20">
              <w:rPr>
                <w:rFonts w:ascii="Times New Roman" w:hAnsi="Times New Roman"/>
                <w:sz w:val="20"/>
                <w:szCs w:val="20"/>
                <w:lang w:eastAsia="en-US"/>
              </w:rPr>
              <w:t>nepriaznivých vplyvov navrhovanej činnosti alebo jej zmeny.</w:t>
            </w:r>
          </w:p>
          <w:p w:rsidR="00DC0F20" w:rsidRPr="00DC0F20" w:rsidP="00DC0F20">
            <w:pPr>
              <w:bidi w:val="0"/>
              <w:ind w:right="227"/>
              <w:jc w:val="both"/>
              <w:rPr>
                <w:rFonts w:ascii="Times New Roman" w:hAnsi="Times New Roman"/>
                <w:sz w:val="20"/>
                <w:szCs w:val="20"/>
                <w:lang w:eastAsia="en-US"/>
              </w:rPr>
            </w:pPr>
          </w:p>
          <w:p w:rsidR="00DC0F20" w:rsidP="00DC0F20">
            <w:pPr>
              <w:bidi w:val="0"/>
              <w:ind w:right="227"/>
              <w:jc w:val="both"/>
              <w:rPr>
                <w:rFonts w:ascii="Times New Roman" w:hAnsi="Times New Roman"/>
                <w:sz w:val="20"/>
                <w:szCs w:val="20"/>
                <w:lang w:eastAsia="en-US"/>
              </w:rPr>
            </w:pPr>
            <w:r w:rsidRPr="00DC0F20">
              <w:rPr>
                <w:rFonts w:ascii="Times New Roman" w:hAnsi="Times New Roman"/>
                <w:sz w:val="20"/>
                <w:szCs w:val="20"/>
                <w:lang w:eastAsia="en-US"/>
              </w:rPr>
              <w:t>Požadovaný rozsah poprojektovej analýzy.</w:t>
            </w:r>
          </w:p>
          <w:p w:rsidR="00DC0F20" w:rsidRPr="00DC0F20" w:rsidP="00DC0F20">
            <w:pPr>
              <w:bidi w:val="0"/>
              <w:ind w:right="227"/>
              <w:jc w:val="both"/>
              <w:rPr>
                <w:rFonts w:ascii="Times New Roman" w:hAnsi="Times New Roman"/>
                <w:sz w:val="20"/>
                <w:szCs w:val="20"/>
                <w:lang w:eastAsia="en-US"/>
              </w:rPr>
            </w:pPr>
          </w:p>
          <w:p w:rsidR="0090680F" w:rsidP="00DC0F20">
            <w:pPr>
              <w:bidi w:val="0"/>
              <w:ind w:right="227"/>
              <w:jc w:val="both"/>
              <w:rPr>
                <w:rFonts w:ascii="Times New Roman" w:hAnsi="Times New Roman"/>
                <w:sz w:val="20"/>
                <w:szCs w:val="20"/>
                <w:lang w:eastAsia="en-US"/>
              </w:rPr>
            </w:pPr>
            <w:r w:rsidRPr="00DC0F20" w:rsidR="00DC0F20">
              <w:rPr>
                <w:rFonts w:ascii="Times New Roman" w:hAnsi="Times New Roman"/>
                <w:sz w:val="20"/>
                <w:szCs w:val="20"/>
                <w:lang w:eastAsia="en-US"/>
              </w:rPr>
              <w:t>Rozhodnutie o akceptovaní alebo neakceptovaní predložených písomných stanovísk k správe o hodnotení doručených podľa § 35 vrátane odôvodnených písomných pripomienok, ktoré boli doručené verejnosťou</w:t>
            </w:r>
          </w:p>
          <w:p w:rsidR="0090680F" w:rsidP="00AD4C33">
            <w:pPr>
              <w:bidi w:val="0"/>
              <w:ind w:right="227"/>
              <w:jc w:val="both"/>
              <w:rPr>
                <w:rFonts w:ascii="Times New Roman" w:hAnsi="Times New Roman"/>
                <w:sz w:val="20"/>
                <w:szCs w:val="20"/>
                <w:lang w:eastAsia="en-US"/>
              </w:rPr>
            </w:pPr>
          </w:p>
          <w:p w:rsidR="00DC0F20" w:rsidP="00AD4C33">
            <w:pPr>
              <w:bidi w:val="0"/>
              <w:ind w:right="227"/>
              <w:jc w:val="both"/>
              <w:rPr>
                <w:rFonts w:ascii="Times New Roman" w:hAnsi="Times New Roman"/>
                <w:sz w:val="20"/>
                <w:szCs w:val="20"/>
                <w:lang w:eastAsia="en-US"/>
              </w:rPr>
            </w:pPr>
          </w:p>
          <w:p w:rsidR="00DC0F20" w:rsidP="00AD4C33">
            <w:pPr>
              <w:bidi w:val="0"/>
              <w:ind w:right="227"/>
              <w:jc w:val="both"/>
              <w:rPr>
                <w:rFonts w:ascii="Times New Roman" w:hAnsi="Times New Roman"/>
                <w:sz w:val="20"/>
                <w:szCs w:val="20"/>
                <w:lang w:eastAsia="en-US"/>
              </w:rPr>
            </w:pPr>
          </w:p>
          <w:p w:rsidR="00DC0F20" w:rsidP="00AD4C33">
            <w:pPr>
              <w:bidi w:val="0"/>
              <w:ind w:right="227"/>
              <w:jc w:val="both"/>
              <w:rPr>
                <w:rFonts w:ascii="Times New Roman" w:hAnsi="Times New Roman"/>
                <w:sz w:val="20"/>
                <w:szCs w:val="20"/>
                <w:lang w:eastAsia="en-US"/>
              </w:rPr>
            </w:pPr>
          </w:p>
          <w:p w:rsidR="00DC0F20" w:rsidP="00AD4C33">
            <w:pPr>
              <w:bidi w:val="0"/>
              <w:ind w:right="227"/>
              <w:jc w:val="both"/>
              <w:rPr>
                <w:rFonts w:ascii="Times New Roman" w:hAnsi="Times New Roman"/>
                <w:sz w:val="20"/>
                <w:szCs w:val="20"/>
                <w:lang w:eastAsia="en-US"/>
              </w:rPr>
            </w:pPr>
          </w:p>
          <w:p w:rsidR="0090680F" w:rsidP="00AD4C33">
            <w:pPr>
              <w:bidi w:val="0"/>
              <w:ind w:right="227"/>
              <w:jc w:val="both"/>
              <w:rPr>
                <w:rFonts w:ascii="Times New Roman" w:hAnsi="Times New Roman"/>
                <w:sz w:val="20"/>
                <w:szCs w:val="20"/>
                <w:lang w:eastAsia="en-US"/>
              </w:rPr>
            </w:pPr>
            <w:r w:rsidRPr="003E56C2">
              <w:rPr>
                <w:rFonts w:ascii="Times New Roman" w:hAnsi="Times New Roman"/>
                <w:sz w:val="20"/>
                <w:szCs w:val="20"/>
                <w:lang w:eastAsia="en-US"/>
              </w:rPr>
              <w:t>Zdôvodnenie rozhodnutia vo veci.</w:t>
            </w:r>
          </w:p>
          <w:p w:rsidR="00DC0F20" w:rsidRPr="003E56C2" w:rsidP="00AD4C33">
            <w:pPr>
              <w:bidi w:val="0"/>
              <w:ind w:right="227"/>
              <w:jc w:val="both"/>
              <w:rPr>
                <w:rFonts w:ascii="Times New Roman" w:hAnsi="Times New Roman"/>
                <w:sz w:val="20"/>
                <w:szCs w:val="20"/>
                <w:lang w:eastAsia="en-US"/>
              </w:rPr>
            </w:pPr>
          </w:p>
          <w:p w:rsidR="0090680F" w:rsidRPr="00E728F2" w:rsidP="00AD4C33">
            <w:pPr>
              <w:bidi w:val="0"/>
              <w:ind w:right="227"/>
              <w:jc w:val="both"/>
              <w:rPr>
                <w:rFonts w:ascii="Times New Roman" w:hAnsi="Times New Roman"/>
                <w:sz w:val="20"/>
                <w:szCs w:val="20"/>
                <w:lang w:eastAsia="en-US"/>
              </w:rPr>
            </w:pPr>
            <w:r w:rsidRPr="003E56C2">
              <w:rPr>
                <w:rFonts w:ascii="Times New Roman" w:hAnsi="Times New Roman"/>
                <w:sz w:val="20"/>
                <w:szCs w:val="20"/>
                <w:lang w:eastAsia="en-US"/>
              </w:rPr>
              <w:t>Zdôvodnenie akceptovania alebo neakceptovania predložených písomných stanovísk  k správe o hodnotení vrátane odôvodnených písomných pripomienok, ktoré boli doručené dotknutou verejnosťou.</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C6116C"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Pr="00E728F2">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C6116C">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7B7384">
              <w:rPr>
                <w:rFonts w:ascii="Times New Roman" w:hAnsi="Times New Roman"/>
                <w:sz w:val="20"/>
                <w:szCs w:val="20"/>
              </w:rPr>
              <w:t>Ú</w:t>
            </w:r>
          </w:p>
          <w:p w:rsidR="0090680F" w:rsidP="00AD4C33">
            <w:pPr>
              <w:bidi w:val="0"/>
              <w:jc w:val="center"/>
              <w:rPr>
                <w:rFonts w:ascii="Times New Roman" w:hAnsi="Times New Roman"/>
                <w:sz w:val="20"/>
                <w:szCs w:val="20"/>
              </w:rPr>
            </w:pPr>
          </w:p>
          <w:p w:rsidR="001D4980" w:rsidP="00AD4C33">
            <w:pPr>
              <w:bidi w:val="0"/>
              <w:jc w:val="center"/>
              <w:rPr>
                <w:rFonts w:ascii="Times New Roman" w:hAnsi="Times New Roman"/>
                <w:sz w:val="20"/>
                <w:szCs w:val="20"/>
              </w:rPr>
            </w:pPr>
          </w:p>
          <w:p w:rsidR="001D4980" w:rsidP="00AD4C33">
            <w:pPr>
              <w:bidi w:val="0"/>
              <w:jc w:val="center"/>
              <w:rPr>
                <w:rFonts w:ascii="Times New Roman" w:hAnsi="Times New Roman"/>
                <w:sz w:val="20"/>
                <w:szCs w:val="20"/>
              </w:rPr>
            </w:pPr>
          </w:p>
          <w:p w:rsidR="001D4980" w:rsidP="00AD4C33">
            <w:pPr>
              <w:bidi w:val="0"/>
              <w:jc w:val="center"/>
              <w:rPr>
                <w:rFonts w:ascii="Times New Roman" w:hAnsi="Times New Roman"/>
                <w:sz w:val="20"/>
                <w:szCs w:val="20"/>
              </w:rPr>
            </w:pPr>
          </w:p>
          <w:p w:rsidR="001D4980" w:rsidP="00AD4C33">
            <w:pPr>
              <w:bidi w:val="0"/>
              <w:jc w:val="center"/>
              <w:rPr>
                <w:rFonts w:ascii="Times New Roman" w:hAnsi="Times New Roman"/>
                <w:sz w:val="20"/>
                <w:szCs w:val="20"/>
              </w:rPr>
            </w:pPr>
          </w:p>
          <w:p w:rsidR="001D4980" w:rsidP="00AD4C33">
            <w:pPr>
              <w:bidi w:val="0"/>
              <w:jc w:val="center"/>
              <w:rPr>
                <w:rFonts w:ascii="Times New Roman" w:hAnsi="Times New Roman"/>
                <w:sz w:val="20"/>
                <w:szCs w:val="20"/>
              </w:rPr>
            </w:pPr>
          </w:p>
          <w:p w:rsidR="001D4980"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7B7384">
              <w:rPr>
                <w:rFonts w:ascii="Times New Roman" w:hAnsi="Times New Roman"/>
                <w:sz w:val="20"/>
                <w:szCs w:val="20"/>
              </w:rPr>
              <w:t>Ú</w:t>
            </w:r>
          </w:p>
          <w:p w:rsidR="0090680F"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BB2D93" w:rsidP="00AD4C33">
            <w:pPr>
              <w:bidi w:val="0"/>
              <w:jc w:val="center"/>
              <w:rPr>
                <w:rFonts w:ascii="Times New Roman" w:hAnsi="Times New Roman"/>
                <w:sz w:val="20"/>
                <w:szCs w:val="20"/>
              </w:rPr>
            </w:pPr>
          </w:p>
          <w:p w:rsidR="00BB2D93"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BB2D93"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7B7384">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321A94">
              <w:rPr>
                <w:rFonts w:ascii="Times New Roman" w:hAnsi="Times New Roman"/>
                <w:sz w:val="20"/>
                <w:szCs w:val="20"/>
              </w:rPr>
              <w:t>Ú</w:t>
            </w:r>
          </w:p>
          <w:p w:rsidR="0090680F" w:rsidP="00AD4C33">
            <w:pPr>
              <w:bidi w:val="0"/>
              <w:jc w:val="center"/>
              <w:rPr>
                <w:rFonts w:ascii="Times New Roman" w:hAnsi="Times New Roman"/>
                <w:sz w:val="20"/>
                <w:szCs w:val="20"/>
              </w:rPr>
            </w:pPr>
          </w:p>
          <w:p w:rsidR="00321A94" w:rsidP="00AD4C33">
            <w:pPr>
              <w:bidi w:val="0"/>
              <w:jc w:val="center"/>
              <w:rPr>
                <w:rFonts w:ascii="Times New Roman" w:hAnsi="Times New Roman"/>
                <w:sz w:val="20"/>
                <w:szCs w:val="20"/>
              </w:rPr>
            </w:pPr>
          </w:p>
          <w:p w:rsidR="00321A94" w:rsidP="00AD4C33">
            <w:pPr>
              <w:bidi w:val="0"/>
              <w:jc w:val="center"/>
              <w:rPr>
                <w:rFonts w:ascii="Times New Roman" w:hAnsi="Times New Roman"/>
                <w:sz w:val="20"/>
                <w:szCs w:val="20"/>
              </w:rPr>
            </w:pPr>
          </w:p>
          <w:p w:rsidR="00321A94"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7B7384"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ED3AC1">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ED3AC1">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ED3AC1">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CC7FE9" w:rsidP="00AD4C33">
            <w:pPr>
              <w:bidi w:val="0"/>
              <w:jc w:val="center"/>
              <w:rPr>
                <w:rFonts w:ascii="Times New Roman" w:hAnsi="Times New Roman"/>
                <w:sz w:val="20"/>
                <w:szCs w:val="20"/>
              </w:rPr>
            </w:pPr>
          </w:p>
          <w:p w:rsidR="00CC7FE9" w:rsidP="00AD4C33">
            <w:pPr>
              <w:bidi w:val="0"/>
              <w:jc w:val="center"/>
              <w:rPr>
                <w:rFonts w:ascii="Times New Roman" w:hAnsi="Times New Roman"/>
                <w:sz w:val="20"/>
                <w:szCs w:val="20"/>
              </w:rPr>
            </w:pPr>
          </w:p>
          <w:p w:rsidR="00CC7FE9" w:rsidP="00AD4C33">
            <w:pPr>
              <w:bidi w:val="0"/>
              <w:jc w:val="center"/>
              <w:rPr>
                <w:rFonts w:ascii="Times New Roman" w:hAnsi="Times New Roman"/>
                <w:sz w:val="20"/>
                <w:szCs w:val="20"/>
              </w:rPr>
            </w:pPr>
          </w:p>
          <w:p w:rsidR="00CC7FE9" w:rsidP="00AD4C33">
            <w:pPr>
              <w:bidi w:val="0"/>
              <w:jc w:val="center"/>
              <w:rPr>
                <w:rFonts w:ascii="Times New Roman" w:hAnsi="Times New Roman"/>
                <w:sz w:val="20"/>
                <w:szCs w:val="20"/>
              </w:rPr>
            </w:pPr>
            <w:r w:rsidR="00ED3AC1">
              <w:rPr>
                <w:rFonts w:ascii="Times New Roman" w:hAnsi="Times New Roman"/>
                <w:sz w:val="20"/>
                <w:szCs w:val="20"/>
              </w:rPr>
              <w:t>Ú</w:t>
            </w:r>
          </w:p>
          <w:p w:rsidR="00CC7FE9" w:rsidP="00AD4C33">
            <w:pPr>
              <w:bidi w:val="0"/>
              <w:jc w:val="center"/>
              <w:rPr>
                <w:rFonts w:ascii="Times New Roman" w:hAnsi="Times New Roman"/>
                <w:sz w:val="20"/>
                <w:szCs w:val="20"/>
              </w:rPr>
            </w:pPr>
          </w:p>
          <w:p w:rsidR="00CC7FE9" w:rsidP="00AD4C33">
            <w:pPr>
              <w:bidi w:val="0"/>
              <w:jc w:val="center"/>
              <w:rPr>
                <w:rFonts w:ascii="Times New Roman" w:hAnsi="Times New Roman"/>
                <w:sz w:val="20"/>
                <w:szCs w:val="20"/>
              </w:rPr>
            </w:pPr>
          </w:p>
          <w:p w:rsidR="00CC7FE9" w:rsidP="00AD4C33">
            <w:pPr>
              <w:bidi w:val="0"/>
              <w:jc w:val="center"/>
              <w:rPr>
                <w:rFonts w:ascii="Times New Roman" w:hAnsi="Times New Roman"/>
                <w:sz w:val="20"/>
                <w:szCs w:val="20"/>
              </w:rPr>
            </w:pPr>
            <w:r w:rsidR="00ED3AC1">
              <w:rPr>
                <w:rFonts w:ascii="Times New Roman" w:hAnsi="Times New Roman"/>
                <w:sz w:val="20"/>
                <w:szCs w:val="20"/>
              </w:rPr>
              <w:t>Ú</w:t>
            </w:r>
          </w:p>
          <w:p w:rsidR="00735F66"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ED3AC1">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4B5D8F" w:rsidP="00AD4C33">
            <w:pPr>
              <w:bidi w:val="0"/>
              <w:jc w:val="center"/>
              <w:rPr>
                <w:rFonts w:ascii="Times New Roman" w:hAnsi="Times New Roman"/>
                <w:sz w:val="20"/>
                <w:szCs w:val="20"/>
              </w:rPr>
            </w:pPr>
          </w:p>
          <w:p w:rsidR="004B5D8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735F66"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ED3AC1" w:rsidP="00AD4C33">
            <w:pPr>
              <w:bidi w:val="0"/>
              <w:jc w:val="center"/>
              <w:rPr>
                <w:rFonts w:ascii="Times New Roman" w:hAnsi="Times New Roman"/>
                <w:sz w:val="20"/>
                <w:szCs w:val="20"/>
              </w:rPr>
            </w:pPr>
          </w:p>
          <w:p w:rsidR="00DC0F20"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DC0F20">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DC0F20">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DC0F20">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DC0F20"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DC0F20">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333953"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r w:rsidR="00DC0F20">
              <w:rPr>
                <w:rFonts w:ascii="Times New Roman" w:hAnsi="Times New Roman"/>
                <w:sz w:val="20"/>
                <w:szCs w:val="20"/>
              </w:rPr>
              <w:t>Ú</w:t>
            </w: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P="00AD4C33">
            <w:pPr>
              <w:bidi w:val="0"/>
              <w:jc w:val="center"/>
              <w:rPr>
                <w:rFonts w:ascii="Times New Roman" w:hAnsi="Times New Roman"/>
                <w:sz w:val="20"/>
                <w:szCs w:val="20"/>
              </w:rPr>
            </w:pPr>
          </w:p>
          <w:p w:rsidR="0090680F" w:rsidRPr="00E728F2" w:rsidP="00AD4C33">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Č:</w:t>
            </w:r>
            <w:r>
              <w:rPr>
                <w:rFonts w:ascii="Times New Roman" w:hAnsi="Times New Roman"/>
                <w:sz w:val="20"/>
                <w:szCs w:val="20"/>
              </w:rPr>
              <w:t>6</w:t>
            </w:r>
          </w:p>
          <w:p w:rsidR="0090680F" w:rsidP="00E15639">
            <w:pPr>
              <w:bidi w:val="0"/>
              <w:jc w:val="center"/>
              <w:rPr>
                <w:rFonts w:ascii="Times New Roman" w:hAnsi="Times New Roman"/>
                <w:sz w:val="20"/>
                <w:szCs w:val="20"/>
              </w:rPr>
            </w:pPr>
            <w:r w:rsidRPr="00E728F2">
              <w:rPr>
                <w:rFonts w:ascii="Times New Roman" w:hAnsi="Times New Roman"/>
                <w:sz w:val="20"/>
                <w:szCs w:val="20"/>
              </w:rPr>
              <w:t>O:</w:t>
            </w:r>
            <w:r>
              <w:rPr>
                <w:rFonts w:ascii="Times New Roman" w:hAnsi="Times New Roman"/>
                <w:sz w:val="20"/>
                <w:szCs w:val="20"/>
              </w:rPr>
              <w:t>2</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P:a</w:t>
            </w:r>
          </w:p>
          <w:p w:rsidR="0090680F" w:rsidP="00E15639">
            <w:pPr>
              <w:bidi w:val="0"/>
              <w:jc w:val="center"/>
              <w:rPr>
                <w:rFonts w:ascii="Times New Roman" w:hAnsi="Times New Roman"/>
                <w:sz w:val="20"/>
                <w:szCs w:val="20"/>
              </w:rPr>
            </w:pPr>
            <w:r>
              <w:rPr>
                <w:rFonts w:ascii="Times New Roman" w:hAnsi="Times New Roman"/>
                <w:sz w:val="20"/>
                <w:szCs w:val="20"/>
              </w:rPr>
              <w:t>P:b</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P:c</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P:d</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P:e</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P:f</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P:g</w:t>
            </w:r>
          </w:p>
          <w:p w:rsidR="0090680F"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D32E59" w:rsidP="0050385A">
            <w:pPr>
              <w:bidi w:val="0"/>
              <w:adjustRightInd w:val="0"/>
              <w:jc w:val="both"/>
              <w:rPr>
                <w:rFonts w:ascii="Times New Roman" w:hAnsi="Times New Roman"/>
                <w:sz w:val="20"/>
                <w:szCs w:val="20"/>
              </w:rPr>
            </w:pP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Verejnosť je informovaná v ranom štádiu procesu rozhodovania týkajúceho sa životného prostredia uvedeného v článku 2 ods. 2 a najneskôr hneď, ako sa môže rozumne poskytnúť informácia buď prostredníctvom verejných oznamov, alebo inými vhodnými prostriedkami, ako sú elektronické médiá, ak sú k dispozícii, o týchto záležitostiach:</w:t>
            </w: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žiadosť o povolenie;</w:t>
            </w: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fakt, že projekt podlieha procesu posudzovania vplyvov na životné prostredie a kde je to relevantné, fakt, že sa uplatňuje článok 7;</w:t>
            </w: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podrobnosti o príslušných orgánoch zodpovedných za prijatie rozhodnutia, o tých, u ktorých sa dajú získať relevantné informácie, o tých, ktorým sa môžu zasielať pripomienky alebo otázky a podrobnosti o časovom rozvrhu zasielania pripomienok alebo otázok;</w:t>
            </w: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povaha možných rozhodnutí alebo návrh rozhodnutia, ak existuje;</w:t>
            </w: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uvedenie dostupnosti informácií zhromaždených podľa článku 5;</w:t>
            </w:r>
          </w:p>
          <w:p w:rsidR="0090680F" w:rsidP="0050385A">
            <w:pPr>
              <w:bidi w:val="0"/>
              <w:adjustRightInd w:val="0"/>
              <w:jc w:val="both"/>
              <w:rPr>
                <w:rFonts w:ascii="Times New Roman" w:hAnsi="Times New Roman"/>
                <w:sz w:val="20"/>
                <w:szCs w:val="20"/>
              </w:rPr>
            </w:pPr>
            <w:r w:rsidRPr="0050385A">
              <w:rPr>
                <w:rFonts w:ascii="Times New Roman" w:hAnsi="Times New Roman"/>
                <w:sz w:val="20"/>
                <w:szCs w:val="20"/>
              </w:rPr>
              <w:t>uvedenie času, miesta a spôsobu, ktorým sa relevantné informácie sprístupnia;</w:t>
            </w:r>
          </w:p>
          <w:p w:rsidR="0090680F" w:rsidRPr="0083449F" w:rsidP="0050385A">
            <w:pPr>
              <w:bidi w:val="0"/>
              <w:adjustRightInd w:val="0"/>
              <w:jc w:val="both"/>
              <w:rPr>
                <w:rFonts w:ascii="Times New Roman" w:hAnsi="Times New Roman"/>
                <w:sz w:val="20"/>
                <w:szCs w:val="20"/>
              </w:rPr>
            </w:pPr>
            <w:r w:rsidRPr="0050385A">
              <w:rPr>
                <w:rFonts w:ascii="Times New Roman" w:hAnsi="Times New Roman"/>
                <w:sz w:val="20"/>
                <w:szCs w:val="20"/>
              </w:rPr>
              <w:t>podrobnosti zabezpečenia účasti verejnosti podľa odseku 5 tohto článku.</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P="0090680F">
            <w:pPr>
              <w:bidi w:val="0"/>
              <w:jc w:val="center"/>
              <w:rPr>
                <w:rFonts w:ascii="Times New Roman" w:hAnsi="Times New Roman"/>
                <w:sz w:val="20"/>
                <w:szCs w:val="20"/>
              </w:rPr>
            </w:pPr>
            <w:r w:rsidR="00DC0F20">
              <w:rPr>
                <w:rFonts w:ascii="Times New Roman" w:hAnsi="Times New Roman"/>
                <w:sz w:val="20"/>
                <w:szCs w:val="20"/>
              </w:rPr>
              <w:t>EIA</w:t>
            </w: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CE5C8E"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r>
              <w:rPr>
                <w:rFonts w:ascii="Times New Roman" w:hAnsi="Times New Roman"/>
                <w:sz w:val="20"/>
                <w:szCs w:val="20"/>
              </w:rPr>
              <w:t>EIA</w:t>
            </w: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1339C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r>
              <w:rPr>
                <w:rFonts w:ascii="Times New Roman" w:hAnsi="Times New Roman"/>
                <w:sz w:val="20"/>
                <w:szCs w:val="20"/>
              </w:rPr>
              <w:t>SZ</w:t>
            </w: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r>
              <w:rPr>
                <w:rFonts w:ascii="Times New Roman" w:hAnsi="Times New Roman"/>
                <w:sz w:val="20"/>
                <w:szCs w:val="20"/>
              </w:rPr>
              <w:t>SZ</w:t>
            </w: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r>
              <w:rPr>
                <w:rFonts w:ascii="Times New Roman" w:hAnsi="Times New Roman"/>
                <w:sz w:val="20"/>
                <w:szCs w:val="20"/>
              </w:rPr>
              <w:t>BZ</w:t>
            </w: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p>
          <w:p w:rsidR="00FE7E18" w:rsidP="0090680F">
            <w:pPr>
              <w:bidi w:val="0"/>
              <w:jc w:val="center"/>
              <w:rPr>
                <w:rFonts w:ascii="Times New Roman" w:hAnsi="Times New Roman"/>
                <w:sz w:val="20"/>
                <w:szCs w:val="20"/>
              </w:rPr>
            </w:pPr>
            <w:r>
              <w:rPr>
                <w:rFonts w:ascii="Times New Roman" w:hAnsi="Times New Roman"/>
                <w:sz w:val="20"/>
                <w:szCs w:val="20"/>
              </w:rPr>
              <w:t>BČV</w:t>
            </w:r>
          </w:p>
          <w:p w:rsidR="0090680F"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3E20A2" w:rsidRPr="003E20A2" w:rsidP="003E20A2">
            <w:pPr>
              <w:bidi w:val="0"/>
              <w:jc w:val="center"/>
              <w:rPr>
                <w:rFonts w:ascii="Times New Roman" w:hAnsi="Times New Roman"/>
                <w:sz w:val="20"/>
                <w:szCs w:val="20"/>
                <w:lang w:eastAsia="en-US"/>
              </w:rPr>
            </w:pPr>
            <w:r w:rsidRPr="00333953" w:rsidR="00333953">
              <w:rPr>
                <w:rFonts w:ascii="Times New Roman" w:hAnsi="Times New Roman"/>
                <w:sz w:val="20"/>
                <w:szCs w:val="20"/>
                <w:lang w:eastAsia="en-US"/>
              </w:rPr>
              <w:t>Účasť verejnosti a dotknutej verejnosti v konaní</w:t>
            </w:r>
          </w:p>
          <w:p w:rsidR="0090680F" w:rsidP="003E20A2">
            <w:pPr>
              <w:bidi w:val="0"/>
              <w:jc w:val="center"/>
              <w:rPr>
                <w:rFonts w:ascii="Times New Roman" w:hAnsi="Times New Roman"/>
                <w:sz w:val="20"/>
                <w:szCs w:val="20"/>
                <w:lang w:eastAsia="en-US"/>
              </w:rPr>
            </w:pPr>
            <w:r w:rsidRPr="003E20A2" w:rsidR="003E20A2">
              <w:rPr>
                <w:rFonts w:ascii="Times New Roman" w:hAnsi="Times New Roman"/>
                <w:sz w:val="20"/>
                <w:szCs w:val="20"/>
                <w:lang w:eastAsia="en-US"/>
              </w:rPr>
              <w:t>§ 24</w:t>
            </w:r>
          </w:p>
          <w:p w:rsidR="009D1774" w:rsidP="0090680F">
            <w:pPr>
              <w:bidi w:val="0"/>
              <w:jc w:val="center"/>
              <w:rPr>
                <w:rFonts w:ascii="Times New Roman" w:hAnsi="Times New Roman"/>
                <w:sz w:val="20"/>
                <w:szCs w:val="20"/>
                <w:lang w:eastAsia="en-US"/>
              </w:rPr>
            </w:pPr>
            <w:r>
              <w:rPr>
                <w:rFonts w:ascii="Times New Roman" w:hAnsi="Times New Roman"/>
                <w:sz w:val="20"/>
                <w:szCs w:val="20"/>
                <w:lang w:eastAsia="en-US"/>
              </w:rPr>
              <w:t>O:1</w:t>
            </w:r>
          </w:p>
          <w:p w:rsidR="009D1774" w:rsidP="0090680F">
            <w:pPr>
              <w:bidi w:val="0"/>
              <w:jc w:val="center"/>
              <w:rPr>
                <w:rFonts w:ascii="Times New Roman" w:hAnsi="Times New Roman"/>
                <w:sz w:val="20"/>
                <w:szCs w:val="20"/>
                <w:lang w:eastAsia="en-US"/>
              </w:rPr>
            </w:pPr>
          </w:p>
          <w:p w:rsidR="009D1774" w:rsidP="0090680F">
            <w:pPr>
              <w:bidi w:val="0"/>
              <w:jc w:val="center"/>
              <w:rPr>
                <w:rFonts w:ascii="Times New Roman" w:hAnsi="Times New Roman"/>
                <w:sz w:val="20"/>
                <w:szCs w:val="20"/>
                <w:lang w:eastAsia="en-US"/>
              </w:rPr>
            </w:pPr>
          </w:p>
          <w:p w:rsidR="009D1774" w:rsidP="0090680F">
            <w:pPr>
              <w:bidi w:val="0"/>
              <w:jc w:val="center"/>
              <w:rPr>
                <w:rFonts w:ascii="Times New Roman" w:hAnsi="Times New Roman"/>
                <w:sz w:val="20"/>
                <w:szCs w:val="20"/>
                <w:lang w:eastAsia="en-US"/>
              </w:rPr>
            </w:pPr>
            <w:r w:rsidR="003E20A2">
              <w:rPr>
                <w:rFonts w:ascii="Times New Roman" w:hAnsi="Times New Roman"/>
                <w:sz w:val="20"/>
                <w:szCs w:val="20"/>
                <w:lang w:eastAsia="en-US"/>
              </w:rPr>
              <w:t>P:a</w:t>
            </w:r>
          </w:p>
          <w:p w:rsidR="009D1774"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P:b</w:t>
            </w:r>
          </w:p>
          <w:p w:rsidR="009D1774"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P:c</w:t>
            </w: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P:d</w:t>
            </w: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P:e</w:t>
            </w: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P:f</w:t>
            </w: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P:g</w:t>
            </w: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Pr>
                <w:rFonts w:ascii="Times New Roman" w:hAnsi="Times New Roman"/>
                <w:sz w:val="20"/>
                <w:szCs w:val="20"/>
                <w:lang w:eastAsia="en-US"/>
              </w:rPr>
              <w:t>P:h</w:t>
            </w:r>
          </w:p>
          <w:p w:rsidR="003E20A2" w:rsidP="0090680F">
            <w:pPr>
              <w:bidi w:val="0"/>
              <w:jc w:val="center"/>
              <w:rPr>
                <w:rFonts w:ascii="Times New Roman" w:hAnsi="Times New Roman"/>
                <w:sz w:val="20"/>
                <w:szCs w:val="20"/>
                <w:lang w:eastAsia="en-US"/>
              </w:rPr>
            </w:pPr>
          </w:p>
          <w:p w:rsidR="003E20A2" w:rsidP="0090680F">
            <w:pPr>
              <w:bidi w:val="0"/>
              <w:jc w:val="center"/>
              <w:rPr>
                <w:rFonts w:ascii="Times New Roman" w:hAnsi="Times New Roman"/>
                <w:sz w:val="20"/>
                <w:szCs w:val="20"/>
                <w:lang w:eastAsia="en-US"/>
              </w:rPr>
            </w:pPr>
            <w:r w:rsidR="001339C8">
              <w:rPr>
                <w:rFonts w:ascii="Times New Roman" w:hAnsi="Times New Roman"/>
                <w:sz w:val="20"/>
                <w:szCs w:val="20"/>
                <w:lang w:eastAsia="en-US"/>
              </w:rPr>
              <w:t>§38</w:t>
            </w: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O:2</w:t>
            </w:r>
          </w:p>
          <w:p w:rsidR="003E20A2"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P:a</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P:b</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P:c</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P:d</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P:e</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Pr>
                <w:rFonts w:ascii="Times New Roman" w:hAnsi="Times New Roman"/>
                <w:sz w:val="20"/>
                <w:szCs w:val="20"/>
                <w:lang w:eastAsia="en-US"/>
              </w:rPr>
              <w:t>P:f</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r w:rsidR="00FE7E18">
              <w:rPr>
                <w:rFonts w:ascii="Times New Roman" w:hAnsi="Times New Roman"/>
                <w:sz w:val="20"/>
                <w:szCs w:val="20"/>
                <w:lang w:eastAsia="en-US"/>
              </w:rPr>
              <w:t>§35</w:t>
            </w: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O:2</w:t>
            </w: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1339C8" w:rsidP="0090680F">
            <w:pPr>
              <w:bidi w:val="0"/>
              <w:jc w:val="center"/>
              <w:rPr>
                <w:rFonts w:ascii="Times New Roman" w:hAnsi="Times New Roman"/>
                <w:sz w:val="20"/>
                <w:szCs w:val="20"/>
                <w:lang w:eastAsia="en-US"/>
              </w:rPr>
            </w:pPr>
          </w:p>
          <w:p w:rsidR="009D1774" w:rsidP="0090680F">
            <w:pPr>
              <w:bidi w:val="0"/>
              <w:jc w:val="center"/>
              <w:rPr>
                <w:rFonts w:ascii="Times New Roman" w:hAnsi="Times New Roman"/>
                <w:sz w:val="20"/>
                <w:szCs w:val="20"/>
                <w:lang w:eastAsia="en-US"/>
              </w:rPr>
            </w:pPr>
          </w:p>
          <w:p w:rsidR="009D1774"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§58a</w:t>
            </w: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O:3</w:t>
            </w: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§28</w:t>
            </w: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O:13</w:t>
            </w: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§18</w:t>
            </w:r>
          </w:p>
          <w:p w:rsidR="00FE7E18" w:rsidP="0090680F">
            <w:pPr>
              <w:bidi w:val="0"/>
              <w:jc w:val="center"/>
              <w:rPr>
                <w:rFonts w:ascii="Times New Roman" w:hAnsi="Times New Roman"/>
                <w:sz w:val="20"/>
                <w:szCs w:val="20"/>
                <w:lang w:eastAsia="en-US"/>
              </w:rPr>
            </w:pPr>
            <w:r>
              <w:rPr>
                <w:rFonts w:ascii="Times New Roman" w:hAnsi="Times New Roman"/>
                <w:sz w:val="20"/>
                <w:szCs w:val="20"/>
                <w:lang w:eastAsia="en-US"/>
              </w:rPr>
              <w:t>O:5</w:t>
            </w:r>
          </w:p>
          <w:p w:rsidR="009D1774" w:rsidRPr="00E728F2" w:rsidP="0090680F">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both"/>
              <w:rPr>
                <w:rFonts w:ascii="Times New Roman" w:hAnsi="Times New Roman"/>
                <w:sz w:val="20"/>
                <w:szCs w:val="20"/>
                <w:lang w:eastAsia="en-US"/>
              </w:rPr>
            </w:pPr>
          </w:p>
          <w:p w:rsidR="009D1774" w:rsidP="00E15639">
            <w:pPr>
              <w:bidi w:val="0"/>
              <w:jc w:val="both"/>
              <w:rPr>
                <w:rFonts w:ascii="Times New Roman" w:hAnsi="Times New Roman"/>
                <w:sz w:val="20"/>
                <w:szCs w:val="20"/>
                <w:lang w:eastAsia="en-US"/>
              </w:rPr>
            </w:pPr>
          </w:p>
          <w:p w:rsidR="009D1774" w:rsidP="00E15639">
            <w:pPr>
              <w:bidi w:val="0"/>
              <w:jc w:val="both"/>
              <w:rPr>
                <w:rFonts w:ascii="Times New Roman" w:hAnsi="Times New Roman"/>
                <w:sz w:val="20"/>
                <w:szCs w:val="20"/>
                <w:lang w:eastAsia="en-US"/>
              </w:rPr>
            </w:pPr>
          </w:p>
          <w:p w:rsidR="009D1774" w:rsidP="00E15639">
            <w:pPr>
              <w:bidi w:val="0"/>
              <w:jc w:val="both"/>
              <w:rPr>
                <w:rFonts w:ascii="Times New Roman" w:hAnsi="Times New Roman"/>
                <w:sz w:val="20"/>
                <w:szCs w:val="20"/>
                <w:lang w:eastAsia="en-US"/>
              </w:rPr>
            </w:pPr>
          </w:p>
          <w:p w:rsidR="009D1774" w:rsidP="00E15639">
            <w:pPr>
              <w:bidi w:val="0"/>
              <w:jc w:val="both"/>
              <w:rPr>
                <w:rFonts w:ascii="Times New Roman" w:hAnsi="Times New Roman"/>
                <w:sz w:val="20"/>
                <w:szCs w:val="20"/>
                <w:lang w:eastAsia="en-US"/>
              </w:rPr>
            </w:pPr>
          </w:p>
          <w:p w:rsidR="00CE5C8E" w:rsidP="00E15639">
            <w:pPr>
              <w:bidi w:val="0"/>
              <w:jc w:val="both"/>
              <w:rPr>
                <w:rFonts w:ascii="Times New Roman" w:hAnsi="Times New Roman"/>
                <w:sz w:val="20"/>
                <w:szCs w:val="20"/>
                <w:lang w:eastAsia="en-US"/>
              </w:rPr>
            </w:pPr>
          </w:p>
          <w:p w:rsidR="003E20A2" w:rsidRP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 xml:space="preserve">Príslušný orgán informuje bez zbytočného odkladu verejnosť na svojom webovom sídle, prípadne aj na svojej úradnej tabuli o </w:t>
            </w: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 xml:space="preserve">tom, že navrhovaná činnosť alebo jej zmena podlieha zisťovaciemu konaniu, posudzovaniu vplyvov, konaniu podľa § 19 a o skutočnosti, že navrhovaná činnosť alebo jej zmena podlieha posudzovaniu vplyvov presahujúcich štátne hranice, ak ide o tento prípad, </w:t>
            </w:r>
          </w:p>
          <w:p w:rsidR="003E20A2" w:rsidRPr="003E20A2" w:rsidP="003E20A2">
            <w:pPr>
              <w:bidi w:val="0"/>
              <w:jc w:val="both"/>
              <w:rPr>
                <w:rFonts w:ascii="Times New Roman" w:hAnsi="Times New Roman"/>
                <w:sz w:val="20"/>
                <w:szCs w:val="20"/>
                <w:lang w:eastAsia="en-US"/>
              </w:rPr>
            </w:pP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 xml:space="preserve">svojej právomoci na vydanie rozhodnutia k navrhovanej činnosti alebo jej zmene v zisťovacom konaní alebo v posudzovaní jej vplyvov a o povoľujúcom orgáne, </w:t>
            </w:r>
          </w:p>
          <w:p w:rsidR="003E20A2" w:rsidRPr="003E20A2" w:rsidP="003E20A2">
            <w:pPr>
              <w:bidi w:val="0"/>
              <w:jc w:val="both"/>
              <w:rPr>
                <w:rFonts w:ascii="Times New Roman" w:hAnsi="Times New Roman"/>
                <w:sz w:val="20"/>
                <w:szCs w:val="20"/>
                <w:lang w:eastAsia="en-US"/>
              </w:rPr>
            </w:pP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tom, že u povoľujúceho orgánu a príslušného orgánu možno získať informácie o navrhovanej činnosti alebo jej zmene, ktorá je predmetom konania,</w:t>
            </w:r>
          </w:p>
          <w:p w:rsidR="003E20A2" w:rsidRPr="003E20A2" w:rsidP="003E20A2">
            <w:pPr>
              <w:bidi w:val="0"/>
              <w:jc w:val="both"/>
              <w:rPr>
                <w:rFonts w:ascii="Times New Roman" w:hAnsi="Times New Roman"/>
                <w:sz w:val="20"/>
                <w:szCs w:val="20"/>
                <w:lang w:eastAsia="en-US"/>
              </w:rPr>
            </w:pP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 xml:space="preserve">povoleniach potrebných pre realizáciu navrhovanej činnosti alebo jej zmeny,  </w:t>
            </w:r>
          </w:p>
          <w:p w:rsidR="003E20A2" w:rsidRPr="003E20A2" w:rsidP="003E20A2">
            <w:pPr>
              <w:bidi w:val="0"/>
              <w:jc w:val="both"/>
              <w:rPr>
                <w:rFonts w:ascii="Times New Roman" w:hAnsi="Times New Roman"/>
                <w:sz w:val="20"/>
                <w:szCs w:val="20"/>
                <w:lang w:eastAsia="en-US"/>
              </w:rPr>
            </w:pP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 xml:space="preserve"> odbornom stanovisku podľa § 18 ods. 1 písm. g), zámere podľa §</w:t>
            </w:r>
            <w:r w:rsidR="00CE5C8E">
              <w:rPr>
                <w:rFonts w:ascii="Times New Roman" w:hAnsi="Times New Roman"/>
                <w:sz w:val="20"/>
                <w:szCs w:val="20"/>
                <w:lang w:eastAsia="en-US"/>
              </w:rPr>
              <w:t xml:space="preserve"> 22 a</w:t>
            </w:r>
            <w:r w:rsidRPr="003E20A2">
              <w:rPr>
                <w:rFonts w:ascii="Times New Roman" w:hAnsi="Times New Roman"/>
                <w:sz w:val="20"/>
                <w:szCs w:val="20"/>
                <w:lang w:eastAsia="en-US"/>
              </w:rPr>
              <w:t xml:space="preserve"> 23, rozsahu hodnotenia podľa § 30 a správe o hodnotení podľa § 31,</w:t>
            </w:r>
          </w:p>
          <w:p w:rsidR="003E20A2" w:rsidRPr="003E20A2" w:rsidP="003E20A2">
            <w:pPr>
              <w:bidi w:val="0"/>
              <w:jc w:val="both"/>
              <w:rPr>
                <w:rFonts w:ascii="Times New Roman" w:hAnsi="Times New Roman"/>
                <w:sz w:val="20"/>
                <w:szCs w:val="20"/>
                <w:lang w:eastAsia="en-US"/>
              </w:rPr>
            </w:pP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čase, mieste a spôsobe, ktorým sa relevantné informácie sprístupnia verejnosti vrátane informácie o konaní verejného prerokovania,</w:t>
            </w:r>
          </w:p>
          <w:p w:rsidR="003E20A2" w:rsidRP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 xml:space="preserve"> </w:t>
            </w:r>
          </w:p>
          <w:p w:rsidR="003E20A2" w:rsidP="003E20A2">
            <w:pPr>
              <w:bidi w:val="0"/>
              <w:jc w:val="both"/>
              <w:rPr>
                <w:rFonts w:ascii="Times New Roman" w:hAnsi="Times New Roman"/>
                <w:sz w:val="20"/>
                <w:szCs w:val="20"/>
                <w:lang w:eastAsia="en-US"/>
              </w:rPr>
            </w:pPr>
            <w:r w:rsidRPr="003E20A2">
              <w:rPr>
                <w:rFonts w:ascii="Times New Roman" w:hAnsi="Times New Roman"/>
                <w:sz w:val="20"/>
                <w:szCs w:val="20"/>
                <w:lang w:eastAsia="en-US"/>
              </w:rPr>
              <w:t>podrobnostiach zabezpečenia účasti verejnosti v konaní vrátane informácií o povoľujúcom orgáne, ktorému možno zasielať pripomienky alebo otázky a o  podrobnostiach o lehote na zaslanie pripomienok alebo otázok,</w:t>
            </w:r>
          </w:p>
          <w:p w:rsidR="003E20A2" w:rsidRPr="003E20A2" w:rsidP="003E20A2">
            <w:pPr>
              <w:bidi w:val="0"/>
              <w:jc w:val="both"/>
              <w:rPr>
                <w:rFonts w:ascii="Times New Roman" w:hAnsi="Times New Roman"/>
                <w:sz w:val="20"/>
                <w:szCs w:val="20"/>
                <w:lang w:eastAsia="en-US"/>
              </w:rPr>
            </w:pPr>
          </w:p>
          <w:p w:rsidR="009D1774" w:rsidP="003E20A2">
            <w:pPr>
              <w:bidi w:val="0"/>
              <w:jc w:val="both"/>
              <w:rPr>
                <w:rFonts w:ascii="Times New Roman" w:hAnsi="Times New Roman"/>
                <w:sz w:val="20"/>
                <w:szCs w:val="20"/>
                <w:lang w:eastAsia="en-US"/>
              </w:rPr>
            </w:pPr>
            <w:r w:rsidRPr="003E20A2" w:rsidR="003E20A2">
              <w:rPr>
                <w:rFonts w:ascii="Times New Roman" w:hAnsi="Times New Roman"/>
                <w:sz w:val="20"/>
                <w:szCs w:val="20"/>
                <w:lang w:eastAsia="en-US"/>
              </w:rPr>
              <w:t>iných informáciách dôležitých pre vydanie záverečného stanoviska alebo povolenia.</w:t>
            </w:r>
            <w:r w:rsidRPr="009D1774">
              <w:rPr>
                <w:rFonts w:ascii="Times New Roman" w:hAnsi="Times New Roman"/>
                <w:sz w:val="20"/>
                <w:szCs w:val="20"/>
                <w:lang w:eastAsia="en-US"/>
              </w:rPr>
              <w:t>.</w:t>
            </w:r>
          </w:p>
          <w:p w:rsidR="001339C8" w:rsidP="003E20A2">
            <w:pPr>
              <w:bidi w:val="0"/>
              <w:jc w:val="both"/>
              <w:rPr>
                <w:rFonts w:ascii="Times New Roman" w:hAnsi="Times New Roman"/>
                <w:sz w:val="20"/>
                <w:szCs w:val="20"/>
                <w:lang w:eastAsia="en-US"/>
              </w:rPr>
            </w:pPr>
          </w:p>
          <w:p w:rsidR="001339C8" w:rsidRPr="001339C8" w:rsidP="001339C8">
            <w:pPr>
              <w:bidi w:val="0"/>
              <w:jc w:val="both"/>
              <w:rPr>
                <w:rFonts w:ascii="Times New Roman" w:hAnsi="Times New Roman"/>
                <w:sz w:val="20"/>
                <w:szCs w:val="20"/>
                <w:lang w:eastAsia="en-US"/>
              </w:rPr>
            </w:pPr>
            <w:r w:rsidRPr="001339C8">
              <w:rPr>
                <w:rFonts w:ascii="Times New Roman" w:hAnsi="Times New Roman"/>
                <w:sz w:val="20"/>
                <w:szCs w:val="20"/>
                <w:lang w:eastAsia="en-US"/>
              </w:rPr>
              <w:t xml:space="preserve">Povoľujúci orgán vo vzťahu k povoľovaniu navrhovanej činnosti bezodkladne zverejní na svojej úradnej tabuli a na svojom webovom sídle </w:t>
            </w:r>
          </w:p>
          <w:p w:rsidR="001339C8" w:rsidP="001339C8">
            <w:pPr>
              <w:bidi w:val="0"/>
              <w:jc w:val="both"/>
              <w:rPr>
                <w:rFonts w:ascii="Times New Roman" w:hAnsi="Times New Roman"/>
                <w:sz w:val="20"/>
                <w:szCs w:val="20"/>
                <w:lang w:eastAsia="en-US"/>
              </w:rPr>
            </w:pPr>
            <w:r w:rsidRPr="001339C8">
              <w:rPr>
                <w:rFonts w:ascii="Times New Roman" w:hAnsi="Times New Roman"/>
                <w:sz w:val="20"/>
                <w:szCs w:val="20"/>
                <w:lang w:eastAsia="en-US"/>
              </w:rPr>
              <w:t xml:space="preserve">žiadosť o začatie povoľovacieho konania, </w:t>
            </w:r>
          </w:p>
          <w:p w:rsidR="001339C8" w:rsidRPr="001339C8" w:rsidP="001339C8">
            <w:pPr>
              <w:bidi w:val="0"/>
              <w:jc w:val="both"/>
              <w:rPr>
                <w:rFonts w:ascii="Times New Roman" w:hAnsi="Times New Roman"/>
                <w:sz w:val="20"/>
                <w:szCs w:val="20"/>
                <w:lang w:eastAsia="en-US"/>
              </w:rPr>
            </w:pPr>
          </w:p>
          <w:p w:rsidR="001339C8" w:rsidP="001339C8">
            <w:pPr>
              <w:bidi w:val="0"/>
              <w:jc w:val="both"/>
              <w:rPr>
                <w:rFonts w:ascii="Times New Roman" w:hAnsi="Times New Roman"/>
                <w:sz w:val="20"/>
                <w:szCs w:val="20"/>
                <w:lang w:eastAsia="en-US"/>
              </w:rPr>
            </w:pPr>
            <w:r w:rsidRPr="001339C8">
              <w:rPr>
                <w:rFonts w:ascii="Times New Roman" w:hAnsi="Times New Roman"/>
                <w:sz w:val="20"/>
                <w:szCs w:val="20"/>
                <w:lang w:eastAsia="en-US"/>
              </w:rPr>
              <w:t>miesto, kde je rozhodnutie z povoľovacieho konania k nahliadnutiu verejnosti,</w:t>
            </w:r>
          </w:p>
          <w:p w:rsidR="001339C8" w:rsidRPr="001339C8" w:rsidP="001339C8">
            <w:pPr>
              <w:bidi w:val="0"/>
              <w:jc w:val="both"/>
              <w:rPr>
                <w:rFonts w:ascii="Times New Roman" w:hAnsi="Times New Roman"/>
                <w:sz w:val="20"/>
                <w:szCs w:val="20"/>
                <w:lang w:eastAsia="en-US"/>
              </w:rPr>
            </w:pPr>
          </w:p>
          <w:p w:rsidR="001339C8" w:rsidP="001339C8">
            <w:pPr>
              <w:bidi w:val="0"/>
              <w:jc w:val="both"/>
              <w:rPr>
                <w:rFonts w:ascii="Times New Roman" w:hAnsi="Times New Roman"/>
                <w:sz w:val="20"/>
                <w:szCs w:val="20"/>
                <w:lang w:eastAsia="en-US"/>
              </w:rPr>
            </w:pPr>
            <w:r w:rsidRPr="001339C8">
              <w:rPr>
                <w:rFonts w:ascii="Times New Roman" w:hAnsi="Times New Roman"/>
                <w:sz w:val="20"/>
                <w:szCs w:val="20"/>
                <w:lang w:eastAsia="en-US"/>
              </w:rPr>
              <w:t>podmienky pre realizáciu  navrhovanej činnosti uvedené v povolení,</w:t>
            </w:r>
          </w:p>
          <w:p w:rsidR="001339C8" w:rsidRPr="001339C8" w:rsidP="001339C8">
            <w:pPr>
              <w:bidi w:val="0"/>
              <w:jc w:val="both"/>
              <w:rPr>
                <w:rFonts w:ascii="Times New Roman" w:hAnsi="Times New Roman"/>
                <w:sz w:val="20"/>
                <w:szCs w:val="20"/>
                <w:lang w:eastAsia="en-US"/>
              </w:rPr>
            </w:pPr>
          </w:p>
          <w:p w:rsidR="001339C8" w:rsidP="001339C8">
            <w:pPr>
              <w:bidi w:val="0"/>
              <w:jc w:val="both"/>
              <w:rPr>
                <w:rFonts w:ascii="Times New Roman" w:hAnsi="Times New Roman"/>
                <w:sz w:val="20"/>
                <w:szCs w:val="20"/>
                <w:lang w:eastAsia="en-US"/>
              </w:rPr>
            </w:pPr>
            <w:r w:rsidRPr="001339C8">
              <w:rPr>
                <w:rFonts w:ascii="Times New Roman" w:hAnsi="Times New Roman"/>
                <w:sz w:val="20"/>
                <w:szCs w:val="20"/>
                <w:lang w:eastAsia="en-US"/>
              </w:rPr>
              <w:t xml:space="preserve">hlavné opatrenia na predchádzanie, zníženie, a ak je to možné, kompenzácie </w:t>
            </w:r>
            <w:r w:rsidR="00CE5C8E">
              <w:rPr>
                <w:rFonts w:ascii="Times New Roman" w:hAnsi="Times New Roman"/>
                <w:sz w:val="20"/>
                <w:szCs w:val="20"/>
                <w:lang w:eastAsia="en-US"/>
              </w:rPr>
              <w:t>význam</w:t>
            </w:r>
            <w:r w:rsidRPr="001339C8">
              <w:rPr>
                <w:rFonts w:ascii="Times New Roman" w:hAnsi="Times New Roman"/>
                <w:sz w:val="20"/>
                <w:szCs w:val="20"/>
                <w:lang w:eastAsia="en-US"/>
              </w:rPr>
              <w:t xml:space="preserve">ných nepriaznivých vplyvov navrhovanej činnosti alebo jej zmeny, v prípade ak bolo povolenie udelené </w:t>
            </w:r>
          </w:p>
          <w:p w:rsidR="001339C8" w:rsidRPr="001339C8" w:rsidP="001339C8">
            <w:pPr>
              <w:bidi w:val="0"/>
              <w:jc w:val="both"/>
              <w:rPr>
                <w:rFonts w:ascii="Times New Roman" w:hAnsi="Times New Roman"/>
                <w:sz w:val="20"/>
                <w:szCs w:val="20"/>
                <w:lang w:eastAsia="en-US"/>
              </w:rPr>
            </w:pPr>
          </w:p>
          <w:p w:rsidR="001339C8" w:rsidP="001339C8">
            <w:pPr>
              <w:bidi w:val="0"/>
              <w:jc w:val="both"/>
              <w:rPr>
                <w:rFonts w:ascii="Times New Roman" w:hAnsi="Times New Roman"/>
                <w:sz w:val="20"/>
                <w:szCs w:val="20"/>
                <w:lang w:eastAsia="en-US"/>
              </w:rPr>
            </w:pPr>
            <w:r w:rsidRPr="001339C8">
              <w:rPr>
                <w:rFonts w:ascii="Times New Roman" w:hAnsi="Times New Roman"/>
                <w:sz w:val="20"/>
                <w:szCs w:val="20"/>
                <w:lang w:eastAsia="en-US"/>
              </w:rPr>
              <w:t>informáciu o účasti verejnosti v povoľovacom konaní a</w:t>
            </w:r>
          </w:p>
          <w:p w:rsidR="001339C8" w:rsidRPr="001339C8" w:rsidP="001339C8">
            <w:pPr>
              <w:bidi w:val="0"/>
              <w:jc w:val="both"/>
              <w:rPr>
                <w:rFonts w:ascii="Times New Roman" w:hAnsi="Times New Roman"/>
                <w:sz w:val="20"/>
                <w:szCs w:val="20"/>
                <w:lang w:eastAsia="en-US"/>
              </w:rPr>
            </w:pPr>
          </w:p>
          <w:p w:rsidR="00FE7E18" w:rsidP="001339C8">
            <w:pPr>
              <w:bidi w:val="0"/>
              <w:jc w:val="both"/>
              <w:rPr>
                <w:rFonts w:ascii="Times New Roman" w:hAnsi="Times New Roman"/>
                <w:sz w:val="20"/>
                <w:szCs w:val="20"/>
                <w:lang w:eastAsia="en-US"/>
              </w:rPr>
            </w:pPr>
            <w:r w:rsidRPr="001339C8" w:rsidR="001339C8">
              <w:rPr>
                <w:rFonts w:ascii="Times New Roman" w:hAnsi="Times New Roman"/>
                <w:sz w:val="20"/>
                <w:szCs w:val="20"/>
                <w:lang w:eastAsia="en-US"/>
              </w:rPr>
              <w:t>f) dátum nadobudnutia právoplatnosti povolenia</w:t>
            </w:r>
          </w:p>
          <w:p w:rsidR="00FE7E18" w:rsidP="001339C8">
            <w:pPr>
              <w:bidi w:val="0"/>
              <w:jc w:val="both"/>
              <w:rPr>
                <w:rFonts w:ascii="Times New Roman" w:hAnsi="Times New Roman"/>
                <w:sz w:val="20"/>
                <w:szCs w:val="20"/>
                <w:lang w:eastAsia="en-US"/>
              </w:rPr>
            </w:pPr>
          </w:p>
          <w:p w:rsidR="00FE7E18" w:rsidP="001339C8">
            <w:pPr>
              <w:bidi w:val="0"/>
              <w:jc w:val="both"/>
              <w:rPr>
                <w:rFonts w:ascii="Times New Roman" w:hAnsi="Times New Roman"/>
                <w:sz w:val="20"/>
                <w:szCs w:val="20"/>
                <w:lang w:eastAsia="en-US"/>
              </w:rPr>
            </w:pPr>
          </w:p>
          <w:p w:rsidR="001339C8" w:rsidP="00FE7E18">
            <w:pPr>
              <w:bidi w:val="0"/>
              <w:jc w:val="both"/>
              <w:rPr>
                <w:rFonts w:ascii="Times New Roman" w:hAnsi="Times New Roman"/>
                <w:sz w:val="20"/>
                <w:szCs w:val="20"/>
                <w:lang w:eastAsia="en-US"/>
              </w:rPr>
            </w:pPr>
            <w:r w:rsidRPr="00CE5C8E" w:rsidR="00CE5C8E">
              <w:rPr>
                <w:rFonts w:ascii="Times New Roman" w:hAnsi="Times New Roman"/>
                <w:sz w:val="20"/>
                <w:szCs w:val="20"/>
                <w:lang w:eastAsia="en-US"/>
              </w:rPr>
              <w:t>Kópiu žiadosti o začatie územného konania týkajúceho sa územia, vo vzťahu ku ktorému sa uskutočnilo posudzovanie vplyvov alebo zisťovacie konanie podľa osobitného predpisu,1ga) bez príloh zverejní stavebný úrad bezodkladne na svojej úradnej tabuli a na svojom webovom sídle. Ak zverejnenie na webovom sídle nie je možné, zverejní ho stavebný úrad len na úradnej tabuli. Zverejnenie musí stavebný úrad zabezpečiť odo dňa začatia územného konania až do jeho právoplatného ukončenia. Zverejnenie musí obsahovať okrem kópie žiadosti o začatie konania bez jej príloh aj údaje o sprístupnení právoplatného rozhodnutia vydaného v zisťovacom konaní a záverečného stanoviska na webovom sídle orgánu, ktorý ho vydal, ak bolo ohľadom územia vydané.</w:t>
            </w:r>
          </w:p>
          <w:p w:rsidR="00FE7E18" w:rsidP="00FE7E18">
            <w:pPr>
              <w:bidi w:val="0"/>
              <w:jc w:val="both"/>
              <w:rPr>
                <w:rFonts w:ascii="Times New Roman" w:hAnsi="Times New Roman"/>
                <w:sz w:val="20"/>
                <w:szCs w:val="20"/>
                <w:lang w:eastAsia="en-US"/>
              </w:rPr>
            </w:pPr>
          </w:p>
          <w:p w:rsidR="00FE7E18" w:rsidP="00FE7E18">
            <w:pPr>
              <w:bidi w:val="0"/>
              <w:jc w:val="both"/>
              <w:rPr>
                <w:rFonts w:ascii="Times New Roman" w:hAnsi="Times New Roman"/>
                <w:sz w:val="20"/>
                <w:szCs w:val="20"/>
                <w:lang w:eastAsia="en-US"/>
              </w:rPr>
            </w:pPr>
            <w:r w:rsidRPr="00CE5C8E" w:rsidR="00CE5C8E">
              <w:rPr>
                <w:rFonts w:ascii="Times New Roman" w:hAnsi="Times New Roman"/>
                <w:sz w:val="20"/>
                <w:szCs w:val="20"/>
                <w:lang w:eastAsia="en-US"/>
              </w:rPr>
              <w:t>Kópiu žiadosti o stavebné povolenie týkajúce sa stavby, vo vzťahu ku ktorej sa uskutočnilo posudzovanie vplyvov alebo zisťovacie konanie podľa osobitného predpisu</w:t>
            </w:r>
            <w:r w:rsidRPr="00CE5C8E" w:rsidR="00CE5C8E">
              <w:rPr>
                <w:rFonts w:ascii="Times New Roman" w:hAnsi="Times New Roman"/>
                <w:sz w:val="20"/>
                <w:szCs w:val="20"/>
                <w:vertAlign w:val="superscript"/>
                <w:lang w:eastAsia="en-US"/>
              </w:rPr>
              <w:t>1ga)</w:t>
            </w:r>
            <w:r w:rsidRPr="00CE5C8E" w:rsidR="00CE5C8E">
              <w:rPr>
                <w:rFonts w:ascii="Times New Roman" w:hAnsi="Times New Roman"/>
                <w:sz w:val="20"/>
                <w:szCs w:val="20"/>
                <w:lang w:eastAsia="en-US"/>
              </w:rPr>
              <w:t>, bez príloh zverejní stavebný úrad bezodkladne na svojej úradnej tabuli a na svojom webovom sídle. Ak zverejnenie na webovom sídle nie je možné, zverejní ho stavebný úrad len úradnej tabuli. Kópia žiadosti o stavebné povolenie musí byť zverejnená počas trvania konania až do jeho právoplatného ukončenia. Zverejnenie musí obsahovať okrem kópie žiadosti o začatie konania údaje o sprístupnení právoplatného rozhodnutia vydaného v zisťovacom konaní a záverečné stanovisko na webovom sídle orgánu, ktorý ho vydal, ak bolo k stavbe vydané.</w:t>
            </w:r>
          </w:p>
          <w:p w:rsidR="00FE7E18" w:rsidP="00FE7E18">
            <w:pPr>
              <w:bidi w:val="0"/>
              <w:jc w:val="both"/>
              <w:rPr>
                <w:rFonts w:ascii="Times New Roman" w:hAnsi="Times New Roman"/>
                <w:sz w:val="20"/>
                <w:szCs w:val="20"/>
                <w:lang w:eastAsia="en-US"/>
              </w:rPr>
            </w:pPr>
          </w:p>
          <w:p w:rsidR="00CE5C8E" w:rsidP="00FE7E18">
            <w:pPr>
              <w:bidi w:val="0"/>
              <w:jc w:val="both"/>
              <w:rPr>
                <w:rFonts w:ascii="Times New Roman" w:hAnsi="Times New Roman"/>
                <w:sz w:val="20"/>
                <w:szCs w:val="20"/>
                <w:lang w:eastAsia="en-US"/>
              </w:rPr>
            </w:pPr>
          </w:p>
          <w:p w:rsidR="00FE7E18" w:rsidP="00FE7E18">
            <w:pPr>
              <w:bidi w:val="0"/>
              <w:jc w:val="both"/>
              <w:rPr>
                <w:rFonts w:ascii="Times New Roman" w:hAnsi="Times New Roman"/>
                <w:sz w:val="20"/>
                <w:szCs w:val="20"/>
                <w:lang w:eastAsia="en-US"/>
              </w:rPr>
            </w:pPr>
            <w:r w:rsidRPr="00CE5C8E" w:rsidR="00CE5C8E">
              <w:rPr>
                <w:rFonts w:ascii="Times New Roman" w:hAnsi="Times New Roman"/>
                <w:sz w:val="20"/>
                <w:szCs w:val="20"/>
                <w:lang w:eastAsia="en-US"/>
              </w:rPr>
              <w:t>Kópiu návrhu alebo podnetu na začatie konania o určenie dobývacieho priestoru, vo vzťahu ku ktorému sa začalo posudzovanie vplyvov alebo zisťovacie konanie podľa osobitného predpisu,</w:t>
            </w:r>
            <w:r w:rsidRPr="00CE5C8E" w:rsidR="00CE5C8E">
              <w:rPr>
                <w:rFonts w:ascii="Times New Roman" w:hAnsi="Times New Roman"/>
                <w:sz w:val="20"/>
                <w:szCs w:val="20"/>
                <w:vertAlign w:val="superscript"/>
                <w:lang w:eastAsia="en-US"/>
              </w:rPr>
              <w:t>12aa)</w:t>
            </w:r>
            <w:r w:rsidRPr="00CE5C8E" w:rsidR="00CE5C8E">
              <w:rPr>
                <w:rFonts w:ascii="Times New Roman" w:hAnsi="Times New Roman"/>
                <w:sz w:val="20"/>
                <w:szCs w:val="20"/>
                <w:lang w:eastAsia="en-US"/>
              </w:rPr>
              <w:t xml:space="preserve"> zverejní obvodný banský úrad bezodkladne na svojej úradnej tabuli a zároveň na svojom webovom sídle, ak ho má zriadené.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p w:rsidR="00FE7E18" w:rsidP="00FE7E18">
            <w:pPr>
              <w:bidi w:val="0"/>
              <w:jc w:val="both"/>
              <w:rPr>
                <w:rFonts w:ascii="Times New Roman" w:hAnsi="Times New Roman"/>
                <w:sz w:val="20"/>
                <w:szCs w:val="20"/>
                <w:lang w:eastAsia="en-US"/>
              </w:rPr>
            </w:pPr>
          </w:p>
          <w:p w:rsidR="00FE7E18" w:rsidRPr="00E728F2" w:rsidP="00FE7E18">
            <w:pPr>
              <w:bidi w:val="0"/>
              <w:jc w:val="both"/>
              <w:rPr>
                <w:rFonts w:ascii="Times New Roman" w:hAnsi="Times New Roman"/>
                <w:sz w:val="20"/>
                <w:szCs w:val="20"/>
                <w:lang w:eastAsia="en-US"/>
              </w:rPr>
            </w:pPr>
            <w:r w:rsidRPr="00CE5C8E" w:rsidR="00CE5C8E">
              <w:rPr>
                <w:rFonts w:ascii="Times New Roman" w:hAnsi="Times New Roman"/>
                <w:sz w:val="20"/>
                <w:szCs w:val="20"/>
                <w:lang w:eastAsia="en-US"/>
              </w:rPr>
              <w:t>Kópiu návrhu alebo podnetu na začatie konania o povolenie banskej činnosti alebo konania o zmene povolenia banskej činnosti týkajúceho sa priestoru, vo vzťahu ku ktorému sa uskutočnilo posudzovanie vplyvov alebo zisťovacie konanie podľa osobitného predpisu,</w:t>
            </w:r>
            <w:r w:rsidRPr="00CE5C8E" w:rsidR="00CE5C8E">
              <w:rPr>
                <w:rFonts w:ascii="Times New Roman" w:hAnsi="Times New Roman"/>
                <w:sz w:val="20"/>
                <w:szCs w:val="20"/>
                <w:vertAlign w:val="superscript"/>
                <w:lang w:eastAsia="en-US"/>
              </w:rPr>
              <w:t>12c)</w:t>
            </w:r>
            <w:r w:rsidRPr="00CE5C8E" w:rsidR="00CE5C8E">
              <w:rPr>
                <w:rFonts w:ascii="Times New Roman" w:hAnsi="Times New Roman"/>
                <w:sz w:val="20"/>
                <w:szCs w:val="20"/>
                <w:lang w:eastAsia="en-US"/>
              </w:rPr>
              <w:t xml:space="preserve"> obvodný banský úrad zverejní bezodkladne na svojej úradnej tabuli a zároveň na svojom webovom sídle. Zverejnenie musí obvodný banský úrad zabezpečiť  počas trvania konania až do jeho právoplatného ukončenia a musí obsahovať okrem údajov o žiadosti o začatie konania aj právoplatné rozhodnutie vydané v zisťovacom konaní  a záverečné stanovisko, ak bolo vydané.</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009D1774">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CE5C8E"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r w:rsidR="001339C8">
              <w:rPr>
                <w:rFonts w:ascii="Times New Roman" w:hAnsi="Times New Roman"/>
                <w:sz w:val="20"/>
                <w:szCs w:val="20"/>
              </w:rPr>
              <w:t>Ú</w:t>
            </w:r>
          </w:p>
          <w:p w:rsidR="003E20A2" w:rsidP="00E15639">
            <w:pPr>
              <w:bidi w:val="0"/>
              <w:jc w:val="center"/>
              <w:rPr>
                <w:rFonts w:ascii="Times New Roman" w:hAnsi="Times New Roman"/>
                <w:sz w:val="20"/>
                <w:szCs w:val="20"/>
              </w:rPr>
            </w:pPr>
          </w:p>
          <w:p w:rsidR="003E20A2"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r>
              <w:rPr>
                <w:rFonts w:ascii="Times New Roman" w:hAnsi="Times New Roman"/>
                <w:sz w:val="20"/>
                <w:szCs w:val="20"/>
              </w:rPr>
              <w:t>Ú</w:t>
            </w: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r>
              <w:rPr>
                <w:rFonts w:ascii="Times New Roman" w:hAnsi="Times New Roman"/>
                <w:sz w:val="20"/>
                <w:szCs w:val="20"/>
              </w:rPr>
              <w:t>Ú</w:t>
            </w:r>
          </w:p>
          <w:p w:rsidR="003E20A2"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r>
              <w:rPr>
                <w:rFonts w:ascii="Times New Roman" w:hAnsi="Times New Roman"/>
                <w:sz w:val="20"/>
                <w:szCs w:val="20"/>
              </w:rPr>
              <w:t>Ú</w:t>
            </w: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r>
              <w:rPr>
                <w:rFonts w:ascii="Times New Roman" w:hAnsi="Times New Roman"/>
                <w:sz w:val="20"/>
                <w:szCs w:val="20"/>
              </w:rPr>
              <w:t>Ú</w:t>
            </w: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r>
              <w:rPr>
                <w:rFonts w:ascii="Times New Roman" w:hAnsi="Times New Roman"/>
                <w:sz w:val="20"/>
                <w:szCs w:val="20"/>
              </w:rPr>
              <w:t>Ú</w:t>
            </w: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p>
          <w:p w:rsidR="001339C8" w:rsidP="00E15639">
            <w:pPr>
              <w:bidi w:val="0"/>
              <w:jc w:val="center"/>
              <w:rPr>
                <w:rFonts w:ascii="Times New Roman" w:hAnsi="Times New Roman"/>
                <w:sz w:val="20"/>
                <w:szCs w:val="20"/>
              </w:rPr>
            </w:pPr>
            <w:r>
              <w:rPr>
                <w:rFonts w:ascii="Times New Roman" w:hAnsi="Times New Roman"/>
                <w:sz w:val="20"/>
                <w:szCs w:val="20"/>
              </w:rPr>
              <w:t>Ú</w:t>
            </w: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r>
              <w:rPr>
                <w:rFonts w:ascii="Times New Roman" w:hAnsi="Times New Roman"/>
                <w:sz w:val="20"/>
                <w:szCs w:val="20"/>
              </w:rPr>
              <w:t>Ú</w:t>
            </w: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r>
              <w:rPr>
                <w:rFonts w:ascii="Times New Roman" w:hAnsi="Times New Roman"/>
                <w:sz w:val="20"/>
                <w:szCs w:val="20"/>
              </w:rPr>
              <w:t>Ú</w:t>
            </w: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p>
          <w:p w:rsidR="00CE5C8E" w:rsidP="00E15639">
            <w:pPr>
              <w:bidi w:val="0"/>
              <w:jc w:val="center"/>
              <w:rPr>
                <w:rFonts w:ascii="Times New Roman" w:hAnsi="Times New Roman"/>
                <w:sz w:val="20"/>
                <w:szCs w:val="20"/>
              </w:rPr>
            </w:pPr>
          </w:p>
          <w:p w:rsidR="00FE7E18" w:rsidP="00E15639">
            <w:pPr>
              <w:bidi w:val="0"/>
              <w:jc w:val="center"/>
              <w:rPr>
                <w:rFonts w:ascii="Times New Roman" w:hAnsi="Times New Roman"/>
                <w:sz w:val="20"/>
                <w:szCs w:val="20"/>
              </w:rPr>
            </w:pPr>
            <w:r>
              <w:rPr>
                <w:rFonts w:ascii="Times New Roman" w:hAnsi="Times New Roman"/>
                <w:sz w:val="20"/>
                <w:szCs w:val="20"/>
              </w:rPr>
              <w:t>Ú</w:t>
            </w: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r>
              <w:rPr>
                <w:rFonts w:ascii="Times New Roman" w:hAnsi="Times New Roman"/>
                <w:sz w:val="20"/>
                <w:szCs w:val="20"/>
              </w:rPr>
              <w:t>Ú</w:t>
            </w:r>
          </w:p>
          <w:p w:rsidR="001339C8"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Č:6</w:t>
            </w:r>
          </w:p>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 xml:space="preserve">O: </w:t>
            </w:r>
            <w:r>
              <w:rPr>
                <w:rFonts w:ascii="Times New Roman" w:hAnsi="Times New Roman"/>
                <w:sz w:val="20"/>
                <w:szCs w:val="20"/>
              </w:rPr>
              <w:t>4</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D32E59" w:rsidP="00E15639">
            <w:pPr>
              <w:bidi w:val="0"/>
              <w:adjustRightInd w:val="0"/>
              <w:jc w:val="both"/>
              <w:rPr>
                <w:rFonts w:ascii="Times New Roman" w:hAnsi="Times New Roman"/>
                <w:sz w:val="20"/>
                <w:szCs w:val="20"/>
              </w:rPr>
            </w:pPr>
          </w:p>
          <w:p w:rsidR="0090680F" w:rsidRPr="00B87EAD" w:rsidP="00E15639">
            <w:pPr>
              <w:bidi w:val="0"/>
              <w:adjustRightInd w:val="0"/>
              <w:jc w:val="both"/>
              <w:rPr>
                <w:rFonts w:ascii="Times New Roman" w:hAnsi="Times New Roman"/>
                <w:sz w:val="20"/>
                <w:szCs w:val="20"/>
                <w:highlight w:val="lightGray"/>
              </w:rPr>
            </w:pPr>
            <w:r w:rsidRPr="009D1774" w:rsidR="009D1774">
              <w:rPr>
                <w:rFonts w:ascii="Times New Roman" w:hAnsi="Times New Roman"/>
                <w:sz w:val="20"/>
                <w:szCs w:val="20"/>
              </w:rPr>
              <w:t>Dotknutej verejnosti sa poskytnú včasné a účinné príležitosti zúčastniť sa procesov rozhodovania týkajúceho sa životného prostredia uvedených v článku 2 ods. 2 a na tento účel je</w:t>
            </w:r>
            <w:r w:rsidR="009D1774">
              <w:rPr>
                <w:rFonts w:ascii="Times New Roman" w:hAnsi="Times New Roman"/>
                <w:sz w:val="20"/>
                <w:szCs w:val="20"/>
              </w:rPr>
              <w:t xml:space="preserve"> </w:t>
            </w:r>
            <w:r w:rsidRPr="009D1774" w:rsidR="009D1774">
              <w:rPr>
                <w:rFonts w:ascii="Times New Roman" w:hAnsi="Times New Roman"/>
                <w:sz w:val="20"/>
                <w:szCs w:val="20"/>
              </w:rPr>
              <w:t>oprávnená vyjadriť pripomienky a stanoviská, kým sú ešte príslušnému orgánu alebo orgánom otvorené všetky možnosti, predtým ako sa rozhodne o žiadosti o povolenie.</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P="009D1774">
            <w:pPr>
              <w:bidi w:val="0"/>
              <w:jc w:val="center"/>
              <w:rPr>
                <w:rFonts w:ascii="Times New Roman" w:hAnsi="Times New Roman"/>
                <w:sz w:val="20"/>
                <w:szCs w:val="20"/>
              </w:rPr>
            </w:pPr>
            <w:r w:rsidR="000B3134">
              <w:rPr>
                <w:rFonts w:ascii="Times New Roman" w:hAnsi="Times New Roman"/>
                <w:sz w:val="20"/>
                <w:szCs w:val="20"/>
              </w:rPr>
              <w:t>EIA</w:t>
            </w: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427162" w:rsidP="009D1774">
            <w:pPr>
              <w:bidi w:val="0"/>
              <w:jc w:val="center"/>
              <w:rPr>
                <w:rFonts w:ascii="Times New Roman" w:hAnsi="Times New Roman"/>
                <w:sz w:val="20"/>
                <w:szCs w:val="20"/>
              </w:rPr>
            </w:pPr>
          </w:p>
          <w:p w:rsidR="000B3134" w:rsidP="009D1774">
            <w:pPr>
              <w:bidi w:val="0"/>
              <w:jc w:val="center"/>
              <w:rPr>
                <w:rFonts w:ascii="Times New Roman" w:hAnsi="Times New Roman"/>
                <w:sz w:val="20"/>
                <w:szCs w:val="20"/>
              </w:rPr>
            </w:pPr>
            <w:r>
              <w:rPr>
                <w:rFonts w:ascii="Times New Roman" w:hAnsi="Times New Roman"/>
                <w:sz w:val="20"/>
                <w:szCs w:val="20"/>
              </w:rPr>
              <w:t>EIA</w:t>
            </w:r>
          </w:p>
          <w:p w:rsidR="000B3134"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r>
              <w:rPr>
                <w:rFonts w:ascii="Times New Roman" w:hAnsi="Times New Roman"/>
                <w:sz w:val="20"/>
                <w:szCs w:val="20"/>
              </w:rPr>
              <w:t>EIA</w:t>
            </w: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r>
              <w:rPr>
                <w:rFonts w:ascii="Times New Roman" w:hAnsi="Times New Roman"/>
                <w:sz w:val="20"/>
                <w:szCs w:val="20"/>
              </w:rPr>
              <w:t>EIA</w:t>
            </w: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p>
          <w:p w:rsidR="00B41462" w:rsidP="009D1774">
            <w:pPr>
              <w:bidi w:val="0"/>
              <w:jc w:val="center"/>
              <w:rPr>
                <w:rFonts w:ascii="Times New Roman" w:hAnsi="Times New Roman"/>
                <w:sz w:val="20"/>
                <w:szCs w:val="20"/>
              </w:rPr>
            </w:pPr>
            <w:r>
              <w:rPr>
                <w:rFonts w:ascii="Times New Roman" w:hAnsi="Times New Roman"/>
                <w:sz w:val="20"/>
                <w:szCs w:val="20"/>
              </w:rPr>
              <w:t>EIA</w:t>
            </w:r>
          </w:p>
          <w:p w:rsidR="000B3134" w:rsidRPr="00E728F2" w:rsidP="009D1774">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B3310C" w:rsidRPr="003E20A2" w:rsidP="00B3310C">
            <w:pPr>
              <w:bidi w:val="0"/>
              <w:jc w:val="center"/>
              <w:rPr>
                <w:rFonts w:ascii="Times New Roman" w:hAnsi="Times New Roman"/>
                <w:sz w:val="20"/>
                <w:szCs w:val="20"/>
                <w:lang w:eastAsia="en-US"/>
              </w:rPr>
            </w:pPr>
            <w:r w:rsidRPr="008B7CAF" w:rsidR="008B7CAF">
              <w:rPr>
                <w:rFonts w:ascii="Times New Roman" w:hAnsi="Times New Roman"/>
                <w:sz w:val="20"/>
                <w:szCs w:val="20"/>
                <w:lang w:eastAsia="en-US"/>
              </w:rPr>
              <w:t>Účasť verejnosti a dotknutej verejnosti v konaní</w:t>
            </w:r>
          </w:p>
          <w:p w:rsidR="0090680F" w:rsidP="00B3310C">
            <w:pPr>
              <w:bidi w:val="0"/>
              <w:jc w:val="center"/>
              <w:rPr>
                <w:rFonts w:ascii="Times New Roman" w:hAnsi="Times New Roman"/>
                <w:sz w:val="20"/>
                <w:szCs w:val="20"/>
                <w:lang w:eastAsia="en-US"/>
              </w:rPr>
            </w:pPr>
            <w:r w:rsidRPr="003E20A2" w:rsidR="00B3310C">
              <w:rPr>
                <w:rFonts w:ascii="Times New Roman" w:hAnsi="Times New Roman"/>
                <w:sz w:val="20"/>
                <w:szCs w:val="20"/>
                <w:lang w:eastAsia="en-US"/>
              </w:rPr>
              <w:t>§ 24</w:t>
            </w:r>
          </w:p>
          <w:p w:rsidR="00A26D0E" w:rsidP="00A26D0E">
            <w:pPr>
              <w:bidi w:val="0"/>
              <w:jc w:val="center"/>
              <w:rPr>
                <w:rFonts w:ascii="Times New Roman" w:hAnsi="Times New Roman"/>
                <w:sz w:val="20"/>
                <w:szCs w:val="20"/>
                <w:lang w:eastAsia="en-US"/>
              </w:rPr>
            </w:pPr>
            <w:r>
              <w:rPr>
                <w:rFonts w:ascii="Times New Roman" w:hAnsi="Times New Roman"/>
                <w:sz w:val="20"/>
                <w:szCs w:val="20"/>
                <w:lang w:eastAsia="en-US"/>
              </w:rPr>
              <w:t>O:</w:t>
            </w:r>
            <w:r w:rsidR="00B3310C">
              <w:rPr>
                <w:rFonts w:ascii="Times New Roman" w:hAnsi="Times New Roman"/>
                <w:sz w:val="20"/>
                <w:szCs w:val="20"/>
                <w:lang w:eastAsia="en-US"/>
              </w:rPr>
              <w:t>2</w:t>
            </w: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8B7CAF"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r w:rsidR="00B3310C">
              <w:rPr>
                <w:rFonts w:ascii="Times New Roman" w:hAnsi="Times New Roman"/>
                <w:sz w:val="20"/>
                <w:szCs w:val="20"/>
                <w:lang w:eastAsia="en-US"/>
              </w:rPr>
              <w:t>O:3</w:t>
            </w: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r>
              <w:rPr>
                <w:rFonts w:ascii="Times New Roman" w:hAnsi="Times New Roman"/>
                <w:sz w:val="20"/>
                <w:szCs w:val="20"/>
                <w:lang w:eastAsia="en-US"/>
              </w:rPr>
              <w:t>P:</w:t>
            </w:r>
            <w:r w:rsidR="00B3310C">
              <w:rPr>
                <w:rFonts w:ascii="Times New Roman" w:hAnsi="Times New Roman"/>
                <w:sz w:val="20"/>
                <w:szCs w:val="20"/>
                <w:lang w:eastAsia="en-US"/>
              </w:rPr>
              <w:t>a</w:t>
            </w:r>
          </w:p>
          <w:p w:rsidR="00A26D0E" w:rsidP="00A26D0E">
            <w:pPr>
              <w:bidi w:val="0"/>
              <w:jc w:val="center"/>
              <w:rPr>
                <w:rFonts w:ascii="Times New Roman" w:hAnsi="Times New Roman"/>
                <w:sz w:val="20"/>
                <w:szCs w:val="20"/>
                <w:lang w:eastAsia="en-US"/>
              </w:rPr>
            </w:pPr>
          </w:p>
          <w:p w:rsidR="00B3310C"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r>
              <w:rPr>
                <w:rFonts w:ascii="Times New Roman" w:hAnsi="Times New Roman"/>
                <w:sz w:val="20"/>
                <w:szCs w:val="20"/>
                <w:lang w:eastAsia="en-US"/>
              </w:rPr>
              <w:t>P:</w:t>
            </w:r>
            <w:r w:rsidR="00B3310C">
              <w:rPr>
                <w:rFonts w:ascii="Times New Roman" w:hAnsi="Times New Roman"/>
                <w:sz w:val="20"/>
                <w:szCs w:val="20"/>
                <w:lang w:eastAsia="en-US"/>
              </w:rPr>
              <w:t>b</w:t>
            </w:r>
          </w:p>
          <w:p w:rsidR="00A26D0E" w:rsidP="00A26D0E">
            <w:pPr>
              <w:bidi w:val="0"/>
              <w:jc w:val="center"/>
              <w:rPr>
                <w:rFonts w:ascii="Times New Roman" w:hAnsi="Times New Roman"/>
                <w:sz w:val="20"/>
                <w:szCs w:val="20"/>
                <w:lang w:eastAsia="en-US"/>
              </w:rPr>
            </w:pPr>
          </w:p>
          <w:p w:rsidR="00B3310C"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r>
              <w:rPr>
                <w:rFonts w:ascii="Times New Roman" w:hAnsi="Times New Roman"/>
                <w:sz w:val="20"/>
                <w:szCs w:val="20"/>
                <w:lang w:eastAsia="en-US"/>
              </w:rPr>
              <w:t>P:</w:t>
            </w:r>
            <w:r w:rsidR="00B3310C">
              <w:rPr>
                <w:rFonts w:ascii="Times New Roman" w:hAnsi="Times New Roman"/>
                <w:sz w:val="20"/>
                <w:szCs w:val="20"/>
                <w:lang w:eastAsia="en-US"/>
              </w:rPr>
              <w:t>c</w:t>
            </w:r>
          </w:p>
          <w:p w:rsidR="00A26D0E" w:rsidP="00A26D0E">
            <w:pPr>
              <w:bidi w:val="0"/>
              <w:jc w:val="center"/>
              <w:rPr>
                <w:rFonts w:ascii="Times New Roman" w:hAnsi="Times New Roman"/>
                <w:sz w:val="20"/>
                <w:szCs w:val="20"/>
                <w:lang w:eastAsia="en-US"/>
              </w:rPr>
            </w:pPr>
          </w:p>
          <w:p w:rsidR="00A26D0E" w:rsidP="00A26D0E">
            <w:pPr>
              <w:bidi w:val="0"/>
              <w:jc w:val="center"/>
              <w:rPr>
                <w:rFonts w:ascii="Times New Roman" w:hAnsi="Times New Roman"/>
                <w:sz w:val="20"/>
                <w:szCs w:val="20"/>
                <w:lang w:eastAsia="en-US"/>
              </w:rPr>
            </w:pPr>
          </w:p>
          <w:p w:rsidR="00A26D0E" w:rsidP="00AD4C33">
            <w:pPr>
              <w:bidi w:val="0"/>
              <w:jc w:val="center"/>
              <w:rPr>
                <w:rFonts w:ascii="Times New Roman" w:hAnsi="Times New Roman"/>
                <w:sz w:val="20"/>
                <w:szCs w:val="20"/>
                <w:lang w:eastAsia="en-US"/>
              </w:rPr>
            </w:pPr>
            <w:r>
              <w:rPr>
                <w:rFonts w:ascii="Times New Roman" w:hAnsi="Times New Roman"/>
                <w:sz w:val="20"/>
                <w:szCs w:val="20"/>
                <w:lang w:eastAsia="en-US"/>
              </w:rPr>
              <w:t>P</w:t>
            </w:r>
            <w:r w:rsidR="00AD4C33">
              <w:rPr>
                <w:rFonts w:ascii="Times New Roman" w:hAnsi="Times New Roman"/>
                <w:sz w:val="20"/>
                <w:szCs w:val="20"/>
                <w:lang w:eastAsia="en-US"/>
              </w:rPr>
              <w:t>:</w:t>
            </w:r>
            <w:r w:rsidR="00B3310C">
              <w:rPr>
                <w:rFonts w:ascii="Times New Roman" w:hAnsi="Times New Roman"/>
                <w:sz w:val="20"/>
                <w:szCs w:val="20"/>
                <w:lang w:eastAsia="en-US"/>
              </w:rPr>
              <w:t>d</w:t>
            </w: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sidR="000B3134">
              <w:rPr>
                <w:rFonts w:ascii="Times New Roman" w:hAnsi="Times New Roman"/>
                <w:sz w:val="20"/>
                <w:szCs w:val="20"/>
                <w:lang w:eastAsia="en-US"/>
              </w:rPr>
              <w:t>O:5</w:t>
            </w: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8B7CAF"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Pr>
                <w:rFonts w:ascii="Times New Roman" w:hAnsi="Times New Roman"/>
                <w:sz w:val="20"/>
                <w:szCs w:val="20"/>
                <w:lang w:eastAsia="en-US"/>
              </w:rPr>
              <w:t>P:</w:t>
            </w:r>
            <w:r w:rsidR="000B3134">
              <w:rPr>
                <w:rFonts w:ascii="Times New Roman" w:hAnsi="Times New Roman"/>
                <w:sz w:val="20"/>
                <w:szCs w:val="20"/>
                <w:lang w:eastAsia="en-US"/>
              </w:rPr>
              <w:t>a</w:t>
            </w: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r>
              <w:rPr>
                <w:rFonts w:ascii="Times New Roman" w:hAnsi="Times New Roman"/>
                <w:sz w:val="20"/>
                <w:szCs w:val="20"/>
                <w:lang w:eastAsia="en-US"/>
              </w:rPr>
              <w:t>P:b</w:t>
            </w: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r>
              <w:rPr>
                <w:rFonts w:ascii="Times New Roman" w:hAnsi="Times New Roman"/>
                <w:sz w:val="20"/>
                <w:szCs w:val="20"/>
                <w:lang w:eastAsia="en-US"/>
              </w:rPr>
              <w:t>P:c</w:t>
            </w: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r>
              <w:rPr>
                <w:rFonts w:ascii="Times New Roman" w:hAnsi="Times New Roman"/>
                <w:sz w:val="20"/>
                <w:szCs w:val="20"/>
                <w:lang w:eastAsia="en-US"/>
              </w:rPr>
              <w:t>P:d</w:t>
            </w: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0B3134">
              <w:rPr>
                <w:rFonts w:ascii="Times New Roman" w:hAnsi="Times New Roman"/>
                <w:sz w:val="20"/>
                <w:szCs w:val="20"/>
                <w:lang w:eastAsia="en-US"/>
              </w:rPr>
              <w:t>6</w:t>
            </w: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sidR="000B3134">
              <w:rPr>
                <w:rFonts w:ascii="Times New Roman" w:hAnsi="Times New Roman"/>
                <w:sz w:val="20"/>
                <w:szCs w:val="20"/>
                <w:lang w:eastAsia="en-US"/>
              </w:rPr>
              <w:t>O:7</w:t>
            </w:r>
          </w:p>
          <w:p w:rsidR="00AD4C33"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0B3134">
              <w:rPr>
                <w:rFonts w:ascii="Times New Roman" w:hAnsi="Times New Roman"/>
                <w:sz w:val="20"/>
                <w:szCs w:val="20"/>
                <w:lang w:eastAsia="en-US"/>
              </w:rPr>
              <w:t>8</w:t>
            </w: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r>
              <w:rPr>
                <w:rFonts w:ascii="Times New Roman" w:hAnsi="Times New Roman"/>
                <w:sz w:val="20"/>
                <w:szCs w:val="20"/>
                <w:lang w:eastAsia="en-US"/>
              </w:rPr>
              <w:t>O:9</w:t>
            </w: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0B3134"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0B3134">
              <w:rPr>
                <w:rFonts w:ascii="Times New Roman" w:hAnsi="Times New Roman"/>
                <w:sz w:val="20"/>
                <w:szCs w:val="20"/>
                <w:lang w:eastAsia="en-US"/>
              </w:rPr>
              <w:t>10</w:t>
            </w:r>
          </w:p>
          <w:p w:rsidR="00735F66"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0B3134">
              <w:rPr>
                <w:rFonts w:ascii="Times New Roman" w:hAnsi="Times New Roman"/>
                <w:sz w:val="20"/>
                <w:szCs w:val="20"/>
                <w:lang w:eastAsia="en-US"/>
              </w:rPr>
              <w:t>11</w:t>
            </w: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sidR="000B3134">
              <w:rPr>
                <w:rFonts w:ascii="Times New Roman" w:hAnsi="Times New Roman"/>
                <w:sz w:val="20"/>
                <w:szCs w:val="20"/>
                <w:lang w:eastAsia="en-US"/>
              </w:rPr>
              <w:t>§2</w:t>
            </w:r>
            <w:r w:rsidR="00B41462">
              <w:rPr>
                <w:rFonts w:ascii="Times New Roman" w:hAnsi="Times New Roman"/>
                <w:sz w:val="20"/>
                <w:szCs w:val="20"/>
                <w:lang w:eastAsia="en-US"/>
              </w:rPr>
              <w:t>9</w:t>
            </w:r>
          </w:p>
          <w:p w:rsidR="00B41462" w:rsidP="00AD4C33">
            <w:pPr>
              <w:bidi w:val="0"/>
              <w:jc w:val="center"/>
              <w:rPr>
                <w:rFonts w:ascii="Times New Roman" w:hAnsi="Times New Roman"/>
                <w:sz w:val="20"/>
                <w:szCs w:val="20"/>
                <w:lang w:eastAsia="en-US"/>
              </w:rPr>
            </w:pPr>
            <w:r>
              <w:rPr>
                <w:rFonts w:ascii="Times New Roman" w:hAnsi="Times New Roman"/>
                <w:sz w:val="20"/>
                <w:szCs w:val="20"/>
                <w:lang w:eastAsia="en-US"/>
              </w:rPr>
              <w:t>Zisťovacie konanie</w:t>
            </w:r>
          </w:p>
          <w:p w:rsidR="000B3134" w:rsidP="00AD4C33">
            <w:pPr>
              <w:bidi w:val="0"/>
              <w:jc w:val="center"/>
              <w:rPr>
                <w:rFonts w:ascii="Times New Roman" w:hAnsi="Times New Roman"/>
                <w:sz w:val="20"/>
                <w:szCs w:val="20"/>
                <w:lang w:eastAsia="en-US"/>
              </w:rPr>
            </w:pPr>
            <w:r>
              <w:rPr>
                <w:rFonts w:ascii="Times New Roman" w:hAnsi="Times New Roman"/>
                <w:sz w:val="20"/>
                <w:szCs w:val="20"/>
                <w:lang w:eastAsia="en-US"/>
              </w:rPr>
              <w:t>O:</w:t>
            </w:r>
            <w:r w:rsidR="00B41462">
              <w:rPr>
                <w:rFonts w:ascii="Times New Roman" w:hAnsi="Times New Roman"/>
                <w:sz w:val="20"/>
                <w:szCs w:val="20"/>
                <w:lang w:eastAsia="en-US"/>
              </w:rPr>
              <w:t>8</w:t>
            </w: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p>
          <w:p w:rsidR="00AD4C33" w:rsidP="00AD4C33">
            <w:pPr>
              <w:bidi w:val="0"/>
              <w:jc w:val="center"/>
              <w:rPr>
                <w:rFonts w:ascii="Times New Roman" w:hAnsi="Times New Roman"/>
                <w:sz w:val="20"/>
                <w:szCs w:val="20"/>
                <w:lang w:eastAsia="en-US"/>
              </w:rPr>
            </w:pPr>
            <w:r w:rsidR="00B41462">
              <w:rPr>
                <w:rFonts w:ascii="Times New Roman" w:hAnsi="Times New Roman"/>
                <w:sz w:val="20"/>
                <w:szCs w:val="20"/>
                <w:lang w:eastAsia="en-US"/>
              </w:rPr>
              <w:t>O</w:t>
            </w:r>
            <w:r>
              <w:rPr>
                <w:rFonts w:ascii="Times New Roman" w:hAnsi="Times New Roman"/>
                <w:sz w:val="20"/>
                <w:szCs w:val="20"/>
                <w:lang w:eastAsia="en-US"/>
              </w:rPr>
              <w:t>:9</w:t>
            </w: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RPr="00B41462" w:rsidP="00B41462">
            <w:pPr>
              <w:bidi w:val="0"/>
              <w:jc w:val="center"/>
              <w:rPr>
                <w:rFonts w:ascii="Times New Roman" w:hAnsi="Times New Roman"/>
                <w:sz w:val="20"/>
                <w:szCs w:val="20"/>
                <w:lang w:eastAsia="en-US"/>
              </w:rPr>
            </w:pPr>
            <w:r w:rsidRPr="00B41462">
              <w:rPr>
                <w:rFonts w:ascii="Times New Roman" w:hAnsi="Times New Roman"/>
                <w:sz w:val="20"/>
                <w:szCs w:val="20"/>
                <w:lang w:eastAsia="en-US"/>
              </w:rPr>
              <w:t>§ 30</w:t>
            </w:r>
          </w:p>
          <w:p w:rsidR="00B41462" w:rsidP="00B41462">
            <w:pPr>
              <w:bidi w:val="0"/>
              <w:jc w:val="center"/>
              <w:rPr>
                <w:rFonts w:ascii="Times New Roman" w:hAnsi="Times New Roman"/>
                <w:sz w:val="20"/>
                <w:szCs w:val="20"/>
                <w:lang w:eastAsia="en-US"/>
              </w:rPr>
            </w:pPr>
            <w:r w:rsidRPr="00B41462">
              <w:rPr>
                <w:rFonts w:ascii="Times New Roman" w:hAnsi="Times New Roman"/>
                <w:sz w:val="20"/>
                <w:szCs w:val="20"/>
                <w:lang w:eastAsia="en-US"/>
              </w:rPr>
              <w:t>Rozsah hodnotenia navrhovanej činnosti a harmonogram</w:t>
            </w:r>
          </w:p>
          <w:p w:rsidR="00B41462" w:rsidP="00AD4C33">
            <w:pPr>
              <w:bidi w:val="0"/>
              <w:jc w:val="center"/>
              <w:rPr>
                <w:rFonts w:ascii="Times New Roman" w:hAnsi="Times New Roman"/>
                <w:sz w:val="20"/>
                <w:szCs w:val="20"/>
                <w:lang w:eastAsia="en-US"/>
              </w:rPr>
            </w:pPr>
            <w:r>
              <w:rPr>
                <w:rFonts w:ascii="Times New Roman" w:hAnsi="Times New Roman"/>
                <w:sz w:val="20"/>
                <w:szCs w:val="20"/>
                <w:lang w:eastAsia="en-US"/>
              </w:rPr>
              <w:t>O:6</w:t>
            </w: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r>
              <w:rPr>
                <w:rFonts w:ascii="Times New Roman" w:hAnsi="Times New Roman"/>
                <w:sz w:val="20"/>
                <w:szCs w:val="20"/>
                <w:lang w:eastAsia="en-US"/>
              </w:rPr>
              <w:t>§34</w:t>
            </w:r>
          </w:p>
          <w:p w:rsidR="00B41462" w:rsidP="00AD4C33">
            <w:pPr>
              <w:bidi w:val="0"/>
              <w:jc w:val="center"/>
              <w:rPr>
                <w:rFonts w:ascii="Times New Roman" w:hAnsi="Times New Roman"/>
                <w:sz w:val="20"/>
                <w:szCs w:val="20"/>
                <w:lang w:eastAsia="en-US"/>
              </w:rPr>
            </w:pPr>
            <w:r>
              <w:rPr>
                <w:rFonts w:ascii="Times New Roman" w:hAnsi="Times New Roman"/>
                <w:sz w:val="20"/>
                <w:szCs w:val="20"/>
                <w:lang w:eastAsia="en-US"/>
              </w:rPr>
              <w:t>O:1</w:t>
            </w: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p>
          <w:p w:rsidR="00B41462" w:rsidP="00AD4C33">
            <w:pPr>
              <w:bidi w:val="0"/>
              <w:jc w:val="center"/>
              <w:rPr>
                <w:rFonts w:ascii="Times New Roman" w:hAnsi="Times New Roman"/>
                <w:sz w:val="20"/>
                <w:szCs w:val="20"/>
                <w:lang w:eastAsia="en-US"/>
              </w:rPr>
            </w:pPr>
            <w:r>
              <w:rPr>
                <w:rFonts w:ascii="Times New Roman" w:hAnsi="Times New Roman"/>
                <w:sz w:val="20"/>
                <w:szCs w:val="20"/>
                <w:lang w:eastAsia="en-US"/>
              </w:rPr>
              <w:t>§35</w:t>
            </w:r>
          </w:p>
          <w:p w:rsidR="00B41462" w:rsidP="00AD4C33">
            <w:pPr>
              <w:bidi w:val="0"/>
              <w:jc w:val="center"/>
              <w:rPr>
                <w:rFonts w:ascii="Times New Roman" w:hAnsi="Times New Roman"/>
                <w:sz w:val="20"/>
                <w:szCs w:val="20"/>
                <w:lang w:eastAsia="en-US"/>
              </w:rPr>
            </w:pPr>
            <w:r>
              <w:rPr>
                <w:rFonts w:ascii="Times New Roman" w:hAnsi="Times New Roman"/>
                <w:sz w:val="20"/>
                <w:szCs w:val="20"/>
                <w:lang w:eastAsia="en-US"/>
              </w:rPr>
              <w:t>O:3</w:t>
            </w:r>
          </w:p>
          <w:p w:rsidR="00B41462" w:rsidP="00AD4C33">
            <w:pPr>
              <w:bidi w:val="0"/>
              <w:jc w:val="center"/>
              <w:rPr>
                <w:rFonts w:ascii="Times New Roman" w:hAnsi="Times New Roman"/>
                <w:sz w:val="20"/>
                <w:szCs w:val="20"/>
                <w:lang w:eastAsia="en-US"/>
              </w:rPr>
            </w:pPr>
          </w:p>
          <w:p w:rsidR="00AD4C33" w:rsidRPr="00E728F2" w:rsidP="00AD4C33">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A26D0E" w:rsidP="00A26D0E">
            <w:pPr>
              <w:bidi w:val="0"/>
              <w:ind w:right="225"/>
              <w:jc w:val="both"/>
              <w:rPr>
                <w:rFonts w:ascii="Times New Roman" w:hAnsi="Times New Roman"/>
                <w:sz w:val="20"/>
                <w:szCs w:val="20"/>
              </w:rPr>
            </w:pPr>
          </w:p>
          <w:p w:rsidR="00A26D0E" w:rsidP="00A26D0E">
            <w:pPr>
              <w:bidi w:val="0"/>
              <w:ind w:right="225"/>
              <w:jc w:val="both"/>
              <w:rPr>
                <w:rFonts w:ascii="Times New Roman" w:hAnsi="Times New Roman"/>
                <w:sz w:val="20"/>
                <w:szCs w:val="20"/>
              </w:rPr>
            </w:pPr>
          </w:p>
          <w:p w:rsidR="00A26D0E" w:rsidP="00A26D0E">
            <w:pPr>
              <w:bidi w:val="0"/>
              <w:ind w:right="225"/>
              <w:jc w:val="both"/>
              <w:rPr>
                <w:rFonts w:ascii="Times New Roman" w:hAnsi="Times New Roman"/>
                <w:sz w:val="20"/>
                <w:szCs w:val="20"/>
              </w:rPr>
            </w:pPr>
          </w:p>
          <w:p w:rsidR="00A26D0E" w:rsidP="00A26D0E">
            <w:pPr>
              <w:bidi w:val="0"/>
              <w:ind w:right="225"/>
              <w:jc w:val="both"/>
              <w:rPr>
                <w:rFonts w:ascii="Times New Roman" w:hAnsi="Times New Roman"/>
                <w:sz w:val="20"/>
                <w:szCs w:val="20"/>
              </w:rPr>
            </w:pPr>
          </w:p>
          <w:p w:rsidR="00A26D0E" w:rsidP="00A26D0E">
            <w:pPr>
              <w:bidi w:val="0"/>
              <w:ind w:right="225"/>
              <w:jc w:val="both"/>
              <w:rPr>
                <w:rFonts w:ascii="Times New Roman" w:hAnsi="Times New Roman"/>
                <w:sz w:val="20"/>
                <w:szCs w:val="20"/>
              </w:rPr>
            </w:pPr>
          </w:p>
          <w:p w:rsidR="008B7CAF" w:rsidP="00A26D0E">
            <w:pPr>
              <w:bidi w:val="0"/>
              <w:ind w:right="225"/>
              <w:jc w:val="both"/>
              <w:rPr>
                <w:rFonts w:ascii="Times New Roman" w:hAnsi="Times New Roman"/>
                <w:sz w:val="20"/>
                <w:szCs w:val="20"/>
              </w:rPr>
            </w:pPr>
          </w:p>
          <w:p w:rsidR="00B3310C" w:rsidRPr="00B3310C" w:rsidP="00B3310C">
            <w:pPr>
              <w:bidi w:val="0"/>
              <w:ind w:right="225"/>
              <w:jc w:val="both"/>
              <w:rPr>
                <w:rFonts w:ascii="Times New Roman" w:hAnsi="Times New Roman"/>
                <w:sz w:val="20"/>
                <w:szCs w:val="20"/>
              </w:rPr>
            </w:pPr>
            <w:r w:rsidRPr="00B3310C">
              <w:rPr>
                <w:rFonts w:ascii="Times New Roman" w:hAnsi="Times New Roman"/>
                <w:sz w:val="20"/>
                <w:szCs w:val="20"/>
              </w:rPr>
              <w:t xml:space="preserve">Dotknutá verejnosť má postavenie účastníka v konaniach uvedených v tretej časti a následne postavenie účastníka v povoľovacom konaní k navrhovanej činnosti alebo jej zmene, ak uplatní postup podľa odseku 3 alebo </w:t>
            </w:r>
            <w:r w:rsidR="008B7CAF">
              <w:rPr>
                <w:rFonts w:ascii="Times New Roman" w:hAnsi="Times New Roman"/>
                <w:sz w:val="20"/>
                <w:szCs w:val="20"/>
              </w:rPr>
              <w:t xml:space="preserve">odseku </w:t>
            </w:r>
            <w:r w:rsidRPr="00B3310C">
              <w:rPr>
                <w:rFonts w:ascii="Times New Roman" w:hAnsi="Times New Roman"/>
                <w:sz w:val="20"/>
                <w:szCs w:val="20"/>
              </w:rPr>
              <w:t>4, ak jej účasť v konaní už nevyplýva z osobitného predpisu.</w:t>
            </w:r>
            <w:r w:rsidRPr="00B3310C">
              <w:rPr>
                <w:rFonts w:ascii="Times New Roman" w:hAnsi="Times New Roman"/>
                <w:sz w:val="20"/>
                <w:szCs w:val="20"/>
                <w:vertAlign w:val="superscript"/>
              </w:rPr>
              <w:t>23a)</w:t>
            </w:r>
            <w:r w:rsidRPr="00B3310C">
              <w:rPr>
                <w:rFonts w:ascii="Times New Roman" w:hAnsi="Times New Roman"/>
                <w:sz w:val="20"/>
                <w:szCs w:val="20"/>
              </w:rPr>
              <w:t xml:space="preserve"> Právo dotknutej verejnosti na priaznivé životné prostredie, ktorá prejavila záujem na navrhovanej činnosti postupom podľa odseku 3 alebo 4 môže byť povolením navrhovanej činnosti alebo následnou realizáciou navrhovanej činnosti priamo dotknuté.</w:t>
            </w:r>
          </w:p>
          <w:p w:rsidR="00B3310C" w:rsidRPr="00B3310C" w:rsidP="00B3310C">
            <w:pPr>
              <w:bidi w:val="0"/>
              <w:ind w:right="225"/>
              <w:jc w:val="both"/>
              <w:rPr>
                <w:rFonts w:ascii="Times New Roman" w:hAnsi="Times New Roman"/>
                <w:sz w:val="20"/>
                <w:szCs w:val="20"/>
              </w:rPr>
            </w:pPr>
          </w:p>
          <w:p w:rsidR="008B7CAF" w:rsidP="008B7CAF">
            <w:pPr>
              <w:bidi w:val="0"/>
              <w:ind w:right="225"/>
              <w:jc w:val="both"/>
              <w:rPr>
                <w:rFonts w:ascii="Times New Roman" w:hAnsi="Times New Roman"/>
                <w:sz w:val="20"/>
                <w:szCs w:val="20"/>
              </w:rPr>
            </w:pPr>
            <w:r w:rsidRPr="008B7CAF">
              <w:rPr>
                <w:rFonts w:ascii="Times New Roman" w:hAnsi="Times New Roman"/>
                <w:sz w:val="20"/>
                <w:szCs w:val="20"/>
              </w:rPr>
              <w:t xml:space="preserve">Verejnosť prejaví záujem na navrhovanej činnosti a na konaní o jej povolení podaním </w:t>
            </w:r>
          </w:p>
          <w:p w:rsidR="008B7CAF" w:rsidP="008B7CAF">
            <w:pPr>
              <w:bidi w:val="0"/>
              <w:ind w:right="225"/>
              <w:jc w:val="both"/>
              <w:rPr>
                <w:rFonts w:ascii="Times New Roman" w:hAnsi="Times New Roman"/>
                <w:sz w:val="20"/>
                <w:szCs w:val="20"/>
              </w:rPr>
            </w:pP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odôvodneného písomného stanoviska k zámeru podľa § 23 ods. 4,</w:t>
            </w:r>
          </w:p>
          <w:p w:rsidR="008B7CAF" w:rsidP="008B7CAF">
            <w:pPr>
              <w:bidi w:val="0"/>
              <w:ind w:right="225"/>
              <w:jc w:val="both"/>
              <w:rPr>
                <w:rFonts w:ascii="Times New Roman" w:hAnsi="Times New Roman"/>
                <w:sz w:val="20"/>
                <w:szCs w:val="20"/>
              </w:rPr>
            </w:pP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odôvodnených pripomienok k rozsahu hodnotenia navrhovanej činnosti podľa § 30 ods. 6,</w:t>
            </w: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 xml:space="preserve">odôvodneného písomného stanoviska k správe o hodnotení činnosti podľa § 35 ods. 2, </w:t>
            </w:r>
          </w:p>
          <w:p w:rsidR="00B3310C" w:rsidP="008B7CAF">
            <w:pPr>
              <w:bidi w:val="0"/>
              <w:ind w:right="225"/>
              <w:jc w:val="both"/>
              <w:rPr>
                <w:rFonts w:ascii="Times New Roman" w:hAnsi="Times New Roman"/>
                <w:sz w:val="20"/>
                <w:szCs w:val="20"/>
              </w:rPr>
            </w:pPr>
            <w:r w:rsidRPr="008B7CAF" w:rsidR="008B7CAF">
              <w:rPr>
                <w:rFonts w:ascii="Times New Roman" w:hAnsi="Times New Roman"/>
                <w:sz w:val="20"/>
                <w:szCs w:val="20"/>
              </w:rPr>
              <w:t>odôvodneného písomného stanoviska k oznámeniu o zmene podľa § 29 ods. 9.</w:t>
            </w:r>
            <w:r w:rsidRPr="00B3310C">
              <w:rPr>
                <w:rFonts w:ascii="Times New Roman" w:hAnsi="Times New Roman"/>
                <w:sz w:val="20"/>
                <w:szCs w:val="20"/>
              </w:rPr>
              <w:t xml:space="preserve"> </w:t>
            </w:r>
          </w:p>
          <w:p w:rsidR="00B3310C" w:rsidRPr="00B3310C" w:rsidP="00B3310C">
            <w:pPr>
              <w:bidi w:val="0"/>
              <w:ind w:right="225"/>
              <w:jc w:val="both"/>
              <w:rPr>
                <w:rFonts w:ascii="Times New Roman" w:hAnsi="Times New Roman"/>
                <w:sz w:val="20"/>
                <w:szCs w:val="20"/>
              </w:rPr>
            </w:pP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 xml:space="preserve">Prílohou písomného stanoviska podľa odseku 3 alebo odvolania podľa odseku 4 je  </w:t>
            </w: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a)</w:t>
              <w:tab/>
              <w:t>výpis z obchodného registra alebo obdobného registra, nie starší ako tri mesiace, ak ide o stanovisko právnickej osoby, ktorá sa zapisuje do tohto registra,</w:t>
            </w: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b)</w:t>
              <w:tab/>
              <w:t>doklad o zaregistrovaní, ak ide o stanovisko občianskeho združenia23b) alebo mimovládnej organizácie podporujúcej ochranu životného prostredia,7a)</w:t>
            </w:r>
          </w:p>
          <w:p w:rsidR="008B7CAF" w:rsidRPr="008B7CAF" w:rsidP="008B7CAF">
            <w:pPr>
              <w:bidi w:val="0"/>
              <w:ind w:right="225"/>
              <w:jc w:val="both"/>
              <w:rPr>
                <w:rFonts w:ascii="Times New Roman" w:hAnsi="Times New Roman"/>
                <w:sz w:val="20"/>
                <w:szCs w:val="20"/>
              </w:rPr>
            </w:pPr>
            <w:r w:rsidRPr="008B7CAF">
              <w:rPr>
                <w:rFonts w:ascii="Times New Roman" w:hAnsi="Times New Roman"/>
                <w:sz w:val="20"/>
                <w:szCs w:val="20"/>
              </w:rPr>
              <w:t>c)</w:t>
              <w:tab/>
              <w:t>podpisová listina podľa odseku 7, ak ide o spoločné stanovisko občianskej iniciatívy</w:t>
            </w:r>
          </w:p>
          <w:p w:rsidR="0090680F" w:rsidP="008B7CAF">
            <w:pPr>
              <w:bidi w:val="0"/>
              <w:ind w:right="225"/>
              <w:jc w:val="both"/>
              <w:rPr>
                <w:rFonts w:ascii="Times New Roman" w:hAnsi="Times New Roman"/>
                <w:sz w:val="20"/>
                <w:szCs w:val="20"/>
              </w:rPr>
            </w:pPr>
            <w:r w:rsidRPr="008B7CAF" w:rsidR="008B7CAF">
              <w:rPr>
                <w:rFonts w:ascii="Times New Roman" w:hAnsi="Times New Roman"/>
                <w:sz w:val="20"/>
                <w:szCs w:val="20"/>
              </w:rPr>
              <w:t>d)</w:t>
              <w:tab/>
              <w:t>meno, priezvisko a adresa trvalého bydliska fyzickej osoby, ak ide o fyzickú osobu.</w:t>
            </w:r>
            <w:r w:rsidRPr="00B3310C" w:rsidR="00B3310C">
              <w:rPr>
                <w:rFonts w:ascii="Times New Roman" w:hAnsi="Times New Roman"/>
                <w:sz w:val="20"/>
                <w:szCs w:val="20"/>
              </w:rPr>
              <w:t>o zmene podľa § 29 ods. 9.</w:t>
            </w:r>
          </w:p>
          <w:p w:rsidR="000B3134" w:rsidP="00B3310C">
            <w:pPr>
              <w:bidi w:val="0"/>
              <w:ind w:right="225"/>
              <w:jc w:val="both"/>
              <w:rPr>
                <w:rFonts w:ascii="Times New Roman" w:hAnsi="Times New Roman"/>
                <w:sz w:val="20"/>
                <w:szCs w:val="20"/>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 xml:space="preserve">Prílohou písomného stanoviska podľa odseku 3 alebo odvolania podľa odseku 4 je  </w:t>
            </w:r>
          </w:p>
          <w:p w:rsid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výpis z obchodného registra alebo obdobného registra, nie starší ako tri mesiace, ak ide o stanovisko právnickej osoby, ktorá sa zapisuje do tohto registra,</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doklad o zaregistrovaní, ak ide o stanovisko občianskeho združenia</w:t>
            </w:r>
            <w:r w:rsidRPr="000B3134">
              <w:rPr>
                <w:rFonts w:ascii="Times New Roman" w:hAnsi="Times New Roman"/>
                <w:sz w:val="20"/>
                <w:szCs w:val="20"/>
                <w:vertAlign w:val="superscript"/>
                <w:lang w:eastAsia="en-US"/>
              </w:rPr>
              <w:t>23b)</w:t>
            </w:r>
            <w:r w:rsidRPr="000B3134">
              <w:rPr>
                <w:rFonts w:ascii="Times New Roman" w:hAnsi="Times New Roman"/>
                <w:sz w:val="20"/>
                <w:szCs w:val="20"/>
                <w:lang w:eastAsia="en-US"/>
              </w:rPr>
              <w:t xml:space="preserve"> alebo mimovládnej organizácie podporujúcej ochranu životného prostredia,</w:t>
            </w:r>
            <w:r w:rsidRPr="000B3134">
              <w:rPr>
                <w:rFonts w:ascii="Times New Roman" w:hAnsi="Times New Roman"/>
                <w:sz w:val="20"/>
                <w:szCs w:val="20"/>
                <w:vertAlign w:val="superscript"/>
                <w:lang w:eastAsia="en-US"/>
              </w:rPr>
              <w:t>7a)</w:t>
            </w:r>
          </w:p>
          <w:p w:rsidR="000B3134" w:rsidP="000B3134">
            <w:pPr>
              <w:bidi w:val="0"/>
              <w:ind w:right="225"/>
              <w:jc w:val="both"/>
              <w:rPr>
                <w:rFonts w:ascii="Times New Roman" w:hAnsi="Times New Roman"/>
                <w:sz w:val="20"/>
                <w:szCs w:val="20"/>
                <w:lang w:eastAsia="en-US"/>
              </w:rPr>
            </w:pPr>
          </w:p>
          <w:p w:rsidR="000B3134" w:rsidP="000B3134">
            <w:pPr>
              <w:bidi w:val="0"/>
              <w:ind w:right="225"/>
              <w:jc w:val="both"/>
              <w:rPr>
                <w:rFonts w:ascii="Times New Roman" w:hAnsi="Times New Roman"/>
                <w:sz w:val="20"/>
                <w:szCs w:val="20"/>
                <w:lang w:eastAsia="en-US"/>
              </w:rPr>
            </w:pPr>
            <w:r>
              <w:rPr>
                <w:rFonts w:ascii="Times New Roman" w:hAnsi="Times New Roman"/>
                <w:sz w:val="20"/>
                <w:szCs w:val="20"/>
                <w:lang w:eastAsia="en-US"/>
              </w:rPr>
              <w:t>p</w:t>
            </w:r>
            <w:r w:rsidRPr="000B3134">
              <w:rPr>
                <w:rFonts w:ascii="Times New Roman" w:hAnsi="Times New Roman"/>
                <w:sz w:val="20"/>
                <w:szCs w:val="20"/>
                <w:lang w:eastAsia="en-US"/>
              </w:rPr>
              <w:t>odpisová listina podľa odseku 7, ak ide o spoločné stanovisko občianskej iniciatívy</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meno, priezvisko a adresa trvalého bydliska fyzickej osoby, ak ide o fyzickú osobu.</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Občianska iniciatíva sú najmenej tri fyzické osoby staršie ako 18 rokov, ktoré podpíšu spoločné stanovisko k navrhovanej činnosti alebo jej zmene, ktorá je predmetom posudzovania vplyvov alebo zisťovacieho konania podľa tohto zákona.</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Podpisová listina, ktorou sa preukazuje občianska iniciatíva musí obsahovať meno a priezvisko, trvalý pobyt, rok narodenia  a podpis osôb, ktoré spoločné stanovisko podporujú a  údaj podľa odseku 8.</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 V oboch prípadoch môže splnomocnenec písomne určiť svojho zástupcu, ktorý ho zastupuje v rozsahu splnomocnenia, a</w:t>
            </w:r>
            <w:r w:rsidR="008B7CAF">
              <w:rPr>
                <w:rFonts w:ascii="Times New Roman" w:hAnsi="Times New Roman"/>
                <w:sz w:val="20"/>
                <w:szCs w:val="20"/>
                <w:lang w:eastAsia="en-US"/>
              </w:rPr>
              <w:t>k</w:t>
            </w:r>
            <w:r w:rsidRPr="000B3134">
              <w:rPr>
                <w:rFonts w:ascii="Times New Roman" w:hAnsi="Times New Roman"/>
                <w:sz w:val="20"/>
                <w:szCs w:val="20"/>
                <w:lang w:eastAsia="en-US"/>
              </w:rPr>
              <w:t xml:space="preserve"> je k písomnému určeniu zároveň priložený písomný súhlas splnomocnenca a písomný súhlas jeho zástupcu s prijatím splnomocnenia. K nahradeniu splnomocnenca zástupcom dochádza dňom doručenia písomného určenia spolu s písomným súhlasom zástupcu splnomocnenca príslušnému orgánu.</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 xml:space="preserve"> Splnomocnenec sa môže vzdať zastupovania  občianskej iniciatívy písomným vyhlásením o vzdaní sa zastupovania, doručeným občianskej iniciatíve a zároveň príslušnému orgánu. Po vzdaní sa zastupovania sa splnomocnencom občianskej iniciatívy stane fyzická osoba, ktorá je ako ďalšia v poradí uvedená v podpisovej listine a zároveň prijme svoje splnomocnenie písomným súhlasom. K vzdaniu sa zastupovania  občianskej iniciatívy splnomocnencom dochádza dňom doručenia vyhlásenia príslušnému orgánu. K nahradeniu splnomocnenca dochádza dňom doručenia písomného súhlasu fyzickej osoby, ktorá je ako ďalšia v poradí uvedená v podpisovej listine s prijatím splnomocnenia príslušnému orgánu. </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 xml:space="preserve">Na základe písomného vyhlásenia podpísaného väčšinou členov občianskej iniciatívy a písomného súhlasu fyzickej osoby, ktorá sa má stať novým splnomocnencom, doručeného  príslušnému orgánu, možno nahradiť splnomocnenca bez jeho súhlasu inou fyzickou osobou. K nahradeniu splnomocnenca dochádza dňom doručenia písomného vyhlásenia a súhlasu fyzickej osoby príslušnému orgánu. </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 xml:space="preserve">Ak počet obsahovo zhodných doručených stanovísk fyzických osôb dosiahne 50, považujú sa tieto fyzické osoby za občiansku iniciatívu podľa odseku 6 a za jej splnomocnenca sa považuje ten, ktorého stanovisko bolo spomedzi uvedených stanovísk doručené príslušnému orgánu ako prvé v poradí.“. </w:t>
            </w:r>
          </w:p>
          <w:p w:rsidR="000B3134" w:rsidRPr="000B3134" w:rsidP="000B3134">
            <w:pPr>
              <w:bidi w:val="0"/>
              <w:ind w:right="225"/>
              <w:jc w:val="both"/>
              <w:rPr>
                <w:rFonts w:ascii="Times New Roman" w:hAnsi="Times New Roman"/>
                <w:sz w:val="20"/>
                <w:szCs w:val="20"/>
                <w:lang w:eastAsia="en-US"/>
              </w:rPr>
            </w:pP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Poznámky pod čiarou k odkazom 23a a 23b znejú:</w:t>
            </w:r>
          </w:p>
          <w:p w:rsidR="000B3134" w:rsidRP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23a) § 14 zákona č. 71/1967 Zb. o správnom konaní v znení zákona č. 527/2003 Z. z.</w:t>
            </w:r>
          </w:p>
          <w:p w:rsidR="000B3134" w:rsidP="000B3134">
            <w:pPr>
              <w:bidi w:val="0"/>
              <w:ind w:right="225"/>
              <w:jc w:val="both"/>
              <w:rPr>
                <w:rFonts w:ascii="Times New Roman" w:hAnsi="Times New Roman"/>
                <w:sz w:val="20"/>
                <w:szCs w:val="20"/>
                <w:lang w:eastAsia="en-US"/>
              </w:rPr>
            </w:pPr>
            <w:r w:rsidRPr="000B3134">
              <w:rPr>
                <w:rFonts w:ascii="Times New Roman" w:hAnsi="Times New Roman"/>
                <w:sz w:val="20"/>
                <w:szCs w:val="20"/>
                <w:lang w:eastAsia="en-US"/>
              </w:rPr>
              <w:t>23b) Zákon č. 83/1990 Zb. v znení neskorších predpisov.</w:t>
            </w:r>
          </w:p>
          <w:p w:rsidR="000B3134" w:rsidP="000B3134">
            <w:pPr>
              <w:bidi w:val="0"/>
              <w:ind w:right="225"/>
              <w:jc w:val="both"/>
              <w:rPr>
                <w:rFonts w:ascii="Times New Roman" w:hAnsi="Times New Roman"/>
                <w:sz w:val="20"/>
                <w:szCs w:val="20"/>
                <w:lang w:eastAsia="en-US"/>
              </w:rPr>
            </w:pPr>
          </w:p>
          <w:p w:rsidR="000B3134" w:rsidP="000B3134">
            <w:pPr>
              <w:bidi w:val="0"/>
              <w:ind w:right="225"/>
              <w:jc w:val="both"/>
              <w:rPr>
                <w:rFonts w:ascii="Times New Roman" w:hAnsi="Times New Roman"/>
                <w:sz w:val="20"/>
                <w:szCs w:val="20"/>
                <w:lang w:eastAsia="en-US"/>
              </w:rPr>
            </w:pPr>
          </w:p>
          <w:p w:rsidR="00B41462" w:rsidP="000B3134">
            <w:pPr>
              <w:bidi w:val="0"/>
              <w:ind w:right="225"/>
              <w:jc w:val="both"/>
              <w:rPr>
                <w:rFonts w:ascii="Times New Roman" w:hAnsi="Times New Roman"/>
                <w:sz w:val="20"/>
                <w:szCs w:val="20"/>
                <w:lang w:eastAsia="en-US"/>
              </w:rPr>
            </w:pPr>
          </w:p>
          <w:p w:rsidR="00B41462" w:rsidRPr="00B41462" w:rsidP="00B41462">
            <w:pPr>
              <w:bidi w:val="0"/>
              <w:ind w:right="225"/>
              <w:jc w:val="both"/>
              <w:rPr>
                <w:rFonts w:ascii="Times New Roman" w:hAnsi="Times New Roman"/>
                <w:sz w:val="20"/>
                <w:szCs w:val="20"/>
                <w:lang w:eastAsia="en-US"/>
              </w:rPr>
            </w:pPr>
            <w:r w:rsidRPr="00427162" w:rsidR="00427162">
              <w:rPr>
                <w:rFonts w:ascii="Times New Roman" w:hAnsi="Times New Roman"/>
                <w:sz w:val="20"/>
                <w:szCs w:val="20"/>
                <w:lang w:eastAsia="en-US"/>
              </w:rPr>
              <w:t>Dotknutá obec do troch pracovných dní po doručení oznámenia o zmene informuje verejnosť na svojom webovom sídle, ak ho má zriadené a na úradnej tabuli obce o tejto skutočnosti a o tom, kde a kedy možno do oznámenia o zmene nahliadnuť, v akej lehote môže verejnosť zasielať pripomienky a miesto, kde sa môžu pripomienky podávať, pričom zabezpečí sprístupnenie oznámenia o zmene pre verejnosť najmenej počas desiatich pracovných dní od zverejnenia uvedených informácií.</w:t>
            </w:r>
          </w:p>
          <w:p w:rsidR="00B41462" w:rsidRP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r w:rsidRPr="00B41462">
              <w:rPr>
                <w:rFonts w:ascii="Times New Roman" w:hAnsi="Times New Roman"/>
                <w:sz w:val="20"/>
                <w:szCs w:val="20"/>
                <w:lang w:eastAsia="en-US"/>
              </w:rPr>
              <w:t>Rezortný orgán, povoľujúci orgán, dotknutý orgán a dotknutá obec môžu doručiť príslušnému orgánu svoje písomné stanoviská k oznámeniu o zmene do desiatich pracovných dní od jeho doručenia; v prípade nedoručenia písomného stanoviska v uvedenej lehote sa stanovisko považuje za súhlasné. Verejnosť môže doručiť príslušnému orgánu svoje písomné stanovisko k oznámeniu o zmene do desiatich pracovných dní od zverejnenia uvedených informácií podľa odseku 8; písomné stanovisko sa považuje za doručené, aj keď bolo v určenej lehote doručené dotknutej obci.</w:t>
            </w: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r w:rsidRPr="00B41462">
              <w:rPr>
                <w:rFonts w:ascii="Times New Roman" w:hAnsi="Times New Roman"/>
                <w:sz w:val="20"/>
                <w:szCs w:val="20"/>
                <w:lang w:eastAsia="en-US"/>
              </w:rPr>
              <w:t>Verejnosť, dotknutá obec, dotknutý samosprávny kraj, dotknutý orgán a ďalšie osoby môžu predložiť pripomienky k rozsahu hodnotenia navrhovanej činnosti do desiatich pracovných dní od jeho zverejnenia podľa odseku 5 príslušnému orgánu, ktorý ich po vyhodnotení doručí navrhovateľovi.</w:t>
            </w:r>
          </w:p>
          <w:p w:rsidR="00B41462" w:rsidP="00B41462">
            <w:pPr>
              <w:bidi w:val="0"/>
              <w:ind w:right="225"/>
              <w:jc w:val="both"/>
              <w:rPr>
                <w:rFonts w:ascii="Times New Roman" w:hAnsi="Times New Roman"/>
                <w:sz w:val="20"/>
                <w:szCs w:val="20"/>
                <w:lang w:eastAsia="en-US"/>
              </w:rPr>
            </w:pPr>
          </w:p>
          <w:p w:rsidR="00B41462" w:rsidP="00B41462">
            <w:pPr>
              <w:bidi w:val="0"/>
              <w:ind w:right="225"/>
              <w:jc w:val="both"/>
              <w:rPr>
                <w:rFonts w:ascii="Times New Roman" w:hAnsi="Times New Roman"/>
                <w:sz w:val="20"/>
                <w:szCs w:val="20"/>
                <w:lang w:eastAsia="en-US"/>
              </w:rPr>
            </w:pPr>
            <w:r w:rsidRPr="00427162" w:rsidR="00427162">
              <w:rPr>
                <w:rFonts w:ascii="Times New Roman" w:hAnsi="Times New Roman"/>
                <w:sz w:val="20"/>
                <w:szCs w:val="20"/>
                <w:lang w:eastAsia="en-US"/>
              </w:rPr>
              <w:t>Dotknutá obec do troch pracovných dní od doručenia správy o hodnotení činnosti podľa § 33 ods. 1 alebo všeobecne zrozumiteľného záverečného zhrnutia podľa § 33 ods. 2 informuje o doručení správy o hodnotení činnosti verejnosť a zároveň zverejní všeobecne zrozumiteľné záverečné zhrnutie počas 30 dní na úradnej tabuli a zároveň na svojom webovom sídle a oznámi, kde a kedy možno do správy o hodnotení činnosti nahliadnuť, robiť z nej výpisy, odpisy alebo na vlastné náklady vyhotoviť kópie, zároveň uvedie, v akej lehote môže verejnosť podávať pripomienky a označí miesto, kde sa môžu podávať.</w:t>
            </w:r>
          </w:p>
          <w:p w:rsidR="00B41462" w:rsidP="00B41462">
            <w:pPr>
              <w:bidi w:val="0"/>
              <w:ind w:right="225"/>
              <w:jc w:val="both"/>
              <w:rPr>
                <w:rFonts w:ascii="Times New Roman" w:hAnsi="Times New Roman"/>
                <w:sz w:val="20"/>
                <w:szCs w:val="20"/>
                <w:lang w:eastAsia="en-US"/>
              </w:rPr>
            </w:pPr>
          </w:p>
          <w:p w:rsidR="00B41462" w:rsidRPr="00E728F2" w:rsidP="00427162">
            <w:pPr>
              <w:bidi w:val="0"/>
              <w:ind w:right="225"/>
              <w:jc w:val="both"/>
              <w:rPr>
                <w:rFonts w:ascii="Times New Roman" w:hAnsi="Times New Roman"/>
                <w:sz w:val="20"/>
                <w:szCs w:val="20"/>
                <w:lang w:eastAsia="en-US"/>
              </w:rPr>
            </w:pPr>
            <w:r w:rsidRPr="00B41462">
              <w:rPr>
                <w:rFonts w:ascii="Times New Roman" w:hAnsi="Times New Roman"/>
                <w:sz w:val="20"/>
                <w:szCs w:val="20"/>
                <w:lang w:eastAsia="en-US"/>
              </w:rPr>
              <w:t>Mimovládna organizácia podporujúca ochranu životného prostredia podľa § 3 písm. t), ktorá podala podnet podľa § 19, môže doručiť príslušnému orgánu písomné stanovisko k správe o hodnotení činnosti alebo jej zmeny v lehote  30 dní od jej doručenia.</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sidRPr="00E728F2">
              <w:rPr>
                <w:rFonts w:ascii="Times New Roman" w:hAnsi="Times New Roman"/>
                <w:sz w:val="20"/>
                <w:szCs w:val="20"/>
              </w:rPr>
              <w:t>Ú</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sidR="00AD4C33">
              <w:rPr>
                <w:rFonts w:ascii="Times New Roman" w:hAnsi="Times New Roman"/>
                <w:sz w:val="20"/>
                <w:szCs w:val="20"/>
              </w:rPr>
              <w:t>Ú</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B3310C"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sidR="000B3134">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sidR="000B3134">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sidR="000B3134">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r w:rsidR="008B7CAF">
              <w:rPr>
                <w:rFonts w:ascii="Times New Roman" w:hAnsi="Times New Roman"/>
                <w:sz w:val="20"/>
                <w:szCs w:val="20"/>
              </w:rPr>
              <w:t>Ú</w:t>
            </w: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735F66"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0B3134"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8B7CAF"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sidR="00427162">
              <w:rPr>
                <w:rFonts w:ascii="Times New Roman" w:hAnsi="Times New Roman"/>
                <w:sz w:val="20"/>
                <w:szCs w:val="20"/>
              </w:rPr>
              <w:t>Ú</w:t>
            </w: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AD4C33" w:rsidP="00E15639">
            <w:pPr>
              <w:bidi w:val="0"/>
              <w:jc w:val="center"/>
              <w:rPr>
                <w:rFonts w:ascii="Times New Roman" w:hAnsi="Times New Roman"/>
                <w:sz w:val="20"/>
                <w:szCs w:val="20"/>
              </w:rPr>
            </w:pPr>
            <w:r>
              <w:rPr>
                <w:rFonts w:ascii="Times New Roman" w:hAnsi="Times New Roman"/>
                <w:sz w:val="20"/>
                <w:szCs w:val="20"/>
              </w:rPr>
              <w:t>Ú</w:t>
            </w: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r w:rsidR="00427162">
              <w:rPr>
                <w:rFonts w:ascii="Times New Roman" w:hAnsi="Times New Roman"/>
                <w:sz w:val="20"/>
                <w:szCs w:val="20"/>
              </w:rPr>
              <w:t>Ú</w:t>
            </w: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r>
              <w:rPr>
                <w:rFonts w:ascii="Times New Roman" w:hAnsi="Times New Roman"/>
                <w:sz w:val="20"/>
                <w:szCs w:val="20"/>
              </w:rPr>
              <w:t>Ú</w:t>
            </w: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r w:rsidR="00427162">
              <w:rPr>
                <w:rFonts w:ascii="Times New Roman" w:hAnsi="Times New Roman"/>
                <w:sz w:val="20"/>
                <w:szCs w:val="20"/>
              </w:rPr>
              <w:t>Ú</w:t>
            </w: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p>
          <w:p w:rsidR="00B41462" w:rsidP="00E15639">
            <w:pPr>
              <w:bidi w:val="0"/>
              <w:jc w:val="center"/>
              <w:rPr>
                <w:rFonts w:ascii="Times New Roman" w:hAnsi="Times New Roman"/>
                <w:sz w:val="20"/>
                <w:szCs w:val="20"/>
              </w:rPr>
            </w:pPr>
            <w:r>
              <w:rPr>
                <w:rFonts w:ascii="Times New Roman" w:hAnsi="Times New Roman"/>
                <w:sz w:val="20"/>
                <w:szCs w:val="20"/>
              </w:rPr>
              <w:t>Ú</w:t>
            </w: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p>
          <w:p w:rsidR="00427162" w:rsidP="00E15639">
            <w:pPr>
              <w:bidi w:val="0"/>
              <w:jc w:val="center"/>
              <w:rPr>
                <w:rFonts w:ascii="Times New Roman" w:hAnsi="Times New Roman"/>
                <w:sz w:val="20"/>
                <w:szCs w:val="20"/>
              </w:rPr>
            </w:pPr>
            <w:r>
              <w:rPr>
                <w:rFonts w:ascii="Times New Roman" w:hAnsi="Times New Roman"/>
                <w:sz w:val="20"/>
                <w:szCs w:val="20"/>
              </w:rPr>
              <w:t>Ú</w:t>
            </w:r>
          </w:p>
          <w:p w:rsidR="0090680F"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Č:</w:t>
            </w:r>
            <w:r>
              <w:rPr>
                <w:rFonts w:ascii="Times New Roman" w:hAnsi="Times New Roman"/>
                <w:sz w:val="20"/>
                <w:szCs w:val="20"/>
              </w:rPr>
              <w:t>7</w:t>
            </w:r>
          </w:p>
          <w:p w:rsidR="0090680F" w:rsidRPr="00E728F2" w:rsidP="00B3291F">
            <w:pPr>
              <w:bidi w:val="0"/>
              <w:jc w:val="center"/>
              <w:rPr>
                <w:rFonts w:ascii="Times New Roman" w:hAnsi="Times New Roman"/>
                <w:sz w:val="20"/>
                <w:szCs w:val="20"/>
              </w:rPr>
            </w:pPr>
            <w:r w:rsidRPr="00E728F2">
              <w:rPr>
                <w:rFonts w:ascii="Times New Roman" w:hAnsi="Times New Roman"/>
                <w:sz w:val="20"/>
                <w:szCs w:val="20"/>
              </w:rPr>
              <w:t xml:space="preserve">O: </w:t>
            </w:r>
            <w:r w:rsidR="00B3291F">
              <w:rPr>
                <w:rFonts w:ascii="Times New Roman" w:hAnsi="Times New Roman"/>
                <w:sz w:val="20"/>
                <w:szCs w:val="20"/>
              </w:rPr>
              <w:t>2</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D32E59" w:rsidP="00C137F9">
            <w:pPr>
              <w:bidi w:val="0"/>
              <w:adjustRightInd w:val="0"/>
              <w:jc w:val="both"/>
              <w:rPr>
                <w:rFonts w:ascii="Times New Roman" w:hAnsi="Times New Roman"/>
                <w:sz w:val="20"/>
                <w:szCs w:val="20"/>
              </w:rPr>
            </w:pPr>
          </w:p>
          <w:p w:rsidR="0090680F" w:rsidRPr="0083449F" w:rsidP="00C137F9">
            <w:pPr>
              <w:bidi w:val="0"/>
              <w:adjustRightInd w:val="0"/>
              <w:jc w:val="both"/>
              <w:rPr>
                <w:rFonts w:ascii="Times New Roman" w:hAnsi="Times New Roman"/>
                <w:sz w:val="20"/>
                <w:szCs w:val="20"/>
              </w:rPr>
            </w:pPr>
            <w:r w:rsidRPr="00B3291F" w:rsidR="00B3291F">
              <w:rPr>
                <w:rFonts w:ascii="Times New Roman" w:hAnsi="Times New Roman"/>
                <w:sz w:val="20"/>
                <w:szCs w:val="20"/>
              </w:rPr>
              <w:t>Ak členský štát, ktorý prijme informácie podľa odseku 1 uvedie, že sa plánuje zúčastniť procesov environmentálneho rozhodovania uvedených v článku 2 ods. 2, členský štát, na ktorého území sa projekt plánuje uskutočniť, zašle, ak tak ešte neučinil, dotknutému členskému štátu požadované informácie, ktoré má poskytnúť podľa článku 6 ods. 2 a sprístupniť podľa článku 6 ods. 3 písm. a) a b).</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P="00B3291F">
            <w:pPr>
              <w:bidi w:val="0"/>
              <w:jc w:val="center"/>
              <w:rPr>
                <w:rFonts w:ascii="Times New Roman" w:hAnsi="Times New Roman"/>
                <w:sz w:val="20"/>
                <w:szCs w:val="20"/>
              </w:rPr>
            </w:pPr>
            <w:r w:rsidR="00883D4A">
              <w:rPr>
                <w:rFonts w:ascii="Times New Roman" w:hAnsi="Times New Roman"/>
                <w:sz w:val="20"/>
                <w:szCs w:val="20"/>
              </w:rPr>
              <w:t>EIA</w:t>
            </w:r>
          </w:p>
          <w:p w:rsidR="00427162" w:rsidP="00B3291F">
            <w:pPr>
              <w:bidi w:val="0"/>
              <w:jc w:val="center"/>
              <w:rPr>
                <w:rFonts w:ascii="Times New Roman" w:hAnsi="Times New Roman"/>
                <w:sz w:val="20"/>
                <w:szCs w:val="20"/>
              </w:rPr>
            </w:pPr>
          </w:p>
          <w:p w:rsidR="00427162" w:rsidP="00B3291F">
            <w:pPr>
              <w:bidi w:val="0"/>
              <w:jc w:val="center"/>
              <w:rPr>
                <w:rFonts w:ascii="Times New Roman" w:hAnsi="Times New Roman"/>
                <w:sz w:val="20"/>
                <w:szCs w:val="20"/>
              </w:rPr>
            </w:pPr>
          </w:p>
          <w:p w:rsidR="00427162" w:rsidP="00B3291F">
            <w:pPr>
              <w:bidi w:val="0"/>
              <w:jc w:val="center"/>
              <w:rPr>
                <w:rFonts w:ascii="Times New Roman" w:hAnsi="Times New Roman"/>
                <w:sz w:val="20"/>
                <w:szCs w:val="20"/>
              </w:rPr>
            </w:pPr>
          </w:p>
          <w:p w:rsidR="00427162" w:rsidP="00B3291F">
            <w:pPr>
              <w:bidi w:val="0"/>
              <w:jc w:val="center"/>
              <w:rPr>
                <w:rFonts w:ascii="Times New Roman" w:hAnsi="Times New Roman"/>
                <w:sz w:val="20"/>
                <w:szCs w:val="20"/>
              </w:rPr>
            </w:pPr>
          </w:p>
          <w:p w:rsidR="00427162" w:rsidRPr="00E728F2" w:rsidP="00B3291F">
            <w:pPr>
              <w:bidi w:val="0"/>
              <w:jc w:val="center"/>
              <w:rPr>
                <w:rFonts w:ascii="Times New Roman" w:hAnsi="Times New Roman"/>
                <w:sz w:val="20"/>
                <w:szCs w:val="20"/>
              </w:rPr>
            </w:pPr>
            <w:r>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lang w:eastAsia="en-US"/>
              </w:rPr>
            </w:pPr>
            <w:r>
              <w:rPr>
                <w:rFonts w:ascii="Times New Roman" w:hAnsi="Times New Roman"/>
                <w:sz w:val="20"/>
                <w:szCs w:val="20"/>
                <w:lang w:eastAsia="en-US"/>
              </w:rPr>
              <w:t>§4</w:t>
            </w:r>
            <w:r w:rsidR="00CA5F4C">
              <w:rPr>
                <w:rFonts w:ascii="Times New Roman" w:hAnsi="Times New Roman"/>
                <w:sz w:val="20"/>
                <w:szCs w:val="20"/>
                <w:lang w:eastAsia="en-US"/>
              </w:rPr>
              <w:t>6</w:t>
            </w:r>
          </w:p>
          <w:p w:rsidR="0090680F" w:rsidP="00E15639">
            <w:pPr>
              <w:bidi w:val="0"/>
              <w:jc w:val="center"/>
              <w:rPr>
                <w:rFonts w:ascii="Times New Roman" w:hAnsi="Times New Roman"/>
                <w:sz w:val="20"/>
                <w:szCs w:val="20"/>
                <w:lang w:eastAsia="en-US"/>
              </w:rPr>
            </w:pPr>
            <w:r>
              <w:rPr>
                <w:rFonts w:ascii="Times New Roman" w:hAnsi="Times New Roman"/>
                <w:sz w:val="20"/>
                <w:szCs w:val="20"/>
                <w:lang w:eastAsia="en-US"/>
              </w:rPr>
              <w:t>O:</w:t>
            </w:r>
            <w:r w:rsidR="00CA5F4C">
              <w:rPr>
                <w:rFonts w:ascii="Times New Roman" w:hAnsi="Times New Roman"/>
                <w:sz w:val="20"/>
                <w:szCs w:val="20"/>
                <w:lang w:eastAsia="en-US"/>
              </w:rPr>
              <w:t>1</w:t>
            </w:r>
          </w:p>
          <w:p w:rsidR="00CA5F4C" w:rsidP="00E15639">
            <w:pPr>
              <w:bidi w:val="0"/>
              <w:jc w:val="center"/>
              <w:rPr>
                <w:rFonts w:ascii="Times New Roman" w:hAnsi="Times New Roman"/>
                <w:sz w:val="20"/>
                <w:szCs w:val="20"/>
                <w:lang w:eastAsia="en-US"/>
              </w:rPr>
            </w:pPr>
          </w:p>
          <w:p w:rsidR="0090680F" w:rsidP="00E15639">
            <w:pPr>
              <w:bidi w:val="0"/>
              <w:jc w:val="center"/>
              <w:rPr>
                <w:rFonts w:ascii="Times New Roman" w:hAnsi="Times New Roman"/>
                <w:sz w:val="20"/>
                <w:szCs w:val="20"/>
                <w:lang w:eastAsia="en-US"/>
              </w:rPr>
            </w:pPr>
            <w:r>
              <w:rPr>
                <w:rFonts w:ascii="Times New Roman" w:hAnsi="Times New Roman"/>
                <w:sz w:val="20"/>
                <w:szCs w:val="20"/>
                <w:lang w:eastAsia="en-US"/>
              </w:rPr>
              <w:t xml:space="preserve">P: </w:t>
            </w:r>
            <w:r w:rsidR="00CA5F4C">
              <w:rPr>
                <w:rFonts w:ascii="Times New Roman" w:hAnsi="Times New Roman"/>
                <w:sz w:val="20"/>
                <w:szCs w:val="20"/>
                <w:lang w:eastAsia="en-US"/>
              </w:rPr>
              <w:t>a</w:t>
            </w:r>
          </w:p>
          <w:p w:rsidR="0090680F" w:rsidP="00E15639">
            <w:pPr>
              <w:bidi w:val="0"/>
              <w:jc w:val="center"/>
              <w:rPr>
                <w:rFonts w:ascii="Times New Roman" w:hAnsi="Times New Roman"/>
                <w:sz w:val="20"/>
                <w:szCs w:val="20"/>
                <w:lang w:eastAsia="en-US"/>
              </w:rPr>
            </w:pPr>
          </w:p>
          <w:p w:rsidR="004F510D" w:rsidP="00E15639">
            <w:pPr>
              <w:bidi w:val="0"/>
              <w:jc w:val="center"/>
              <w:rPr>
                <w:rFonts w:ascii="Times New Roman" w:hAnsi="Times New Roman"/>
                <w:sz w:val="20"/>
                <w:szCs w:val="20"/>
                <w:lang w:eastAsia="en-US"/>
              </w:rPr>
            </w:pPr>
            <w:r>
              <w:rPr>
                <w:rFonts w:ascii="Times New Roman" w:hAnsi="Times New Roman"/>
                <w:sz w:val="20"/>
                <w:szCs w:val="20"/>
                <w:lang w:eastAsia="en-US"/>
              </w:rPr>
              <w:t>§47</w:t>
            </w:r>
          </w:p>
          <w:p w:rsidR="004F510D" w:rsidP="00E15639">
            <w:pPr>
              <w:bidi w:val="0"/>
              <w:jc w:val="center"/>
              <w:rPr>
                <w:rFonts w:ascii="Times New Roman" w:hAnsi="Times New Roman"/>
                <w:sz w:val="20"/>
                <w:szCs w:val="20"/>
                <w:lang w:eastAsia="en-US"/>
              </w:rPr>
            </w:pPr>
            <w:r>
              <w:rPr>
                <w:rFonts w:ascii="Times New Roman" w:hAnsi="Times New Roman"/>
                <w:sz w:val="20"/>
                <w:szCs w:val="20"/>
                <w:lang w:eastAsia="en-US"/>
              </w:rPr>
              <w:t>O:1</w:t>
            </w:r>
          </w:p>
          <w:p w:rsidR="00CA5F4C" w:rsidRPr="00E728F2" w:rsidP="00E15639">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A5F4C" w:rsidP="00CA5F4C">
            <w:pPr>
              <w:bidi w:val="0"/>
              <w:rPr>
                <w:rFonts w:ascii="Times New Roman" w:hAnsi="Times New Roman"/>
                <w:sz w:val="20"/>
                <w:szCs w:val="20"/>
                <w:lang w:eastAsia="en-US"/>
              </w:rPr>
            </w:pPr>
          </w:p>
          <w:p w:rsidR="00CA5F4C" w:rsidRPr="00CA5F4C" w:rsidP="004F510D">
            <w:pPr>
              <w:bidi w:val="0"/>
              <w:jc w:val="both"/>
              <w:rPr>
                <w:rFonts w:ascii="Times New Roman" w:hAnsi="Times New Roman"/>
                <w:sz w:val="20"/>
                <w:szCs w:val="20"/>
                <w:lang w:eastAsia="en-US"/>
              </w:rPr>
            </w:pPr>
            <w:r w:rsidRPr="00CA5F4C">
              <w:rPr>
                <w:rFonts w:ascii="Times New Roman" w:hAnsi="Times New Roman"/>
                <w:sz w:val="20"/>
                <w:szCs w:val="20"/>
                <w:lang w:eastAsia="en-US"/>
              </w:rPr>
              <w:t>Ministerstvo bez zbytočného odkladu doručí dotknutej strane</w:t>
            </w:r>
          </w:p>
          <w:p w:rsidR="0090680F" w:rsidRPr="0058587E" w:rsidP="004F510D">
            <w:pPr>
              <w:bidi w:val="0"/>
              <w:jc w:val="both"/>
              <w:rPr>
                <w:rFonts w:ascii="Times New Roman" w:hAnsi="Times New Roman"/>
                <w:sz w:val="20"/>
                <w:szCs w:val="20"/>
                <w:lang w:eastAsia="en-US"/>
              </w:rPr>
            </w:pPr>
            <w:r w:rsidRPr="00CA5F4C" w:rsidR="00CA5F4C">
              <w:rPr>
                <w:rFonts w:ascii="Times New Roman" w:hAnsi="Times New Roman"/>
                <w:sz w:val="20"/>
                <w:szCs w:val="20"/>
                <w:lang w:eastAsia="en-US"/>
              </w:rPr>
              <w:t xml:space="preserve">údaje o navrhovanej činnosti v rozsahu uvedenom v § 31 ods. </w:t>
            </w:r>
            <w:r w:rsidR="00883D4A">
              <w:rPr>
                <w:rFonts w:ascii="Times New Roman" w:hAnsi="Times New Roman"/>
                <w:sz w:val="20"/>
                <w:szCs w:val="20"/>
                <w:lang w:eastAsia="en-US"/>
              </w:rPr>
              <w:t xml:space="preserve">1 a </w:t>
            </w:r>
            <w:r w:rsidRPr="00CA5F4C" w:rsidR="00CA5F4C">
              <w:rPr>
                <w:rFonts w:ascii="Times New Roman" w:hAnsi="Times New Roman"/>
                <w:sz w:val="20"/>
                <w:szCs w:val="20"/>
                <w:lang w:eastAsia="en-US"/>
              </w:rPr>
              <w:t>2 a v prílohe č. 11</w:t>
            </w:r>
          </w:p>
          <w:p w:rsidR="0090680F" w:rsidRPr="0058587E" w:rsidP="00E15639">
            <w:pPr>
              <w:bidi w:val="0"/>
              <w:jc w:val="center"/>
              <w:rPr>
                <w:rFonts w:ascii="Times New Roman" w:hAnsi="Times New Roman"/>
                <w:sz w:val="20"/>
                <w:szCs w:val="20"/>
                <w:lang w:eastAsia="en-US"/>
              </w:rPr>
            </w:pPr>
          </w:p>
          <w:p w:rsidR="0090680F" w:rsidRPr="00E728F2" w:rsidP="00427162">
            <w:pPr>
              <w:bidi w:val="0"/>
              <w:jc w:val="both"/>
              <w:rPr>
                <w:rFonts w:ascii="Times New Roman" w:hAnsi="Times New Roman"/>
                <w:sz w:val="20"/>
                <w:szCs w:val="20"/>
                <w:lang w:eastAsia="en-US"/>
              </w:rPr>
            </w:pPr>
            <w:r w:rsidRPr="004F510D" w:rsidR="004F510D">
              <w:rPr>
                <w:rFonts w:ascii="Times New Roman" w:hAnsi="Times New Roman"/>
                <w:sz w:val="20"/>
                <w:szCs w:val="20"/>
                <w:lang w:eastAsia="en-US"/>
              </w:rPr>
              <w:t xml:space="preserve">Ministerstvo bez zbytočného odkladu doručí správu o hodnotení navrhovanej činnosti podľa § 40 vypracovanú v súlade s prílohou č. 11 a zahŕňajúcu informácie obsiahnuté v prílohe č. 15 (ďalej len „dokumentácia“) dotknutej strane a zároveň ju požiada o vyjadrenie, či má záujem o </w:t>
            </w:r>
            <w:r w:rsidR="00427162">
              <w:rPr>
                <w:rFonts w:ascii="Times New Roman" w:hAnsi="Times New Roman"/>
                <w:sz w:val="20"/>
                <w:szCs w:val="20"/>
                <w:lang w:eastAsia="en-US"/>
              </w:rPr>
              <w:t>vykona</w:t>
            </w:r>
            <w:r w:rsidRPr="004F510D" w:rsidR="004F510D">
              <w:rPr>
                <w:rFonts w:ascii="Times New Roman" w:hAnsi="Times New Roman"/>
                <w:sz w:val="20"/>
                <w:szCs w:val="20"/>
                <w:lang w:eastAsia="en-US"/>
              </w:rPr>
              <w:t>nie konzultácií</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r>
              <w:rPr>
                <w:rFonts w:ascii="Times New Roman" w:hAnsi="Times New Roman"/>
                <w:sz w:val="20"/>
                <w:szCs w:val="20"/>
              </w:rPr>
              <w:t>Ú</w:t>
            </w: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r>
              <w:rPr>
                <w:rFonts w:ascii="Times New Roman" w:hAnsi="Times New Roman"/>
                <w:sz w:val="20"/>
                <w:szCs w:val="20"/>
              </w:rPr>
              <w:t>Ú</w:t>
            </w: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r>
              <w:rPr>
                <w:rFonts w:ascii="Times New Roman" w:hAnsi="Times New Roman"/>
                <w:sz w:val="20"/>
                <w:szCs w:val="20"/>
              </w:rPr>
              <w:t>Ú</w:t>
            </w:r>
          </w:p>
          <w:p w:rsidR="004F510D"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Pr="00E728F2">
              <w:rPr>
                <w:rFonts w:ascii="Times New Roman" w:hAnsi="Times New Roman"/>
                <w:sz w:val="20"/>
                <w:szCs w:val="20"/>
              </w:rPr>
              <w:t>Č:</w:t>
            </w:r>
            <w:r w:rsidR="004F510D">
              <w:rPr>
                <w:rFonts w:ascii="Times New Roman" w:hAnsi="Times New Roman"/>
                <w:sz w:val="20"/>
                <w:szCs w:val="20"/>
              </w:rPr>
              <w:t>7</w:t>
            </w:r>
          </w:p>
          <w:p w:rsidR="004F510D" w:rsidP="00E15639">
            <w:pPr>
              <w:bidi w:val="0"/>
              <w:jc w:val="center"/>
              <w:rPr>
                <w:rFonts w:ascii="Times New Roman" w:hAnsi="Times New Roman"/>
                <w:sz w:val="20"/>
                <w:szCs w:val="20"/>
              </w:rPr>
            </w:pPr>
            <w:r>
              <w:rPr>
                <w:rFonts w:ascii="Times New Roman" w:hAnsi="Times New Roman"/>
                <w:sz w:val="20"/>
                <w:szCs w:val="20"/>
              </w:rPr>
              <w:t>O:3</w:t>
            </w:r>
          </w:p>
          <w:p w:rsidR="004F510D" w:rsidP="00E15639">
            <w:pPr>
              <w:bidi w:val="0"/>
              <w:jc w:val="center"/>
              <w:rPr>
                <w:rFonts w:ascii="Times New Roman" w:hAnsi="Times New Roman"/>
                <w:sz w:val="20"/>
                <w:szCs w:val="20"/>
              </w:rPr>
            </w:pPr>
          </w:p>
          <w:p w:rsidR="004F510D" w:rsidP="00E15639">
            <w:pPr>
              <w:bidi w:val="0"/>
              <w:jc w:val="center"/>
              <w:rPr>
                <w:rFonts w:ascii="Times New Roman" w:hAnsi="Times New Roman"/>
                <w:sz w:val="20"/>
                <w:szCs w:val="20"/>
              </w:rPr>
            </w:pPr>
          </w:p>
          <w:p w:rsidR="004F510D" w:rsidRPr="00E728F2" w:rsidP="00E15639">
            <w:pPr>
              <w:bidi w:val="0"/>
              <w:jc w:val="center"/>
              <w:rPr>
                <w:rFonts w:ascii="Times New Roman" w:hAnsi="Times New Roman"/>
                <w:sz w:val="20"/>
                <w:szCs w:val="20"/>
              </w:rPr>
            </w:pPr>
            <w:r>
              <w:rPr>
                <w:rFonts w:ascii="Times New Roman" w:hAnsi="Times New Roman"/>
                <w:sz w:val="20"/>
                <w:szCs w:val="20"/>
              </w:rPr>
              <w:t>P:b</w:t>
            </w:r>
          </w:p>
          <w:p w:rsidR="0090680F" w:rsidRPr="00E728F2" w:rsidP="00E15639">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4F510D" w:rsidP="00C137F9">
            <w:pPr>
              <w:bidi w:val="0"/>
              <w:jc w:val="both"/>
              <w:rPr>
                <w:rFonts w:ascii="Times New Roman" w:hAnsi="Times New Roman"/>
                <w:sz w:val="20"/>
                <w:szCs w:val="20"/>
              </w:rPr>
            </w:pPr>
          </w:p>
          <w:p w:rsidR="004F510D" w:rsidRPr="004F510D" w:rsidP="00C137F9">
            <w:pPr>
              <w:bidi w:val="0"/>
              <w:jc w:val="both"/>
              <w:rPr>
                <w:rFonts w:ascii="Times New Roman" w:hAnsi="Times New Roman"/>
                <w:sz w:val="20"/>
                <w:szCs w:val="20"/>
              </w:rPr>
            </w:pPr>
            <w:r w:rsidRPr="004F510D">
              <w:rPr>
                <w:rFonts w:ascii="Times New Roman" w:hAnsi="Times New Roman"/>
                <w:sz w:val="20"/>
                <w:szCs w:val="20"/>
              </w:rPr>
              <w:t>Dotknuté členské štáty, každý do tej miery, do akej je dotknutý:</w:t>
            </w:r>
          </w:p>
          <w:p w:rsidR="0090680F" w:rsidP="00C137F9">
            <w:pPr>
              <w:bidi w:val="0"/>
              <w:jc w:val="both"/>
              <w:rPr>
                <w:rFonts w:ascii="Times New Roman" w:hAnsi="Times New Roman"/>
                <w:sz w:val="20"/>
                <w:szCs w:val="20"/>
              </w:rPr>
            </w:pPr>
          </w:p>
          <w:p w:rsidR="004F510D" w:rsidRPr="0083449F" w:rsidP="00C137F9">
            <w:pPr>
              <w:bidi w:val="0"/>
              <w:jc w:val="both"/>
              <w:rPr>
                <w:rFonts w:ascii="Times New Roman" w:hAnsi="Times New Roman"/>
                <w:sz w:val="20"/>
                <w:szCs w:val="20"/>
              </w:rPr>
            </w:pPr>
            <w:r w:rsidRPr="004F510D">
              <w:rPr>
                <w:rFonts w:ascii="Times New Roman" w:hAnsi="Times New Roman"/>
                <w:sz w:val="20"/>
                <w:szCs w:val="20"/>
              </w:rPr>
              <w:t>zabezpečí, aby orgány uvedené v článku 6 ods. 1 a verejnosť mali možnosť pred udelením povolenia poskytnúť svoje stanovisko k predloženým informáciám s dostatočným časovým predstihom tým príslušným orgánom v členskom štáte, na území ktorého sa projekt má realizovať.</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90680F" w:rsidP="00E15639">
            <w:pPr>
              <w:bidi w:val="0"/>
              <w:jc w:val="center"/>
              <w:rPr>
                <w:rFonts w:ascii="Times New Roman" w:hAnsi="Times New Roman"/>
                <w:sz w:val="20"/>
                <w:szCs w:val="20"/>
              </w:rPr>
            </w:pPr>
          </w:p>
          <w:p w:rsidR="000876CF" w:rsidP="00E15639">
            <w:pPr>
              <w:bidi w:val="0"/>
              <w:jc w:val="center"/>
              <w:rPr>
                <w:rFonts w:ascii="Times New Roman" w:hAnsi="Times New Roman"/>
                <w:sz w:val="20"/>
                <w:szCs w:val="20"/>
              </w:rPr>
            </w:pPr>
          </w:p>
          <w:p w:rsidR="000876CF" w:rsidP="00E15639">
            <w:pPr>
              <w:bidi w:val="0"/>
              <w:jc w:val="center"/>
              <w:rPr>
                <w:rFonts w:ascii="Times New Roman" w:hAnsi="Times New Roman"/>
                <w:sz w:val="20"/>
                <w:szCs w:val="20"/>
              </w:rPr>
            </w:pPr>
          </w:p>
          <w:p w:rsidR="000876CF" w:rsidP="00E15639">
            <w:pPr>
              <w:bidi w:val="0"/>
              <w:jc w:val="center"/>
              <w:rPr>
                <w:rFonts w:ascii="Times New Roman" w:hAnsi="Times New Roman"/>
                <w:sz w:val="20"/>
                <w:szCs w:val="20"/>
              </w:rPr>
            </w:pPr>
          </w:p>
          <w:p w:rsidR="000876CF" w:rsidP="00E15639">
            <w:pPr>
              <w:bidi w:val="0"/>
              <w:jc w:val="center"/>
              <w:rPr>
                <w:rFonts w:ascii="Times New Roman" w:hAnsi="Times New Roman"/>
                <w:sz w:val="20"/>
                <w:szCs w:val="20"/>
              </w:rPr>
            </w:pPr>
            <w:r>
              <w:rPr>
                <w:rFonts w:ascii="Times New Roman" w:hAnsi="Times New Roman"/>
                <w:sz w:val="20"/>
                <w:szCs w:val="20"/>
              </w:rPr>
              <w:t>N</w:t>
            </w:r>
          </w:p>
          <w:p w:rsidR="000876CF" w:rsidRPr="00E728F2" w:rsidP="00E15639">
            <w:pPr>
              <w:bidi w:val="0"/>
              <w:jc w:val="center"/>
              <w:rPr>
                <w:rFonts w:ascii="Times New Roman" w:hAnsi="Times New Roman"/>
                <w:sz w:val="20"/>
                <w:szCs w:val="20"/>
              </w:rPr>
            </w:pPr>
          </w:p>
        </w:tc>
        <w:tc>
          <w:tcPr>
            <w:tcW w:w="859" w:type="dxa"/>
            <w:tcBorders>
              <w:top w:val="single" w:sz="4" w:space="0" w:color="auto"/>
              <w:left w:val="nil"/>
              <w:bottom w:val="single" w:sz="4" w:space="0" w:color="auto"/>
              <w:right w:val="single" w:sz="4" w:space="0" w:color="auto"/>
            </w:tcBorders>
            <w:textDirection w:val="lrTb"/>
            <w:vAlign w:val="top"/>
          </w:tcPr>
          <w:p w:rsidR="006E57D6" w:rsidP="006E57D6">
            <w:pPr>
              <w:bidi w:val="0"/>
              <w:jc w:val="center"/>
              <w:rPr>
                <w:rFonts w:ascii="Times New Roman" w:hAnsi="Times New Roman"/>
                <w:sz w:val="20"/>
                <w:szCs w:val="20"/>
              </w:rPr>
            </w:pPr>
          </w:p>
          <w:p w:rsidR="006E57D6" w:rsidP="006E57D6">
            <w:pPr>
              <w:bidi w:val="0"/>
              <w:jc w:val="center"/>
              <w:rPr>
                <w:rFonts w:ascii="Times New Roman" w:hAnsi="Times New Roman"/>
                <w:sz w:val="20"/>
                <w:szCs w:val="20"/>
              </w:rPr>
            </w:pPr>
          </w:p>
          <w:p w:rsidR="006E57D6" w:rsidP="006E57D6">
            <w:pPr>
              <w:bidi w:val="0"/>
              <w:jc w:val="center"/>
              <w:rPr>
                <w:rFonts w:ascii="Times New Roman" w:hAnsi="Times New Roman"/>
                <w:sz w:val="20"/>
                <w:szCs w:val="20"/>
              </w:rPr>
            </w:pPr>
          </w:p>
          <w:p w:rsidR="006E57D6" w:rsidP="006E57D6">
            <w:pPr>
              <w:bidi w:val="0"/>
              <w:jc w:val="center"/>
              <w:rPr>
                <w:rFonts w:ascii="Times New Roman" w:hAnsi="Times New Roman"/>
                <w:sz w:val="20"/>
                <w:szCs w:val="20"/>
              </w:rPr>
            </w:pPr>
          </w:p>
          <w:p w:rsidR="000876CF" w:rsidP="006E57D6">
            <w:pPr>
              <w:bidi w:val="0"/>
              <w:jc w:val="center"/>
              <w:rPr>
                <w:rFonts w:ascii="Times New Roman" w:hAnsi="Times New Roman"/>
                <w:sz w:val="20"/>
                <w:szCs w:val="20"/>
              </w:rPr>
            </w:pPr>
            <w:r w:rsidR="006E57D6">
              <w:rPr>
                <w:rFonts w:ascii="Times New Roman" w:hAnsi="Times New Roman"/>
                <w:sz w:val="20"/>
                <w:szCs w:val="20"/>
              </w:rPr>
              <w:t>EIA</w:t>
            </w: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r>
              <w:rPr>
                <w:rFonts w:ascii="Times New Roman" w:hAnsi="Times New Roman"/>
                <w:sz w:val="20"/>
                <w:szCs w:val="20"/>
              </w:rPr>
              <w:t>EIA</w:t>
            </w: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p>
          <w:p w:rsidR="00672E96" w:rsidP="006E57D6">
            <w:pPr>
              <w:bidi w:val="0"/>
              <w:jc w:val="center"/>
              <w:rPr>
                <w:rFonts w:ascii="Times New Roman" w:hAnsi="Times New Roman"/>
                <w:sz w:val="20"/>
                <w:szCs w:val="20"/>
              </w:rPr>
            </w:pPr>
            <w:r>
              <w:rPr>
                <w:rFonts w:ascii="Times New Roman" w:hAnsi="Times New Roman"/>
                <w:sz w:val="20"/>
                <w:szCs w:val="20"/>
              </w:rPr>
              <w:t>EIA</w:t>
            </w:r>
          </w:p>
          <w:p w:rsidR="00672E96" w:rsidRPr="00E728F2" w:rsidP="006E57D6">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0876CF" w:rsidP="006E57D6">
            <w:pPr>
              <w:bidi w:val="0"/>
              <w:jc w:val="center"/>
              <w:rPr>
                <w:rFonts w:ascii="Times New Roman" w:hAnsi="Times New Roman"/>
                <w:sz w:val="20"/>
                <w:szCs w:val="20"/>
                <w:lang w:eastAsia="en-US"/>
              </w:rPr>
            </w:pPr>
          </w:p>
          <w:p w:rsidR="006E57D6" w:rsidP="006E57D6">
            <w:pPr>
              <w:bidi w:val="0"/>
              <w:jc w:val="center"/>
              <w:rPr>
                <w:rFonts w:ascii="Times New Roman" w:hAnsi="Times New Roman"/>
                <w:sz w:val="20"/>
                <w:szCs w:val="20"/>
                <w:lang w:eastAsia="en-US"/>
              </w:rPr>
            </w:pPr>
          </w:p>
          <w:p w:rsidR="006E57D6" w:rsidP="006E57D6">
            <w:pPr>
              <w:bidi w:val="0"/>
              <w:jc w:val="center"/>
              <w:rPr>
                <w:rFonts w:ascii="Times New Roman" w:hAnsi="Times New Roman"/>
                <w:sz w:val="20"/>
                <w:szCs w:val="20"/>
                <w:lang w:eastAsia="en-US"/>
              </w:rPr>
            </w:pPr>
          </w:p>
          <w:p w:rsidR="006E57D6" w:rsidP="006E57D6">
            <w:pPr>
              <w:bidi w:val="0"/>
              <w:jc w:val="center"/>
              <w:rPr>
                <w:rFonts w:ascii="Times New Roman" w:hAnsi="Times New Roman"/>
                <w:sz w:val="20"/>
                <w:szCs w:val="20"/>
                <w:lang w:eastAsia="en-US"/>
              </w:rPr>
            </w:pPr>
          </w:p>
          <w:p w:rsidR="006E57D6" w:rsidP="006E57D6">
            <w:pPr>
              <w:bidi w:val="0"/>
              <w:jc w:val="center"/>
              <w:rPr>
                <w:rFonts w:ascii="Times New Roman" w:hAnsi="Times New Roman"/>
                <w:sz w:val="20"/>
                <w:szCs w:val="20"/>
                <w:lang w:eastAsia="en-US"/>
              </w:rPr>
            </w:pPr>
            <w:r>
              <w:rPr>
                <w:rFonts w:ascii="Times New Roman" w:hAnsi="Times New Roman"/>
                <w:sz w:val="20"/>
                <w:szCs w:val="20"/>
                <w:lang w:eastAsia="en-US"/>
              </w:rPr>
              <w:t>§46</w:t>
            </w:r>
          </w:p>
          <w:p w:rsidR="006E57D6" w:rsidP="006E57D6">
            <w:pPr>
              <w:bidi w:val="0"/>
              <w:jc w:val="center"/>
              <w:rPr>
                <w:rFonts w:ascii="Times New Roman" w:hAnsi="Times New Roman"/>
                <w:sz w:val="20"/>
                <w:szCs w:val="20"/>
                <w:lang w:eastAsia="en-US"/>
              </w:rPr>
            </w:pPr>
            <w:r>
              <w:rPr>
                <w:rFonts w:ascii="Times New Roman" w:hAnsi="Times New Roman"/>
                <w:sz w:val="20"/>
                <w:szCs w:val="20"/>
                <w:lang w:eastAsia="en-US"/>
              </w:rPr>
              <w:t>O:1</w:t>
            </w:r>
          </w:p>
          <w:p w:rsidR="006E57D6" w:rsidP="006E57D6">
            <w:pPr>
              <w:bidi w:val="0"/>
              <w:jc w:val="center"/>
              <w:rPr>
                <w:rFonts w:ascii="Times New Roman" w:hAnsi="Times New Roman"/>
                <w:sz w:val="20"/>
                <w:szCs w:val="20"/>
                <w:lang w:eastAsia="en-US"/>
              </w:rPr>
            </w:pPr>
          </w:p>
          <w:p w:rsidR="006E57D6" w:rsidP="006E57D6">
            <w:pPr>
              <w:bidi w:val="0"/>
              <w:jc w:val="center"/>
              <w:rPr>
                <w:rFonts w:ascii="Times New Roman" w:hAnsi="Times New Roman"/>
                <w:sz w:val="20"/>
                <w:szCs w:val="20"/>
                <w:lang w:eastAsia="en-US"/>
              </w:rPr>
            </w:pPr>
            <w:r>
              <w:rPr>
                <w:rFonts w:ascii="Times New Roman" w:hAnsi="Times New Roman"/>
                <w:sz w:val="20"/>
                <w:szCs w:val="20"/>
                <w:lang w:eastAsia="en-US"/>
              </w:rPr>
              <w:t>P:b</w:t>
            </w: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r>
              <w:rPr>
                <w:rFonts w:ascii="Times New Roman" w:hAnsi="Times New Roman"/>
                <w:sz w:val="20"/>
                <w:szCs w:val="20"/>
                <w:lang w:eastAsia="en-US"/>
              </w:rPr>
              <w:t>§51</w:t>
            </w: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r>
              <w:rPr>
                <w:rFonts w:ascii="Times New Roman" w:hAnsi="Times New Roman"/>
                <w:sz w:val="20"/>
                <w:szCs w:val="20"/>
                <w:lang w:eastAsia="en-US"/>
              </w:rPr>
              <w:t>P:a</w:t>
            </w: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r>
              <w:rPr>
                <w:rFonts w:ascii="Times New Roman" w:hAnsi="Times New Roman"/>
                <w:sz w:val="20"/>
                <w:szCs w:val="20"/>
                <w:lang w:eastAsia="en-US"/>
              </w:rPr>
              <w:t>P:d</w:t>
            </w:r>
          </w:p>
          <w:p w:rsidR="006E57D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r>
              <w:rPr>
                <w:rFonts w:ascii="Times New Roman" w:hAnsi="Times New Roman"/>
                <w:sz w:val="20"/>
                <w:szCs w:val="20"/>
                <w:lang w:eastAsia="en-US"/>
              </w:rPr>
              <w:t>§52</w:t>
            </w:r>
          </w:p>
          <w:p w:rsidR="00672E96" w:rsidP="006E57D6">
            <w:pPr>
              <w:bidi w:val="0"/>
              <w:jc w:val="center"/>
              <w:rPr>
                <w:rFonts w:ascii="Times New Roman" w:hAnsi="Times New Roman"/>
                <w:sz w:val="20"/>
                <w:szCs w:val="20"/>
                <w:lang w:eastAsia="en-US"/>
              </w:rPr>
            </w:pPr>
            <w:r>
              <w:rPr>
                <w:rFonts w:ascii="Times New Roman" w:hAnsi="Times New Roman"/>
                <w:sz w:val="20"/>
                <w:szCs w:val="20"/>
                <w:lang w:eastAsia="en-US"/>
              </w:rPr>
              <w:t>O:1</w:t>
            </w: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r>
              <w:rPr>
                <w:rFonts w:ascii="Times New Roman" w:hAnsi="Times New Roman"/>
                <w:sz w:val="20"/>
                <w:szCs w:val="20"/>
                <w:lang w:eastAsia="en-US"/>
              </w:rPr>
              <w:t>O:2</w:t>
            </w: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P="006E57D6">
            <w:pPr>
              <w:bidi w:val="0"/>
              <w:jc w:val="center"/>
              <w:rPr>
                <w:rFonts w:ascii="Times New Roman" w:hAnsi="Times New Roman"/>
                <w:sz w:val="20"/>
                <w:szCs w:val="20"/>
                <w:lang w:eastAsia="en-US"/>
              </w:rPr>
            </w:pPr>
          </w:p>
          <w:p w:rsidR="00672E96" w:rsidRPr="00E728F2" w:rsidP="006E57D6">
            <w:pPr>
              <w:bidi w:val="0"/>
              <w:jc w:val="center"/>
              <w:rPr>
                <w:rFonts w:ascii="Times New Roman" w:hAnsi="Times New Roman"/>
                <w:sz w:val="20"/>
                <w:szCs w:val="20"/>
                <w:lang w:eastAsia="en-US"/>
              </w:rPr>
            </w:pPr>
            <w:r>
              <w:rPr>
                <w:rFonts w:ascii="Times New Roman" w:hAnsi="Times New Roman"/>
                <w:sz w:val="20"/>
                <w:szCs w:val="20"/>
                <w:lang w:eastAsia="en-US"/>
              </w:rPr>
              <w:t>O:3</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5F70D2" w:rsidP="005F70D2">
            <w:pPr>
              <w:bidi w:val="0"/>
              <w:jc w:val="both"/>
              <w:rPr>
                <w:rFonts w:ascii="Times New Roman" w:hAnsi="Times New Roman"/>
                <w:sz w:val="20"/>
                <w:szCs w:val="20"/>
                <w:lang w:eastAsia="en-US"/>
              </w:rPr>
            </w:pPr>
          </w:p>
          <w:p w:rsidR="006E57D6" w:rsidP="005F70D2">
            <w:pPr>
              <w:bidi w:val="0"/>
              <w:jc w:val="both"/>
              <w:rPr>
                <w:rFonts w:ascii="Times New Roman" w:hAnsi="Times New Roman"/>
                <w:sz w:val="20"/>
                <w:szCs w:val="20"/>
                <w:lang w:eastAsia="en-US"/>
              </w:rPr>
            </w:pPr>
          </w:p>
          <w:p w:rsidR="006E57D6" w:rsidP="005F70D2">
            <w:pPr>
              <w:bidi w:val="0"/>
              <w:jc w:val="both"/>
              <w:rPr>
                <w:rFonts w:ascii="Times New Roman" w:hAnsi="Times New Roman"/>
                <w:sz w:val="20"/>
                <w:szCs w:val="20"/>
                <w:lang w:eastAsia="en-US"/>
              </w:rPr>
            </w:pPr>
          </w:p>
          <w:p w:rsidR="006E57D6" w:rsidP="005F70D2">
            <w:pPr>
              <w:bidi w:val="0"/>
              <w:jc w:val="both"/>
              <w:rPr>
                <w:rFonts w:ascii="Times New Roman" w:hAnsi="Times New Roman"/>
                <w:sz w:val="20"/>
                <w:szCs w:val="20"/>
                <w:lang w:eastAsia="en-US"/>
              </w:rPr>
            </w:pPr>
          </w:p>
          <w:p w:rsidR="006E57D6" w:rsidP="005F70D2">
            <w:pPr>
              <w:bidi w:val="0"/>
              <w:jc w:val="both"/>
              <w:rPr>
                <w:rFonts w:ascii="Times New Roman" w:hAnsi="Times New Roman"/>
                <w:sz w:val="20"/>
                <w:szCs w:val="20"/>
                <w:lang w:eastAsia="en-US"/>
              </w:rPr>
            </w:pPr>
          </w:p>
          <w:p w:rsidR="006E57D6" w:rsidP="005F70D2">
            <w:pPr>
              <w:bidi w:val="0"/>
              <w:jc w:val="both"/>
              <w:rPr>
                <w:rFonts w:ascii="Times New Roman" w:hAnsi="Times New Roman"/>
                <w:sz w:val="20"/>
                <w:szCs w:val="20"/>
                <w:lang w:eastAsia="en-US"/>
              </w:rPr>
            </w:pPr>
            <w:r w:rsidRPr="006E57D6">
              <w:rPr>
                <w:rFonts w:ascii="Times New Roman" w:hAnsi="Times New Roman"/>
                <w:sz w:val="20"/>
                <w:szCs w:val="20"/>
                <w:lang w:eastAsia="en-US"/>
              </w:rPr>
              <w:t>Ministerstvo bez zbytočného odkladu doručí dotknutej strane</w:t>
            </w:r>
          </w:p>
          <w:p w:rsidR="006E57D6" w:rsidP="005F70D2">
            <w:pPr>
              <w:bidi w:val="0"/>
              <w:jc w:val="both"/>
              <w:rPr>
                <w:rFonts w:ascii="Times New Roman" w:hAnsi="Times New Roman"/>
                <w:sz w:val="20"/>
                <w:szCs w:val="20"/>
                <w:lang w:eastAsia="en-US"/>
              </w:rPr>
            </w:pPr>
            <w:r w:rsidRPr="006E57D6">
              <w:rPr>
                <w:rFonts w:ascii="Times New Roman" w:hAnsi="Times New Roman"/>
                <w:sz w:val="20"/>
                <w:szCs w:val="20"/>
                <w:lang w:eastAsia="en-US"/>
              </w:rPr>
              <w:t>informáciu o postupe posudzovania vrátane lehoty na podanie pripomienok</w:t>
            </w:r>
            <w:r w:rsidR="00672E96">
              <w:rPr>
                <w:rFonts w:ascii="Times New Roman" w:hAnsi="Times New Roman"/>
                <w:sz w:val="20"/>
                <w:szCs w:val="20"/>
                <w:lang w:eastAsia="en-US"/>
              </w:rPr>
              <w:t xml:space="preserve"> </w:t>
            </w:r>
            <w:r w:rsidRPr="00672E96" w:rsidR="00672E96">
              <w:rPr>
                <w:rFonts w:ascii="Times New Roman" w:hAnsi="Times New Roman"/>
                <w:sz w:val="20"/>
                <w:szCs w:val="20"/>
                <w:lang w:eastAsia="en-US"/>
              </w:rPr>
              <w:t>spolu s uvedením názvu vnútroštátneho orgánu a jeho adresy, na ktorú môže verejnosť dotknutej strany a príslušné orgány dotknutej strany zaslať pripomienky</w:t>
            </w:r>
          </w:p>
          <w:p w:rsidR="00672E96" w:rsidP="005F70D2">
            <w:pPr>
              <w:bidi w:val="0"/>
              <w:jc w:val="both"/>
              <w:rPr>
                <w:rFonts w:ascii="Times New Roman" w:hAnsi="Times New Roman"/>
                <w:sz w:val="20"/>
                <w:szCs w:val="20"/>
                <w:lang w:eastAsia="en-US"/>
              </w:rPr>
            </w:pPr>
          </w:p>
          <w:p w:rsidR="00672E96" w:rsidP="005F70D2">
            <w:pPr>
              <w:bidi w:val="0"/>
              <w:jc w:val="both"/>
              <w:rPr>
                <w:rFonts w:ascii="Times New Roman" w:hAnsi="Times New Roman"/>
                <w:sz w:val="20"/>
                <w:szCs w:val="20"/>
                <w:lang w:eastAsia="en-US"/>
              </w:rPr>
            </w:pPr>
            <w:r w:rsidRPr="00672E96">
              <w:rPr>
                <w:rFonts w:ascii="Times New Roman" w:hAnsi="Times New Roman"/>
                <w:sz w:val="20"/>
                <w:szCs w:val="20"/>
                <w:lang w:eastAsia="en-US"/>
              </w:rPr>
              <w:t>Ak strana pôvodu oznámi ministerstvu navrhovanú činnosť alebo jej zmenu uvedenú v § 40 ods. 1 s predpokladaným významne nepriaznivým vplyvom na územie Slovenskej republiky, ministerstvo</w:t>
            </w:r>
          </w:p>
          <w:p w:rsidR="00672E96" w:rsidP="005F70D2">
            <w:pPr>
              <w:bidi w:val="0"/>
              <w:jc w:val="both"/>
              <w:rPr>
                <w:rFonts w:ascii="Times New Roman" w:hAnsi="Times New Roman"/>
                <w:sz w:val="20"/>
                <w:szCs w:val="20"/>
                <w:lang w:eastAsia="en-US"/>
              </w:rPr>
            </w:pPr>
          </w:p>
          <w:p w:rsidR="00672E96" w:rsidP="005F70D2">
            <w:pPr>
              <w:bidi w:val="0"/>
              <w:jc w:val="both"/>
              <w:rPr>
                <w:rFonts w:ascii="Times New Roman" w:hAnsi="Times New Roman"/>
                <w:sz w:val="20"/>
                <w:szCs w:val="20"/>
                <w:lang w:eastAsia="en-US"/>
              </w:rPr>
            </w:pPr>
            <w:r w:rsidRPr="00672E96">
              <w:rPr>
                <w:rFonts w:ascii="Times New Roman" w:hAnsi="Times New Roman"/>
                <w:sz w:val="20"/>
                <w:szCs w:val="20"/>
                <w:lang w:eastAsia="en-US"/>
              </w:rPr>
              <w:t>zašle získané informácie dotknutým orgánom a dotknutej obci na zaujatie stanoviska v lehote určenej v oznámení, či sa Slovenská republika má zúčastniť posudzovania vplyvov presahujúcich štátne hranice,</w:t>
            </w:r>
          </w:p>
          <w:p w:rsidR="00672E96" w:rsidP="005F70D2">
            <w:pPr>
              <w:bidi w:val="0"/>
              <w:jc w:val="both"/>
              <w:rPr>
                <w:rFonts w:ascii="Times New Roman" w:hAnsi="Times New Roman"/>
                <w:sz w:val="20"/>
                <w:szCs w:val="20"/>
                <w:lang w:eastAsia="en-US"/>
              </w:rPr>
            </w:pPr>
          </w:p>
          <w:p w:rsidR="00672E96" w:rsidP="005F70D2">
            <w:pPr>
              <w:bidi w:val="0"/>
              <w:jc w:val="both"/>
              <w:rPr>
                <w:rFonts w:ascii="Times New Roman" w:hAnsi="Times New Roman"/>
                <w:sz w:val="20"/>
                <w:szCs w:val="20"/>
                <w:lang w:eastAsia="en-US"/>
              </w:rPr>
            </w:pPr>
            <w:r w:rsidRPr="00672E96">
              <w:rPr>
                <w:rFonts w:ascii="Times New Roman" w:hAnsi="Times New Roman"/>
                <w:sz w:val="20"/>
                <w:szCs w:val="20"/>
                <w:lang w:eastAsia="en-US"/>
              </w:rPr>
              <w:t>zverejní bez zbytočného odkladu na svojom webovom sídle informácie, ktoré mu doručila strana pôvodu ohľadne navrhovanej činnosti alebo jej zmeny a jej predpokladaných vplyvoch na územie Slovenskej republiky; ich súčasťou môže byť údaj o názve a adrese príslušného orgánu strany pôvodu, na ktorú môže verejnosť a dotknuté orgány doručiť pripomienky priamo,</w:t>
            </w:r>
          </w:p>
          <w:p w:rsidR="00672E96" w:rsidP="005F70D2">
            <w:pPr>
              <w:bidi w:val="0"/>
              <w:jc w:val="both"/>
              <w:rPr>
                <w:rFonts w:ascii="Times New Roman" w:hAnsi="Times New Roman"/>
                <w:sz w:val="20"/>
                <w:szCs w:val="20"/>
                <w:lang w:eastAsia="en-US"/>
              </w:rPr>
            </w:pPr>
          </w:p>
          <w:p w:rsidR="00672E96" w:rsidRPr="00672E96" w:rsidP="00672E96">
            <w:pPr>
              <w:bidi w:val="0"/>
              <w:jc w:val="both"/>
              <w:rPr>
                <w:rFonts w:ascii="Times New Roman" w:hAnsi="Times New Roman"/>
                <w:sz w:val="20"/>
                <w:szCs w:val="20"/>
                <w:lang w:eastAsia="en-US"/>
              </w:rPr>
            </w:pPr>
            <w:r w:rsidRPr="00672E96">
              <w:rPr>
                <w:rFonts w:ascii="Times New Roman" w:hAnsi="Times New Roman"/>
                <w:sz w:val="20"/>
                <w:szCs w:val="20"/>
                <w:lang w:eastAsia="en-US"/>
              </w:rPr>
              <w:t>Ak sa Slovenská republika zúčastní posudzovania vplyvov, po zohľadnení stanovísk podľa § 51  písm. a), po doručení dokumentácie od strany pôvodu sa postupuje primerane podľa § 31 až 35. Ministerstvo môže s ohľadom na oprávnené požiadavky strany pôvodu primerane skrátiť lehoty na podanie pripomienok podľa § 35, ktoré môžu byť  strane pôvodu doručené podľa  odseku 2 priamo.</w:t>
            </w:r>
          </w:p>
          <w:p w:rsidR="00672E96" w:rsidRPr="00672E96" w:rsidP="00672E96">
            <w:pPr>
              <w:bidi w:val="0"/>
              <w:jc w:val="both"/>
              <w:rPr>
                <w:rFonts w:ascii="Times New Roman" w:hAnsi="Times New Roman"/>
                <w:sz w:val="20"/>
                <w:szCs w:val="20"/>
                <w:lang w:eastAsia="en-US"/>
              </w:rPr>
            </w:pPr>
          </w:p>
          <w:p w:rsidR="00672E96" w:rsidRPr="00672E96" w:rsidP="00672E96">
            <w:pPr>
              <w:bidi w:val="0"/>
              <w:jc w:val="both"/>
              <w:rPr>
                <w:rFonts w:ascii="Times New Roman" w:hAnsi="Times New Roman"/>
                <w:sz w:val="20"/>
                <w:szCs w:val="20"/>
                <w:lang w:eastAsia="en-US"/>
              </w:rPr>
            </w:pPr>
            <w:r w:rsidRPr="00672E96">
              <w:rPr>
                <w:rFonts w:ascii="Times New Roman" w:hAnsi="Times New Roman"/>
                <w:sz w:val="20"/>
                <w:szCs w:val="20"/>
                <w:lang w:eastAsia="en-US"/>
              </w:rPr>
              <w:t xml:space="preserve">Ministerstvo informuje verejnosť a dotknuté orgány o postupe posudzovania vplyvov vrátane lehoty na zaslanie pripomienok spolu s uvedením názvu príslušného orgánu strany pôvodu a jeho adresy, na ktorú môže verejnosť a dotknuté orgány priamo doručiť pripomienky.  </w:t>
            </w:r>
          </w:p>
          <w:p w:rsidR="00672E96" w:rsidRPr="00672E96" w:rsidP="00672E96">
            <w:pPr>
              <w:bidi w:val="0"/>
              <w:jc w:val="both"/>
              <w:rPr>
                <w:rFonts w:ascii="Times New Roman" w:hAnsi="Times New Roman"/>
                <w:sz w:val="20"/>
                <w:szCs w:val="20"/>
                <w:lang w:eastAsia="en-US"/>
              </w:rPr>
            </w:pPr>
          </w:p>
          <w:p w:rsidR="00672E96" w:rsidP="00672E96">
            <w:pPr>
              <w:bidi w:val="0"/>
              <w:jc w:val="both"/>
              <w:rPr>
                <w:rFonts w:ascii="Times New Roman" w:hAnsi="Times New Roman"/>
                <w:sz w:val="20"/>
                <w:szCs w:val="20"/>
                <w:lang w:eastAsia="en-US"/>
              </w:rPr>
            </w:pPr>
            <w:r w:rsidRPr="00672E96">
              <w:rPr>
                <w:rFonts w:ascii="Times New Roman" w:hAnsi="Times New Roman"/>
                <w:sz w:val="20"/>
                <w:szCs w:val="20"/>
                <w:lang w:eastAsia="en-US"/>
              </w:rPr>
              <w:t>Pripomienky k dokumentácii strany pôvodu podľa odsekov  1 a 2 tvoria podklad na konzultácie ministerstva so stranou pôvodu a musia byť v rámci procesu posudzovania vplyvov presahujúcich štátne hranice vyhodnotené.</w:t>
            </w:r>
          </w:p>
          <w:p w:rsidR="00672E96" w:rsidRPr="00E728F2" w:rsidP="005F70D2">
            <w:pPr>
              <w:bidi w:val="0"/>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5F70D2"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r>
              <w:rPr>
                <w:rFonts w:ascii="Times New Roman" w:hAnsi="Times New Roman"/>
                <w:sz w:val="20"/>
                <w:szCs w:val="20"/>
              </w:rPr>
              <w:t>Ú</w:t>
            </w: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P="00E15639">
            <w:pPr>
              <w:bidi w:val="0"/>
              <w:jc w:val="center"/>
              <w:rPr>
                <w:rFonts w:ascii="Times New Roman" w:hAnsi="Times New Roman"/>
                <w:sz w:val="20"/>
                <w:szCs w:val="20"/>
              </w:rPr>
            </w:pPr>
          </w:p>
          <w:p w:rsidR="00672E96"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Pr="00E728F2">
              <w:rPr>
                <w:rFonts w:ascii="Times New Roman" w:hAnsi="Times New Roman"/>
                <w:sz w:val="20"/>
                <w:szCs w:val="20"/>
              </w:rPr>
              <w:t>Č:</w:t>
            </w:r>
            <w:r w:rsidR="00707A27">
              <w:rPr>
                <w:rFonts w:ascii="Times New Roman" w:hAnsi="Times New Roman"/>
                <w:sz w:val="20"/>
                <w:szCs w:val="20"/>
              </w:rPr>
              <w:t>7</w:t>
            </w:r>
          </w:p>
          <w:p w:rsidR="0090680F" w:rsidP="00E15639">
            <w:pPr>
              <w:bidi w:val="0"/>
              <w:jc w:val="center"/>
              <w:rPr>
                <w:rFonts w:ascii="Times New Roman" w:hAnsi="Times New Roman"/>
                <w:sz w:val="20"/>
                <w:szCs w:val="20"/>
              </w:rPr>
            </w:pPr>
            <w:r>
              <w:rPr>
                <w:rFonts w:ascii="Times New Roman" w:hAnsi="Times New Roman"/>
                <w:sz w:val="20"/>
                <w:szCs w:val="20"/>
              </w:rPr>
              <w:t xml:space="preserve">O: </w:t>
            </w:r>
            <w:r w:rsidR="00707A27">
              <w:rPr>
                <w:rFonts w:ascii="Times New Roman" w:hAnsi="Times New Roman"/>
                <w:sz w:val="20"/>
                <w:szCs w:val="20"/>
              </w:rPr>
              <w:t>5</w:t>
            </w:r>
          </w:p>
          <w:p w:rsidR="0090680F" w:rsidRPr="00E728F2" w:rsidP="00E15639">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D32E59" w:rsidP="00D32E59">
            <w:pPr>
              <w:bidi w:val="0"/>
              <w:adjustRightInd w:val="0"/>
              <w:jc w:val="both"/>
              <w:rPr>
                <w:rFonts w:ascii="Times New Roman" w:hAnsi="Times New Roman"/>
                <w:sz w:val="20"/>
                <w:szCs w:val="20"/>
              </w:rPr>
            </w:pPr>
          </w:p>
          <w:p w:rsidR="0090680F" w:rsidRPr="0083449F" w:rsidP="00D32E59">
            <w:pPr>
              <w:bidi w:val="0"/>
              <w:adjustRightInd w:val="0"/>
              <w:jc w:val="both"/>
              <w:rPr>
                <w:rFonts w:ascii="Times New Roman" w:hAnsi="Times New Roman"/>
                <w:sz w:val="20"/>
                <w:szCs w:val="20"/>
              </w:rPr>
            </w:pPr>
            <w:r w:rsidRPr="00707A27" w:rsidR="00707A27">
              <w:rPr>
                <w:rFonts w:ascii="Times New Roman" w:hAnsi="Times New Roman"/>
                <w:sz w:val="20"/>
                <w:szCs w:val="20"/>
              </w:rPr>
              <w:t>Podrobné úpravy na vykonanie tohto článku môžu určiť dotknuté členské štáty a musia byť také, aby umožnili dotknutej verejnosti na území dotknutého členského štátu efektívnu účasť na procesoch environmentálneho rozhodovania o projektoch uvedených v článku 2 ods. 2.</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sidR="00707A27">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00C46633">
              <w:rPr>
                <w:rFonts w:ascii="Times New Roman" w:hAnsi="Times New Roman"/>
                <w:sz w:val="20"/>
                <w:szCs w:val="20"/>
              </w:rPr>
              <w:t>EIA</w:t>
            </w: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75BDF" w:rsidP="00E15639">
            <w:pPr>
              <w:bidi w:val="0"/>
              <w:jc w:val="center"/>
              <w:rPr>
                <w:rFonts w:ascii="Times New Roman" w:hAnsi="Times New Roman"/>
                <w:sz w:val="20"/>
                <w:szCs w:val="20"/>
              </w:rPr>
            </w:pPr>
          </w:p>
          <w:p w:rsidR="00775BDF" w:rsidP="00E15639">
            <w:pPr>
              <w:bidi w:val="0"/>
              <w:jc w:val="center"/>
              <w:rPr>
                <w:rFonts w:ascii="Times New Roman" w:hAnsi="Times New Roman"/>
                <w:sz w:val="20"/>
                <w:szCs w:val="20"/>
              </w:rPr>
            </w:pPr>
          </w:p>
          <w:p w:rsidR="00707A27"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707A27" w:rsidP="00707A27">
            <w:pPr>
              <w:bidi w:val="0"/>
              <w:jc w:val="center"/>
              <w:rPr>
                <w:rFonts w:ascii="Times New Roman" w:hAnsi="Times New Roman"/>
                <w:sz w:val="20"/>
                <w:szCs w:val="20"/>
                <w:lang w:eastAsia="en-US"/>
              </w:rPr>
            </w:pPr>
            <w:r>
              <w:rPr>
                <w:rFonts w:ascii="Times New Roman" w:hAnsi="Times New Roman"/>
                <w:sz w:val="20"/>
                <w:szCs w:val="20"/>
                <w:lang w:eastAsia="en-US"/>
              </w:rPr>
              <w:t>§48</w:t>
            </w:r>
          </w:p>
          <w:p w:rsidR="00707A27" w:rsidP="00707A27">
            <w:pPr>
              <w:bidi w:val="0"/>
              <w:jc w:val="center"/>
              <w:rPr>
                <w:rFonts w:ascii="Times New Roman" w:hAnsi="Times New Roman"/>
                <w:sz w:val="20"/>
                <w:szCs w:val="20"/>
                <w:lang w:eastAsia="en-US"/>
              </w:rPr>
            </w:pPr>
            <w:r>
              <w:rPr>
                <w:rFonts w:ascii="Times New Roman" w:hAnsi="Times New Roman"/>
                <w:sz w:val="20"/>
                <w:szCs w:val="20"/>
                <w:lang w:eastAsia="en-US"/>
              </w:rPr>
              <w:t>O:1</w:t>
            </w: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r>
              <w:rPr>
                <w:rFonts w:ascii="Times New Roman" w:hAnsi="Times New Roman"/>
                <w:sz w:val="20"/>
                <w:szCs w:val="20"/>
                <w:lang w:eastAsia="en-US"/>
              </w:rPr>
              <w:t>O:2</w:t>
            </w: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r>
              <w:rPr>
                <w:rFonts w:ascii="Times New Roman" w:hAnsi="Times New Roman"/>
                <w:sz w:val="20"/>
                <w:szCs w:val="20"/>
                <w:lang w:eastAsia="en-US"/>
              </w:rPr>
              <w:t>P:a</w:t>
            </w:r>
          </w:p>
          <w:p w:rsidR="00707A27" w:rsidP="00707A27">
            <w:pPr>
              <w:bidi w:val="0"/>
              <w:jc w:val="center"/>
              <w:rPr>
                <w:rFonts w:ascii="Times New Roman" w:hAnsi="Times New Roman"/>
                <w:sz w:val="20"/>
                <w:szCs w:val="20"/>
                <w:lang w:eastAsia="en-US"/>
              </w:rPr>
            </w:pPr>
            <w:r>
              <w:rPr>
                <w:rFonts w:ascii="Times New Roman" w:hAnsi="Times New Roman"/>
                <w:sz w:val="20"/>
                <w:szCs w:val="20"/>
                <w:lang w:eastAsia="en-US"/>
              </w:rPr>
              <w:t>P:b</w:t>
            </w:r>
          </w:p>
          <w:p w:rsidR="00707A27" w:rsidP="00707A27">
            <w:pPr>
              <w:bidi w:val="0"/>
              <w:jc w:val="center"/>
              <w:rPr>
                <w:rFonts w:ascii="Times New Roman" w:hAnsi="Times New Roman"/>
                <w:sz w:val="20"/>
                <w:szCs w:val="20"/>
                <w:lang w:eastAsia="en-US"/>
              </w:rPr>
            </w:pPr>
          </w:p>
          <w:p w:rsidR="00707A27" w:rsidP="00707A27">
            <w:pPr>
              <w:bidi w:val="0"/>
              <w:jc w:val="center"/>
              <w:rPr>
                <w:rFonts w:ascii="Times New Roman" w:hAnsi="Times New Roman"/>
                <w:sz w:val="20"/>
                <w:szCs w:val="20"/>
                <w:lang w:eastAsia="en-US"/>
              </w:rPr>
            </w:pPr>
            <w:r>
              <w:rPr>
                <w:rFonts w:ascii="Times New Roman" w:hAnsi="Times New Roman"/>
                <w:sz w:val="20"/>
                <w:szCs w:val="20"/>
                <w:lang w:eastAsia="en-US"/>
              </w:rPr>
              <w:t>P:c</w:t>
            </w:r>
          </w:p>
          <w:p w:rsidR="00707A27" w:rsidP="00707A27">
            <w:pPr>
              <w:bidi w:val="0"/>
              <w:jc w:val="center"/>
              <w:rPr>
                <w:rFonts w:ascii="Times New Roman" w:hAnsi="Times New Roman"/>
                <w:sz w:val="20"/>
                <w:szCs w:val="20"/>
                <w:lang w:eastAsia="en-US"/>
              </w:rPr>
            </w:pPr>
          </w:p>
          <w:p w:rsidR="00775BDF" w:rsidP="00707A27">
            <w:pPr>
              <w:bidi w:val="0"/>
              <w:jc w:val="center"/>
              <w:rPr>
                <w:rFonts w:ascii="Times New Roman" w:hAnsi="Times New Roman"/>
                <w:sz w:val="20"/>
                <w:szCs w:val="20"/>
                <w:lang w:eastAsia="en-US"/>
              </w:rPr>
            </w:pPr>
            <w:r>
              <w:rPr>
                <w:rFonts w:ascii="Times New Roman" w:hAnsi="Times New Roman"/>
                <w:sz w:val="20"/>
                <w:szCs w:val="20"/>
                <w:lang w:eastAsia="en-US"/>
              </w:rPr>
              <w:t>P:d</w:t>
            </w:r>
          </w:p>
          <w:p w:rsidR="00775BDF" w:rsidP="00707A27">
            <w:pPr>
              <w:bidi w:val="0"/>
              <w:jc w:val="center"/>
              <w:rPr>
                <w:rFonts w:ascii="Times New Roman" w:hAnsi="Times New Roman"/>
                <w:sz w:val="20"/>
                <w:szCs w:val="20"/>
                <w:lang w:eastAsia="en-US"/>
              </w:rPr>
            </w:pPr>
          </w:p>
          <w:p w:rsidR="0090680F" w:rsidRPr="00E728F2" w:rsidP="00C46633">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707A27" w:rsidP="00707A27">
            <w:pPr>
              <w:bidi w:val="0"/>
              <w:jc w:val="both"/>
              <w:rPr>
                <w:rFonts w:ascii="Times New Roman" w:hAnsi="Times New Roman"/>
                <w:sz w:val="20"/>
                <w:szCs w:val="20"/>
                <w:lang w:eastAsia="en-US"/>
              </w:rPr>
            </w:pPr>
          </w:p>
          <w:p w:rsidR="00707A27" w:rsidRPr="00DD6D1C" w:rsidP="00707A27">
            <w:pPr>
              <w:bidi w:val="0"/>
              <w:jc w:val="both"/>
              <w:rPr>
                <w:rFonts w:ascii="Times New Roman" w:hAnsi="Times New Roman"/>
                <w:sz w:val="20"/>
                <w:szCs w:val="20"/>
                <w:lang w:eastAsia="en-US"/>
              </w:rPr>
            </w:pPr>
            <w:r w:rsidRPr="00DD6D1C">
              <w:rPr>
                <w:rFonts w:ascii="Times New Roman" w:hAnsi="Times New Roman"/>
                <w:sz w:val="20"/>
                <w:szCs w:val="20"/>
                <w:lang w:eastAsia="en-US"/>
              </w:rPr>
              <w:t>Záverečné stanovisko k činnosti vypracované podľa § 37 musí okrem náležitostí uvedených v prílohe č. 12 obsahovať aj vyhodnotenie pripomienok dotknutej strany vrátane pripomienok jej verejnosti, a vyhodnotenie výsledkov konzultácií.</w:t>
            </w:r>
          </w:p>
          <w:p w:rsidR="00707A27" w:rsidRPr="00DD6D1C" w:rsidP="00707A27">
            <w:pPr>
              <w:bidi w:val="0"/>
              <w:jc w:val="both"/>
              <w:rPr>
                <w:rFonts w:ascii="Times New Roman" w:hAnsi="Times New Roman"/>
                <w:sz w:val="20"/>
                <w:szCs w:val="20"/>
                <w:lang w:eastAsia="en-US"/>
              </w:rPr>
            </w:pPr>
          </w:p>
          <w:p w:rsidR="00707A27" w:rsidRPr="00DD6D1C" w:rsidP="00707A27">
            <w:pPr>
              <w:bidi w:val="0"/>
              <w:jc w:val="both"/>
              <w:rPr>
                <w:rFonts w:ascii="Times New Roman" w:hAnsi="Times New Roman"/>
                <w:sz w:val="20"/>
                <w:szCs w:val="20"/>
                <w:lang w:eastAsia="en-US"/>
              </w:rPr>
            </w:pPr>
            <w:r w:rsidRPr="00DD6D1C">
              <w:rPr>
                <w:rFonts w:ascii="Times New Roman" w:hAnsi="Times New Roman"/>
                <w:sz w:val="20"/>
                <w:szCs w:val="20"/>
                <w:lang w:eastAsia="en-US"/>
              </w:rPr>
              <w:t>Ministerstvo bez zbytočného odkladu doručí dotknutej strane</w:t>
            </w:r>
          </w:p>
          <w:p w:rsidR="00707A27" w:rsidRPr="00DD6D1C" w:rsidP="00707A27">
            <w:pPr>
              <w:bidi w:val="0"/>
              <w:jc w:val="both"/>
              <w:rPr>
                <w:rFonts w:ascii="Times New Roman" w:hAnsi="Times New Roman"/>
                <w:sz w:val="20"/>
                <w:szCs w:val="20"/>
                <w:lang w:eastAsia="en-US"/>
              </w:rPr>
            </w:pPr>
            <w:r w:rsidRPr="00DD6D1C">
              <w:rPr>
                <w:rFonts w:ascii="Times New Roman" w:hAnsi="Times New Roman"/>
                <w:sz w:val="20"/>
                <w:szCs w:val="20"/>
                <w:lang w:eastAsia="en-US"/>
              </w:rPr>
              <w:t>záverečné stanovisko k navrhovanej činnosti,</w:t>
            </w:r>
          </w:p>
          <w:p w:rsidR="00775BDF" w:rsidP="00707A27">
            <w:pPr>
              <w:bidi w:val="0"/>
              <w:jc w:val="both"/>
              <w:rPr>
                <w:rFonts w:ascii="Times New Roman" w:hAnsi="Times New Roman"/>
                <w:sz w:val="20"/>
                <w:szCs w:val="20"/>
                <w:lang w:eastAsia="en-US"/>
              </w:rPr>
            </w:pPr>
            <w:r w:rsidRPr="00775BDF">
              <w:rPr>
                <w:rFonts w:ascii="Times New Roman" w:hAnsi="Times New Roman"/>
                <w:sz w:val="20"/>
                <w:szCs w:val="20"/>
                <w:lang w:eastAsia="en-US"/>
              </w:rPr>
              <w:t>záväzné stanovisko príslušného orgánu podľa § 38 ods. 5 alebo 6,</w:t>
            </w:r>
          </w:p>
          <w:p w:rsidR="00707A27" w:rsidRPr="00DD6D1C" w:rsidP="00707A27">
            <w:pPr>
              <w:bidi w:val="0"/>
              <w:jc w:val="both"/>
              <w:rPr>
                <w:rFonts w:ascii="Times New Roman" w:hAnsi="Times New Roman"/>
                <w:sz w:val="20"/>
                <w:szCs w:val="20"/>
                <w:lang w:eastAsia="en-US"/>
              </w:rPr>
            </w:pPr>
            <w:r w:rsidRPr="00DD6D1C">
              <w:rPr>
                <w:rFonts w:ascii="Times New Roman" w:hAnsi="Times New Roman"/>
                <w:sz w:val="20"/>
                <w:szCs w:val="20"/>
                <w:lang w:eastAsia="en-US"/>
              </w:rPr>
              <w:t>oznámenie o začatí povoľovacieho konania k navrhovanej činnosti,</w:t>
            </w:r>
          </w:p>
          <w:p w:rsidR="0090680F" w:rsidP="00707A27">
            <w:pPr>
              <w:bidi w:val="0"/>
              <w:jc w:val="both"/>
              <w:rPr>
                <w:rFonts w:ascii="Times New Roman" w:hAnsi="Times New Roman"/>
                <w:sz w:val="20"/>
                <w:szCs w:val="20"/>
                <w:lang w:eastAsia="en-US"/>
              </w:rPr>
            </w:pPr>
            <w:r w:rsidRPr="00DD6D1C" w:rsidR="00707A27">
              <w:rPr>
                <w:rFonts w:ascii="Times New Roman" w:hAnsi="Times New Roman"/>
                <w:sz w:val="20"/>
                <w:szCs w:val="20"/>
                <w:lang w:eastAsia="en-US"/>
              </w:rPr>
              <w:t>rozhodnutie z povoľovacieho konania k navrhovanej činnosti.</w:t>
            </w:r>
          </w:p>
          <w:p w:rsidR="00707A27" w:rsidP="00707A27">
            <w:pPr>
              <w:bidi w:val="0"/>
              <w:jc w:val="both"/>
              <w:rPr>
                <w:rFonts w:ascii="Times New Roman" w:hAnsi="Times New Roman"/>
                <w:sz w:val="20"/>
                <w:szCs w:val="20"/>
                <w:lang w:eastAsia="en-US"/>
              </w:rPr>
            </w:pPr>
          </w:p>
          <w:p w:rsidR="00707A27" w:rsidP="00707A27">
            <w:pPr>
              <w:bidi w:val="0"/>
              <w:jc w:val="both"/>
              <w:rPr>
                <w:rFonts w:ascii="Times New Roman" w:hAnsi="Times New Roman"/>
                <w:sz w:val="20"/>
                <w:szCs w:val="20"/>
                <w:lang w:eastAsia="en-US"/>
              </w:rPr>
            </w:pPr>
          </w:p>
          <w:p w:rsidR="00707A27" w:rsidP="00707A27">
            <w:pPr>
              <w:bidi w:val="0"/>
              <w:jc w:val="both"/>
              <w:rPr>
                <w:rFonts w:ascii="Times New Roman" w:hAnsi="Times New Roman"/>
                <w:sz w:val="20"/>
                <w:szCs w:val="20"/>
                <w:lang w:eastAsia="en-US"/>
              </w:rPr>
            </w:pPr>
          </w:p>
          <w:p w:rsidR="00707A27" w:rsidP="00707A27">
            <w:pPr>
              <w:bidi w:val="0"/>
              <w:jc w:val="both"/>
              <w:rPr>
                <w:rFonts w:ascii="Times New Roman" w:hAnsi="Times New Roman"/>
                <w:sz w:val="20"/>
                <w:szCs w:val="20"/>
                <w:lang w:eastAsia="en-US"/>
              </w:rPr>
            </w:pPr>
          </w:p>
          <w:p w:rsidR="00707A27" w:rsidP="00707A27">
            <w:pPr>
              <w:bidi w:val="0"/>
              <w:jc w:val="both"/>
              <w:rPr>
                <w:rFonts w:ascii="Times New Roman" w:hAnsi="Times New Roman"/>
                <w:sz w:val="20"/>
                <w:szCs w:val="20"/>
                <w:lang w:eastAsia="en-US"/>
              </w:rPr>
            </w:pPr>
          </w:p>
          <w:p w:rsidR="00707A27" w:rsidP="000725EC">
            <w:pPr>
              <w:bidi w:val="0"/>
              <w:jc w:val="both"/>
              <w:rPr>
                <w:rFonts w:ascii="Times New Roman" w:hAnsi="Times New Roman"/>
                <w:sz w:val="20"/>
                <w:szCs w:val="20"/>
                <w:lang w:eastAsia="en-US"/>
              </w:rPr>
            </w:pPr>
          </w:p>
          <w:p w:rsidR="00707A27" w:rsidRPr="00E728F2" w:rsidP="00707A27">
            <w:pPr>
              <w:bidi w:val="0"/>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r>
              <w:rPr>
                <w:rFonts w:ascii="Times New Roman" w:hAnsi="Times New Roman"/>
                <w:sz w:val="20"/>
                <w:szCs w:val="20"/>
              </w:rPr>
              <w:t>Ú</w:t>
            </w: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r>
              <w:rPr>
                <w:rFonts w:ascii="Times New Roman" w:hAnsi="Times New Roman"/>
                <w:sz w:val="20"/>
                <w:szCs w:val="20"/>
              </w:rPr>
              <w:t>Ú</w:t>
            </w: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r>
              <w:rPr>
                <w:rFonts w:ascii="Times New Roman" w:hAnsi="Times New Roman"/>
                <w:sz w:val="20"/>
                <w:szCs w:val="20"/>
              </w:rPr>
              <w:t>Ú</w:t>
            </w:r>
          </w:p>
          <w:p w:rsidR="00707A27" w:rsidP="00E15639">
            <w:pPr>
              <w:bidi w:val="0"/>
              <w:jc w:val="center"/>
              <w:rPr>
                <w:rFonts w:ascii="Times New Roman" w:hAnsi="Times New Roman"/>
                <w:sz w:val="20"/>
                <w:szCs w:val="20"/>
              </w:rPr>
            </w:pPr>
            <w:r>
              <w:rPr>
                <w:rFonts w:ascii="Times New Roman" w:hAnsi="Times New Roman"/>
                <w:sz w:val="20"/>
                <w:szCs w:val="20"/>
              </w:rPr>
              <w:t>Ú</w:t>
            </w:r>
          </w:p>
          <w:p w:rsidR="00707A27" w:rsidP="00E15639">
            <w:pPr>
              <w:bidi w:val="0"/>
              <w:jc w:val="center"/>
              <w:rPr>
                <w:rFonts w:ascii="Times New Roman" w:hAnsi="Times New Roman"/>
                <w:sz w:val="20"/>
                <w:szCs w:val="20"/>
              </w:rPr>
            </w:pPr>
          </w:p>
          <w:p w:rsidR="00707A27" w:rsidP="00E15639">
            <w:pPr>
              <w:bidi w:val="0"/>
              <w:jc w:val="center"/>
              <w:rPr>
                <w:rFonts w:ascii="Times New Roman" w:hAnsi="Times New Roman"/>
                <w:sz w:val="20"/>
                <w:szCs w:val="20"/>
              </w:rPr>
            </w:pPr>
            <w:r>
              <w:rPr>
                <w:rFonts w:ascii="Times New Roman" w:hAnsi="Times New Roman"/>
                <w:sz w:val="20"/>
                <w:szCs w:val="20"/>
              </w:rPr>
              <w:t>Ú</w:t>
            </w:r>
          </w:p>
          <w:p w:rsidR="000725EC" w:rsidP="00E15639">
            <w:pPr>
              <w:bidi w:val="0"/>
              <w:jc w:val="center"/>
              <w:rPr>
                <w:rFonts w:ascii="Times New Roman" w:hAnsi="Times New Roman"/>
                <w:sz w:val="20"/>
                <w:szCs w:val="20"/>
              </w:rPr>
            </w:pPr>
          </w:p>
          <w:p w:rsidR="000725EC" w:rsidP="00E15639">
            <w:pPr>
              <w:bidi w:val="0"/>
              <w:jc w:val="center"/>
              <w:rPr>
                <w:rFonts w:ascii="Times New Roman" w:hAnsi="Times New Roman"/>
                <w:sz w:val="20"/>
                <w:szCs w:val="20"/>
              </w:rPr>
            </w:pPr>
            <w:r w:rsidR="00775BDF">
              <w:rPr>
                <w:rFonts w:ascii="Times New Roman" w:hAnsi="Times New Roman"/>
                <w:sz w:val="20"/>
                <w:szCs w:val="20"/>
              </w:rPr>
              <w:t>Ú</w:t>
            </w:r>
          </w:p>
          <w:p w:rsidR="000725EC" w:rsidP="00E15639">
            <w:pPr>
              <w:bidi w:val="0"/>
              <w:jc w:val="center"/>
              <w:rPr>
                <w:rFonts w:ascii="Times New Roman" w:hAnsi="Times New Roman"/>
                <w:sz w:val="20"/>
                <w:szCs w:val="20"/>
              </w:rPr>
            </w:pPr>
          </w:p>
          <w:p w:rsidR="000725EC" w:rsidP="00E15639">
            <w:pPr>
              <w:bidi w:val="0"/>
              <w:jc w:val="center"/>
              <w:rPr>
                <w:rFonts w:ascii="Times New Roman" w:hAnsi="Times New Roman"/>
                <w:sz w:val="20"/>
                <w:szCs w:val="20"/>
              </w:rPr>
            </w:pPr>
          </w:p>
          <w:p w:rsidR="000725EC" w:rsidP="00E15639">
            <w:pPr>
              <w:bidi w:val="0"/>
              <w:jc w:val="center"/>
              <w:rPr>
                <w:rFonts w:ascii="Times New Roman" w:hAnsi="Times New Roman"/>
                <w:sz w:val="20"/>
                <w:szCs w:val="20"/>
              </w:rPr>
            </w:pPr>
          </w:p>
          <w:p w:rsidR="000725EC" w:rsidP="00E15639">
            <w:pPr>
              <w:bidi w:val="0"/>
              <w:jc w:val="center"/>
              <w:rPr>
                <w:rFonts w:ascii="Times New Roman" w:hAnsi="Times New Roman"/>
                <w:sz w:val="20"/>
                <w:szCs w:val="20"/>
              </w:rPr>
            </w:pPr>
          </w:p>
          <w:p w:rsidR="00707A27" w:rsidRPr="00E728F2" w:rsidP="00C46633">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Č:</w:t>
            </w:r>
            <w:r w:rsidR="00155EEB">
              <w:rPr>
                <w:rFonts w:ascii="Times New Roman" w:hAnsi="Times New Roman"/>
                <w:sz w:val="20"/>
                <w:szCs w:val="20"/>
              </w:rPr>
              <w:t>8</w:t>
            </w:r>
          </w:p>
          <w:p w:rsidR="0090680F" w:rsidRPr="00E728F2" w:rsidP="00E15639">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90680F" w:rsidRPr="0083449F" w:rsidP="00155EEB">
            <w:pPr>
              <w:bidi w:val="0"/>
              <w:jc w:val="both"/>
              <w:rPr>
                <w:rFonts w:ascii="Times New Roman" w:hAnsi="Times New Roman"/>
                <w:sz w:val="20"/>
                <w:szCs w:val="20"/>
              </w:rPr>
            </w:pPr>
            <w:r w:rsidRPr="00155EEB" w:rsidR="00155EEB">
              <w:rPr>
                <w:rFonts w:ascii="Times New Roman" w:hAnsi="Times New Roman"/>
                <w:sz w:val="20"/>
                <w:szCs w:val="20"/>
              </w:rPr>
              <w:t>Výsledky konzultácií a informácie získané v súlade s článkami 5, 6 a 7 sa vezmú do úvahy v povoľovacom konaní.</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90680F" w:rsidRPr="00E728F2"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300B80" w:rsidP="006B2777">
            <w:pPr>
              <w:bidi w:val="0"/>
              <w:jc w:val="center"/>
              <w:rPr>
                <w:rFonts w:ascii="Times New Roman" w:hAnsi="Times New Roman"/>
                <w:sz w:val="20"/>
                <w:szCs w:val="20"/>
              </w:rPr>
            </w:pPr>
            <w:r w:rsidR="006B2777">
              <w:rPr>
                <w:rFonts w:ascii="Times New Roman" w:hAnsi="Times New Roman"/>
                <w:sz w:val="20"/>
                <w:szCs w:val="20"/>
              </w:rPr>
              <w:t>EIA</w:t>
            </w: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r>
              <w:rPr>
                <w:rFonts w:ascii="Times New Roman" w:hAnsi="Times New Roman"/>
                <w:sz w:val="20"/>
                <w:szCs w:val="20"/>
              </w:rPr>
              <w:t>IA</w:t>
            </w: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r>
              <w:rPr>
                <w:rFonts w:ascii="Times New Roman" w:hAnsi="Times New Roman"/>
                <w:sz w:val="20"/>
                <w:szCs w:val="20"/>
              </w:rPr>
              <w:t>EIA</w:t>
            </w: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p>
          <w:p w:rsidR="006B2777" w:rsidP="006B2777">
            <w:pPr>
              <w:bidi w:val="0"/>
              <w:jc w:val="center"/>
              <w:rPr>
                <w:rFonts w:ascii="Times New Roman" w:hAnsi="Times New Roman"/>
                <w:sz w:val="20"/>
                <w:szCs w:val="20"/>
              </w:rPr>
            </w:pPr>
            <w:r>
              <w:rPr>
                <w:rFonts w:ascii="Times New Roman" w:hAnsi="Times New Roman"/>
                <w:sz w:val="20"/>
                <w:szCs w:val="20"/>
              </w:rPr>
              <w:t>EIA</w:t>
            </w:r>
          </w:p>
          <w:p w:rsidR="006B2777" w:rsidRPr="00E728F2" w:rsidP="006B2777">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90680F" w:rsidP="006B2777">
            <w:pPr>
              <w:bidi w:val="0"/>
              <w:jc w:val="center"/>
              <w:rPr>
                <w:rFonts w:ascii="Times New Roman" w:hAnsi="Times New Roman"/>
                <w:sz w:val="20"/>
                <w:szCs w:val="20"/>
                <w:lang w:eastAsia="en-US"/>
              </w:rPr>
            </w:pPr>
            <w:r w:rsidR="006B2777">
              <w:rPr>
                <w:rFonts w:ascii="Times New Roman" w:hAnsi="Times New Roman"/>
                <w:sz w:val="20"/>
                <w:szCs w:val="20"/>
                <w:lang w:eastAsia="en-US"/>
              </w:rPr>
              <w:t>§37</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Záverečné stanovisko</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O:1</w:t>
            </w: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§38</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O:3</w:t>
            </w: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Príloha č. 12</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P:VI</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Rozhodnutie vo veci</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P:5</w:t>
            </w: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Príloha č. 12</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P:VII</w:t>
            </w:r>
          </w:p>
          <w:p w:rsidR="006B2777" w:rsidP="006B2777">
            <w:pPr>
              <w:bidi w:val="0"/>
              <w:jc w:val="center"/>
              <w:rPr>
                <w:rFonts w:ascii="Times New Roman" w:hAnsi="Times New Roman"/>
                <w:sz w:val="20"/>
                <w:szCs w:val="20"/>
                <w:lang w:eastAsia="en-US"/>
              </w:rPr>
            </w:pPr>
            <w:r>
              <w:rPr>
                <w:rFonts w:ascii="Times New Roman" w:hAnsi="Times New Roman"/>
                <w:sz w:val="20"/>
                <w:szCs w:val="20"/>
                <w:lang w:eastAsia="en-US"/>
              </w:rPr>
              <w:t>Odôvodnenie záverečného stanoviska</w:t>
            </w:r>
          </w:p>
          <w:p w:rsidR="006B2777" w:rsidRPr="00E728F2" w:rsidP="006B2777">
            <w:pPr>
              <w:bidi w:val="0"/>
              <w:jc w:val="center"/>
              <w:rPr>
                <w:rFonts w:ascii="Times New Roman" w:hAnsi="Times New Roman"/>
                <w:sz w:val="20"/>
                <w:szCs w:val="20"/>
                <w:lang w:eastAsia="en-US"/>
              </w:rPr>
            </w:pPr>
            <w:r w:rsidR="005647DD">
              <w:rPr>
                <w:rFonts w:ascii="Times New Roman" w:hAnsi="Times New Roman"/>
                <w:sz w:val="20"/>
                <w:szCs w:val="20"/>
                <w:lang w:eastAsia="en-US"/>
              </w:rPr>
              <w:t>P:2</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r w:rsidRPr="006B2777">
              <w:rPr>
                <w:rFonts w:ascii="Times New Roman" w:hAnsi="Times New Roman"/>
                <w:sz w:val="20"/>
                <w:szCs w:val="20"/>
                <w:lang w:eastAsia="en-US"/>
              </w:rPr>
              <w:t>Výsledkom posudzovania vplyvov navrhovanej činnosti alebo jej zmeny je záverečné stanovisko z posúdenia navrhovanej činnosti (ďalej len „záverečné stanovisko“). Záverečné stanovisko je rozhodnutie, ktoré je záväzné pre ďalšie povoľovacie konanie. Právoplatnosťou záverečného stanoviska vzniká oprávnenie navrhovateľa navrhovanej činnosti alebo jej zmeny, ktorá musí byť predmetom posudzovania vplyvov podľa § 18 ods. 1 podať návrh na začatie povoľovacieho konania k navrhovanej činnosti alebo jej zmene vo variante odsúhlasenom príslušným orgánom v záverečnom stanovisku.</w:t>
            </w: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r w:rsidRPr="0013364D" w:rsidR="0013364D">
              <w:rPr>
                <w:rFonts w:ascii="Times New Roman" w:hAnsi="Times New Roman"/>
                <w:sz w:val="20"/>
                <w:szCs w:val="20"/>
                <w:lang w:eastAsia="en-US"/>
              </w:rPr>
              <w:t>Povoľujúci orgán nesmie vydať rozhodnutie bez vydaného záverečného stanoviska alebo bez rozhodnutia vydaného v zisťovacom konaní, ak ide o navrhovanú činnosť, ktorá podlieha rozhodovaniu podľa tohto zákona.</w:t>
            </w: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r w:rsidRPr="006B2777">
              <w:rPr>
                <w:rFonts w:ascii="Times New Roman" w:hAnsi="Times New Roman"/>
                <w:sz w:val="20"/>
                <w:szCs w:val="20"/>
                <w:lang w:eastAsia="en-US"/>
              </w:rPr>
              <w:t>Rozhodnutie o akceptovaní alebo neakceptovaní predložených písomných stanovísk k správe o hodnotení doručených podľa § 35 vrátane odôvodnených písomných pripomienok, ktoré boli doručené verejnosťou</w:t>
            </w: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P="00300B80">
            <w:pPr>
              <w:bidi w:val="0"/>
              <w:jc w:val="both"/>
              <w:rPr>
                <w:rFonts w:ascii="Times New Roman" w:hAnsi="Times New Roman"/>
                <w:sz w:val="20"/>
                <w:szCs w:val="20"/>
                <w:lang w:eastAsia="en-US"/>
              </w:rPr>
            </w:pPr>
          </w:p>
          <w:p w:rsidR="006B2777" w:rsidRPr="00E728F2" w:rsidP="00300B80">
            <w:pPr>
              <w:bidi w:val="0"/>
              <w:jc w:val="both"/>
              <w:rPr>
                <w:rFonts w:ascii="Times New Roman" w:hAnsi="Times New Roman"/>
                <w:sz w:val="20"/>
                <w:szCs w:val="20"/>
                <w:lang w:eastAsia="en-US"/>
              </w:rPr>
            </w:pPr>
            <w:r w:rsidRPr="006B2777">
              <w:rPr>
                <w:rFonts w:ascii="Times New Roman" w:hAnsi="Times New Roman"/>
                <w:sz w:val="20"/>
                <w:szCs w:val="20"/>
                <w:lang w:eastAsia="en-US"/>
              </w:rPr>
              <w:t>Odôvodnenie akceptovania alebo neakceptovania predložených písomných stanovísk  k správe o hodnotení doručených podľa § 35 zákona vrátane odôvodnených písomných pripomienok, ktoré boli doručené dotknutou verejnosťou.</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F97E15"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r>
              <w:rPr>
                <w:rFonts w:ascii="Times New Roman" w:hAnsi="Times New Roman"/>
                <w:sz w:val="20"/>
                <w:szCs w:val="20"/>
              </w:rPr>
              <w:t>Ú</w:t>
            </w: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r>
              <w:rPr>
                <w:rFonts w:ascii="Times New Roman" w:hAnsi="Times New Roman"/>
                <w:sz w:val="20"/>
                <w:szCs w:val="20"/>
              </w:rPr>
              <w:t>Ú</w:t>
            </w: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p>
          <w:p w:rsidR="006B2777" w:rsidP="00E15639">
            <w:pPr>
              <w:bidi w:val="0"/>
              <w:jc w:val="center"/>
              <w:rPr>
                <w:rFonts w:ascii="Times New Roman" w:hAnsi="Times New Roman"/>
                <w:sz w:val="20"/>
                <w:szCs w:val="20"/>
              </w:rPr>
            </w:pPr>
            <w:r>
              <w:rPr>
                <w:rFonts w:ascii="Times New Roman" w:hAnsi="Times New Roman"/>
                <w:sz w:val="20"/>
                <w:szCs w:val="20"/>
              </w:rPr>
              <w:t>Ú</w:t>
            </w: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p>
          <w:p w:rsidR="00984DFB" w:rsidP="00E15639">
            <w:pPr>
              <w:bidi w:val="0"/>
              <w:jc w:val="center"/>
              <w:rPr>
                <w:rFonts w:ascii="Times New Roman" w:hAnsi="Times New Roman"/>
                <w:sz w:val="20"/>
                <w:szCs w:val="20"/>
              </w:rPr>
            </w:pPr>
            <w:r>
              <w:rPr>
                <w:rFonts w:ascii="Times New Roman" w:hAnsi="Times New Roman"/>
                <w:sz w:val="20"/>
                <w:szCs w:val="20"/>
              </w:rPr>
              <w:t>Ú</w:t>
            </w:r>
          </w:p>
          <w:p w:rsidR="00300B80"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Č:</w:t>
            </w:r>
            <w:r>
              <w:rPr>
                <w:rFonts w:ascii="Times New Roman" w:hAnsi="Times New Roman"/>
                <w:sz w:val="20"/>
                <w:szCs w:val="20"/>
              </w:rPr>
              <w:t>9</w:t>
            </w:r>
          </w:p>
          <w:p w:rsidR="0090680F" w:rsidP="00E15639">
            <w:pPr>
              <w:bidi w:val="0"/>
              <w:jc w:val="center"/>
              <w:rPr>
                <w:rFonts w:ascii="Times New Roman" w:hAnsi="Times New Roman"/>
                <w:sz w:val="20"/>
                <w:szCs w:val="20"/>
              </w:rPr>
            </w:pPr>
            <w:r w:rsidRPr="00E728F2">
              <w:rPr>
                <w:rFonts w:ascii="Times New Roman" w:hAnsi="Times New Roman"/>
                <w:sz w:val="20"/>
                <w:szCs w:val="20"/>
              </w:rPr>
              <w:t>O:</w:t>
            </w:r>
            <w:r>
              <w:rPr>
                <w:rFonts w:ascii="Times New Roman" w:hAnsi="Times New Roman"/>
                <w:sz w:val="20"/>
                <w:szCs w:val="20"/>
              </w:rPr>
              <w:t xml:space="preserve"> 1</w:t>
            </w:r>
          </w:p>
          <w:p w:rsidR="00F97E15" w:rsidP="00E15639">
            <w:pPr>
              <w:bidi w:val="0"/>
              <w:jc w:val="center"/>
              <w:rPr>
                <w:rFonts w:ascii="Times New Roman" w:hAnsi="Times New Roman"/>
                <w:sz w:val="20"/>
                <w:szCs w:val="20"/>
              </w:rPr>
            </w:pPr>
          </w:p>
          <w:p w:rsidR="00F97E15" w:rsidP="00E15639">
            <w:pPr>
              <w:bidi w:val="0"/>
              <w:jc w:val="center"/>
              <w:rPr>
                <w:rFonts w:ascii="Times New Roman" w:hAnsi="Times New Roman"/>
                <w:sz w:val="20"/>
                <w:szCs w:val="20"/>
              </w:rPr>
            </w:pPr>
          </w:p>
          <w:p w:rsidR="00F97E15" w:rsidP="00E15639">
            <w:pPr>
              <w:bidi w:val="0"/>
              <w:jc w:val="center"/>
              <w:rPr>
                <w:rFonts w:ascii="Times New Roman" w:hAnsi="Times New Roman"/>
                <w:sz w:val="20"/>
                <w:szCs w:val="20"/>
              </w:rPr>
            </w:pPr>
          </w:p>
          <w:p w:rsidR="00F97E15" w:rsidP="00E15639">
            <w:pPr>
              <w:bidi w:val="0"/>
              <w:jc w:val="center"/>
              <w:rPr>
                <w:rFonts w:ascii="Times New Roman" w:hAnsi="Times New Roman"/>
                <w:sz w:val="20"/>
                <w:szCs w:val="20"/>
              </w:rPr>
            </w:pPr>
          </w:p>
          <w:p w:rsidR="00F97E15" w:rsidP="00E15639">
            <w:pPr>
              <w:bidi w:val="0"/>
              <w:jc w:val="center"/>
              <w:rPr>
                <w:rFonts w:ascii="Times New Roman" w:hAnsi="Times New Roman"/>
                <w:sz w:val="20"/>
                <w:szCs w:val="20"/>
              </w:rPr>
            </w:pPr>
          </w:p>
          <w:p w:rsidR="0090680F" w:rsidP="00F97E15">
            <w:pPr>
              <w:bidi w:val="0"/>
              <w:jc w:val="center"/>
              <w:rPr>
                <w:rFonts w:ascii="Times New Roman" w:hAnsi="Times New Roman"/>
                <w:sz w:val="20"/>
                <w:szCs w:val="20"/>
              </w:rPr>
            </w:pPr>
            <w:r>
              <w:rPr>
                <w:rFonts w:ascii="Times New Roman" w:hAnsi="Times New Roman"/>
                <w:sz w:val="20"/>
                <w:szCs w:val="20"/>
              </w:rPr>
              <w:t xml:space="preserve">P: </w:t>
            </w:r>
            <w:r w:rsidR="00F97E15">
              <w:rPr>
                <w:rFonts w:ascii="Times New Roman" w:hAnsi="Times New Roman"/>
                <w:sz w:val="20"/>
                <w:szCs w:val="20"/>
              </w:rPr>
              <w:t>a</w:t>
            </w:r>
          </w:p>
          <w:p w:rsidR="00F97E15" w:rsidP="00F97E15">
            <w:pPr>
              <w:bidi w:val="0"/>
              <w:jc w:val="center"/>
              <w:rPr>
                <w:rFonts w:ascii="Times New Roman" w:hAnsi="Times New Roman"/>
                <w:sz w:val="20"/>
                <w:szCs w:val="20"/>
              </w:rPr>
            </w:pPr>
          </w:p>
          <w:p w:rsidR="00F97E15" w:rsidP="00F97E15">
            <w:pPr>
              <w:bidi w:val="0"/>
              <w:jc w:val="center"/>
              <w:rPr>
                <w:rFonts w:ascii="Times New Roman" w:hAnsi="Times New Roman"/>
                <w:sz w:val="20"/>
                <w:szCs w:val="20"/>
              </w:rPr>
            </w:pPr>
            <w:r>
              <w:rPr>
                <w:rFonts w:ascii="Times New Roman" w:hAnsi="Times New Roman"/>
                <w:sz w:val="20"/>
                <w:szCs w:val="20"/>
              </w:rPr>
              <w:t>P:b</w:t>
            </w:r>
          </w:p>
          <w:p w:rsidR="00F97E15" w:rsidP="00F97E15">
            <w:pPr>
              <w:bidi w:val="0"/>
              <w:jc w:val="center"/>
              <w:rPr>
                <w:rFonts w:ascii="Times New Roman" w:hAnsi="Times New Roman"/>
                <w:sz w:val="20"/>
                <w:szCs w:val="20"/>
              </w:rPr>
            </w:pPr>
          </w:p>
          <w:p w:rsidR="00F97E15" w:rsidP="00F97E15">
            <w:pPr>
              <w:bidi w:val="0"/>
              <w:jc w:val="center"/>
              <w:rPr>
                <w:rFonts w:ascii="Times New Roman" w:hAnsi="Times New Roman"/>
                <w:sz w:val="20"/>
                <w:szCs w:val="20"/>
              </w:rPr>
            </w:pPr>
          </w:p>
          <w:p w:rsidR="00F97E15" w:rsidP="00F97E15">
            <w:pPr>
              <w:bidi w:val="0"/>
              <w:jc w:val="center"/>
              <w:rPr>
                <w:rFonts w:ascii="Times New Roman" w:hAnsi="Times New Roman"/>
                <w:sz w:val="20"/>
                <w:szCs w:val="20"/>
              </w:rPr>
            </w:pPr>
          </w:p>
          <w:p w:rsidR="00F97E15" w:rsidP="00F97E15">
            <w:pPr>
              <w:bidi w:val="0"/>
              <w:jc w:val="center"/>
              <w:rPr>
                <w:rFonts w:ascii="Times New Roman" w:hAnsi="Times New Roman"/>
                <w:sz w:val="20"/>
                <w:szCs w:val="20"/>
              </w:rPr>
            </w:pPr>
          </w:p>
          <w:p w:rsidR="00F97E15" w:rsidP="00F97E15">
            <w:pPr>
              <w:bidi w:val="0"/>
              <w:jc w:val="center"/>
              <w:rPr>
                <w:rFonts w:ascii="Times New Roman" w:hAnsi="Times New Roman"/>
                <w:sz w:val="20"/>
                <w:szCs w:val="20"/>
              </w:rPr>
            </w:pPr>
          </w:p>
          <w:p w:rsidR="00F97E15" w:rsidRPr="00E728F2" w:rsidP="00F97E15">
            <w:pPr>
              <w:bidi w:val="0"/>
              <w:jc w:val="center"/>
              <w:rPr>
                <w:rFonts w:ascii="Times New Roman" w:hAnsi="Times New Roman"/>
                <w:sz w:val="20"/>
                <w:szCs w:val="20"/>
              </w:rPr>
            </w:pPr>
            <w:r>
              <w:rPr>
                <w:rFonts w:ascii="Times New Roman" w:hAnsi="Times New Roman"/>
                <w:sz w:val="20"/>
                <w:szCs w:val="20"/>
              </w:rPr>
              <w:t>P:c</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F97E15" w:rsidP="00F97E15">
            <w:pPr>
              <w:bidi w:val="0"/>
              <w:adjustRightInd w:val="0"/>
              <w:jc w:val="both"/>
              <w:rPr>
                <w:rFonts w:ascii="Times New Roman" w:hAnsi="Times New Roman"/>
                <w:sz w:val="20"/>
                <w:szCs w:val="20"/>
              </w:rPr>
            </w:pPr>
          </w:p>
          <w:p w:rsidR="00F97E15" w:rsidP="00F97E15">
            <w:pPr>
              <w:bidi w:val="0"/>
              <w:adjustRightInd w:val="0"/>
              <w:jc w:val="both"/>
              <w:rPr>
                <w:rFonts w:ascii="Times New Roman" w:hAnsi="Times New Roman"/>
                <w:sz w:val="20"/>
                <w:szCs w:val="20"/>
              </w:rPr>
            </w:pPr>
            <w:r w:rsidRPr="00F97E15">
              <w:rPr>
                <w:rFonts w:ascii="Times New Roman" w:hAnsi="Times New Roman"/>
                <w:sz w:val="20"/>
                <w:szCs w:val="20"/>
              </w:rPr>
              <w:t>Ak sa rozhodlo o udelení alebo zamietnutí povolenia, príslušný orgán alebo orgány o tom informujú verejnosť v súlade s vhodnými postupmi a sprístupnia verejnosti tieto informácie:</w:t>
            </w:r>
          </w:p>
          <w:p w:rsidR="0090680F" w:rsidP="00F97E15">
            <w:pPr>
              <w:bidi w:val="0"/>
              <w:adjustRightInd w:val="0"/>
              <w:jc w:val="both"/>
              <w:rPr>
                <w:rFonts w:ascii="Times New Roman" w:hAnsi="Times New Roman"/>
                <w:sz w:val="20"/>
                <w:szCs w:val="20"/>
              </w:rPr>
            </w:pPr>
            <w:r w:rsidRPr="00F97E15" w:rsidR="00F97E15">
              <w:rPr>
                <w:rFonts w:ascii="Times New Roman" w:hAnsi="Times New Roman"/>
                <w:sz w:val="20"/>
                <w:szCs w:val="20"/>
              </w:rPr>
              <w:t>obsah rozhodnutia a akékoľvek podmienky s ním spojené;</w:t>
            </w:r>
          </w:p>
          <w:p w:rsidR="00F97E15" w:rsidRPr="00F97E15" w:rsidP="00F97E15">
            <w:pPr>
              <w:bidi w:val="0"/>
              <w:adjustRightInd w:val="0"/>
              <w:jc w:val="both"/>
              <w:rPr>
                <w:rFonts w:ascii="Times New Roman" w:hAnsi="Times New Roman"/>
                <w:sz w:val="20"/>
                <w:szCs w:val="20"/>
              </w:rPr>
            </w:pPr>
            <w:r w:rsidRPr="00F97E15">
              <w:rPr>
                <w:rFonts w:ascii="Times New Roman" w:hAnsi="Times New Roman"/>
                <w:sz w:val="20"/>
                <w:szCs w:val="20"/>
              </w:rPr>
              <w:t>po preskúmaní záujmov a stanovísk uvedených dotknutou verejnosťou, hlavné dôvody a zretele, na ktorých sa rozhodnutie zakladá, vrátane informácií o procese účasti verejnosti;</w:t>
            </w:r>
          </w:p>
          <w:p w:rsidR="00F97E15" w:rsidRPr="0083449F" w:rsidP="00F97E15">
            <w:pPr>
              <w:bidi w:val="0"/>
              <w:adjustRightInd w:val="0"/>
              <w:jc w:val="both"/>
              <w:rPr>
                <w:rFonts w:ascii="Times New Roman" w:hAnsi="Times New Roman"/>
                <w:sz w:val="20"/>
                <w:szCs w:val="20"/>
              </w:rPr>
            </w:pPr>
            <w:r w:rsidRPr="00F97E15">
              <w:rPr>
                <w:rFonts w:ascii="Times New Roman" w:hAnsi="Times New Roman"/>
                <w:sz w:val="20"/>
                <w:szCs w:val="20"/>
              </w:rPr>
              <w:t>opis, ak je to potrebné, hlavných opatrení na predchádzanie, zníženie a ak je to možné, kompenzácie závažných nepriaznivých účinkov.</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E54D94" w:rsidP="0013364D">
            <w:pPr>
              <w:bidi w:val="0"/>
              <w:jc w:val="center"/>
              <w:rPr>
                <w:rFonts w:ascii="Times New Roman" w:hAnsi="Times New Roman"/>
                <w:sz w:val="20"/>
                <w:szCs w:val="20"/>
              </w:rPr>
            </w:pPr>
            <w:r w:rsidR="0013364D">
              <w:rPr>
                <w:rFonts w:ascii="Times New Roman" w:hAnsi="Times New Roman"/>
                <w:sz w:val="20"/>
                <w:szCs w:val="20"/>
              </w:rPr>
              <w:t>EIA</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SZ</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SZ</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SZ</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SZ</w:t>
            </w: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r>
              <w:rPr>
                <w:rFonts w:ascii="Times New Roman" w:hAnsi="Times New Roman"/>
                <w:sz w:val="20"/>
                <w:szCs w:val="20"/>
              </w:rPr>
              <w:t>BZ</w:t>
            </w: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r>
              <w:rPr>
                <w:rFonts w:ascii="Times New Roman" w:hAnsi="Times New Roman"/>
                <w:sz w:val="20"/>
                <w:szCs w:val="20"/>
              </w:rPr>
              <w:t>BZ</w:t>
            </w: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p>
          <w:p w:rsidR="001E2F07" w:rsidP="0013364D">
            <w:pPr>
              <w:bidi w:val="0"/>
              <w:jc w:val="center"/>
              <w:rPr>
                <w:rFonts w:ascii="Times New Roman" w:hAnsi="Times New Roman"/>
                <w:sz w:val="20"/>
                <w:szCs w:val="20"/>
              </w:rPr>
            </w:pPr>
            <w:r>
              <w:rPr>
                <w:rFonts w:ascii="Times New Roman" w:hAnsi="Times New Roman"/>
                <w:sz w:val="20"/>
                <w:szCs w:val="20"/>
              </w:rPr>
              <w:t>BČV</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BČV</w:t>
            </w:r>
          </w:p>
          <w:p w:rsidR="009C0CA7" w:rsidRPr="00E728F2" w:rsidP="0013364D">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90680F" w:rsidP="0013364D">
            <w:pPr>
              <w:bidi w:val="0"/>
              <w:jc w:val="center"/>
              <w:rPr>
                <w:rFonts w:ascii="Times New Roman" w:hAnsi="Times New Roman"/>
                <w:sz w:val="20"/>
                <w:szCs w:val="20"/>
                <w:lang w:eastAsia="en-US"/>
              </w:rPr>
            </w:pPr>
            <w:r w:rsidR="0013364D">
              <w:rPr>
                <w:rFonts w:ascii="Times New Roman" w:hAnsi="Times New Roman"/>
                <w:sz w:val="20"/>
                <w:szCs w:val="20"/>
                <w:lang w:eastAsia="en-US"/>
              </w:rPr>
              <w:t>§20a</w:t>
            </w:r>
          </w:p>
          <w:p w:rsidR="0013364D" w:rsidP="0013364D">
            <w:pPr>
              <w:bidi w:val="0"/>
              <w:jc w:val="center"/>
              <w:rPr>
                <w:rFonts w:ascii="Times New Roman" w:hAnsi="Times New Roman"/>
                <w:sz w:val="20"/>
                <w:szCs w:val="20"/>
                <w:lang w:eastAsia="en-US"/>
              </w:rPr>
            </w:pPr>
            <w:r w:rsidRPr="0013364D">
              <w:rPr>
                <w:rFonts w:ascii="Times New Roman" w:hAnsi="Times New Roman"/>
                <w:sz w:val="20"/>
                <w:szCs w:val="20"/>
                <w:lang w:eastAsia="en-US"/>
              </w:rPr>
              <w:t>Náležitosti rozhodnutia</w:t>
            </w:r>
          </w:p>
          <w:p w:rsidR="0013364D"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P:a</w:t>
            </w: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P:b</w:t>
            </w: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P:c</w:t>
            </w: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§42</w:t>
            </w: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O:6</w:t>
            </w: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§66</w:t>
            </w: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O:2</w:t>
            </w: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§69</w:t>
            </w: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O:3</w:t>
            </w: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p>
          <w:p w:rsidR="009C0CA7" w:rsidP="0013364D">
            <w:pPr>
              <w:bidi w:val="0"/>
              <w:jc w:val="center"/>
              <w:rPr>
                <w:rFonts w:ascii="Times New Roman" w:hAnsi="Times New Roman"/>
                <w:sz w:val="20"/>
                <w:szCs w:val="20"/>
                <w:lang w:eastAsia="en-US"/>
              </w:rPr>
            </w:pPr>
            <w:r>
              <w:rPr>
                <w:rFonts w:ascii="Times New Roman" w:hAnsi="Times New Roman"/>
                <w:sz w:val="20"/>
                <w:szCs w:val="20"/>
                <w:lang w:eastAsia="en-US"/>
              </w:rPr>
              <w:t>§140c</w:t>
            </w:r>
          </w:p>
          <w:p w:rsidR="009C0CA7" w:rsidP="0013364D">
            <w:pPr>
              <w:bidi w:val="0"/>
              <w:jc w:val="center"/>
              <w:rPr>
                <w:rFonts w:ascii="Times New Roman" w:hAnsi="Times New Roman"/>
                <w:sz w:val="20"/>
                <w:szCs w:val="20"/>
                <w:lang w:eastAsia="en-US"/>
              </w:rPr>
            </w:pPr>
            <w:r w:rsidRPr="009C0CA7">
              <w:rPr>
                <w:rFonts w:ascii="Times New Roman" w:hAnsi="Times New Roman"/>
                <w:sz w:val="20"/>
                <w:szCs w:val="20"/>
                <w:lang w:eastAsia="en-US"/>
              </w:rPr>
              <w:t>Osobitné ustanovenia k územnému konaniu, stavebnému konaniu a kolaudačnému konaniu a náležitostiam rozhodnutí v týchto konaniach vydaným</w:t>
            </w: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O:13</w:t>
            </w: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§28b</w:t>
            </w:r>
          </w:p>
          <w:p w:rsidR="001E2F07" w:rsidP="0013364D">
            <w:pPr>
              <w:bidi w:val="0"/>
              <w:jc w:val="center"/>
              <w:rPr>
                <w:rFonts w:ascii="Times New Roman" w:hAnsi="Times New Roman"/>
                <w:sz w:val="20"/>
                <w:szCs w:val="20"/>
                <w:lang w:eastAsia="en-US"/>
              </w:rPr>
            </w:pPr>
            <w:r w:rsidRPr="001E2F07">
              <w:rPr>
                <w:rFonts w:ascii="Times New Roman" w:hAnsi="Times New Roman"/>
                <w:sz w:val="20"/>
                <w:szCs w:val="20"/>
                <w:lang w:eastAsia="en-US"/>
              </w:rPr>
              <w:t>Osobitné ustanovenia o rozhodovaní o určení, zmene alebo zrušení dobývacieho priestoru</w:t>
            </w: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O:9</w:t>
            </w: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§28</w:t>
            </w: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O:14</w:t>
            </w: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P:a</w:t>
            </w: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P:b</w:t>
            </w: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O:15</w:t>
            </w:r>
          </w:p>
          <w:p w:rsidR="009C0CA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p>
          <w:p w:rsidR="001E2F07" w:rsidP="0013364D">
            <w:pPr>
              <w:bidi w:val="0"/>
              <w:jc w:val="center"/>
              <w:rPr>
                <w:rFonts w:ascii="Times New Roman" w:hAnsi="Times New Roman"/>
                <w:sz w:val="20"/>
                <w:szCs w:val="20"/>
                <w:lang w:eastAsia="en-US"/>
              </w:rPr>
            </w:pPr>
            <w:r>
              <w:rPr>
                <w:rFonts w:ascii="Times New Roman" w:hAnsi="Times New Roman"/>
                <w:sz w:val="20"/>
                <w:szCs w:val="20"/>
                <w:lang w:eastAsia="en-US"/>
              </w:rPr>
              <w:t>§18b</w:t>
            </w:r>
          </w:p>
          <w:p w:rsidR="007777C4" w:rsidP="0013364D">
            <w:pPr>
              <w:bidi w:val="0"/>
              <w:jc w:val="center"/>
              <w:rPr>
                <w:rFonts w:ascii="Times New Roman" w:hAnsi="Times New Roman"/>
                <w:sz w:val="20"/>
                <w:szCs w:val="20"/>
                <w:lang w:eastAsia="en-US"/>
              </w:rPr>
            </w:pPr>
            <w:r>
              <w:rPr>
                <w:rFonts w:ascii="Times New Roman" w:hAnsi="Times New Roman"/>
                <w:sz w:val="20"/>
                <w:szCs w:val="20"/>
                <w:lang w:eastAsia="en-US"/>
              </w:rPr>
              <w:t>O:5</w:t>
            </w: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r>
              <w:rPr>
                <w:rFonts w:ascii="Times New Roman" w:hAnsi="Times New Roman"/>
                <w:sz w:val="20"/>
                <w:szCs w:val="20"/>
                <w:lang w:eastAsia="en-US"/>
              </w:rPr>
              <w:t>P:a</w:t>
            </w: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r>
              <w:rPr>
                <w:rFonts w:ascii="Times New Roman" w:hAnsi="Times New Roman"/>
                <w:sz w:val="20"/>
                <w:szCs w:val="20"/>
                <w:lang w:eastAsia="en-US"/>
              </w:rPr>
              <w:t>P:b</w:t>
            </w: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r>
              <w:rPr>
                <w:rFonts w:ascii="Times New Roman" w:hAnsi="Times New Roman"/>
                <w:sz w:val="20"/>
                <w:szCs w:val="20"/>
                <w:lang w:eastAsia="en-US"/>
              </w:rPr>
              <w:t>O:6</w:t>
            </w: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p>
          <w:p w:rsidR="007777C4" w:rsidP="0013364D">
            <w:pPr>
              <w:bidi w:val="0"/>
              <w:jc w:val="center"/>
              <w:rPr>
                <w:rFonts w:ascii="Times New Roman" w:hAnsi="Times New Roman"/>
                <w:sz w:val="20"/>
                <w:szCs w:val="20"/>
                <w:lang w:eastAsia="en-US"/>
              </w:rPr>
            </w:pPr>
            <w:r>
              <w:rPr>
                <w:rFonts w:ascii="Times New Roman" w:hAnsi="Times New Roman"/>
                <w:sz w:val="20"/>
                <w:szCs w:val="20"/>
                <w:lang w:eastAsia="en-US"/>
              </w:rPr>
              <w:t>§18f</w:t>
            </w:r>
          </w:p>
          <w:p w:rsidR="007777C4" w:rsidRPr="00E728F2" w:rsidP="0013364D">
            <w:pPr>
              <w:bidi w:val="0"/>
              <w:jc w:val="center"/>
              <w:rPr>
                <w:rFonts w:ascii="Times New Roman" w:hAnsi="Times New Roman"/>
                <w:sz w:val="20"/>
                <w:szCs w:val="20"/>
                <w:lang w:eastAsia="en-US"/>
              </w:rPr>
            </w:pPr>
            <w:r>
              <w:rPr>
                <w:rFonts w:ascii="Times New Roman" w:hAnsi="Times New Roman"/>
                <w:sz w:val="20"/>
                <w:szCs w:val="20"/>
                <w:lang w:eastAsia="en-US"/>
              </w:rPr>
              <w:t>O:9</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13364D" w:rsidRPr="0013364D" w:rsidP="0013364D">
            <w:pPr>
              <w:bidi w:val="0"/>
              <w:jc w:val="both"/>
              <w:rPr>
                <w:rFonts w:ascii="Times New Roman" w:hAnsi="Times New Roman"/>
                <w:sz w:val="20"/>
                <w:szCs w:val="20"/>
                <w:lang w:eastAsia="en-US"/>
              </w:rPr>
            </w:pPr>
            <w:r w:rsidRPr="0013364D">
              <w:rPr>
                <w:rFonts w:ascii="Times New Roman" w:hAnsi="Times New Roman"/>
                <w:sz w:val="20"/>
                <w:szCs w:val="20"/>
                <w:lang w:eastAsia="en-US"/>
              </w:rPr>
              <w:t>Písomné vyhotovenie rozhodnutia vydaného v zisťovacom konaní  a záverečného stanoviska obsahuje okrem náležitostí uvedených vo všeobecnom predpise o správnom konaní</w:t>
            </w:r>
            <w:r w:rsidRPr="009C0CA7">
              <w:rPr>
                <w:rFonts w:ascii="Times New Roman" w:hAnsi="Times New Roman"/>
                <w:sz w:val="20"/>
                <w:szCs w:val="20"/>
                <w:vertAlign w:val="superscript"/>
                <w:lang w:eastAsia="en-US"/>
              </w:rPr>
              <w:t>20)</w:t>
            </w:r>
            <w:r w:rsidRPr="0013364D">
              <w:rPr>
                <w:rFonts w:ascii="Times New Roman" w:hAnsi="Times New Roman"/>
                <w:sz w:val="20"/>
                <w:szCs w:val="20"/>
                <w:lang w:eastAsia="en-US"/>
              </w:rPr>
              <w:t xml:space="preserve"> aj</w:t>
            </w:r>
          </w:p>
          <w:p w:rsidR="0013364D" w:rsidRPr="0013364D" w:rsidP="0013364D">
            <w:pPr>
              <w:bidi w:val="0"/>
              <w:jc w:val="both"/>
              <w:rPr>
                <w:rFonts w:ascii="Times New Roman" w:hAnsi="Times New Roman"/>
                <w:sz w:val="20"/>
                <w:szCs w:val="20"/>
                <w:lang w:eastAsia="en-US"/>
              </w:rPr>
            </w:pPr>
            <w:r w:rsidR="009C0CA7">
              <w:rPr>
                <w:rFonts w:ascii="Times New Roman" w:hAnsi="Times New Roman"/>
                <w:sz w:val="20"/>
                <w:szCs w:val="20"/>
                <w:lang w:eastAsia="en-US"/>
              </w:rPr>
              <w:t>o</w:t>
            </w:r>
            <w:r w:rsidRPr="0013364D">
              <w:rPr>
                <w:rFonts w:ascii="Times New Roman" w:hAnsi="Times New Roman"/>
                <w:sz w:val="20"/>
                <w:szCs w:val="20"/>
                <w:lang w:eastAsia="en-US"/>
              </w:rPr>
              <w:t>dôvodnenie rozhodnutia vydaného v zisťovacom konaní podľa § 29 ods. 13 alebo</w:t>
            </w:r>
          </w:p>
          <w:p w:rsidR="0013364D" w:rsidRPr="0013364D" w:rsidP="0013364D">
            <w:pPr>
              <w:bidi w:val="0"/>
              <w:jc w:val="both"/>
              <w:rPr>
                <w:rFonts w:ascii="Times New Roman" w:hAnsi="Times New Roman"/>
                <w:sz w:val="20"/>
                <w:szCs w:val="20"/>
                <w:lang w:eastAsia="en-US"/>
              </w:rPr>
            </w:pPr>
            <w:r w:rsidRPr="0013364D">
              <w:rPr>
                <w:rFonts w:ascii="Times New Roman" w:hAnsi="Times New Roman"/>
                <w:sz w:val="20"/>
                <w:szCs w:val="20"/>
                <w:lang w:eastAsia="en-US"/>
              </w:rPr>
              <w:t xml:space="preserve">odôvodnenie záverečného stanoviska, vrátane toho, ako sa príslušný orgán vysporiadal s jednotlivými stanoviskami doručenými v priebehu posudzovania vplyvov, ako aj s odborným posudkom podľa § 36 a dôvody  odsúhlasenia alebo neodsúhlasenia realizácie navrhovanej činnosti alebo podľa § 37 ods. 5 a  prílohy č. 12 časti VII a </w:t>
            </w:r>
          </w:p>
          <w:p w:rsidR="0013364D" w:rsidP="0013364D">
            <w:pPr>
              <w:bidi w:val="0"/>
              <w:jc w:val="both"/>
              <w:rPr>
                <w:rFonts w:ascii="Times New Roman" w:hAnsi="Times New Roman"/>
                <w:sz w:val="20"/>
                <w:szCs w:val="20"/>
                <w:lang w:eastAsia="en-US"/>
              </w:rPr>
            </w:pPr>
            <w:r w:rsidRPr="0013364D">
              <w:rPr>
                <w:rFonts w:ascii="Times New Roman" w:hAnsi="Times New Roman"/>
                <w:sz w:val="20"/>
                <w:szCs w:val="20"/>
                <w:lang w:eastAsia="en-US"/>
              </w:rPr>
              <w:t>ďalšie údaje uvedené v prílohe č. 12.</w:t>
            </w:r>
          </w:p>
          <w:p w:rsidR="009C0CA7" w:rsidP="0013364D">
            <w:pPr>
              <w:bidi w:val="0"/>
              <w:jc w:val="both"/>
              <w:rPr>
                <w:rFonts w:ascii="Times New Roman" w:hAnsi="Times New Roman"/>
                <w:sz w:val="20"/>
                <w:szCs w:val="20"/>
                <w:lang w:eastAsia="en-US"/>
              </w:rPr>
            </w:pPr>
          </w:p>
          <w:p w:rsidR="009C0CA7" w:rsidP="0013364D">
            <w:pPr>
              <w:bidi w:val="0"/>
              <w:jc w:val="both"/>
              <w:rPr>
                <w:rFonts w:ascii="Times New Roman" w:hAnsi="Times New Roman"/>
                <w:sz w:val="20"/>
                <w:szCs w:val="20"/>
                <w:lang w:eastAsia="en-US"/>
              </w:rPr>
            </w:pPr>
          </w:p>
          <w:p w:rsidR="009C0CA7" w:rsidP="0013364D">
            <w:pPr>
              <w:bidi w:val="0"/>
              <w:jc w:val="both"/>
              <w:rPr>
                <w:rFonts w:ascii="Times New Roman" w:hAnsi="Times New Roman"/>
                <w:sz w:val="20"/>
                <w:szCs w:val="20"/>
                <w:lang w:eastAsia="en-US"/>
              </w:rPr>
            </w:pPr>
            <w:r w:rsidRPr="009C0CA7">
              <w:rPr>
                <w:rFonts w:ascii="Times New Roman" w:hAnsi="Times New Roman"/>
                <w:sz w:val="20"/>
                <w:szCs w:val="20"/>
                <w:lang w:eastAsia="en-US"/>
              </w:rPr>
              <w:t>Územné rozhodnutie týkajúce sa územia, vo vzťahu ku ktorému sa uskutočnilo posudzovanie vplyvov alebo zisťovacie konanie podľa osobitného predpisu</w:t>
            </w:r>
            <w:r w:rsidRPr="009C0CA7">
              <w:rPr>
                <w:rFonts w:ascii="Times New Roman" w:hAnsi="Times New Roman"/>
                <w:sz w:val="20"/>
                <w:szCs w:val="20"/>
                <w:vertAlign w:val="superscript"/>
                <w:lang w:eastAsia="en-US"/>
              </w:rPr>
              <w:t>1ga)</w:t>
            </w:r>
            <w:r w:rsidRPr="009C0CA7">
              <w:rPr>
                <w:rFonts w:ascii="Times New Roman" w:hAnsi="Times New Roman"/>
                <w:sz w:val="20"/>
                <w:szCs w:val="20"/>
                <w:lang w:eastAsia="en-US"/>
              </w:rPr>
              <w:t xml:space="preserve"> zverejní stavebný úrad bezodkladne na svojej úradnej tabuli a na svojom webovom sídle. Ak zverejnenie na webovom sídle nie je možné, zverejní ho stavebný úrad len na úradnej tabuli. Rozhodnutie musí byť zverejnené odo dňa jeho vydania až do  nadobudnutia jeho právoplatnosti.</w:t>
            </w:r>
          </w:p>
          <w:p w:rsidR="009C0CA7" w:rsidP="0013364D">
            <w:pPr>
              <w:bidi w:val="0"/>
              <w:jc w:val="both"/>
              <w:rPr>
                <w:rFonts w:ascii="Times New Roman" w:hAnsi="Times New Roman"/>
                <w:sz w:val="20"/>
                <w:szCs w:val="20"/>
                <w:lang w:eastAsia="en-US"/>
              </w:rPr>
            </w:pPr>
          </w:p>
          <w:p w:rsidR="009C0CA7" w:rsidP="0013364D">
            <w:pPr>
              <w:bidi w:val="0"/>
              <w:jc w:val="both"/>
              <w:rPr>
                <w:rFonts w:ascii="Times New Roman" w:hAnsi="Times New Roman"/>
                <w:sz w:val="20"/>
                <w:szCs w:val="20"/>
                <w:lang w:eastAsia="en-US"/>
              </w:rPr>
            </w:pPr>
            <w:r w:rsidRPr="009C0CA7">
              <w:rPr>
                <w:rFonts w:ascii="Times New Roman" w:hAnsi="Times New Roman"/>
                <w:sz w:val="20"/>
                <w:szCs w:val="20"/>
                <w:lang w:eastAsia="en-US"/>
              </w:rPr>
              <w:t>Ak sa stavebné povolenie týka stavby, vo vzťahu ku ktorej sa uskutočnilo posudzovanie vplyvov alebo zisťovacie konanie podľa osobitného predpisu,</w:t>
            </w:r>
            <w:r w:rsidRPr="009C0CA7">
              <w:rPr>
                <w:rFonts w:ascii="Times New Roman" w:hAnsi="Times New Roman"/>
                <w:sz w:val="20"/>
                <w:szCs w:val="20"/>
                <w:vertAlign w:val="superscript"/>
                <w:lang w:eastAsia="en-US"/>
              </w:rPr>
              <w:t>1ga)</w:t>
            </w:r>
            <w:r w:rsidRPr="009C0CA7">
              <w:rPr>
                <w:rFonts w:ascii="Times New Roman" w:hAnsi="Times New Roman"/>
                <w:sz w:val="20"/>
                <w:szCs w:val="20"/>
                <w:lang w:eastAsia="en-US"/>
              </w:rPr>
              <w:t xml:space="preserve"> musí obsahovať informácie o rozhodnutí vydanom v zisťovacom konaní a záverečného stanoviska, ak boli vydané. To neplatí, ak po právoplatnosti územného rozhodnutia nedošlo k zmene v posudzovaní navrhovanej činnosti.</w:t>
            </w:r>
          </w:p>
          <w:p w:rsidR="009C0CA7" w:rsidP="0013364D">
            <w:pPr>
              <w:bidi w:val="0"/>
              <w:jc w:val="both"/>
              <w:rPr>
                <w:rFonts w:ascii="Times New Roman" w:hAnsi="Times New Roman"/>
                <w:sz w:val="20"/>
                <w:szCs w:val="20"/>
                <w:lang w:eastAsia="en-US"/>
              </w:rPr>
            </w:pPr>
          </w:p>
          <w:p w:rsidR="009C0CA7" w:rsidP="009C0CA7">
            <w:pPr>
              <w:bidi w:val="0"/>
              <w:jc w:val="both"/>
              <w:rPr>
                <w:rFonts w:ascii="Times New Roman" w:hAnsi="Times New Roman"/>
                <w:sz w:val="20"/>
                <w:szCs w:val="20"/>
                <w:lang w:eastAsia="en-US"/>
              </w:rPr>
            </w:pPr>
            <w:r w:rsidRPr="009C0CA7">
              <w:rPr>
                <w:rFonts w:ascii="Times New Roman" w:hAnsi="Times New Roman"/>
                <w:sz w:val="20"/>
                <w:szCs w:val="20"/>
                <w:lang w:eastAsia="en-US"/>
              </w:rPr>
              <w:t>Stavebné povolenie alebo rozhodnutie, ktorým sa zamietla žiadosť o udelenie stavebného povolenia týkajúce sa stavby, vo vzťahu ku ktorej  sa uskutočnilo posudzovanie vplyvov alebo zisťovacie konanie podľa osobitného predpisu,</w:t>
            </w:r>
            <w:r w:rsidRPr="009C0CA7">
              <w:rPr>
                <w:rFonts w:ascii="Times New Roman" w:hAnsi="Times New Roman"/>
                <w:sz w:val="20"/>
                <w:szCs w:val="20"/>
                <w:vertAlign w:val="superscript"/>
                <w:lang w:eastAsia="en-US"/>
              </w:rPr>
              <w:t>1ga)</w:t>
            </w:r>
            <w:r w:rsidRPr="009C0CA7">
              <w:rPr>
                <w:rFonts w:ascii="Times New Roman" w:hAnsi="Times New Roman"/>
                <w:sz w:val="20"/>
                <w:szCs w:val="20"/>
                <w:lang w:eastAsia="en-US"/>
              </w:rPr>
              <w:t xml:space="preserve"> zverejní stavebný úrad bezodkladne na svojej úradnej tabuli a na svojom webovom sídle. Ak zverejnenie na webovom sídle nie je možné, zverejní ho stavebný úrad na len na úradnej tabuli.  Rozhodnutie musí byť zverejnené odo dňa jeho vydania až do nadobudnutia jeho právoplatnosti</w:t>
            </w:r>
            <w:r>
              <w:rPr>
                <w:rFonts w:ascii="Times New Roman" w:hAnsi="Times New Roman"/>
                <w:sz w:val="20"/>
                <w:szCs w:val="20"/>
                <w:lang w:eastAsia="en-US"/>
              </w:rPr>
              <w:t>.</w:t>
            </w:r>
          </w:p>
          <w:p w:rsidR="009C0CA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r w:rsidRPr="001E2F07">
              <w:rPr>
                <w:rFonts w:ascii="Times New Roman" w:hAnsi="Times New Roman"/>
                <w:sz w:val="20"/>
                <w:szCs w:val="20"/>
                <w:lang w:eastAsia="en-US"/>
              </w:rPr>
              <w:t>Územné rozhodnutie a stavebné povolenie týkajúce sa územia, vo vzťahu ku ktorému sa uskutočnilo posudzovanie vplyvov alebo zisťovacie konanie podľa osobitného predpisu</w:t>
            </w:r>
            <w:r w:rsidRPr="001E2F07">
              <w:rPr>
                <w:rFonts w:ascii="Times New Roman" w:hAnsi="Times New Roman"/>
                <w:sz w:val="20"/>
                <w:szCs w:val="20"/>
                <w:vertAlign w:val="superscript"/>
                <w:lang w:eastAsia="en-US"/>
              </w:rPr>
              <w:t>1ga)</w:t>
            </w:r>
            <w:r w:rsidRPr="001E2F07">
              <w:rPr>
                <w:rFonts w:ascii="Times New Roman" w:hAnsi="Times New Roman"/>
                <w:sz w:val="20"/>
                <w:szCs w:val="20"/>
                <w:lang w:eastAsia="en-US"/>
              </w:rPr>
              <w:t xml:space="preserve"> musia obsahovať informácie o rozhodnutí zo zisťovacieho konania a záverečného stanoviska, ak boli vydané.</w:t>
            </w:r>
          </w:p>
          <w:p w:rsidR="009C0CA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p>
          <w:p w:rsidR="001E2F07" w:rsidP="009C0CA7">
            <w:pPr>
              <w:bidi w:val="0"/>
              <w:jc w:val="both"/>
              <w:rPr>
                <w:rFonts w:ascii="Times New Roman" w:hAnsi="Times New Roman"/>
                <w:sz w:val="20"/>
                <w:szCs w:val="20"/>
                <w:lang w:eastAsia="en-US"/>
              </w:rPr>
            </w:pPr>
            <w:r w:rsidRPr="001E2F07">
              <w:rPr>
                <w:rFonts w:ascii="Times New Roman" w:hAnsi="Times New Roman"/>
                <w:sz w:val="20"/>
                <w:szCs w:val="20"/>
                <w:lang w:eastAsia="en-US"/>
              </w:rPr>
              <w:t>Rozhodnutie o povoľovaní dobývacieho priestoru, zmene dobývacieho priestoru alebo zrušení dobývacieho priestoru, vo vzťahu ku ktorému sa uskutočnilo posudzovanie vplyvov alebo zisťovacie konanie podľa osobitného predpisu</w:t>
            </w:r>
            <w:r w:rsidRPr="001E2F07">
              <w:rPr>
                <w:rFonts w:ascii="Times New Roman" w:hAnsi="Times New Roman"/>
                <w:sz w:val="20"/>
                <w:szCs w:val="20"/>
                <w:vertAlign w:val="superscript"/>
                <w:lang w:eastAsia="en-US"/>
              </w:rPr>
              <w:t>1ga)</w:t>
            </w:r>
            <w:r w:rsidRPr="001E2F07">
              <w:rPr>
                <w:rFonts w:ascii="Times New Roman" w:hAnsi="Times New Roman"/>
                <w:sz w:val="20"/>
                <w:szCs w:val="20"/>
                <w:lang w:eastAsia="en-US"/>
              </w:rPr>
              <w:t xml:space="preserve"> musí obsahovať informácie o rozhodnutí vydanom v zisťovacom konaní a záverečného stanoviska, ak boli vydané.</w:t>
            </w:r>
          </w:p>
          <w:p w:rsidR="001E2F07" w:rsidP="009C0CA7">
            <w:pPr>
              <w:bidi w:val="0"/>
              <w:jc w:val="both"/>
              <w:rPr>
                <w:rFonts w:ascii="Times New Roman" w:hAnsi="Times New Roman"/>
                <w:sz w:val="20"/>
                <w:szCs w:val="20"/>
                <w:lang w:eastAsia="en-US"/>
              </w:rPr>
            </w:pPr>
          </w:p>
          <w:p w:rsidR="001E2F07" w:rsidRPr="001E2F07" w:rsidP="001E2F07">
            <w:pPr>
              <w:bidi w:val="0"/>
              <w:jc w:val="both"/>
              <w:rPr>
                <w:rFonts w:ascii="Times New Roman" w:hAnsi="Times New Roman"/>
                <w:sz w:val="20"/>
                <w:szCs w:val="20"/>
                <w:lang w:eastAsia="en-US"/>
              </w:rPr>
            </w:pPr>
            <w:r w:rsidRPr="001E2F07">
              <w:rPr>
                <w:rFonts w:ascii="Times New Roman" w:hAnsi="Times New Roman"/>
                <w:sz w:val="20"/>
                <w:szCs w:val="20"/>
                <w:lang w:eastAsia="en-US"/>
              </w:rPr>
              <w:t xml:space="preserve">Kópiu rozhodnutia, ktorým sa skončilo konanie podľa odseku 13 zverejní obvodný banský úrad bezodkladne po jeho vydaní na svojej úradnej tabuli a na svojom webovom sídle. Rovnakým spôsobom zverejní súčasne </w:t>
            </w:r>
          </w:p>
          <w:p w:rsidR="001E2F07" w:rsidRPr="001E2F07" w:rsidP="001E2F07">
            <w:pPr>
              <w:bidi w:val="0"/>
              <w:jc w:val="both"/>
              <w:rPr>
                <w:rFonts w:ascii="Times New Roman" w:hAnsi="Times New Roman"/>
                <w:sz w:val="20"/>
                <w:szCs w:val="20"/>
                <w:lang w:eastAsia="en-US"/>
              </w:rPr>
            </w:pPr>
            <w:r>
              <w:rPr>
                <w:rFonts w:ascii="Times New Roman" w:hAnsi="Times New Roman"/>
                <w:sz w:val="20"/>
                <w:szCs w:val="20"/>
                <w:lang w:eastAsia="en-US"/>
              </w:rPr>
              <w:t>i</w:t>
            </w:r>
            <w:r w:rsidRPr="001E2F07">
              <w:rPr>
                <w:rFonts w:ascii="Times New Roman" w:hAnsi="Times New Roman"/>
                <w:sz w:val="20"/>
                <w:szCs w:val="20"/>
                <w:lang w:eastAsia="en-US"/>
              </w:rPr>
              <w:t>nformáciu o mieste, kde je rozhodnutie k nahliadnutiu verejnosti,</w:t>
            </w:r>
          </w:p>
          <w:p w:rsidR="001E2F07" w:rsidP="001E2F07">
            <w:pPr>
              <w:bidi w:val="0"/>
              <w:jc w:val="both"/>
              <w:rPr>
                <w:rFonts w:ascii="Times New Roman" w:hAnsi="Times New Roman"/>
                <w:sz w:val="20"/>
                <w:szCs w:val="20"/>
                <w:lang w:eastAsia="en-US"/>
              </w:rPr>
            </w:pPr>
            <w:r w:rsidRPr="001E2F07">
              <w:rPr>
                <w:rFonts w:ascii="Times New Roman" w:hAnsi="Times New Roman"/>
                <w:sz w:val="20"/>
                <w:szCs w:val="20"/>
                <w:lang w:eastAsia="en-US"/>
              </w:rPr>
              <w:t>stručnú informáciu o účasti verejnosti v konaní.</w:t>
            </w:r>
          </w:p>
          <w:p w:rsidR="001E2F07" w:rsidP="001E2F07">
            <w:pPr>
              <w:bidi w:val="0"/>
              <w:jc w:val="both"/>
              <w:rPr>
                <w:rFonts w:ascii="Times New Roman" w:hAnsi="Times New Roman"/>
                <w:sz w:val="20"/>
                <w:szCs w:val="20"/>
                <w:lang w:eastAsia="en-US"/>
              </w:rPr>
            </w:pPr>
          </w:p>
          <w:p w:rsidR="001E2F07" w:rsidP="001E2F07">
            <w:pPr>
              <w:bidi w:val="0"/>
              <w:jc w:val="both"/>
              <w:rPr>
                <w:rFonts w:ascii="Times New Roman" w:hAnsi="Times New Roman"/>
                <w:sz w:val="20"/>
                <w:szCs w:val="20"/>
                <w:lang w:eastAsia="en-US"/>
              </w:rPr>
            </w:pPr>
            <w:r w:rsidRPr="001E2F07">
              <w:rPr>
                <w:rFonts w:ascii="Times New Roman" w:hAnsi="Times New Roman"/>
                <w:sz w:val="20"/>
                <w:szCs w:val="20"/>
                <w:lang w:eastAsia="en-US"/>
              </w:rPr>
              <w:t>Zverejnenie rozhodnutia a informácií podľa odseku 14 je obvodný banský úrad povinný zabezpečiť až do dňa nadobudnutia právoplatnosti rozhodnutia</w:t>
            </w:r>
          </w:p>
          <w:p w:rsidR="001E2F07" w:rsidP="001E2F07">
            <w:pPr>
              <w:bidi w:val="0"/>
              <w:jc w:val="both"/>
              <w:rPr>
                <w:rFonts w:ascii="Times New Roman" w:hAnsi="Times New Roman"/>
                <w:sz w:val="20"/>
                <w:szCs w:val="20"/>
                <w:lang w:eastAsia="en-US"/>
              </w:rPr>
            </w:pPr>
          </w:p>
          <w:p w:rsidR="007777C4" w:rsidRPr="007777C4" w:rsidP="007777C4">
            <w:pPr>
              <w:bidi w:val="0"/>
              <w:jc w:val="both"/>
              <w:rPr>
                <w:rFonts w:ascii="Times New Roman" w:hAnsi="Times New Roman"/>
                <w:sz w:val="20"/>
                <w:szCs w:val="20"/>
                <w:lang w:eastAsia="en-US"/>
              </w:rPr>
            </w:pPr>
            <w:r w:rsidRPr="007777C4">
              <w:rPr>
                <w:rFonts w:ascii="Times New Roman" w:hAnsi="Times New Roman"/>
                <w:sz w:val="20"/>
                <w:szCs w:val="20"/>
                <w:lang w:eastAsia="en-US"/>
              </w:rPr>
              <w:t xml:space="preserve">Rozhodnutie, ktorým sa skončilo konanie podľa § 18 ods. 5 zverejní obvodný banský úrad bezodkladne po jeho vydaní na svojej úradnej tabuli a na svojom webovom sídle Ak zverejnenie na webovom sídle nie je možné, zverejní ho obvodný banský úrad len na svojej úradnej tabuli.   Rovnakým spôsobom súčasne zverejní </w:t>
            </w:r>
          </w:p>
          <w:p w:rsidR="007777C4" w:rsidRPr="007777C4" w:rsidP="007777C4">
            <w:pPr>
              <w:bidi w:val="0"/>
              <w:jc w:val="both"/>
              <w:rPr>
                <w:rFonts w:ascii="Times New Roman" w:hAnsi="Times New Roman"/>
                <w:sz w:val="20"/>
                <w:szCs w:val="20"/>
                <w:lang w:eastAsia="en-US"/>
              </w:rPr>
            </w:pPr>
            <w:r w:rsidRPr="007777C4">
              <w:rPr>
                <w:rFonts w:ascii="Times New Roman" w:hAnsi="Times New Roman"/>
                <w:sz w:val="20"/>
                <w:szCs w:val="20"/>
                <w:lang w:eastAsia="en-US"/>
              </w:rPr>
              <w:t>informáciu o mieste, kde je rozhodnutie k nahliadnutiu verejnosti,</w:t>
            </w:r>
          </w:p>
          <w:p w:rsidR="007777C4" w:rsidRPr="007777C4" w:rsidP="007777C4">
            <w:pPr>
              <w:bidi w:val="0"/>
              <w:jc w:val="both"/>
              <w:rPr>
                <w:rFonts w:ascii="Times New Roman" w:hAnsi="Times New Roman"/>
                <w:sz w:val="20"/>
                <w:szCs w:val="20"/>
                <w:lang w:eastAsia="en-US"/>
              </w:rPr>
            </w:pPr>
            <w:r w:rsidRPr="007777C4">
              <w:rPr>
                <w:rFonts w:ascii="Times New Roman" w:hAnsi="Times New Roman"/>
                <w:sz w:val="20"/>
                <w:szCs w:val="20"/>
                <w:lang w:eastAsia="en-US"/>
              </w:rPr>
              <w:t>stručnú informáciu o účasti verejnosti v konaní.</w:t>
            </w:r>
          </w:p>
          <w:p w:rsidR="007777C4" w:rsidRPr="007777C4" w:rsidP="007777C4">
            <w:pPr>
              <w:bidi w:val="0"/>
              <w:jc w:val="both"/>
              <w:rPr>
                <w:rFonts w:ascii="Times New Roman" w:hAnsi="Times New Roman"/>
                <w:sz w:val="20"/>
                <w:szCs w:val="20"/>
                <w:lang w:eastAsia="en-US"/>
              </w:rPr>
            </w:pPr>
          </w:p>
          <w:p w:rsidR="001E2F07" w:rsidP="007777C4">
            <w:pPr>
              <w:bidi w:val="0"/>
              <w:jc w:val="both"/>
              <w:rPr>
                <w:rFonts w:ascii="Times New Roman" w:hAnsi="Times New Roman"/>
                <w:sz w:val="20"/>
                <w:szCs w:val="20"/>
                <w:lang w:eastAsia="en-US"/>
              </w:rPr>
            </w:pPr>
            <w:r w:rsidRPr="007777C4" w:rsidR="007777C4">
              <w:rPr>
                <w:rFonts w:ascii="Times New Roman" w:hAnsi="Times New Roman"/>
                <w:sz w:val="20"/>
                <w:szCs w:val="20"/>
                <w:lang w:eastAsia="en-US"/>
              </w:rPr>
              <w:t>Zverejnenie rozhodnutia a informácií podľa odseku 5 je obvodný banský úrad povinný zabezpečiť až do dňa nadobudnutia právoplatnosti rozhodnutia.</w:t>
            </w:r>
          </w:p>
          <w:p w:rsidR="007777C4" w:rsidP="007777C4">
            <w:pPr>
              <w:bidi w:val="0"/>
              <w:jc w:val="both"/>
              <w:rPr>
                <w:rFonts w:ascii="Times New Roman" w:hAnsi="Times New Roman"/>
                <w:sz w:val="20"/>
                <w:szCs w:val="20"/>
                <w:lang w:eastAsia="en-US"/>
              </w:rPr>
            </w:pPr>
          </w:p>
          <w:p w:rsidR="007777C4" w:rsidRPr="00E728F2" w:rsidP="007777C4">
            <w:pPr>
              <w:bidi w:val="0"/>
              <w:jc w:val="both"/>
              <w:rPr>
                <w:rFonts w:ascii="Times New Roman" w:hAnsi="Times New Roman"/>
                <w:sz w:val="20"/>
                <w:szCs w:val="20"/>
                <w:lang w:eastAsia="en-US"/>
              </w:rPr>
            </w:pPr>
            <w:r w:rsidRPr="007777C4">
              <w:rPr>
                <w:rFonts w:ascii="Times New Roman" w:hAnsi="Times New Roman"/>
                <w:sz w:val="20"/>
                <w:szCs w:val="20"/>
                <w:lang w:eastAsia="en-US"/>
              </w:rPr>
              <w:t>Rozhodnutie o povolení banskej činnosti a rozhodnutie o zmene povolenia banskej činnosti, vo vzťahu ku ktorým sa vykonalo posudzovanie vplyvov alebo zisťovacie konanie podľa osobitného predpisu12e) musí obsahovať informácie o rozhodnutí vydanom v zisťovacom konaní a záverečnom stanovisku, ak boli vydané.</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2A1542" w:rsidP="0013364D">
            <w:pPr>
              <w:bidi w:val="0"/>
              <w:jc w:val="center"/>
              <w:rPr>
                <w:rFonts w:ascii="Times New Roman" w:hAnsi="Times New Roman"/>
                <w:sz w:val="20"/>
                <w:szCs w:val="20"/>
              </w:rPr>
            </w:pPr>
            <w:r w:rsidR="009C0CA7">
              <w:rPr>
                <w:rFonts w:ascii="Times New Roman" w:hAnsi="Times New Roman"/>
                <w:sz w:val="20"/>
                <w:szCs w:val="20"/>
              </w:rPr>
              <w:t>Ú</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Ú</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Ú</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Ú</w:t>
            </w: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p>
          <w:p w:rsidR="009C0CA7"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p>
          <w:p w:rsidR="007777C4" w:rsidP="0013364D">
            <w:pPr>
              <w:bidi w:val="0"/>
              <w:jc w:val="center"/>
              <w:rPr>
                <w:rFonts w:ascii="Times New Roman" w:hAnsi="Times New Roman"/>
                <w:sz w:val="20"/>
                <w:szCs w:val="20"/>
              </w:rPr>
            </w:pPr>
            <w:r>
              <w:rPr>
                <w:rFonts w:ascii="Times New Roman" w:hAnsi="Times New Roman"/>
                <w:sz w:val="20"/>
                <w:szCs w:val="20"/>
              </w:rPr>
              <w:t>Ú</w:t>
            </w:r>
          </w:p>
          <w:p w:rsidR="009C0CA7" w:rsidRPr="00E728F2" w:rsidP="0013364D">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Pr="00E728F2">
              <w:rPr>
                <w:rFonts w:ascii="Times New Roman" w:hAnsi="Times New Roman"/>
                <w:sz w:val="20"/>
                <w:szCs w:val="20"/>
              </w:rPr>
              <w:t>Č:1</w:t>
            </w:r>
            <w:r w:rsidR="00E54D94">
              <w:rPr>
                <w:rFonts w:ascii="Times New Roman" w:hAnsi="Times New Roman"/>
                <w:sz w:val="20"/>
                <w:szCs w:val="20"/>
              </w:rPr>
              <w:t>1</w:t>
            </w:r>
          </w:p>
          <w:p w:rsidR="0090680F" w:rsidP="003C1A73">
            <w:pPr>
              <w:bidi w:val="0"/>
              <w:jc w:val="center"/>
              <w:rPr>
                <w:rFonts w:ascii="Times New Roman" w:hAnsi="Times New Roman"/>
                <w:sz w:val="20"/>
                <w:szCs w:val="20"/>
              </w:rPr>
            </w:pPr>
            <w:r w:rsidRPr="00E728F2">
              <w:rPr>
                <w:rFonts w:ascii="Times New Roman" w:hAnsi="Times New Roman"/>
                <w:sz w:val="20"/>
                <w:szCs w:val="20"/>
              </w:rPr>
              <w:t>O:</w:t>
            </w:r>
            <w:r>
              <w:rPr>
                <w:rFonts w:ascii="Times New Roman" w:hAnsi="Times New Roman"/>
                <w:sz w:val="20"/>
                <w:szCs w:val="20"/>
              </w:rPr>
              <w:t xml:space="preserve"> </w:t>
            </w:r>
            <w:r w:rsidR="003C1A73">
              <w:rPr>
                <w:rFonts w:ascii="Times New Roman" w:hAnsi="Times New Roman"/>
                <w:sz w:val="20"/>
                <w:szCs w:val="20"/>
              </w:rPr>
              <w:t>1</w:t>
            </w:r>
          </w:p>
          <w:p w:rsidR="003C1A73" w:rsidP="003C1A73">
            <w:pPr>
              <w:bidi w:val="0"/>
              <w:jc w:val="center"/>
              <w:rPr>
                <w:rFonts w:ascii="Times New Roman" w:hAnsi="Times New Roman"/>
                <w:sz w:val="20"/>
                <w:szCs w:val="20"/>
              </w:rPr>
            </w:pPr>
          </w:p>
          <w:p w:rsidR="003C1A73" w:rsidP="003C1A73">
            <w:pPr>
              <w:bidi w:val="0"/>
              <w:jc w:val="center"/>
              <w:rPr>
                <w:rFonts w:ascii="Times New Roman" w:hAnsi="Times New Roman"/>
                <w:sz w:val="20"/>
                <w:szCs w:val="20"/>
              </w:rPr>
            </w:pPr>
          </w:p>
          <w:p w:rsidR="003C1A73" w:rsidP="003C1A73">
            <w:pPr>
              <w:bidi w:val="0"/>
              <w:jc w:val="center"/>
              <w:rPr>
                <w:rFonts w:ascii="Times New Roman" w:hAnsi="Times New Roman"/>
                <w:sz w:val="20"/>
                <w:szCs w:val="20"/>
              </w:rPr>
            </w:pPr>
            <w:r>
              <w:rPr>
                <w:rFonts w:ascii="Times New Roman" w:hAnsi="Times New Roman"/>
                <w:sz w:val="20"/>
                <w:szCs w:val="20"/>
              </w:rPr>
              <w:t>P:a</w:t>
            </w:r>
          </w:p>
          <w:p w:rsidR="003C1A73" w:rsidRPr="00E728F2" w:rsidP="003C1A73">
            <w:pPr>
              <w:bidi w:val="0"/>
              <w:jc w:val="center"/>
              <w:rPr>
                <w:rFonts w:ascii="Times New Roman" w:hAnsi="Times New Roman"/>
                <w:sz w:val="20"/>
                <w:szCs w:val="20"/>
              </w:rPr>
            </w:pPr>
            <w:r>
              <w:rPr>
                <w:rFonts w:ascii="Times New Roman" w:hAnsi="Times New Roman"/>
                <w:sz w:val="20"/>
                <w:szCs w:val="20"/>
              </w:rPr>
              <w:t>P:b</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3C1A73" w:rsidP="003C1A73">
            <w:pPr>
              <w:bidi w:val="0"/>
              <w:adjustRightInd w:val="0"/>
              <w:jc w:val="both"/>
              <w:rPr>
                <w:rFonts w:ascii="Times New Roman" w:hAnsi="Times New Roman"/>
                <w:sz w:val="20"/>
                <w:szCs w:val="20"/>
              </w:rPr>
            </w:pPr>
          </w:p>
          <w:p w:rsidR="003C1A73" w:rsidRPr="003C1A73" w:rsidP="003C1A73">
            <w:pPr>
              <w:bidi w:val="0"/>
              <w:adjustRightInd w:val="0"/>
              <w:jc w:val="both"/>
              <w:rPr>
                <w:rFonts w:ascii="Times New Roman" w:hAnsi="Times New Roman"/>
                <w:sz w:val="20"/>
                <w:szCs w:val="20"/>
              </w:rPr>
            </w:pPr>
            <w:r w:rsidRPr="003C1A73">
              <w:rPr>
                <w:rFonts w:ascii="Times New Roman" w:hAnsi="Times New Roman"/>
                <w:sz w:val="20"/>
                <w:szCs w:val="20"/>
              </w:rPr>
              <w:t>Členské štáty zaistia, aby v súlade s príslušným vnútroštátnym právnym systémom, dotknutá verejnosť:</w:t>
            </w:r>
          </w:p>
          <w:p w:rsidR="003C1A73" w:rsidRPr="003C1A73" w:rsidP="003C1A73">
            <w:pPr>
              <w:bidi w:val="0"/>
              <w:adjustRightInd w:val="0"/>
              <w:jc w:val="both"/>
              <w:rPr>
                <w:rFonts w:ascii="Times New Roman" w:hAnsi="Times New Roman"/>
                <w:sz w:val="20"/>
                <w:szCs w:val="20"/>
              </w:rPr>
            </w:pPr>
            <w:r w:rsidRPr="003C1A73">
              <w:rPr>
                <w:rFonts w:ascii="Times New Roman" w:hAnsi="Times New Roman"/>
                <w:sz w:val="20"/>
                <w:szCs w:val="20"/>
              </w:rPr>
              <w:t>ktorá má dostatočný záujem, alebo</w:t>
            </w:r>
          </w:p>
          <w:p w:rsidR="003C1A73" w:rsidRPr="003C1A73" w:rsidP="003C1A73">
            <w:pPr>
              <w:bidi w:val="0"/>
              <w:adjustRightInd w:val="0"/>
              <w:jc w:val="both"/>
              <w:rPr>
                <w:rFonts w:ascii="Times New Roman" w:hAnsi="Times New Roman"/>
                <w:sz w:val="20"/>
                <w:szCs w:val="20"/>
              </w:rPr>
            </w:pPr>
            <w:r w:rsidRPr="003C1A73">
              <w:rPr>
                <w:rFonts w:ascii="Times New Roman" w:hAnsi="Times New Roman"/>
                <w:sz w:val="20"/>
                <w:szCs w:val="20"/>
              </w:rPr>
              <w:t>ak pretrváva porušovanie práva v prípadoch, kde to právne predpisy členského štátu upravujúce správne konanie požadujú ako predbežnú podmienku,</w:t>
            </w:r>
          </w:p>
          <w:p w:rsidR="0090680F" w:rsidRPr="0083449F" w:rsidP="003C1A73">
            <w:pPr>
              <w:bidi w:val="0"/>
              <w:adjustRightInd w:val="0"/>
              <w:jc w:val="both"/>
              <w:rPr>
                <w:rFonts w:ascii="Times New Roman" w:hAnsi="Times New Roman"/>
                <w:sz w:val="20"/>
                <w:szCs w:val="20"/>
              </w:rPr>
            </w:pPr>
            <w:r w:rsidRPr="003C1A73" w:rsidR="003C1A73">
              <w:rPr>
                <w:rFonts w:ascii="Times New Roman" w:hAnsi="Times New Roman"/>
                <w:sz w:val="20"/>
                <w:szCs w:val="20"/>
              </w:rPr>
              <w:t>mala prístup k opravným prostriedkom pred súdom alebo iným nezávislým a nestranným orgánom ustanoveným na základe zákona s cieľom napadnúť vecnú a procesnú zákonnosť akéhokoľvek rozhodnutia, skutku alebo nečinnosti, ktoré sú predmetom ustanovení tejto smernice o účasti verejnosti.</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sidR="003C1A73">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002A1B77">
              <w:rPr>
                <w:rFonts w:ascii="Times New Roman" w:hAnsi="Times New Roman"/>
                <w:sz w:val="20"/>
                <w:szCs w:val="20"/>
              </w:rPr>
              <w:t>EIA</w:t>
            </w: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F0812"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r w:rsidR="00E3463B">
              <w:rPr>
                <w:rFonts w:ascii="Times New Roman" w:hAnsi="Times New Roman"/>
                <w:sz w:val="20"/>
                <w:szCs w:val="20"/>
              </w:rPr>
              <w:t>EIA</w:t>
            </w: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r w:rsidR="00DD67FC">
              <w:rPr>
                <w:rFonts w:ascii="Times New Roman" w:hAnsi="Times New Roman"/>
                <w:sz w:val="20"/>
                <w:szCs w:val="20"/>
              </w:rPr>
              <w:t>SZ</w:t>
            </w: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4C7E68" w:rsidP="00E15639">
            <w:pPr>
              <w:bidi w:val="0"/>
              <w:jc w:val="center"/>
              <w:rPr>
                <w:rFonts w:ascii="Times New Roman" w:hAnsi="Times New Roman"/>
                <w:sz w:val="20"/>
                <w:szCs w:val="20"/>
              </w:rPr>
            </w:pPr>
          </w:p>
          <w:p w:rsidR="006206F1"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333830"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r w:rsidR="00CE2407">
              <w:rPr>
                <w:rFonts w:ascii="Times New Roman" w:hAnsi="Times New Roman"/>
                <w:sz w:val="20"/>
                <w:szCs w:val="20"/>
              </w:rPr>
              <w:t>BZ</w:t>
            </w: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A3124A"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313D4F">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r w:rsidR="00FA1EDF">
              <w:rPr>
                <w:rFonts w:ascii="Times New Roman" w:hAnsi="Times New Roman"/>
                <w:sz w:val="20"/>
                <w:szCs w:val="20"/>
              </w:rPr>
              <w:t>B</w:t>
            </w:r>
            <w:r w:rsidR="00BF2120">
              <w:rPr>
                <w:rFonts w:ascii="Times New Roman" w:hAnsi="Times New Roman"/>
                <w:sz w:val="20"/>
                <w:szCs w:val="20"/>
              </w:rPr>
              <w:t>ČV</w:t>
            </w: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313D4F" w:rsidP="00E15639">
            <w:pPr>
              <w:bidi w:val="0"/>
              <w:jc w:val="center"/>
              <w:rPr>
                <w:rFonts w:ascii="Times New Roman" w:hAnsi="Times New Roman"/>
                <w:sz w:val="20"/>
                <w:szCs w:val="20"/>
              </w:rPr>
            </w:pPr>
          </w:p>
          <w:p w:rsidR="009C46DC" w:rsidRPr="00E728F2" w:rsidP="00A3124A">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E3463B" w:rsidRPr="00E3463B" w:rsidP="00E3463B">
            <w:pPr>
              <w:bidi w:val="0"/>
              <w:jc w:val="center"/>
              <w:rPr>
                <w:rFonts w:ascii="Times New Roman" w:hAnsi="Times New Roman"/>
                <w:sz w:val="20"/>
                <w:szCs w:val="20"/>
                <w:lang w:eastAsia="en-US"/>
              </w:rPr>
            </w:pPr>
            <w:r w:rsidRPr="007777C4" w:rsidR="007777C4">
              <w:rPr>
                <w:rFonts w:ascii="Times New Roman" w:hAnsi="Times New Roman"/>
                <w:sz w:val="20"/>
                <w:szCs w:val="20"/>
                <w:lang w:eastAsia="en-US"/>
              </w:rPr>
              <w:t>Účasť verejnosti a dotknutej verejnosti v konaní</w:t>
            </w:r>
          </w:p>
          <w:p w:rsidR="008618FE" w:rsidP="00E3463B">
            <w:pPr>
              <w:bidi w:val="0"/>
              <w:jc w:val="center"/>
              <w:rPr>
                <w:rFonts w:ascii="Times New Roman" w:hAnsi="Times New Roman"/>
                <w:sz w:val="20"/>
                <w:szCs w:val="20"/>
                <w:lang w:eastAsia="en-US"/>
              </w:rPr>
            </w:pPr>
            <w:r w:rsidRPr="00E3463B" w:rsidR="00E3463B">
              <w:rPr>
                <w:rFonts w:ascii="Times New Roman" w:hAnsi="Times New Roman"/>
                <w:sz w:val="20"/>
                <w:szCs w:val="20"/>
                <w:lang w:eastAsia="en-US"/>
              </w:rPr>
              <w:t>§ 24</w:t>
            </w:r>
          </w:p>
          <w:p w:rsidR="00E3463B" w:rsidRPr="008618FE" w:rsidP="00E3463B">
            <w:pPr>
              <w:bidi w:val="0"/>
              <w:jc w:val="center"/>
              <w:rPr>
                <w:rFonts w:ascii="Times New Roman" w:hAnsi="Times New Roman"/>
                <w:sz w:val="20"/>
                <w:szCs w:val="20"/>
                <w:lang w:eastAsia="en-US"/>
              </w:rPr>
            </w:pPr>
            <w:r>
              <w:rPr>
                <w:rFonts w:ascii="Times New Roman" w:hAnsi="Times New Roman"/>
                <w:sz w:val="20"/>
                <w:szCs w:val="20"/>
                <w:lang w:eastAsia="en-US"/>
              </w:rPr>
              <w:t>O:4</w:t>
            </w: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r w:rsidRPr="008618FE">
              <w:rPr>
                <w:rFonts w:ascii="Times New Roman" w:hAnsi="Times New Roman"/>
                <w:sz w:val="20"/>
                <w:szCs w:val="20"/>
                <w:lang w:eastAsia="en-US"/>
              </w:rPr>
              <w:t>O:</w:t>
            </w:r>
            <w:r w:rsidR="00E3463B">
              <w:rPr>
                <w:rFonts w:ascii="Times New Roman" w:hAnsi="Times New Roman"/>
                <w:sz w:val="20"/>
                <w:szCs w:val="20"/>
                <w:lang w:eastAsia="en-US"/>
              </w:rPr>
              <w:t>5</w:t>
            </w: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r w:rsidR="00E3463B">
              <w:rPr>
                <w:rFonts w:ascii="Times New Roman" w:hAnsi="Times New Roman"/>
                <w:sz w:val="20"/>
                <w:szCs w:val="20"/>
                <w:lang w:eastAsia="en-US"/>
              </w:rPr>
              <w:t>P:a</w:t>
            </w: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r w:rsidR="00E3463B">
              <w:rPr>
                <w:rFonts w:ascii="Times New Roman" w:hAnsi="Times New Roman"/>
                <w:sz w:val="20"/>
                <w:szCs w:val="20"/>
                <w:lang w:eastAsia="en-US"/>
              </w:rPr>
              <w:t>P:b</w:t>
            </w:r>
          </w:p>
          <w:p w:rsidR="008618FE"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p>
          <w:p w:rsidR="00E3463B" w:rsidP="008618FE">
            <w:pPr>
              <w:bidi w:val="0"/>
              <w:jc w:val="center"/>
              <w:rPr>
                <w:rFonts w:ascii="Times New Roman" w:hAnsi="Times New Roman"/>
                <w:sz w:val="20"/>
                <w:szCs w:val="20"/>
                <w:lang w:eastAsia="en-US"/>
              </w:rPr>
            </w:pPr>
            <w:r>
              <w:rPr>
                <w:rFonts w:ascii="Times New Roman" w:hAnsi="Times New Roman"/>
                <w:sz w:val="20"/>
                <w:szCs w:val="20"/>
                <w:lang w:eastAsia="en-US"/>
              </w:rPr>
              <w:t>P:c</w:t>
            </w:r>
          </w:p>
          <w:p w:rsidR="00E3463B"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6F0812" w:rsidP="008618FE">
            <w:pPr>
              <w:bidi w:val="0"/>
              <w:jc w:val="center"/>
              <w:rPr>
                <w:rFonts w:ascii="Times New Roman" w:hAnsi="Times New Roman"/>
                <w:sz w:val="20"/>
                <w:szCs w:val="20"/>
                <w:lang w:eastAsia="en-US"/>
              </w:rPr>
            </w:pPr>
          </w:p>
          <w:p w:rsidR="00E3463B" w:rsidRPr="008618FE" w:rsidP="008618FE">
            <w:pPr>
              <w:bidi w:val="0"/>
              <w:jc w:val="center"/>
              <w:rPr>
                <w:rFonts w:ascii="Times New Roman" w:hAnsi="Times New Roman"/>
                <w:sz w:val="20"/>
                <w:szCs w:val="20"/>
                <w:lang w:eastAsia="en-US"/>
              </w:rPr>
            </w:pPr>
            <w:r>
              <w:rPr>
                <w:rFonts w:ascii="Times New Roman" w:hAnsi="Times New Roman"/>
                <w:sz w:val="20"/>
                <w:szCs w:val="20"/>
                <w:lang w:eastAsia="en-US"/>
              </w:rPr>
              <w:t>P:d</w:t>
            </w:r>
          </w:p>
          <w:p w:rsidR="008618FE" w:rsidRPr="008618FE" w:rsidP="008618FE">
            <w:pPr>
              <w:bidi w:val="0"/>
              <w:jc w:val="center"/>
              <w:rPr>
                <w:rFonts w:ascii="Times New Roman" w:hAnsi="Times New Roman"/>
                <w:sz w:val="20"/>
                <w:szCs w:val="20"/>
                <w:lang w:eastAsia="en-US"/>
              </w:rPr>
            </w:pPr>
          </w:p>
          <w:p w:rsidR="00E3463B" w:rsidRPr="00E3463B" w:rsidP="00E3463B">
            <w:pPr>
              <w:bidi w:val="0"/>
              <w:jc w:val="center"/>
              <w:rPr>
                <w:rFonts w:ascii="Times New Roman" w:hAnsi="Times New Roman"/>
                <w:sz w:val="20"/>
                <w:szCs w:val="20"/>
                <w:lang w:eastAsia="en-US"/>
              </w:rPr>
            </w:pPr>
            <w:r w:rsidRPr="00E3463B">
              <w:rPr>
                <w:rFonts w:ascii="Times New Roman" w:hAnsi="Times New Roman"/>
                <w:sz w:val="20"/>
                <w:szCs w:val="20"/>
                <w:lang w:eastAsia="en-US"/>
              </w:rPr>
              <w:t>§ 29</w:t>
            </w:r>
          </w:p>
          <w:p w:rsidR="008618FE" w:rsidRPr="008618FE" w:rsidP="00E3463B">
            <w:pPr>
              <w:bidi w:val="0"/>
              <w:jc w:val="center"/>
              <w:rPr>
                <w:rFonts w:ascii="Times New Roman" w:hAnsi="Times New Roman"/>
                <w:sz w:val="20"/>
                <w:szCs w:val="20"/>
                <w:lang w:eastAsia="en-US"/>
              </w:rPr>
            </w:pPr>
            <w:r w:rsidRPr="00E3463B" w:rsidR="00E3463B">
              <w:rPr>
                <w:rFonts w:ascii="Times New Roman" w:hAnsi="Times New Roman"/>
                <w:sz w:val="20"/>
                <w:szCs w:val="20"/>
                <w:lang w:eastAsia="en-US"/>
              </w:rPr>
              <w:t>Zisťovacie konanie</w:t>
            </w:r>
          </w:p>
          <w:p w:rsidR="008618FE" w:rsidRPr="008618FE" w:rsidP="008618FE">
            <w:pPr>
              <w:bidi w:val="0"/>
              <w:jc w:val="center"/>
              <w:rPr>
                <w:rFonts w:ascii="Times New Roman" w:hAnsi="Times New Roman"/>
                <w:sz w:val="20"/>
                <w:szCs w:val="20"/>
                <w:lang w:eastAsia="en-US"/>
              </w:rPr>
            </w:pPr>
            <w:r w:rsidR="00E3463B">
              <w:rPr>
                <w:rFonts w:ascii="Times New Roman" w:hAnsi="Times New Roman"/>
                <w:sz w:val="20"/>
                <w:szCs w:val="20"/>
                <w:lang w:eastAsia="en-US"/>
              </w:rPr>
              <w:t>O:17</w:t>
            </w: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RP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DD67FC" w:rsidRPr="00DD67FC" w:rsidP="00DD67FC">
            <w:pPr>
              <w:bidi w:val="0"/>
              <w:jc w:val="center"/>
              <w:rPr>
                <w:rFonts w:ascii="Times New Roman" w:hAnsi="Times New Roman"/>
                <w:sz w:val="20"/>
                <w:szCs w:val="20"/>
                <w:lang w:eastAsia="en-US"/>
              </w:rPr>
            </w:pPr>
            <w:r w:rsidRPr="00DD67FC">
              <w:rPr>
                <w:rFonts w:ascii="Times New Roman" w:hAnsi="Times New Roman"/>
                <w:sz w:val="20"/>
                <w:szCs w:val="20"/>
                <w:lang w:eastAsia="en-US"/>
              </w:rPr>
              <w:t>§ 140c</w:t>
            </w:r>
          </w:p>
          <w:p w:rsidR="008618FE" w:rsidP="00DD67FC">
            <w:pPr>
              <w:bidi w:val="0"/>
              <w:jc w:val="center"/>
              <w:rPr>
                <w:rFonts w:ascii="Times New Roman" w:hAnsi="Times New Roman"/>
                <w:sz w:val="20"/>
                <w:szCs w:val="20"/>
                <w:lang w:eastAsia="en-US"/>
              </w:rPr>
            </w:pPr>
            <w:r w:rsidRPr="00333830" w:rsidR="00333830">
              <w:rPr>
                <w:rFonts w:ascii="Times New Roman" w:hAnsi="Times New Roman"/>
                <w:sz w:val="20"/>
                <w:szCs w:val="20"/>
                <w:lang w:eastAsia="en-US"/>
              </w:rPr>
              <w:t>Osobitné ustanovenia k územnému konaniu, stavebnému konaniu a kolaudačnému konaniu a náležitostiam rozhodnutí v týchto konaniach vydaným</w:t>
            </w:r>
          </w:p>
          <w:p w:rsidR="008618FE" w:rsidP="008618FE">
            <w:pPr>
              <w:bidi w:val="0"/>
              <w:jc w:val="center"/>
              <w:rPr>
                <w:rFonts w:ascii="Times New Roman" w:hAnsi="Times New Roman"/>
                <w:sz w:val="20"/>
                <w:szCs w:val="20"/>
                <w:lang w:eastAsia="en-US"/>
              </w:rPr>
            </w:pPr>
            <w:r w:rsidR="00DD67FC">
              <w:rPr>
                <w:rFonts w:ascii="Times New Roman" w:hAnsi="Times New Roman"/>
                <w:sz w:val="20"/>
                <w:szCs w:val="20"/>
                <w:lang w:eastAsia="en-US"/>
              </w:rPr>
              <w:t>O:8</w:t>
            </w: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r>
              <w:rPr>
                <w:rFonts w:ascii="Times New Roman" w:hAnsi="Times New Roman"/>
                <w:sz w:val="20"/>
                <w:szCs w:val="20"/>
                <w:lang w:eastAsia="en-US"/>
              </w:rPr>
              <w:t>O:9</w:t>
            </w: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Pr>
                <w:rFonts w:ascii="Times New Roman" w:hAnsi="Times New Roman"/>
                <w:sz w:val="20"/>
                <w:szCs w:val="20"/>
                <w:lang w:eastAsia="en-US"/>
              </w:rPr>
              <w:t>O:1</w:t>
            </w:r>
            <w:r w:rsidR="00DD67FC">
              <w:rPr>
                <w:rFonts w:ascii="Times New Roman" w:hAnsi="Times New Roman"/>
                <w:sz w:val="20"/>
                <w:szCs w:val="20"/>
                <w:lang w:eastAsia="en-US"/>
              </w:rPr>
              <w:t>0</w:t>
            </w: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sidR="00DD67FC">
              <w:rPr>
                <w:rFonts w:ascii="Times New Roman" w:hAnsi="Times New Roman"/>
                <w:sz w:val="20"/>
                <w:szCs w:val="20"/>
                <w:lang w:eastAsia="en-US"/>
              </w:rPr>
              <w:t>O:11</w:t>
            </w:r>
          </w:p>
          <w:p w:rsidR="008618FE" w:rsidP="008618FE">
            <w:pPr>
              <w:bidi w:val="0"/>
              <w:jc w:val="center"/>
              <w:rPr>
                <w:rFonts w:ascii="Times New Roman" w:hAnsi="Times New Roman"/>
                <w:sz w:val="20"/>
                <w:szCs w:val="20"/>
                <w:lang w:eastAsia="en-US"/>
              </w:rPr>
            </w:pPr>
          </w:p>
          <w:p w:rsidR="00333830"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sidR="00DD67FC">
              <w:rPr>
                <w:rFonts w:ascii="Times New Roman" w:hAnsi="Times New Roman"/>
                <w:sz w:val="20"/>
                <w:szCs w:val="20"/>
                <w:lang w:eastAsia="en-US"/>
              </w:rPr>
              <w:t>P:a</w:t>
            </w: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DD67FC"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Pr>
                <w:rFonts w:ascii="Times New Roman" w:hAnsi="Times New Roman"/>
                <w:sz w:val="20"/>
                <w:szCs w:val="20"/>
                <w:lang w:eastAsia="en-US"/>
              </w:rPr>
              <w:t>P:b</w:t>
            </w:r>
          </w:p>
          <w:p w:rsidR="008618FE" w:rsidP="008618FE">
            <w:pPr>
              <w:bidi w:val="0"/>
              <w:jc w:val="center"/>
              <w:rPr>
                <w:rFonts w:ascii="Times New Roman" w:hAnsi="Times New Roman"/>
                <w:sz w:val="20"/>
                <w:szCs w:val="20"/>
                <w:lang w:eastAsia="en-US"/>
              </w:rPr>
            </w:pPr>
          </w:p>
          <w:p w:rsidR="00333830"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Pr>
                <w:rFonts w:ascii="Times New Roman" w:hAnsi="Times New Roman"/>
                <w:sz w:val="20"/>
                <w:szCs w:val="20"/>
                <w:lang w:eastAsia="en-US"/>
              </w:rPr>
              <w:t>P:c</w:t>
            </w: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sidR="00CE2407">
              <w:rPr>
                <w:rFonts w:ascii="Times New Roman" w:hAnsi="Times New Roman"/>
                <w:sz w:val="20"/>
                <w:szCs w:val="20"/>
                <w:lang w:eastAsia="en-US"/>
              </w:rPr>
              <w:t>§2</w:t>
            </w:r>
            <w:r w:rsidR="00333830">
              <w:rPr>
                <w:rFonts w:ascii="Times New Roman" w:hAnsi="Times New Roman"/>
                <w:sz w:val="20"/>
                <w:szCs w:val="20"/>
                <w:lang w:eastAsia="en-US"/>
              </w:rPr>
              <w:t>8a</w:t>
            </w:r>
          </w:p>
          <w:p w:rsidR="00CE2407" w:rsidP="008618FE">
            <w:pPr>
              <w:bidi w:val="0"/>
              <w:jc w:val="center"/>
              <w:rPr>
                <w:rFonts w:ascii="Times New Roman" w:hAnsi="Times New Roman"/>
                <w:sz w:val="20"/>
                <w:szCs w:val="20"/>
                <w:lang w:eastAsia="en-US"/>
              </w:rPr>
            </w:pPr>
            <w:r w:rsidRPr="00CE2407">
              <w:rPr>
                <w:rFonts w:ascii="Times New Roman" w:hAnsi="Times New Roman"/>
                <w:sz w:val="20"/>
                <w:szCs w:val="20"/>
                <w:lang w:eastAsia="en-US"/>
              </w:rPr>
              <w:t>Odvolanie vo vzťahu k posudzovaniu vplyvov na životné prostredie</w:t>
            </w:r>
          </w:p>
          <w:p w:rsidR="008618FE" w:rsidP="008618FE">
            <w:pPr>
              <w:bidi w:val="0"/>
              <w:jc w:val="center"/>
              <w:rPr>
                <w:rFonts w:ascii="Times New Roman" w:hAnsi="Times New Roman"/>
                <w:sz w:val="20"/>
                <w:szCs w:val="20"/>
                <w:lang w:eastAsia="en-US"/>
              </w:rPr>
            </w:pPr>
            <w:r w:rsidR="00CE2407">
              <w:rPr>
                <w:rFonts w:ascii="Times New Roman" w:hAnsi="Times New Roman"/>
                <w:sz w:val="20"/>
                <w:szCs w:val="20"/>
                <w:lang w:eastAsia="en-US"/>
              </w:rPr>
              <w:t>O:1</w:t>
            </w: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p>
          <w:p w:rsidR="008618FE" w:rsidP="008618FE">
            <w:pPr>
              <w:bidi w:val="0"/>
              <w:jc w:val="center"/>
              <w:rPr>
                <w:rFonts w:ascii="Times New Roman" w:hAnsi="Times New Roman"/>
                <w:sz w:val="20"/>
                <w:szCs w:val="20"/>
                <w:lang w:eastAsia="en-US"/>
              </w:rPr>
            </w:pPr>
            <w:r w:rsidR="00CE2407">
              <w:rPr>
                <w:rFonts w:ascii="Times New Roman" w:hAnsi="Times New Roman"/>
                <w:sz w:val="20"/>
                <w:szCs w:val="20"/>
                <w:lang w:eastAsia="en-US"/>
              </w:rPr>
              <w:t>O:2</w:t>
            </w:r>
          </w:p>
          <w:p w:rsidR="004C7E68" w:rsidP="008618FE">
            <w:pPr>
              <w:bidi w:val="0"/>
              <w:jc w:val="center"/>
              <w:rPr>
                <w:rFonts w:ascii="Times New Roman" w:hAnsi="Times New Roman"/>
                <w:sz w:val="20"/>
                <w:szCs w:val="20"/>
                <w:lang w:eastAsia="en-US"/>
              </w:rPr>
            </w:pPr>
          </w:p>
          <w:p w:rsidR="004C7E68" w:rsidP="008618FE">
            <w:pPr>
              <w:bidi w:val="0"/>
              <w:jc w:val="center"/>
              <w:rPr>
                <w:rFonts w:ascii="Times New Roman" w:hAnsi="Times New Roman"/>
                <w:sz w:val="20"/>
                <w:szCs w:val="20"/>
                <w:lang w:eastAsia="en-US"/>
              </w:rPr>
            </w:pPr>
          </w:p>
          <w:p w:rsidR="002F1D9D" w:rsidP="002F1D9D">
            <w:pPr>
              <w:bidi w:val="0"/>
              <w:jc w:val="center"/>
              <w:rPr>
                <w:rFonts w:ascii="Times New Roman" w:hAnsi="Times New Roman"/>
                <w:sz w:val="20"/>
                <w:szCs w:val="20"/>
                <w:lang w:eastAsia="en-US"/>
              </w:rPr>
            </w:pPr>
            <w:r w:rsidR="00CE2407">
              <w:rPr>
                <w:rFonts w:ascii="Times New Roman" w:hAnsi="Times New Roman"/>
                <w:sz w:val="20"/>
                <w:szCs w:val="20"/>
                <w:lang w:eastAsia="en-US"/>
              </w:rPr>
              <w:t>O:3</w:t>
            </w:r>
          </w:p>
          <w:p w:rsidR="002F1D9D" w:rsidP="002F1D9D">
            <w:pPr>
              <w:bidi w:val="0"/>
              <w:jc w:val="center"/>
              <w:rPr>
                <w:rFonts w:ascii="Times New Roman" w:hAnsi="Times New Roman"/>
                <w:sz w:val="20"/>
                <w:szCs w:val="20"/>
                <w:lang w:eastAsia="en-US"/>
              </w:rPr>
            </w:pPr>
          </w:p>
          <w:p w:rsidR="00FA1EDF" w:rsidP="002F1D9D">
            <w:pPr>
              <w:bidi w:val="0"/>
              <w:jc w:val="center"/>
              <w:rPr>
                <w:rFonts w:ascii="Times New Roman" w:hAnsi="Times New Roman"/>
                <w:sz w:val="20"/>
                <w:szCs w:val="20"/>
                <w:lang w:eastAsia="en-US"/>
              </w:rPr>
            </w:pPr>
          </w:p>
          <w:p w:rsidR="002F1D9D" w:rsidP="002F1D9D">
            <w:pPr>
              <w:bidi w:val="0"/>
              <w:jc w:val="center"/>
              <w:rPr>
                <w:rFonts w:ascii="Times New Roman" w:hAnsi="Times New Roman"/>
                <w:sz w:val="20"/>
                <w:szCs w:val="20"/>
                <w:lang w:eastAsia="en-US"/>
              </w:rPr>
            </w:pPr>
            <w:r w:rsidR="00CE2407">
              <w:rPr>
                <w:rFonts w:ascii="Times New Roman" w:hAnsi="Times New Roman"/>
                <w:sz w:val="20"/>
                <w:szCs w:val="20"/>
                <w:lang w:eastAsia="en-US"/>
              </w:rPr>
              <w:t>P:a</w:t>
            </w:r>
          </w:p>
          <w:p w:rsidR="002F1D9D" w:rsidP="002F1D9D">
            <w:pPr>
              <w:bidi w:val="0"/>
              <w:jc w:val="center"/>
              <w:rPr>
                <w:rFonts w:ascii="Times New Roman" w:hAnsi="Times New Roman"/>
                <w:sz w:val="20"/>
                <w:szCs w:val="20"/>
                <w:lang w:eastAsia="en-US"/>
              </w:rPr>
            </w:pPr>
          </w:p>
          <w:p w:rsidR="002F1D9D" w:rsidP="002F1D9D">
            <w:pPr>
              <w:bidi w:val="0"/>
              <w:jc w:val="center"/>
              <w:rPr>
                <w:rFonts w:ascii="Times New Roman" w:hAnsi="Times New Roman"/>
                <w:sz w:val="20"/>
                <w:szCs w:val="20"/>
                <w:lang w:eastAsia="en-US"/>
              </w:rPr>
            </w:pPr>
          </w:p>
          <w:p w:rsidR="002F1D9D" w:rsidP="002F1D9D">
            <w:pPr>
              <w:bidi w:val="0"/>
              <w:jc w:val="center"/>
              <w:rPr>
                <w:rFonts w:ascii="Times New Roman" w:hAnsi="Times New Roman"/>
                <w:sz w:val="20"/>
                <w:szCs w:val="20"/>
                <w:lang w:eastAsia="en-US"/>
              </w:rPr>
            </w:pPr>
          </w:p>
          <w:p w:rsidR="002F1D9D" w:rsidP="002F1D9D">
            <w:pPr>
              <w:bidi w:val="0"/>
              <w:jc w:val="center"/>
              <w:rPr>
                <w:rFonts w:ascii="Times New Roman" w:hAnsi="Times New Roman"/>
                <w:sz w:val="20"/>
                <w:szCs w:val="20"/>
                <w:lang w:eastAsia="en-US"/>
              </w:rPr>
            </w:pPr>
          </w:p>
          <w:p w:rsidR="006206F1" w:rsidP="008618FE">
            <w:pPr>
              <w:bidi w:val="0"/>
              <w:jc w:val="center"/>
              <w:rPr>
                <w:rFonts w:ascii="Times New Roman" w:hAnsi="Times New Roman"/>
                <w:sz w:val="20"/>
                <w:szCs w:val="20"/>
                <w:lang w:eastAsia="en-US"/>
              </w:rPr>
            </w:pPr>
            <w:r w:rsidR="00CE2407">
              <w:rPr>
                <w:rFonts w:ascii="Times New Roman" w:hAnsi="Times New Roman"/>
                <w:sz w:val="20"/>
                <w:szCs w:val="20"/>
                <w:lang w:eastAsia="en-US"/>
              </w:rPr>
              <w:t>P:b</w:t>
            </w:r>
          </w:p>
          <w:p w:rsidR="006206F1" w:rsidP="008618FE">
            <w:pPr>
              <w:bidi w:val="0"/>
              <w:jc w:val="center"/>
              <w:rPr>
                <w:rFonts w:ascii="Times New Roman" w:hAnsi="Times New Roman"/>
                <w:sz w:val="20"/>
                <w:szCs w:val="20"/>
                <w:lang w:eastAsia="en-US"/>
              </w:rPr>
            </w:pPr>
          </w:p>
          <w:p w:rsidR="006206F1" w:rsidP="008618FE">
            <w:pPr>
              <w:bidi w:val="0"/>
              <w:jc w:val="center"/>
              <w:rPr>
                <w:rFonts w:ascii="Times New Roman" w:hAnsi="Times New Roman"/>
                <w:sz w:val="20"/>
                <w:szCs w:val="20"/>
                <w:lang w:eastAsia="en-US"/>
              </w:rPr>
            </w:pPr>
          </w:p>
          <w:p w:rsidR="006206F1" w:rsidP="008618FE">
            <w:pPr>
              <w:bidi w:val="0"/>
              <w:jc w:val="center"/>
              <w:rPr>
                <w:rFonts w:ascii="Times New Roman" w:hAnsi="Times New Roman"/>
                <w:sz w:val="20"/>
                <w:szCs w:val="20"/>
                <w:lang w:eastAsia="en-US"/>
              </w:rPr>
            </w:pPr>
            <w:r w:rsidR="00CE2407">
              <w:rPr>
                <w:rFonts w:ascii="Times New Roman" w:hAnsi="Times New Roman"/>
                <w:sz w:val="20"/>
                <w:szCs w:val="20"/>
                <w:lang w:eastAsia="en-US"/>
              </w:rPr>
              <w:t>P:c</w:t>
            </w:r>
          </w:p>
          <w:p w:rsidR="006206F1" w:rsidP="008618FE">
            <w:pPr>
              <w:bidi w:val="0"/>
              <w:jc w:val="center"/>
              <w:rPr>
                <w:rFonts w:ascii="Times New Roman" w:hAnsi="Times New Roman"/>
                <w:sz w:val="20"/>
                <w:szCs w:val="20"/>
                <w:lang w:eastAsia="en-US"/>
              </w:rPr>
            </w:pPr>
          </w:p>
          <w:p w:rsidR="006206F1" w:rsidP="008618FE">
            <w:pPr>
              <w:bidi w:val="0"/>
              <w:jc w:val="center"/>
              <w:rPr>
                <w:rFonts w:ascii="Times New Roman" w:hAnsi="Times New Roman"/>
                <w:sz w:val="20"/>
                <w:szCs w:val="20"/>
                <w:lang w:eastAsia="en-US"/>
              </w:rPr>
            </w:pPr>
          </w:p>
          <w:p w:rsidR="006206F1" w:rsidP="008618FE">
            <w:pPr>
              <w:bidi w:val="0"/>
              <w:jc w:val="center"/>
              <w:rPr>
                <w:rFonts w:ascii="Times New Roman" w:hAnsi="Times New Roman"/>
                <w:sz w:val="20"/>
                <w:szCs w:val="20"/>
                <w:lang w:eastAsia="en-US"/>
              </w:rPr>
            </w:pPr>
            <w:r>
              <w:rPr>
                <w:rFonts w:ascii="Times New Roman" w:hAnsi="Times New Roman"/>
                <w:sz w:val="20"/>
                <w:szCs w:val="20"/>
                <w:lang w:eastAsia="en-US"/>
              </w:rPr>
              <w:t>O:</w:t>
            </w:r>
            <w:r w:rsidR="00BF2120">
              <w:rPr>
                <w:rFonts w:ascii="Times New Roman" w:hAnsi="Times New Roman"/>
                <w:sz w:val="20"/>
                <w:szCs w:val="20"/>
                <w:lang w:eastAsia="en-US"/>
              </w:rPr>
              <w:t>4</w:t>
            </w:r>
          </w:p>
          <w:p w:rsidR="006206F1" w:rsidP="008618FE">
            <w:pPr>
              <w:bidi w:val="0"/>
              <w:jc w:val="center"/>
              <w:rPr>
                <w:rFonts w:ascii="Times New Roman" w:hAnsi="Times New Roman"/>
                <w:sz w:val="20"/>
                <w:szCs w:val="20"/>
                <w:lang w:eastAsia="en-US"/>
              </w:rPr>
            </w:pPr>
          </w:p>
          <w:p w:rsidR="00BF2120" w:rsidRPr="00BF2120" w:rsidP="00BF2120">
            <w:pPr>
              <w:bidi w:val="0"/>
              <w:jc w:val="center"/>
              <w:rPr>
                <w:rFonts w:ascii="Times New Roman" w:hAnsi="Times New Roman"/>
                <w:sz w:val="20"/>
                <w:szCs w:val="20"/>
                <w:lang w:eastAsia="en-US"/>
              </w:rPr>
            </w:pPr>
            <w:r w:rsidRPr="00BF2120">
              <w:rPr>
                <w:rFonts w:ascii="Times New Roman" w:hAnsi="Times New Roman"/>
                <w:sz w:val="20"/>
                <w:szCs w:val="20"/>
                <w:lang w:eastAsia="en-US"/>
              </w:rPr>
              <w:t>§ 18e</w:t>
            </w:r>
          </w:p>
          <w:p w:rsidR="006206F1" w:rsidP="00BF2120">
            <w:pPr>
              <w:bidi w:val="0"/>
              <w:jc w:val="center"/>
              <w:rPr>
                <w:rFonts w:ascii="Times New Roman" w:hAnsi="Times New Roman"/>
                <w:sz w:val="20"/>
                <w:szCs w:val="20"/>
                <w:lang w:eastAsia="en-US"/>
              </w:rPr>
            </w:pPr>
            <w:r w:rsidRPr="00BF2120" w:rsidR="00BF2120">
              <w:rPr>
                <w:rFonts w:ascii="Times New Roman" w:hAnsi="Times New Roman"/>
                <w:sz w:val="20"/>
                <w:szCs w:val="20"/>
                <w:lang w:eastAsia="en-US"/>
              </w:rPr>
              <w:t>Odvolanie vo vzťahu k posudzovaniu vplyvov na životné prostredie</w:t>
            </w:r>
          </w:p>
          <w:p w:rsidR="006206F1" w:rsidP="008618FE">
            <w:pPr>
              <w:bidi w:val="0"/>
              <w:jc w:val="center"/>
              <w:rPr>
                <w:rFonts w:ascii="Times New Roman" w:hAnsi="Times New Roman"/>
                <w:sz w:val="20"/>
                <w:szCs w:val="20"/>
                <w:lang w:eastAsia="en-US"/>
              </w:rPr>
            </w:pPr>
            <w:r w:rsidR="00BF2120">
              <w:rPr>
                <w:rFonts w:ascii="Times New Roman" w:hAnsi="Times New Roman"/>
                <w:sz w:val="20"/>
                <w:szCs w:val="20"/>
                <w:lang w:eastAsia="en-US"/>
              </w:rPr>
              <w:t>O:1</w:t>
            </w:r>
          </w:p>
          <w:p w:rsidR="00A3124A" w:rsidP="008618FE">
            <w:pPr>
              <w:bidi w:val="0"/>
              <w:jc w:val="center"/>
              <w:rPr>
                <w:rFonts w:ascii="Times New Roman" w:hAnsi="Times New Roman"/>
                <w:sz w:val="20"/>
                <w:szCs w:val="20"/>
                <w:lang w:eastAsia="en-US"/>
              </w:rPr>
            </w:pPr>
          </w:p>
          <w:p w:rsidR="00BF2120" w:rsidP="00BF2120">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r>
              <w:rPr>
                <w:rFonts w:ascii="Times New Roman" w:hAnsi="Times New Roman"/>
                <w:sz w:val="20"/>
                <w:szCs w:val="20"/>
                <w:lang w:eastAsia="en-US"/>
              </w:rPr>
              <w:t>O:</w:t>
            </w:r>
            <w:r w:rsidR="00BF2120">
              <w:rPr>
                <w:rFonts w:ascii="Times New Roman" w:hAnsi="Times New Roman"/>
                <w:sz w:val="20"/>
                <w:szCs w:val="20"/>
                <w:lang w:eastAsia="en-US"/>
              </w:rPr>
              <w:t>2</w:t>
            </w: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r w:rsidR="00BF2120">
              <w:rPr>
                <w:rFonts w:ascii="Times New Roman" w:hAnsi="Times New Roman"/>
                <w:sz w:val="20"/>
                <w:szCs w:val="20"/>
                <w:lang w:eastAsia="en-US"/>
              </w:rPr>
              <w:t>O:3</w:t>
            </w:r>
          </w:p>
          <w:p w:rsidR="00A3124A" w:rsidP="008618FE">
            <w:pPr>
              <w:bidi w:val="0"/>
              <w:jc w:val="center"/>
              <w:rPr>
                <w:rFonts w:ascii="Times New Roman" w:hAnsi="Times New Roman"/>
                <w:sz w:val="20"/>
                <w:szCs w:val="20"/>
                <w:lang w:eastAsia="en-US"/>
              </w:rPr>
            </w:pPr>
          </w:p>
          <w:p w:rsidR="00FA1EDF"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r w:rsidR="00BF2120">
              <w:rPr>
                <w:rFonts w:ascii="Times New Roman" w:hAnsi="Times New Roman"/>
                <w:sz w:val="20"/>
                <w:szCs w:val="20"/>
                <w:lang w:eastAsia="en-US"/>
              </w:rPr>
              <w:t>P:a</w:t>
            </w:r>
          </w:p>
          <w:p w:rsidR="00A3124A" w:rsidP="008618FE">
            <w:pPr>
              <w:bidi w:val="0"/>
              <w:jc w:val="center"/>
              <w:rPr>
                <w:rFonts w:ascii="Times New Roman" w:hAnsi="Times New Roman"/>
                <w:sz w:val="20"/>
                <w:szCs w:val="20"/>
                <w:lang w:eastAsia="en-US"/>
              </w:rPr>
            </w:pPr>
          </w:p>
          <w:p w:rsidR="004C7E68" w:rsidP="008618FE">
            <w:pPr>
              <w:bidi w:val="0"/>
              <w:jc w:val="center"/>
              <w:rPr>
                <w:rFonts w:ascii="Times New Roman" w:hAnsi="Times New Roman"/>
                <w:sz w:val="20"/>
                <w:szCs w:val="20"/>
                <w:lang w:eastAsia="en-US"/>
              </w:rPr>
            </w:pPr>
          </w:p>
          <w:p w:rsidR="00BF2120" w:rsidP="008618FE">
            <w:pPr>
              <w:bidi w:val="0"/>
              <w:jc w:val="center"/>
              <w:rPr>
                <w:rFonts w:ascii="Times New Roman" w:hAnsi="Times New Roman"/>
                <w:sz w:val="20"/>
                <w:szCs w:val="20"/>
                <w:lang w:eastAsia="en-US"/>
              </w:rPr>
            </w:pPr>
          </w:p>
          <w:p w:rsidR="00BF2120"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r w:rsidR="00BF2120">
              <w:rPr>
                <w:rFonts w:ascii="Times New Roman" w:hAnsi="Times New Roman"/>
                <w:sz w:val="20"/>
                <w:szCs w:val="20"/>
                <w:lang w:eastAsia="en-US"/>
              </w:rPr>
              <w:t>P:b</w:t>
            </w:r>
          </w:p>
          <w:p w:rsidR="00A3124A" w:rsidP="008618FE">
            <w:pPr>
              <w:bidi w:val="0"/>
              <w:jc w:val="center"/>
              <w:rPr>
                <w:rFonts w:ascii="Times New Roman" w:hAnsi="Times New Roman"/>
                <w:sz w:val="20"/>
                <w:szCs w:val="20"/>
                <w:lang w:eastAsia="en-US"/>
              </w:rPr>
            </w:pPr>
          </w:p>
          <w:p w:rsidR="00FA1EDF"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r>
              <w:rPr>
                <w:rFonts w:ascii="Times New Roman" w:hAnsi="Times New Roman"/>
                <w:sz w:val="20"/>
                <w:szCs w:val="20"/>
                <w:lang w:eastAsia="en-US"/>
              </w:rPr>
              <w:t>P:</w:t>
            </w:r>
            <w:r w:rsidR="00BF2120">
              <w:rPr>
                <w:rFonts w:ascii="Times New Roman" w:hAnsi="Times New Roman"/>
                <w:sz w:val="20"/>
                <w:szCs w:val="20"/>
                <w:lang w:eastAsia="en-US"/>
              </w:rPr>
              <w:t>c</w:t>
            </w:r>
          </w:p>
          <w:p w:rsidR="00A3124A" w:rsidP="008618FE">
            <w:pPr>
              <w:bidi w:val="0"/>
              <w:jc w:val="center"/>
              <w:rPr>
                <w:rFonts w:ascii="Times New Roman" w:hAnsi="Times New Roman"/>
                <w:sz w:val="20"/>
                <w:szCs w:val="20"/>
                <w:lang w:eastAsia="en-US"/>
              </w:rPr>
            </w:pPr>
          </w:p>
          <w:p w:rsidR="00BF2120" w:rsidP="008618FE">
            <w:pPr>
              <w:bidi w:val="0"/>
              <w:jc w:val="center"/>
              <w:rPr>
                <w:rFonts w:ascii="Times New Roman" w:hAnsi="Times New Roman"/>
                <w:sz w:val="20"/>
                <w:szCs w:val="20"/>
                <w:lang w:eastAsia="en-US"/>
              </w:rPr>
            </w:pPr>
          </w:p>
          <w:p w:rsidR="00A3124A" w:rsidP="008618FE">
            <w:pPr>
              <w:bidi w:val="0"/>
              <w:jc w:val="center"/>
              <w:rPr>
                <w:rFonts w:ascii="Times New Roman" w:hAnsi="Times New Roman"/>
                <w:sz w:val="20"/>
                <w:szCs w:val="20"/>
                <w:lang w:eastAsia="en-US"/>
              </w:rPr>
            </w:pPr>
            <w:r>
              <w:rPr>
                <w:rFonts w:ascii="Times New Roman" w:hAnsi="Times New Roman"/>
                <w:sz w:val="20"/>
                <w:szCs w:val="20"/>
                <w:lang w:eastAsia="en-US"/>
              </w:rPr>
              <w:t>O:4</w:t>
            </w:r>
          </w:p>
          <w:p w:rsidR="0090680F" w:rsidRPr="00E728F2" w:rsidP="00BF2120">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8618FE" w:rsidP="008618FE">
            <w:pPr>
              <w:bidi w:val="0"/>
              <w:ind w:right="227"/>
              <w:jc w:val="both"/>
              <w:rPr>
                <w:rFonts w:ascii="Times New Roman" w:hAnsi="Times New Roman"/>
                <w:sz w:val="20"/>
                <w:szCs w:val="20"/>
                <w:lang w:eastAsia="en-US"/>
              </w:rPr>
            </w:pPr>
          </w:p>
          <w:p w:rsidR="008618FE" w:rsidP="008618FE">
            <w:pPr>
              <w:bidi w:val="0"/>
              <w:ind w:right="227"/>
              <w:jc w:val="both"/>
              <w:rPr>
                <w:rFonts w:ascii="Times New Roman" w:hAnsi="Times New Roman"/>
                <w:sz w:val="20"/>
                <w:szCs w:val="20"/>
                <w:lang w:eastAsia="en-US"/>
              </w:rPr>
            </w:pPr>
          </w:p>
          <w:p w:rsidR="008618FE" w:rsidP="008618FE">
            <w:pPr>
              <w:bidi w:val="0"/>
              <w:ind w:right="227"/>
              <w:jc w:val="both"/>
              <w:rPr>
                <w:rFonts w:ascii="Times New Roman" w:hAnsi="Times New Roman"/>
                <w:sz w:val="20"/>
                <w:szCs w:val="20"/>
                <w:lang w:eastAsia="en-US"/>
              </w:rPr>
            </w:pPr>
          </w:p>
          <w:p w:rsidR="00E3463B" w:rsidP="008618FE">
            <w:pPr>
              <w:bidi w:val="0"/>
              <w:ind w:right="227"/>
              <w:jc w:val="both"/>
              <w:rPr>
                <w:rFonts w:ascii="Times New Roman" w:hAnsi="Times New Roman"/>
                <w:sz w:val="20"/>
                <w:szCs w:val="20"/>
                <w:lang w:eastAsia="en-US"/>
              </w:rPr>
            </w:pPr>
          </w:p>
          <w:p w:rsidR="00E3463B" w:rsidP="008618FE">
            <w:pPr>
              <w:bidi w:val="0"/>
              <w:ind w:right="227"/>
              <w:jc w:val="both"/>
              <w:rPr>
                <w:rFonts w:ascii="Times New Roman" w:hAnsi="Times New Roman"/>
                <w:sz w:val="20"/>
                <w:szCs w:val="20"/>
                <w:lang w:eastAsia="en-US"/>
              </w:rPr>
            </w:pPr>
          </w:p>
          <w:p w:rsidR="007777C4" w:rsidP="008618FE">
            <w:pPr>
              <w:bidi w:val="0"/>
              <w:ind w:right="227"/>
              <w:jc w:val="both"/>
              <w:rPr>
                <w:rFonts w:ascii="Times New Roman" w:hAnsi="Times New Roman"/>
                <w:sz w:val="20"/>
                <w:szCs w:val="20"/>
                <w:lang w:eastAsia="en-US"/>
              </w:rPr>
            </w:pPr>
          </w:p>
          <w:p w:rsidR="00E3463B" w:rsidRPr="00E3463B" w:rsidP="00E3463B">
            <w:pPr>
              <w:bidi w:val="0"/>
              <w:ind w:right="227"/>
              <w:jc w:val="both"/>
              <w:rPr>
                <w:rFonts w:ascii="Times New Roman" w:hAnsi="Times New Roman"/>
                <w:sz w:val="20"/>
                <w:szCs w:val="20"/>
                <w:lang w:eastAsia="en-US"/>
              </w:rPr>
            </w:pPr>
            <w:r w:rsidRPr="007777C4" w:rsidR="007777C4">
              <w:rPr>
                <w:rFonts w:ascii="Times New Roman" w:hAnsi="Times New Roman"/>
                <w:sz w:val="20"/>
                <w:szCs w:val="20"/>
                <w:lang w:eastAsia="en-US"/>
              </w:rPr>
              <w:t>Verejnosť má právo podať odvolanie proti rozhodnutiu vydanému v zisťovacom konaní alebo proti  záverečnému stanovisku aj v prípade, ak nebola účastníkom zisťovacieho konania alebo konania o vydaní záverečného stanoviska alebo jeho zmeny. Za deň doručenia rozhodnutia sa v prípade podania takéhoto odvolania považuje pätnásty deň zverejnenia rozhodnutia vydaného v zisťovacom konaní podľa § 29 ods. 15 alebo záverečného stanoviska príslušným orgánom podľa § 37 ods. 7. Verejnosť podaním odvolania zároveň prejaví záujem na navrhovanej činnosti a na konaní o jej povolení.</w:t>
            </w:r>
          </w:p>
          <w:p w:rsidR="00E3463B" w:rsidRPr="00E3463B" w:rsidP="00E3463B">
            <w:pPr>
              <w:bidi w:val="0"/>
              <w:ind w:right="227"/>
              <w:jc w:val="both"/>
              <w:rPr>
                <w:rFonts w:ascii="Times New Roman" w:hAnsi="Times New Roman"/>
                <w:sz w:val="20"/>
                <w:szCs w:val="20"/>
                <w:lang w:eastAsia="en-US"/>
              </w:rPr>
            </w:pPr>
          </w:p>
          <w:p w:rsidR="00E3463B" w:rsidRPr="00E3463B" w:rsidP="00E3463B">
            <w:pPr>
              <w:bidi w:val="0"/>
              <w:ind w:right="227"/>
              <w:jc w:val="both"/>
              <w:rPr>
                <w:rFonts w:ascii="Times New Roman" w:hAnsi="Times New Roman"/>
                <w:sz w:val="20"/>
                <w:szCs w:val="20"/>
                <w:lang w:eastAsia="en-US"/>
              </w:rPr>
            </w:pPr>
            <w:r w:rsidRPr="00E3463B">
              <w:rPr>
                <w:rFonts w:ascii="Times New Roman" w:hAnsi="Times New Roman"/>
                <w:sz w:val="20"/>
                <w:szCs w:val="20"/>
                <w:lang w:eastAsia="en-US"/>
              </w:rPr>
              <w:t xml:space="preserve">Prílohou písomného stanoviska podľa odseku 3 alebo odvolania podľa odseku 4 je  </w:t>
            </w:r>
          </w:p>
          <w:p w:rsidR="00E3463B" w:rsidP="00E3463B">
            <w:pPr>
              <w:bidi w:val="0"/>
              <w:ind w:right="227"/>
              <w:jc w:val="both"/>
              <w:rPr>
                <w:rFonts w:ascii="Times New Roman" w:hAnsi="Times New Roman"/>
                <w:sz w:val="20"/>
                <w:szCs w:val="20"/>
                <w:lang w:eastAsia="en-US"/>
              </w:rPr>
            </w:pPr>
            <w:r w:rsidRPr="00E3463B">
              <w:rPr>
                <w:rFonts w:ascii="Times New Roman" w:hAnsi="Times New Roman"/>
                <w:sz w:val="20"/>
                <w:szCs w:val="20"/>
                <w:lang w:eastAsia="en-US"/>
              </w:rPr>
              <w:t>výpis z obchodného registra alebo obdobného registra, nie starší ako tri mesiace, ak ide o stanovisko právnickej osoby, ktorá sa zapisuje do tohto registra,</w:t>
            </w:r>
          </w:p>
          <w:p w:rsidR="00E3463B" w:rsidRPr="00E3463B" w:rsidP="00E3463B">
            <w:pPr>
              <w:bidi w:val="0"/>
              <w:ind w:right="227"/>
              <w:jc w:val="both"/>
              <w:rPr>
                <w:rFonts w:ascii="Times New Roman" w:hAnsi="Times New Roman"/>
                <w:sz w:val="20"/>
                <w:szCs w:val="20"/>
                <w:lang w:eastAsia="en-US"/>
              </w:rPr>
            </w:pPr>
          </w:p>
          <w:p w:rsidR="00E3463B" w:rsidRPr="00E3463B" w:rsidP="00E3463B">
            <w:pPr>
              <w:bidi w:val="0"/>
              <w:ind w:right="227"/>
              <w:jc w:val="both"/>
              <w:rPr>
                <w:rFonts w:ascii="Times New Roman" w:hAnsi="Times New Roman"/>
                <w:sz w:val="20"/>
                <w:szCs w:val="20"/>
                <w:lang w:eastAsia="en-US"/>
              </w:rPr>
            </w:pPr>
            <w:r w:rsidRPr="00E3463B">
              <w:rPr>
                <w:rFonts w:ascii="Times New Roman" w:hAnsi="Times New Roman"/>
                <w:sz w:val="20"/>
                <w:szCs w:val="20"/>
                <w:lang w:eastAsia="en-US"/>
              </w:rPr>
              <w:t>doklad o zaregistrovaní, ak ide o stanovisko občianskeho združenia</w:t>
            </w:r>
            <w:r w:rsidRPr="00E3463B">
              <w:rPr>
                <w:rFonts w:ascii="Times New Roman" w:hAnsi="Times New Roman"/>
                <w:sz w:val="20"/>
                <w:szCs w:val="20"/>
                <w:vertAlign w:val="superscript"/>
                <w:lang w:eastAsia="en-US"/>
              </w:rPr>
              <w:t>23b)</w:t>
            </w:r>
            <w:r w:rsidRPr="00E3463B">
              <w:rPr>
                <w:rFonts w:ascii="Times New Roman" w:hAnsi="Times New Roman"/>
                <w:sz w:val="20"/>
                <w:szCs w:val="20"/>
                <w:lang w:eastAsia="en-US"/>
              </w:rPr>
              <w:t xml:space="preserve"> alebo mimovládnej organizácie podporujúcej ochranu životného prostredia,</w:t>
            </w:r>
            <w:r w:rsidRPr="00E3463B">
              <w:rPr>
                <w:rFonts w:ascii="Times New Roman" w:hAnsi="Times New Roman"/>
                <w:sz w:val="20"/>
                <w:szCs w:val="20"/>
                <w:vertAlign w:val="superscript"/>
                <w:lang w:eastAsia="en-US"/>
              </w:rPr>
              <w:t>7a)</w:t>
            </w:r>
          </w:p>
          <w:p w:rsidR="00E3463B" w:rsidP="00E3463B">
            <w:pPr>
              <w:bidi w:val="0"/>
              <w:ind w:right="227"/>
              <w:jc w:val="both"/>
              <w:rPr>
                <w:rFonts w:ascii="Times New Roman" w:hAnsi="Times New Roman"/>
                <w:sz w:val="20"/>
                <w:szCs w:val="20"/>
                <w:lang w:eastAsia="en-US"/>
              </w:rPr>
            </w:pPr>
          </w:p>
          <w:p w:rsidR="00E3463B" w:rsidP="00E3463B">
            <w:pPr>
              <w:bidi w:val="0"/>
              <w:ind w:right="227"/>
              <w:jc w:val="both"/>
              <w:rPr>
                <w:rFonts w:ascii="Times New Roman" w:hAnsi="Times New Roman"/>
                <w:sz w:val="20"/>
                <w:szCs w:val="20"/>
                <w:lang w:eastAsia="en-US"/>
              </w:rPr>
            </w:pPr>
            <w:r w:rsidRPr="00E3463B">
              <w:rPr>
                <w:rFonts w:ascii="Times New Roman" w:hAnsi="Times New Roman"/>
                <w:sz w:val="20"/>
                <w:szCs w:val="20"/>
                <w:lang w:eastAsia="en-US"/>
              </w:rPr>
              <w:t>podpisová listina podľa odseku 7, ak ide o spoločné stanovisko občianskej iniciatívy</w:t>
            </w:r>
          </w:p>
          <w:p w:rsidR="00E3463B"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6F0812" w:rsidP="00E3463B">
            <w:pPr>
              <w:bidi w:val="0"/>
              <w:ind w:right="227"/>
              <w:jc w:val="both"/>
              <w:rPr>
                <w:rFonts w:ascii="Times New Roman" w:hAnsi="Times New Roman"/>
                <w:sz w:val="20"/>
                <w:szCs w:val="20"/>
                <w:lang w:eastAsia="en-US"/>
              </w:rPr>
            </w:pPr>
          </w:p>
          <w:p w:rsidR="0090680F" w:rsidP="00E3463B">
            <w:pPr>
              <w:bidi w:val="0"/>
              <w:jc w:val="both"/>
              <w:rPr>
                <w:rFonts w:ascii="Times New Roman" w:hAnsi="Times New Roman"/>
                <w:sz w:val="20"/>
                <w:szCs w:val="20"/>
                <w:lang w:eastAsia="en-US"/>
              </w:rPr>
            </w:pPr>
            <w:r w:rsidRPr="00E3463B" w:rsidR="00E3463B">
              <w:rPr>
                <w:rFonts w:ascii="Times New Roman" w:hAnsi="Times New Roman"/>
                <w:sz w:val="20"/>
                <w:szCs w:val="20"/>
                <w:lang w:eastAsia="en-US"/>
              </w:rPr>
              <w:t>meno, priezvisko a adresa trvalého bydliska fyzickej osoby, ak ide o fyzickú osobu.</w:t>
            </w:r>
          </w:p>
          <w:p w:rsidR="008618FE" w:rsidP="008618FE">
            <w:pPr>
              <w:bidi w:val="0"/>
              <w:jc w:val="both"/>
              <w:rPr>
                <w:rFonts w:ascii="Times New Roman" w:hAnsi="Times New Roman"/>
                <w:sz w:val="20"/>
                <w:szCs w:val="20"/>
                <w:lang w:eastAsia="en-US"/>
              </w:rPr>
            </w:pPr>
          </w:p>
          <w:p w:rsidR="008618FE" w:rsidP="008618FE">
            <w:pPr>
              <w:bidi w:val="0"/>
              <w:jc w:val="both"/>
              <w:rPr>
                <w:rFonts w:ascii="Times New Roman" w:hAnsi="Times New Roman"/>
                <w:sz w:val="20"/>
                <w:szCs w:val="20"/>
                <w:lang w:eastAsia="en-US"/>
              </w:rPr>
            </w:pPr>
          </w:p>
          <w:p w:rsidR="008618FE" w:rsidP="008618FE">
            <w:pPr>
              <w:bidi w:val="0"/>
              <w:jc w:val="both"/>
              <w:rPr>
                <w:rFonts w:ascii="Times New Roman" w:hAnsi="Times New Roman"/>
                <w:sz w:val="20"/>
                <w:szCs w:val="20"/>
                <w:lang w:eastAsia="en-US"/>
              </w:rPr>
            </w:pPr>
          </w:p>
          <w:p w:rsidR="00E3463B" w:rsidP="00E3463B">
            <w:pPr>
              <w:bidi w:val="0"/>
              <w:jc w:val="both"/>
              <w:rPr>
                <w:rFonts w:ascii="Times New Roman" w:hAnsi="Times New Roman"/>
                <w:sz w:val="20"/>
                <w:szCs w:val="20"/>
                <w:lang w:eastAsia="en-US"/>
              </w:rPr>
            </w:pPr>
            <w:r w:rsidRPr="00E3463B">
              <w:rPr>
                <w:rFonts w:ascii="Times New Roman" w:hAnsi="Times New Roman"/>
                <w:sz w:val="20"/>
                <w:szCs w:val="20"/>
                <w:lang w:eastAsia="en-US"/>
              </w:rPr>
              <w:t xml:space="preserve">Rozhodnutie vydané v zisťovacom konaní  je preskúmateľné súdom. </w:t>
            </w:r>
            <w:r w:rsidRPr="00E3463B">
              <w:rPr>
                <w:rFonts w:ascii="Times New Roman" w:hAnsi="Times New Roman"/>
                <w:sz w:val="20"/>
                <w:szCs w:val="20"/>
                <w:vertAlign w:val="superscript"/>
                <w:lang w:eastAsia="en-US"/>
              </w:rPr>
              <w:t>23ba)</w:t>
            </w:r>
            <w:r w:rsidRPr="00E3463B">
              <w:rPr>
                <w:rFonts w:ascii="Times New Roman" w:hAnsi="Times New Roman"/>
                <w:sz w:val="20"/>
                <w:szCs w:val="20"/>
                <w:lang w:eastAsia="en-US"/>
              </w:rPr>
              <w:t>.</w:t>
            </w:r>
          </w:p>
          <w:p w:rsidR="00E3463B" w:rsidRPr="00E3463B" w:rsidP="00E3463B">
            <w:pPr>
              <w:bidi w:val="0"/>
              <w:jc w:val="both"/>
              <w:rPr>
                <w:rFonts w:ascii="Times New Roman" w:hAnsi="Times New Roman"/>
                <w:sz w:val="20"/>
                <w:szCs w:val="20"/>
                <w:lang w:eastAsia="en-US"/>
              </w:rPr>
            </w:pPr>
          </w:p>
          <w:p w:rsidR="00E3463B" w:rsidRPr="00E3463B" w:rsidP="00E3463B">
            <w:pPr>
              <w:bidi w:val="0"/>
              <w:jc w:val="both"/>
              <w:rPr>
                <w:rFonts w:ascii="Times New Roman" w:hAnsi="Times New Roman"/>
                <w:sz w:val="20"/>
                <w:szCs w:val="20"/>
                <w:lang w:eastAsia="en-US"/>
              </w:rPr>
            </w:pPr>
            <w:r w:rsidRPr="00E3463B">
              <w:rPr>
                <w:rFonts w:ascii="Times New Roman" w:hAnsi="Times New Roman"/>
                <w:sz w:val="20"/>
                <w:szCs w:val="20"/>
                <w:lang w:eastAsia="en-US"/>
              </w:rPr>
              <w:t>Poznámka pod čiarou k odkazu  23ba znie :</w:t>
            </w:r>
          </w:p>
          <w:p w:rsidR="008618FE" w:rsidP="00E3463B">
            <w:pPr>
              <w:bidi w:val="0"/>
              <w:jc w:val="both"/>
              <w:rPr>
                <w:rFonts w:ascii="Times New Roman" w:hAnsi="Times New Roman"/>
                <w:sz w:val="20"/>
                <w:szCs w:val="20"/>
                <w:lang w:eastAsia="en-US"/>
              </w:rPr>
            </w:pPr>
            <w:r w:rsidRPr="00E3463B" w:rsidR="00E3463B">
              <w:rPr>
                <w:rFonts w:ascii="Times New Roman" w:hAnsi="Times New Roman"/>
                <w:sz w:val="20"/>
                <w:szCs w:val="20"/>
                <w:lang w:eastAsia="en-US"/>
              </w:rPr>
              <w:t>23ba) Piata časť zákona č. 99/1963 Zb. Občiansky súdny poriadok v znení neskorších predpisov.</w:t>
            </w:r>
          </w:p>
          <w:p w:rsidR="008618FE" w:rsidP="008618FE">
            <w:pPr>
              <w:bidi w:val="0"/>
              <w:jc w:val="both"/>
              <w:rPr>
                <w:rFonts w:ascii="Times New Roman" w:hAnsi="Times New Roman"/>
                <w:sz w:val="20"/>
                <w:szCs w:val="20"/>
                <w:lang w:eastAsia="en-US"/>
              </w:rPr>
            </w:pPr>
          </w:p>
          <w:p w:rsidR="008618FE" w:rsidRPr="00E15639" w:rsidP="008618FE">
            <w:pPr>
              <w:bidi w:val="0"/>
              <w:jc w:val="both"/>
              <w:rPr>
                <w:rFonts w:ascii="Times New Roman" w:hAnsi="Times New Roman"/>
                <w:sz w:val="20"/>
                <w:szCs w:val="20"/>
                <w:lang w:eastAsia="en-US"/>
              </w:rPr>
            </w:pPr>
          </w:p>
          <w:p w:rsidR="00DD67FC" w:rsidP="008618FE">
            <w:pPr>
              <w:bidi w:val="0"/>
              <w:jc w:val="both"/>
              <w:rPr>
                <w:rFonts w:ascii="Times New Roman" w:hAnsi="Times New Roman"/>
                <w:sz w:val="20"/>
                <w:szCs w:val="20"/>
                <w:lang w:eastAsia="en-US"/>
              </w:rPr>
            </w:pPr>
          </w:p>
          <w:p w:rsidR="00DD67FC" w:rsidP="008618FE">
            <w:pPr>
              <w:bidi w:val="0"/>
              <w:jc w:val="both"/>
              <w:rPr>
                <w:rFonts w:ascii="Times New Roman" w:hAnsi="Times New Roman"/>
                <w:sz w:val="20"/>
                <w:szCs w:val="20"/>
                <w:lang w:eastAsia="en-US"/>
              </w:rPr>
            </w:pPr>
          </w:p>
          <w:p w:rsidR="00DD67FC" w:rsidP="008618FE">
            <w:pPr>
              <w:bidi w:val="0"/>
              <w:jc w:val="both"/>
              <w:rPr>
                <w:rFonts w:ascii="Times New Roman" w:hAnsi="Times New Roman"/>
                <w:sz w:val="20"/>
                <w:szCs w:val="20"/>
                <w:lang w:eastAsia="en-US"/>
              </w:rPr>
            </w:pPr>
          </w:p>
          <w:p w:rsidR="00DD67FC" w:rsidP="008618FE">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p>
          <w:p w:rsidR="00DD67FC" w:rsidRPr="00DD67FC" w:rsidP="00DD67FC">
            <w:pPr>
              <w:bidi w:val="0"/>
              <w:jc w:val="both"/>
              <w:rPr>
                <w:rFonts w:ascii="Times New Roman" w:hAnsi="Times New Roman"/>
                <w:sz w:val="20"/>
                <w:szCs w:val="20"/>
                <w:lang w:eastAsia="en-US"/>
              </w:rPr>
            </w:pPr>
            <w:r w:rsidRPr="00333830" w:rsidR="00333830">
              <w:rPr>
                <w:rFonts w:ascii="Times New Roman" w:hAnsi="Times New Roman"/>
                <w:sz w:val="20"/>
                <w:szCs w:val="20"/>
                <w:lang w:eastAsia="en-US"/>
              </w:rPr>
              <w:t>Proti územnému rozhodnutiu, stavebnému povoleniu a kolaudačnému rozhodnutiu, ktorému predchádzalo konanie podľa osobitného predpisu</w:t>
            </w:r>
            <w:r w:rsidRPr="00333830" w:rsidR="00333830">
              <w:rPr>
                <w:rFonts w:ascii="Times New Roman" w:hAnsi="Times New Roman"/>
                <w:sz w:val="20"/>
                <w:szCs w:val="20"/>
                <w:vertAlign w:val="superscript"/>
                <w:lang w:eastAsia="en-US"/>
              </w:rPr>
              <w:t>15b)</w:t>
            </w:r>
            <w:r w:rsidRPr="00333830" w:rsidR="00333830">
              <w:rPr>
                <w:rFonts w:ascii="Times New Roman" w:hAnsi="Times New Roman"/>
                <w:sz w:val="20"/>
                <w:szCs w:val="20"/>
                <w:lang w:eastAsia="en-US"/>
              </w:rPr>
              <w:t xml:space="preserve"> má právo podať odvolanie aj ten, kto nebol účastníkom konania, ale len v rozsahu v akom sa namieta nesúlad povolenia s obsahom rozhodnutia podľa osobitného predpisu alebo ak sa odvolanie podáva z dôvodu možnej nezákonnosti rozhodnutia.</w:t>
            </w:r>
          </w:p>
          <w:p w:rsidR="00DD67FC" w:rsidRPr="00DD67FC" w:rsidP="00DD67FC">
            <w:pPr>
              <w:bidi w:val="0"/>
              <w:jc w:val="both"/>
              <w:rPr>
                <w:rFonts w:ascii="Times New Roman" w:hAnsi="Times New Roman"/>
                <w:sz w:val="20"/>
                <w:szCs w:val="20"/>
                <w:lang w:eastAsia="en-US"/>
              </w:rPr>
            </w:pPr>
            <w:r w:rsidRPr="00DD67FC">
              <w:rPr>
                <w:rFonts w:ascii="Times New Roman" w:hAnsi="Times New Roman"/>
                <w:sz w:val="20"/>
                <w:szCs w:val="20"/>
                <w:lang w:eastAsia="en-US"/>
              </w:rPr>
              <w:t>Lehota na podanie odvolania podľa odseku 8 je 15 pracovných dní a začne plynúť odo dňa zverejnenia povolení uvedených v odseku 7.</w:t>
            </w:r>
          </w:p>
          <w:p w:rsidR="00DD67FC" w:rsidRPr="00DD67FC" w:rsidP="00DD67FC">
            <w:pPr>
              <w:bidi w:val="0"/>
              <w:jc w:val="both"/>
              <w:rPr>
                <w:rFonts w:ascii="Times New Roman" w:hAnsi="Times New Roman"/>
                <w:sz w:val="20"/>
                <w:szCs w:val="20"/>
                <w:lang w:eastAsia="en-US"/>
              </w:rPr>
            </w:pPr>
          </w:p>
          <w:p w:rsidR="00DD67FC" w:rsidRPr="00DD67FC" w:rsidP="00DD67FC">
            <w:pPr>
              <w:bidi w:val="0"/>
              <w:jc w:val="both"/>
              <w:rPr>
                <w:rFonts w:ascii="Times New Roman" w:hAnsi="Times New Roman"/>
                <w:sz w:val="20"/>
                <w:szCs w:val="20"/>
                <w:lang w:eastAsia="en-US"/>
              </w:rPr>
            </w:pPr>
            <w:r w:rsidRPr="00333830" w:rsidR="00333830">
              <w:rPr>
                <w:rFonts w:ascii="Times New Roman" w:hAnsi="Times New Roman"/>
                <w:sz w:val="20"/>
                <w:szCs w:val="20"/>
                <w:lang w:eastAsia="en-US"/>
              </w:rPr>
              <w:t>Podaním odvolania podľa odseku 8 sa ten, kto ho podal, stáva účastníkom konania.</w:t>
            </w:r>
          </w:p>
          <w:p w:rsidR="00DD67FC" w:rsidRPr="00DD67FC" w:rsidP="00DD67FC">
            <w:pPr>
              <w:bidi w:val="0"/>
              <w:jc w:val="both"/>
              <w:rPr>
                <w:rFonts w:ascii="Times New Roman" w:hAnsi="Times New Roman"/>
                <w:sz w:val="20"/>
                <w:szCs w:val="20"/>
                <w:lang w:eastAsia="en-US"/>
              </w:rPr>
            </w:pPr>
          </w:p>
          <w:p w:rsidR="00333830" w:rsidP="00DD67FC">
            <w:pPr>
              <w:bidi w:val="0"/>
              <w:jc w:val="both"/>
              <w:rPr>
                <w:rFonts w:ascii="Times New Roman" w:hAnsi="Times New Roman"/>
                <w:sz w:val="20"/>
                <w:szCs w:val="20"/>
                <w:lang w:eastAsia="en-US"/>
              </w:rPr>
            </w:pPr>
            <w:r w:rsidRPr="00DD67FC" w:rsidR="00DD67FC">
              <w:rPr>
                <w:rFonts w:ascii="Times New Roman" w:hAnsi="Times New Roman"/>
                <w:sz w:val="20"/>
                <w:szCs w:val="20"/>
                <w:lang w:eastAsia="en-US"/>
              </w:rPr>
              <w:t>Povoľujúci orgán, ktorý napadnuté rozhodnutie vydal, po doručení odvolania podľa odseku 8</w:t>
            </w:r>
          </w:p>
          <w:p w:rsidR="00DD67FC" w:rsidRPr="00DD67FC" w:rsidP="00DD67FC">
            <w:pPr>
              <w:bidi w:val="0"/>
              <w:jc w:val="both"/>
              <w:rPr>
                <w:rFonts w:ascii="Times New Roman" w:hAnsi="Times New Roman"/>
                <w:sz w:val="20"/>
                <w:szCs w:val="20"/>
                <w:lang w:eastAsia="en-US"/>
              </w:rPr>
            </w:pPr>
            <w:r w:rsidRPr="00DD67FC">
              <w:rPr>
                <w:rFonts w:ascii="Times New Roman" w:hAnsi="Times New Roman"/>
                <w:sz w:val="20"/>
                <w:szCs w:val="20"/>
                <w:lang w:eastAsia="en-US"/>
              </w:rPr>
              <w:t xml:space="preserve"> </w:t>
            </w:r>
          </w:p>
          <w:p w:rsidR="00DD67FC" w:rsidP="00DD67FC">
            <w:pPr>
              <w:bidi w:val="0"/>
              <w:jc w:val="both"/>
              <w:rPr>
                <w:rFonts w:ascii="Times New Roman" w:hAnsi="Times New Roman"/>
                <w:sz w:val="20"/>
                <w:szCs w:val="20"/>
                <w:lang w:eastAsia="en-US"/>
              </w:rPr>
            </w:pPr>
            <w:r>
              <w:rPr>
                <w:rFonts w:ascii="Times New Roman" w:hAnsi="Times New Roman"/>
                <w:sz w:val="20"/>
                <w:szCs w:val="20"/>
                <w:lang w:eastAsia="en-US"/>
              </w:rPr>
              <w:t>u</w:t>
            </w:r>
            <w:r w:rsidRPr="00DD67FC">
              <w:rPr>
                <w:rFonts w:ascii="Times New Roman" w:hAnsi="Times New Roman"/>
                <w:sz w:val="20"/>
                <w:szCs w:val="20"/>
                <w:lang w:eastAsia="en-US"/>
              </w:rPr>
              <w:t>povedomí o jeho obsahu okrem ostatných účastníkov konania aj príslušný orgán, ktorý je v uvedenom odvolacom konaní dotknutým orgánom,</w:t>
            </w:r>
          </w:p>
          <w:p w:rsidR="00DD67FC" w:rsidRPr="00DD67FC" w:rsidP="00DD67FC">
            <w:pPr>
              <w:bidi w:val="0"/>
              <w:jc w:val="both"/>
              <w:rPr>
                <w:rFonts w:ascii="Times New Roman" w:hAnsi="Times New Roman"/>
                <w:sz w:val="20"/>
                <w:szCs w:val="20"/>
                <w:lang w:eastAsia="en-US"/>
              </w:rPr>
            </w:pPr>
          </w:p>
          <w:p w:rsidR="00DD67FC" w:rsidP="00DD67FC">
            <w:pPr>
              <w:bidi w:val="0"/>
              <w:jc w:val="both"/>
              <w:rPr>
                <w:rFonts w:ascii="Times New Roman" w:hAnsi="Times New Roman"/>
                <w:sz w:val="20"/>
                <w:szCs w:val="20"/>
                <w:lang w:eastAsia="en-US"/>
              </w:rPr>
            </w:pPr>
            <w:r w:rsidRPr="00DD67FC">
              <w:rPr>
                <w:rFonts w:ascii="Times New Roman" w:hAnsi="Times New Roman"/>
                <w:sz w:val="20"/>
                <w:szCs w:val="20"/>
                <w:lang w:eastAsia="en-US"/>
              </w:rPr>
              <w:t xml:space="preserve">vyzve ostatných účastníkov konania </w:t>
            </w:r>
            <w:r w:rsidR="00333830">
              <w:rPr>
                <w:rFonts w:ascii="Times New Roman" w:hAnsi="Times New Roman"/>
                <w:sz w:val="20"/>
                <w:szCs w:val="20"/>
                <w:lang w:eastAsia="en-US"/>
              </w:rPr>
              <w:t>aby sa vyjadrili</w:t>
            </w:r>
            <w:r w:rsidRPr="00DD67FC">
              <w:rPr>
                <w:rFonts w:ascii="Times New Roman" w:hAnsi="Times New Roman"/>
                <w:sz w:val="20"/>
                <w:szCs w:val="20"/>
                <w:lang w:eastAsia="en-US"/>
              </w:rPr>
              <w:t xml:space="preserve"> k obsahu odvolania,</w:t>
            </w:r>
          </w:p>
          <w:p w:rsidR="00333830" w:rsidRPr="00DD67FC" w:rsidP="00DD67FC">
            <w:pPr>
              <w:bidi w:val="0"/>
              <w:jc w:val="both"/>
              <w:rPr>
                <w:rFonts w:ascii="Times New Roman" w:hAnsi="Times New Roman"/>
                <w:sz w:val="20"/>
                <w:szCs w:val="20"/>
                <w:lang w:eastAsia="en-US"/>
              </w:rPr>
            </w:pPr>
          </w:p>
          <w:p w:rsidR="008618FE" w:rsidP="00DD67FC">
            <w:pPr>
              <w:bidi w:val="0"/>
              <w:jc w:val="both"/>
              <w:rPr>
                <w:rFonts w:ascii="Times New Roman" w:hAnsi="Times New Roman"/>
                <w:sz w:val="20"/>
                <w:szCs w:val="20"/>
                <w:lang w:eastAsia="en-US"/>
              </w:rPr>
            </w:pPr>
            <w:r w:rsidRPr="00DD67FC" w:rsidR="00DD67FC">
              <w:rPr>
                <w:rFonts w:ascii="Times New Roman" w:hAnsi="Times New Roman"/>
                <w:sz w:val="20"/>
                <w:szCs w:val="20"/>
                <w:lang w:eastAsia="en-US"/>
              </w:rPr>
              <w:t>podľa potreby doplní konanie vykonaním novo navrhnutých dôkazov.</w:t>
            </w:r>
          </w:p>
          <w:p w:rsidR="004C7E68" w:rsidP="002F1D9D">
            <w:pPr>
              <w:bidi w:val="0"/>
              <w:ind w:right="227"/>
              <w:jc w:val="both"/>
              <w:rPr>
                <w:rFonts w:ascii="Times New Roman" w:hAnsi="Times New Roman"/>
                <w:sz w:val="20"/>
                <w:szCs w:val="20"/>
                <w:lang w:eastAsia="en-US"/>
              </w:rPr>
            </w:pPr>
          </w:p>
          <w:p w:rsidR="002F1D9D" w:rsidP="00CE2407">
            <w:pPr>
              <w:bidi w:val="0"/>
              <w:ind w:right="227"/>
              <w:jc w:val="both"/>
              <w:rPr>
                <w:rFonts w:ascii="Times New Roman" w:hAnsi="Times New Roman"/>
                <w:sz w:val="20"/>
                <w:szCs w:val="20"/>
                <w:lang w:eastAsia="en-US"/>
              </w:rPr>
            </w:pPr>
          </w:p>
          <w:p w:rsidR="006206F1" w:rsidP="002F1D9D">
            <w:pPr>
              <w:bidi w:val="0"/>
              <w:jc w:val="both"/>
              <w:rPr>
                <w:rFonts w:ascii="Times New Roman" w:hAnsi="Times New Roman"/>
                <w:sz w:val="20"/>
                <w:szCs w:val="20"/>
                <w:lang w:eastAsia="en-US"/>
              </w:rPr>
            </w:pPr>
          </w:p>
          <w:p w:rsidR="006206F1" w:rsidP="002F1D9D">
            <w:pPr>
              <w:bidi w:val="0"/>
              <w:jc w:val="both"/>
              <w:rPr>
                <w:rFonts w:ascii="Times New Roman" w:hAnsi="Times New Roman"/>
                <w:sz w:val="20"/>
                <w:szCs w:val="20"/>
                <w:lang w:eastAsia="en-US"/>
              </w:rPr>
            </w:pPr>
          </w:p>
          <w:p w:rsidR="006206F1" w:rsidP="002F1D9D">
            <w:pPr>
              <w:bidi w:val="0"/>
              <w:jc w:val="both"/>
              <w:rPr>
                <w:rFonts w:ascii="Times New Roman" w:hAnsi="Times New Roman"/>
                <w:sz w:val="20"/>
                <w:szCs w:val="20"/>
                <w:lang w:eastAsia="en-US"/>
              </w:rPr>
            </w:pPr>
          </w:p>
          <w:p w:rsidR="006206F1" w:rsidP="002F1D9D">
            <w:pPr>
              <w:bidi w:val="0"/>
              <w:jc w:val="both"/>
              <w:rPr>
                <w:rFonts w:ascii="Times New Roman" w:hAnsi="Times New Roman"/>
                <w:sz w:val="20"/>
                <w:szCs w:val="20"/>
                <w:lang w:eastAsia="en-US"/>
              </w:rPr>
            </w:pPr>
          </w:p>
          <w:p w:rsidR="00CE2407" w:rsidP="002F1D9D">
            <w:pPr>
              <w:bidi w:val="0"/>
              <w:jc w:val="both"/>
              <w:rPr>
                <w:rFonts w:ascii="Times New Roman" w:hAnsi="Times New Roman"/>
                <w:sz w:val="20"/>
                <w:szCs w:val="20"/>
                <w:lang w:eastAsia="en-US"/>
              </w:rPr>
            </w:pPr>
          </w:p>
          <w:p w:rsidR="00CE2407" w:rsidP="002F1D9D">
            <w:pPr>
              <w:bidi w:val="0"/>
              <w:jc w:val="both"/>
              <w:rPr>
                <w:rFonts w:ascii="Times New Roman" w:hAnsi="Times New Roman"/>
                <w:sz w:val="20"/>
                <w:szCs w:val="20"/>
                <w:lang w:eastAsia="en-US"/>
              </w:rPr>
            </w:pPr>
            <w:r w:rsidRPr="00333830" w:rsidR="00333830">
              <w:rPr>
                <w:rFonts w:ascii="Times New Roman" w:hAnsi="Times New Roman"/>
                <w:sz w:val="20"/>
                <w:szCs w:val="20"/>
                <w:lang w:eastAsia="en-US"/>
              </w:rPr>
              <w:t>Proti rozhodnutiu o určení dobývacieho priestoru, zmene dobývacieho priestoru alebo o zrušení dobývacieho priestoru, ktorému predchádzalo konanie podľa osobitného predpisu</w:t>
            </w:r>
            <w:r w:rsidRPr="00333830" w:rsidR="00333830">
              <w:rPr>
                <w:rFonts w:ascii="Times New Roman" w:hAnsi="Times New Roman"/>
                <w:sz w:val="20"/>
                <w:szCs w:val="20"/>
                <w:vertAlign w:val="superscript"/>
                <w:lang w:eastAsia="en-US"/>
              </w:rPr>
              <w:t>13ba)</w:t>
            </w:r>
            <w:r w:rsidRPr="00333830" w:rsidR="00333830">
              <w:rPr>
                <w:rFonts w:ascii="Times New Roman" w:hAnsi="Times New Roman"/>
                <w:sz w:val="20"/>
                <w:szCs w:val="20"/>
                <w:lang w:eastAsia="en-US"/>
              </w:rPr>
              <w:t xml:space="preserve"> má právo podať odvolanie aj ten, kto nebol účastníkom konania, ale len v rozsahu v akom sa namieta nesúlad povolenia s obsahom rozhodnutia podľa osobitného predpisu alebo ak sa odvolanie podáva z dôvodu možnej nezákonnosti rozhodnutia.</w:t>
            </w:r>
          </w:p>
          <w:p w:rsidR="00333830" w:rsidP="00333830">
            <w:pPr>
              <w:bidi w:val="0"/>
              <w:jc w:val="both"/>
              <w:rPr>
                <w:rFonts w:ascii="Times New Roman" w:hAnsi="Times New Roman"/>
                <w:sz w:val="20"/>
                <w:szCs w:val="20"/>
                <w:lang w:eastAsia="en-US"/>
              </w:rPr>
            </w:pPr>
            <w:r w:rsidRPr="00333830">
              <w:rPr>
                <w:rFonts w:ascii="Times New Roman" w:hAnsi="Times New Roman"/>
                <w:sz w:val="20"/>
                <w:szCs w:val="20"/>
                <w:lang w:eastAsia="en-US"/>
              </w:rPr>
              <w:t>Podaním odvolania podľa odseku 1 sa ten, kto ho podal, stáva účastníkom konania.</w:t>
            </w:r>
          </w:p>
          <w:p w:rsidR="00333830" w:rsidP="00333830">
            <w:pPr>
              <w:bidi w:val="0"/>
              <w:jc w:val="both"/>
              <w:rPr>
                <w:rFonts w:ascii="Times New Roman" w:hAnsi="Times New Roman"/>
                <w:sz w:val="20"/>
                <w:szCs w:val="20"/>
                <w:lang w:eastAsia="en-US"/>
              </w:rPr>
            </w:pPr>
          </w:p>
          <w:p w:rsidR="00333830" w:rsidRPr="00333830" w:rsidP="00333830">
            <w:pPr>
              <w:bidi w:val="0"/>
              <w:jc w:val="both"/>
              <w:rPr>
                <w:rFonts w:ascii="Times New Roman" w:hAnsi="Times New Roman"/>
                <w:sz w:val="20"/>
                <w:szCs w:val="20"/>
                <w:lang w:eastAsia="en-US"/>
              </w:rPr>
            </w:pPr>
            <w:r w:rsidRPr="00333830">
              <w:rPr>
                <w:rFonts w:ascii="Times New Roman" w:hAnsi="Times New Roman"/>
                <w:sz w:val="20"/>
                <w:szCs w:val="20"/>
                <w:lang w:eastAsia="en-US"/>
              </w:rPr>
              <w:t>Obvodný banský úrad, ktorý napadnuté rozhodnutie vydal, po doručení odvolania podľa odseku 2</w:t>
            </w:r>
          </w:p>
          <w:p w:rsidR="00CE2407" w:rsidP="00333830">
            <w:pPr>
              <w:bidi w:val="0"/>
              <w:jc w:val="both"/>
              <w:rPr>
                <w:rFonts w:ascii="Times New Roman" w:hAnsi="Times New Roman"/>
                <w:sz w:val="20"/>
                <w:szCs w:val="20"/>
                <w:lang w:eastAsia="en-US"/>
              </w:rPr>
            </w:pPr>
            <w:r w:rsidRPr="00333830" w:rsidR="00333830">
              <w:rPr>
                <w:rFonts w:ascii="Times New Roman" w:hAnsi="Times New Roman"/>
                <w:sz w:val="20"/>
                <w:szCs w:val="20"/>
                <w:lang w:eastAsia="en-US"/>
              </w:rPr>
              <w:t>upovedomí o jeho obsahu ostatných účastníkov konania a príslušný orgán podľa osobitného predpisu,</w:t>
            </w:r>
            <w:r w:rsidRPr="00FA1EDF" w:rsidR="00333830">
              <w:rPr>
                <w:rFonts w:ascii="Times New Roman" w:hAnsi="Times New Roman"/>
                <w:sz w:val="20"/>
                <w:szCs w:val="20"/>
                <w:vertAlign w:val="superscript"/>
                <w:lang w:eastAsia="en-US"/>
              </w:rPr>
              <w:t>13bb)</w:t>
            </w:r>
            <w:r w:rsidRPr="00333830" w:rsidR="00333830">
              <w:rPr>
                <w:rFonts w:ascii="Times New Roman" w:hAnsi="Times New Roman"/>
                <w:sz w:val="20"/>
                <w:szCs w:val="20"/>
                <w:lang w:eastAsia="en-US"/>
              </w:rPr>
              <w:t xml:space="preserve"> ktorý je v uvedenom odvolacom konaní dotknutým orgánom</w:t>
            </w:r>
            <w:r w:rsidRPr="00CE2407">
              <w:rPr>
                <w:rFonts w:ascii="Times New Roman" w:hAnsi="Times New Roman"/>
                <w:sz w:val="20"/>
                <w:szCs w:val="20"/>
                <w:lang w:eastAsia="en-US"/>
              </w:rPr>
              <w:t>,</w:t>
            </w:r>
          </w:p>
          <w:p w:rsidR="00CE2407" w:rsidRPr="00CE2407" w:rsidP="00CE2407">
            <w:pPr>
              <w:bidi w:val="0"/>
              <w:jc w:val="both"/>
              <w:rPr>
                <w:rFonts w:ascii="Times New Roman" w:hAnsi="Times New Roman"/>
                <w:sz w:val="20"/>
                <w:szCs w:val="20"/>
                <w:lang w:eastAsia="en-US"/>
              </w:rPr>
            </w:pPr>
          </w:p>
          <w:p w:rsidR="00CE2407" w:rsidP="00CE2407">
            <w:pPr>
              <w:bidi w:val="0"/>
              <w:jc w:val="both"/>
              <w:rPr>
                <w:rFonts w:ascii="Times New Roman" w:hAnsi="Times New Roman"/>
                <w:sz w:val="20"/>
                <w:szCs w:val="20"/>
                <w:lang w:eastAsia="en-US"/>
              </w:rPr>
            </w:pPr>
            <w:r w:rsidRPr="00CE2407">
              <w:rPr>
                <w:rFonts w:ascii="Times New Roman" w:hAnsi="Times New Roman"/>
                <w:sz w:val="20"/>
                <w:szCs w:val="20"/>
                <w:lang w:eastAsia="en-US"/>
              </w:rPr>
              <w:t>vyzve ostatných účastníkov konania na vyjadrenie sa k obsahu odvolania,</w:t>
            </w:r>
          </w:p>
          <w:p w:rsidR="00CE2407" w:rsidRPr="00CE2407" w:rsidP="00CE2407">
            <w:pPr>
              <w:bidi w:val="0"/>
              <w:jc w:val="both"/>
              <w:rPr>
                <w:rFonts w:ascii="Times New Roman" w:hAnsi="Times New Roman"/>
                <w:sz w:val="20"/>
                <w:szCs w:val="20"/>
                <w:lang w:eastAsia="en-US"/>
              </w:rPr>
            </w:pPr>
          </w:p>
          <w:p w:rsidR="00CE2407" w:rsidRPr="00CE2407" w:rsidP="00CE2407">
            <w:pPr>
              <w:bidi w:val="0"/>
              <w:jc w:val="both"/>
              <w:rPr>
                <w:rFonts w:ascii="Times New Roman" w:hAnsi="Times New Roman"/>
                <w:sz w:val="20"/>
                <w:szCs w:val="20"/>
                <w:lang w:eastAsia="en-US"/>
              </w:rPr>
            </w:pPr>
            <w:r w:rsidRPr="00CE2407">
              <w:rPr>
                <w:rFonts w:ascii="Times New Roman" w:hAnsi="Times New Roman"/>
                <w:sz w:val="20"/>
                <w:szCs w:val="20"/>
                <w:lang w:eastAsia="en-US"/>
              </w:rPr>
              <w:t>podľa potreby doplní konanie vykonaním novo navrhnutých dôkazov.</w:t>
            </w:r>
          </w:p>
          <w:p w:rsidR="00CE2407" w:rsidRPr="00CE2407" w:rsidP="00CE2407">
            <w:pPr>
              <w:bidi w:val="0"/>
              <w:jc w:val="both"/>
              <w:rPr>
                <w:rFonts w:ascii="Times New Roman" w:hAnsi="Times New Roman"/>
                <w:sz w:val="20"/>
                <w:szCs w:val="20"/>
                <w:lang w:eastAsia="en-US"/>
              </w:rPr>
            </w:pPr>
          </w:p>
          <w:p w:rsidR="00CE2407" w:rsidP="00CE2407">
            <w:pPr>
              <w:bidi w:val="0"/>
              <w:jc w:val="both"/>
              <w:rPr>
                <w:rFonts w:ascii="Times New Roman" w:hAnsi="Times New Roman"/>
                <w:sz w:val="20"/>
                <w:szCs w:val="20"/>
                <w:lang w:eastAsia="en-US"/>
              </w:rPr>
            </w:pPr>
            <w:r w:rsidRPr="00CE2407">
              <w:rPr>
                <w:rFonts w:ascii="Times New Roman" w:hAnsi="Times New Roman"/>
                <w:sz w:val="20"/>
                <w:szCs w:val="20"/>
                <w:lang w:eastAsia="en-US"/>
              </w:rPr>
              <w:t>Ustanovenia o odvolacom konaní sa primerane vzťahujú aj na konanie o rozklade.</w:t>
            </w:r>
          </w:p>
          <w:p w:rsidR="00CE2407" w:rsidP="002F1D9D">
            <w:pPr>
              <w:bidi w:val="0"/>
              <w:jc w:val="both"/>
              <w:rPr>
                <w:rFonts w:ascii="Times New Roman" w:hAnsi="Times New Roman"/>
                <w:sz w:val="20"/>
                <w:szCs w:val="20"/>
                <w:lang w:eastAsia="en-US"/>
              </w:rPr>
            </w:pPr>
          </w:p>
          <w:p w:rsidR="00CE2407" w:rsidP="002F1D9D">
            <w:pPr>
              <w:bidi w:val="0"/>
              <w:jc w:val="both"/>
              <w:rPr>
                <w:rFonts w:ascii="Times New Roman" w:hAnsi="Times New Roman"/>
                <w:sz w:val="20"/>
                <w:szCs w:val="20"/>
                <w:lang w:eastAsia="en-US"/>
              </w:rPr>
            </w:pPr>
          </w:p>
          <w:p w:rsidR="006206F1" w:rsidRPr="006206F1" w:rsidP="006206F1">
            <w:pPr>
              <w:bidi w:val="0"/>
              <w:jc w:val="both"/>
              <w:rPr>
                <w:rFonts w:ascii="Times New Roman" w:hAnsi="Times New Roman"/>
                <w:sz w:val="20"/>
                <w:szCs w:val="20"/>
                <w:lang w:eastAsia="en-US"/>
              </w:rPr>
            </w:pPr>
          </w:p>
          <w:p w:rsidR="006206F1" w:rsidRPr="006206F1" w:rsidP="006206F1">
            <w:pPr>
              <w:bidi w:val="0"/>
              <w:jc w:val="both"/>
              <w:rPr>
                <w:rFonts w:ascii="Times New Roman" w:hAnsi="Times New Roman"/>
                <w:sz w:val="20"/>
                <w:szCs w:val="20"/>
                <w:lang w:eastAsia="en-US"/>
              </w:rPr>
            </w:pPr>
          </w:p>
          <w:p w:rsidR="006206F1" w:rsidP="006206F1">
            <w:pPr>
              <w:bidi w:val="0"/>
              <w:jc w:val="both"/>
              <w:rPr>
                <w:rFonts w:ascii="Times New Roman" w:hAnsi="Times New Roman"/>
                <w:sz w:val="20"/>
                <w:szCs w:val="20"/>
                <w:lang w:eastAsia="en-US"/>
              </w:rPr>
            </w:pPr>
          </w:p>
          <w:p w:rsidR="00A3124A" w:rsidP="006206F1">
            <w:pPr>
              <w:bidi w:val="0"/>
              <w:jc w:val="both"/>
              <w:rPr>
                <w:rFonts w:ascii="Times New Roman" w:hAnsi="Times New Roman"/>
                <w:sz w:val="20"/>
                <w:szCs w:val="20"/>
                <w:lang w:eastAsia="en-US"/>
              </w:rPr>
            </w:pPr>
          </w:p>
          <w:p w:rsidR="00A3124A" w:rsidP="006206F1">
            <w:pPr>
              <w:bidi w:val="0"/>
              <w:jc w:val="both"/>
              <w:rPr>
                <w:rFonts w:ascii="Times New Roman" w:hAnsi="Times New Roman"/>
                <w:sz w:val="20"/>
                <w:szCs w:val="20"/>
                <w:lang w:eastAsia="en-US"/>
              </w:rPr>
            </w:pPr>
          </w:p>
          <w:p w:rsidR="00A3124A" w:rsidP="006206F1">
            <w:pPr>
              <w:bidi w:val="0"/>
              <w:jc w:val="both"/>
              <w:rPr>
                <w:rFonts w:ascii="Times New Roman" w:hAnsi="Times New Roman"/>
                <w:sz w:val="20"/>
                <w:szCs w:val="20"/>
                <w:lang w:eastAsia="en-US"/>
              </w:rPr>
            </w:pPr>
            <w:r w:rsidRPr="00BF2120" w:rsidR="00BF2120">
              <w:rPr>
                <w:rFonts w:ascii="Times New Roman" w:hAnsi="Times New Roman"/>
                <w:sz w:val="20"/>
                <w:szCs w:val="20"/>
                <w:lang w:eastAsia="en-US"/>
              </w:rPr>
              <w:t>Proti rozhodnutiu o povolení banskej činnosti podľa § 18a alebo rozhodnutiu o zmene povolenia o banskej činnosti, ktorému predchádzalo konanie podľa osobitného predpisu</w:t>
            </w:r>
            <w:r w:rsidRPr="00BF2120" w:rsidR="00BF2120">
              <w:rPr>
                <w:rFonts w:ascii="Times New Roman" w:hAnsi="Times New Roman"/>
                <w:sz w:val="20"/>
                <w:szCs w:val="20"/>
                <w:vertAlign w:val="superscript"/>
                <w:lang w:eastAsia="en-US"/>
              </w:rPr>
              <w:t>12c)</w:t>
            </w:r>
            <w:r w:rsidRPr="00BF2120" w:rsidR="00BF2120">
              <w:rPr>
                <w:rFonts w:ascii="Times New Roman" w:hAnsi="Times New Roman"/>
                <w:sz w:val="20"/>
                <w:szCs w:val="20"/>
                <w:lang w:eastAsia="en-US"/>
              </w:rPr>
              <w:t xml:space="preserve"> má právo podať odvolanie aj ten, kto nebol účastníkom konania, a</w:t>
            </w:r>
            <w:r w:rsidR="00FA1EDF">
              <w:rPr>
                <w:rFonts w:ascii="Times New Roman" w:hAnsi="Times New Roman"/>
                <w:sz w:val="20"/>
                <w:szCs w:val="20"/>
                <w:lang w:eastAsia="en-US"/>
              </w:rPr>
              <w:t>k</w:t>
            </w:r>
            <w:r w:rsidRPr="00BF2120" w:rsidR="00BF2120">
              <w:rPr>
                <w:rFonts w:ascii="Times New Roman" w:hAnsi="Times New Roman"/>
                <w:sz w:val="20"/>
                <w:szCs w:val="20"/>
                <w:lang w:eastAsia="en-US"/>
              </w:rPr>
              <w:t xml:space="preserve"> sa odvolanie podáva výlučne v rozsahu, v akom je namietaný nesúlad povolenia s obsahom rozhodnutia podľa osobitného predpisu alebo a</w:t>
            </w:r>
            <w:r w:rsidR="00FA1EDF">
              <w:rPr>
                <w:rFonts w:ascii="Times New Roman" w:hAnsi="Times New Roman"/>
                <w:sz w:val="20"/>
                <w:szCs w:val="20"/>
                <w:lang w:eastAsia="en-US"/>
              </w:rPr>
              <w:t>k</w:t>
            </w:r>
            <w:r w:rsidRPr="00BF2120" w:rsidR="00BF2120">
              <w:rPr>
                <w:rFonts w:ascii="Times New Roman" w:hAnsi="Times New Roman"/>
                <w:sz w:val="20"/>
                <w:szCs w:val="20"/>
                <w:lang w:eastAsia="en-US"/>
              </w:rPr>
              <w:t xml:space="preserve"> sa odvolanie podáva z dôvodu možnej nezákonnosti rozhodnutia.</w:t>
            </w:r>
          </w:p>
          <w:p w:rsidR="00A3124A" w:rsidP="006206F1">
            <w:pPr>
              <w:bidi w:val="0"/>
              <w:jc w:val="both"/>
              <w:rPr>
                <w:rFonts w:ascii="Times New Roman" w:hAnsi="Times New Roman"/>
                <w:sz w:val="20"/>
                <w:szCs w:val="20"/>
                <w:lang w:eastAsia="en-US"/>
              </w:rPr>
            </w:pPr>
          </w:p>
          <w:p w:rsidR="00BF2120" w:rsidP="00BF2120">
            <w:pPr>
              <w:bidi w:val="0"/>
              <w:jc w:val="both"/>
              <w:rPr>
                <w:rFonts w:ascii="Times New Roman" w:hAnsi="Times New Roman"/>
                <w:sz w:val="20"/>
                <w:szCs w:val="20"/>
                <w:lang w:eastAsia="en-US"/>
              </w:rPr>
            </w:pPr>
            <w:r w:rsidRPr="00FA1EDF" w:rsidR="00FA1EDF">
              <w:rPr>
                <w:rFonts w:ascii="Times New Roman" w:hAnsi="Times New Roman"/>
                <w:sz w:val="20"/>
                <w:szCs w:val="20"/>
                <w:lang w:eastAsia="en-US"/>
              </w:rPr>
              <w:t>Podaním odvolania podľa odseku 1 sa ten, kto ho podal stáva účastníkom konania.</w:t>
            </w:r>
          </w:p>
          <w:p w:rsidR="00BF2120" w:rsidRPr="00BF2120" w:rsidP="00BF2120">
            <w:pPr>
              <w:bidi w:val="0"/>
              <w:jc w:val="both"/>
              <w:rPr>
                <w:rFonts w:ascii="Times New Roman" w:hAnsi="Times New Roman"/>
                <w:sz w:val="20"/>
                <w:szCs w:val="20"/>
                <w:lang w:eastAsia="en-US"/>
              </w:rPr>
            </w:pPr>
          </w:p>
          <w:p w:rsidR="00BF2120" w:rsidP="00BF2120">
            <w:pPr>
              <w:bidi w:val="0"/>
              <w:jc w:val="both"/>
              <w:rPr>
                <w:rFonts w:ascii="Times New Roman" w:hAnsi="Times New Roman"/>
                <w:sz w:val="20"/>
                <w:szCs w:val="20"/>
                <w:lang w:eastAsia="en-US"/>
              </w:rPr>
            </w:pPr>
            <w:r w:rsidRPr="00BF2120">
              <w:rPr>
                <w:rFonts w:ascii="Times New Roman" w:hAnsi="Times New Roman"/>
                <w:sz w:val="20"/>
                <w:szCs w:val="20"/>
                <w:lang w:eastAsia="en-US"/>
              </w:rPr>
              <w:t>Povoľujúci orgán, ktorý napadnuté rozhodnutie vydal, po doručení odvolania podľa odseku 2</w:t>
            </w:r>
          </w:p>
          <w:p w:rsidR="00FA1EDF" w:rsidRPr="00BF2120" w:rsidP="00BF2120">
            <w:pPr>
              <w:bidi w:val="0"/>
              <w:jc w:val="both"/>
              <w:rPr>
                <w:rFonts w:ascii="Times New Roman" w:hAnsi="Times New Roman"/>
                <w:sz w:val="20"/>
                <w:szCs w:val="20"/>
                <w:lang w:eastAsia="en-US"/>
              </w:rPr>
            </w:pPr>
          </w:p>
          <w:p w:rsidR="00BF2120" w:rsidP="00BF2120">
            <w:pPr>
              <w:bidi w:val="0"/>
              <w:jc w:val="both"/>
              <w:rPr>
                <w:rFonts w:ascii="Times New Roman" w:hAnsi="Times New Roman"/>
                <w:sz w:val="20"/>
                <w:szCs w:val="20"/>
                <w:lang w:eastAsia="en-US"/>
              </w:rPr>
            </w:pPr>
            <w:r w:rsidRPr="00BF2120">
              <w:rPr>
                <w:rFonts w:ascii="Times New Roman" w:hAnsi="Times New Roman"/>
                <w:sz w:val="20"/>
                <w:szCs w:val="20"/>
                <w:lang w:eastAsia="en-US"/>
              </w:rPr>
              <w:t>upovedomí o jeho obsahu okrem ostatných účastníkov konania aj príslušný orgán podľa osobitného predpisu,</w:t>
            </w:r>
            <w:r>
              <w:rPr>
                <w:rFonts w:ascii="Times New Roman" w:hAnsi="Times New Roman"/>
              </w:rPr>
              <w:t xml:space="preserve"> </w:t>
            </w:r>
            <w:r w:rsidRPr="00BF2120">
              <w:rPr>
                <w:rFonts w:ascii="Times New Roman" w:hAnsi="Times New Roman"/>
                <w:sz w:val="20"/>
                <w:szCs w:val="20"/>
                <w:vertAlign w:val="superscript"/>
                <w:lang w:eastAsia="en-US"/>
              </w:rPr>
              <w:t>12d)</w:t>
            </w:r>
            <w:r w:rsidRPr="00BF2120">
              <w:rPr>
                <w:rFonts w:ascii="Times New Roman" w:hAnsi="Times New Roman"/>
                <w:sz w:val="20"/>
                <w:szCs w:val="20"/>
                <w:lang w:eastAsia="en-US"/>
              </w:rPr>
              <w:t xml:space="preserve"> ktorý je v uvedenom odvolacom konaní dotknutým orgánom,</w:t>
            </w:r>
          </w:p>
          <w:p w:rsidR="00BF2120" w:rsidRPr="00BF2120" w:rsidP="00BF2120">
            <w:pPr>
              <w:bidi w:val="0"/>
              <w:jc w:val="both"/>
              <w:rPr>
                <w:rFonts w:ascii="Times New Roman" w:hAnsi="Times New Roman"/>
                <w:sz w:val="20"/>
                <w:szCs w:val="20"/>
                <w:lang w:eastAsia="en-US"/>
              </w:rPr>
            </w:pPr>
          </w:p>
          <w:p w:rsidR="00BF2120" w:rsidP="00BF2120">
            <w:pPr>
              <w:bidi w:val="0"/>
              <w:jc w:val="both"/>
              <w:rPr>
                <w:rFonts w:ascii="Times New Roman" w:hAnsi="Times New Roman"/>
                <w:sz w:val="20"/>
                <w:szCs w:val="20"/>
                <w:lang w:eastAsia="en-US"/>
              </w:rPr>
            </w:pPr>
            <w:r w:rsidRPr="00BF2120">
              <w:rPr>
                <w:rFonts w:ascii="Times New Roman" w:hAnsi="Times New Roman"/>
                <w:sz w:val="20"/>
                <w:szCs w:val="20"/>
                <w:lang w:eastAsia="en-US"/>
              </w:rPr>
              <w:t>vyzve ostatných účastníkov konania na vyjadrenie sa k obsahu odvolania,</w:t>
            </w:r>
          </w:p>
          <w:p w:rsidR="00FA1EDF" w:rsidRPr="00BF2120" w:rsidP="00BF2120">
            <w:pPr>
              <w:bidi w:val="0"/>
              <w:jc w:val="both"/>
              <w:rPr>
                <w:rFonts w:ascii="Times New Roman" w:hAnsi="Times New Roman"/>
                <w:sz w:val="20"/>
                <w:szCs w:val="20"/>
                <w:lang w:eastAsia="en-US"/>
              </w:rPr>
            </w:pPr>
          </w:p>
          <w:p w:rsidR="00BF2120" w:rsidRPr="00BF2120" w:rsidP="00BF2120">
            <w:pPr>
              <w:bidi w:val="0"/>
              <w:jc w:val="both"/>
              <w:rPr>
                <w:rFonts w:ascii="Times New Roman" w:hAnsi="Times New Roman"/>
                <w:sz w:val="20"/>
                <w:szCs w:val="20"/>
                <w:lang w:eastAsia="en-US"/>
              </w:rPr>
            </w:pPr>
            <w:r w:rsidRPr="00BF2120">
              <w:rPr>
                <w:rFonts w:ascii="Times New Roman" w:hAnsi="Times New Roman"/>
                <w:sz w:val="20"/>
                <w:szCs w:val="20"/>
                <w:lang w:eastAsia="en-US"/>
              </w:rPr>
              <w:t>podľa potreby doplní konanie vykonaním novo navrhnutých dôkazov.</w:t>
            </w:r>
          </w:p>
          <w:p w:rsidR="00BF2120" w:rsidRPr="00BF2120" w:rsidP="00BF2120">
            <w:pPr>
              <w:bidi w:val="0"/>
              <w:jc w:val="both"/>
              <w:rPr>
                <w:rFonts w:ascii="Times New Roman" w:hAnsi="Times New Roman"/>
                <w:sz w:val="20"/>
                <w:szCs w:val="20"/>
                <w:lang w:eastAsia="en-US"/>
              </w:rPr>
            </w:pPr>
          </w:p>
          <w:p w:rsidR="009C46DC" w:rsidRPr="00E728F2" w:rsidP="00BF2120">
            <w:pPr>
              <w:bidi w:val="0"/>
              <w:jc w:val="both"/>
              <w:rPr>
                <w:rFonts w:ascii="Times New Roman" w:hAnsi="Times New Roman"/>
                <w:sz w:val="20"/>
                <w:szCs w:val="20"/>
                <w:lang w:eastAsia="en-US"/>
              </w:rPr>
            </w:pPr>
            <w:r w:rsidRPr="00BF2120" w:rsidR="00BF2120">
              <w:rPr>
                <w:rFonts w:ascii="Times New Roman" w:hAnsi="Times New Roman"/>
                <w:sz w:val="20"/>
                <w:szCs w:val="20"/>
                <w:lang w:eastAsia="en-US"/>
              </w:rPr>
              <w:t>Ustanovenia o odvolacom konaní sa primerane vzťahujú aj na konanie o rozklade.</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7777C4"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r>
              <w:rPr>
                <w:rFonts w:ascii="Times New Roman" w:hAnsi="Times New Roman"/>
                <w:sz w:val="20"/>
                <w:szCs w:val="20"/>
              </w:rPr>
              <w:t>Ú</w:t>
            </w: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E3463B"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r>
              <w:rPr>
                <w:rFonts w:ascii="Times New Roman" w:hAnsi="Times New Roman"/>
                <w:sz w:val="20"/>
                <w:szCs w:val="20"/>
              </w:rPr>
              <w:t>Ú</w:t>
            </w: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r w:rsidR="00E3463B">
              <w:rPr>
                <w:rFonts w:ascii="Times New Roman" w:hAnsi="Times New Roman"/>
                <w:sz w:val="20"/>
                <w:szCs w:val="20"/>
              </w:rPr>
              <w:t>Ú</w:t>
            </w: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r>
              <w:rPr>
                <w:rFonts w:ascii="Times New Roman" w:hAnsi="Times New Roman"/>
                <w:sz w:val="20"/>
                <w:szCs w:val="20"/>
              </w:rPr>
              <w:t>Ú</w:t>
            </w: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r>
              <w:rPr>
                <w:rFonts w:ascii="Times New Roman" w:hAnsi="Times New Roman"/>
                <w:sz w:val="20"/>
                <w:szCs w:val="20"/>
              </w:rPr>
              <w:t>Ú</w:t>
            </w: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p>
          <w:p w:rsidR="008618FE" w:rsidP="008618FE">
            <w:pPr>
              <w:bidi w:val="0"/>
              <w:jc w:val="center"/>
              <w:rPr>
                <w:rFonts w:ascii="Times New Roman" w:hAnsi="Times New Roman"/>
                <w:sz w:val="20"/>
                <w:szCs w:val="20"/>
              </w:rPr>
            </w:pPr>
            <w:r w:rsidR="00E3463B">
              <w:rPr>
                <w:rFonts w:ascii="Times New Roman" w:hAnsi="Times New Roman"/>
                <w:sz w:val="20"/>
                <w:szCs w:val="20"/>
              </w:rPr>
              <w:t>Ú</w:t>
            </w: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r>
              <w:rPr>
                <w:rFonts w:ascii="Times New Roman" w:hAnsi="Times New Roman"/>
                <w:sz w:val="20"/>
                <w:szCs w:val="20"/>
              </w:rPr>
              <w:t>Ú</w:t>
            </w: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r>
              <w:rPr>
                <w:rFonts w:ascii="Times New Roman" w:hAnsi="Times New Roman"/>
                <w:sz w:val="20"/>
                <w:szCs w:val="20"/>
              </w:rPr>
              <w:t>Ú</w:t>
            </w: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r w:rsidR="00FA1EDF">
              <w:rPr>
                <w:rFonts w:ascii="Times New Roman" w:hAnsi="Times New Roman"/>
                <w:sz w:val="20"/>
                <w:szCs w:val="20"/>
              </w:rPr>
              <w:t>Ú</w:t>
            </w: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DD67FC" w:rsidP="002F1D9D">
            <w:pPr>
              <w:bidi w:val="0"/>
              <w:jc w:val="center"/>
              <w:rPr>
                <w:rFonts w:ascii="Times New Roman" w:hAnsi="Times New Roman"/>
                <w:sz w:val="20"/>
                <w:szCs w:val="20"/>
              </w:rPr>
            </w:pPr>
          </w:p>
          <w:p w:rsidR="00DD67FC"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2F1D9D">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DD67FC" w:rsidP="008618FE">
            <w:pPr>
              <w:bidi w:val="0"/>
              <w:jc w:val="center"/>
              <w:rPr>
                <w:rFonts w:ascii="Times New Roman" w:hAnsi="Times New Roman"/>
                <w:sz w:val="20"/>
                <w:szCs w:val="20"/>
              </w:rPr>
            </w:pPr>
          </w:p>
          <w:p w:rsidR="00DD67FC" w:rsidP="008618FE">
            <w:pPr>
              <w:bidi w:val="0"/>
              <w:jc w:val="center"/>
              <w:rPr>
                <w:rFonts w:ascii="Times New Roman" w:hAnsi="Times New Roman"/>
                <w:sz w:val="20"/>
                <w:szCs w:val="20"/>
              </w:rPr>
            </w:pPr>
          </w:p>
          <w:p w:rsidR="00DD67FC" w:rsidP="008618FE">
            <w:pPr>
              <w:bidi w:val="0"/>
              <w:jc w:val="center"/>
              <w:rPr>
                <w:rFonts w:ascii="Times New Roman" w:hAnsi="Times New Roman"/>
                <w:sz w:val="20"/>
                <w:szCs w:val="20"/>
              </w:rPr>
            </w:pPr>
          </w:p>
          <w:p w:rsidR="00DD67FC" w:rsidP="008618FE">
            <w:pPr>
              <w:bidi w:val="0"/>
              <w:jc w:val="center"/>
              <w:rPr>
                <w:rFonts w:ascii="Times New Roman" w:hAnsi="Times New Roman"/>
                <w:sz w:val="20"/>
                <w:szCs w:val="20"/>
              </w:rPr>
            </w:pPr>
          </w:p>
          <w:p w:rsidR="00DD67FC"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r w:rsidR="00DD67FC">
              <w:rPr>
                <w:rFonts w:ascii="Times New Roman" w:hAnsi="Times New Roman"/>
                <w:sz w:val="20"/>
                <w:szCs w:val="20"/>
              </w:rPr>
              <w:t>Ú</w:t>
            </w: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r>
              <w:rPr>
                <w:rFonts w:ascii="Times New Roman" w:hAnsi="Times New Roman"/>
                <w:sz w:val="20"/>
                <w:szCs w:val="20"/>
              </w:rPr>
              <w:t>Ú</w:t>
            </w: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p>
          <w:p w:rsidR="002F1D9D" w:rsidP="008618FE">
            <w:pPr>
              <w:bidi w:val="0"/>
              <w:jc w:val="center"/>
              <w:rPr>
                <w:rFonts w:ascii="Times New Roman" w:hAnsi="Times New Roman"/>
                <w:sz w:val="20"/>
                <w:szCs w:val="20"/>
              </w:rPr>
            </w:pPr>
            <w:r w:rsidR="00FA1EDF">
              <w:rPr>
                <w:rFonts w:ascii="Times New Roman" w:hAnsi="Times New Roman"/>
                <w:sz w:val="20"/>
                <w:szCs w:val="20"/>
              </w:rPr>
              <w:t>Ú</w:t>
            </w:r>
          </w:p>
          <w:p w:rsidR="002F1D9D"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sidR="00FA1EDF">
              <w:rPr>
                <w:rFonts w:ascii="Times New Roman" w:hAnsi="Times New Roman"/>
                <w:sz w:val="20"/>
                <w:szCs w:val="20"/>
              </w:rPr>
              <w:t>Ú</w:t>
            </w: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Pr>
                <w:rFonts w:ascii="Times New Roman" w:hAnsi="Times New Roman"/>
                <w:sz w:val="20"/>
                <w:szCs w:val="20"/>
              </w:rPr>
              <w:t>Ú</w:t>
            </w: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Pr>
                <w:rFonts w:ascii="Times New Roman" w:hAnsi="Times New Roman"/>
                <w:sz w:val="20"/>
                <w:szCs w:val="20"/>
              </w:rPr>
              <w:t>Ú</w:t>
            </w: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Pr>
                <w:rFonts w:ascii="Times New Roman" w:hAnsi="Times New Roman"/>
                <w:sz w:val="20"/>
                <w:szCs w:val="20"/>
              </w:rPr>
              <w:t>Ú</w:t>
            </w: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Pr>
                <w:rFonts w:ascii="Times New Roman" w:hAnsi="Times New Roman"/>
                <w:sz w:val="20"/>
                <w:szCs w:val="20"/>
              </w:rPr>
              <w:t>Ú</w:t>
            </w: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Pr>
                <w:rFonts w:ascii="Times New Roman" w:hAnsi="Times New Roman"/>
                <w:sz w:val="20"/>
                <w:szCs w:val="20"/>
              </w:rPr>
              <w:t>Ú</w:t>
            </w:r>
          </w:p>
          <w:p w:rsidR="006206F1"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r w:rsidR="00FA1EDF">
              <w:rPr>
                <w:rFonts w:ascii="Times New Roman" w:hAnsi="Times New Roman"/>
                <w:sz w:val="20"/>
                <w:szCs w:val="20"/>
              </w:rPr>
              <w:t>Ú</w:t>
            </w: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r w:rsidR="00FA1EDF">
              <w:rPr>
                <w:rFonts w:ascii="Times New Roman" w:hAnsi="Times New Roman"/>
                <w:sz w:val="20"/>
                <w:szCs w:val="20"/>
              </w:rPr>
              <w:t>Ú</w:t>
            </w: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6206F1" w:rsidP="008618FE">
            <w:pPr>
              <w:bidi w:val="0"/>
              <w:jc w:val="center"/>
              <w:rPr>
                <w:rFonts w:ascii="Times New Roman" w:hAnsi="Times New Roman"/>
                <w:sz w:val="20"/>
                <w:szCs w:val="20"/>
              </w:rPr>
            </w:pPr>
            <w:r>
              <w:rPr>
                <w:rFonts w:ascii="Times New Roman" w:hAnsi="Times New Roman"/>
                <w:sz w:val="20"/>
                <w:szCs w:val="20"/>
              </w:rPr>
              <w:t>Ú</w:t>
            </w:r>
          </w:p>
          <w:p w:rsidR="006206F1"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r w:rsidR="00FA1EDF">
              <w:rPr>
                <w:rFonts w:ascii="Times New Roman" w:hAnsi="Times New Roman"/>
                <w:sz w:val="20"/>
                <w:szCs w:val="20"/>
              </w:rPr>
              <w:t>Ú</w:t>
            </w:r>
          </w:p>
          <w:p w:rsidR="00313D4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r w:rsidR="00BF2120">
              <w:rPr>
                <w:rFonts w:ascii="Times New Roman" w:hAnsi="Times New Roman"/>
                <w:sz w:val="20"/>
                <w:szCs w:val="20"/>
              </w:rPr>
              <w:t>Ú</w:t>
            </w:r>
          </w:p>
          <w:p w:rsidR="00313D4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BF2120"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r>
              <w:rPr>
                <w:rFonts w:ascii="Times New Roman" w:hAnsi="Times New Roman"/>
                <w:sz w:val="20"/>
                <w:szCs w:val="20"/>
              </w:rPr>
              <w:t>Ú</w:t>
            </w:r>
          </w:p>
          <w:p w:rsidR="00313D4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r w:rsidR="00BF2120">
              <w:rPr>
                <w:rFonts w:ascii="Times New Roman" w:hAnsi="Times New Roman"/>
                <w:sz w:val="20"/>
                <w:szCs w:val="20"/>
              </w:rPr>
              <w:t>Ú</w:t>
            </w:r>
          </w:p>
          <w:p w:rsidR="00313D4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r>
              <w:rPr>
                <w:rFonts w:ascii="Times New Roman" w:hAnsi="Times New Roman"/>
                <w:sz w:val="20"/>
                <w:szCs w:val="20"/>
              </w:rPr>
              <w:t>Ú</w:t>
            </w: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r>
              <w:rPr>
                <w:rFonts w:ascii="Times New Roman" w:hAnsi="Times New Roman"/>
                <w:sz w:val="20"/>
                <w:szCs w:val="20"/>
              </w:rPr>
              <w:t>Ú</w:t>
            </w: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r>
              <w:rPr>
                <w:rFonts w:ascii="Times New Roman" w:hAnsi="Times New Roman"/>
                <w:sz w:val="20"/>
                <w:szCs w:val="20"/>
              </w:rPr>
              <w:t>Ú</w:t>
            </w: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r>
              <w:rPr>
                <w:rFonts w:ascii="Times New Roman" w:hAnsi="Times New Roman"/>
                <w:sz w:val="20"/>
                <w:szCs w:val="20"/>
              </w:rPr>
              <w:t>Ú</w:t>
            </w:r>
          </w:p>
          <w:p w:rsidR="00FA1EDF" w:rsidP="008618FE">
            <w:pPr>
              <w:bidi w:val="0"/>
              <w:jc w:val="center"/>
              <w:rPr>
                <w:rFonts w:ascii="Times New Roman" w:hAnsi="Times New Roman"/>
                <w:sz w:val="20"/>
                <w:szCs w:val="20"/>
              </w:rPr>
            </w:pPr>
          </w:p>
          <w:p w:rsidR="00FA1EDF" w:rsidP="008618FE">
            <w:pPr>
              <w:bidi w:val="0"/>
              <w:jc w:val="center"/>
              <w:rPr>
                <w:rFonts w:ascii="Times New Roman" w:hAnsi="Times New Roman"/>
                <w:sz w:val="20"/>
                <w:szCs w:val="20"/>
              </w:rPr>
            </w:pPr>
          </w:p>
          <w:p w:rsidR="00313D4F" w:rsidP="008618FE">
            <w:pPr>
              <w:bidi w:val="0"/>
              <w:jc w:val="center"/>
              <w:rPr>
                <w:rFonts w:ascii="Times New Roman" w:hAnsi="Times New Roman"/>
                <w:sz w:val="20"/>
                <w:szCs w:val="20"/>
              </w:rPr>
            </w:pPr>
            <w:r w:rsidR="00BF2120">
              <w:rPr>
                <w:rFonts w:ascii="Times New Roman" w:hAnsi="Times New Roman"/>
                <w:sz w:val="20"/>
                <w:szCs w:val="20"/>
              </w:rPr>
              <w:t>Ú</w:t>
            </w:r>
          </w:p>
          <w:p w:rsidR="0090680F" w:rsidRPr="00E728F2" w:rsidP="00BF2120">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Pr>
                <w:rFonts w:ascii="Times New Roman" w:hAnsi="Times New Roman"/>
                <w:sz w:val="20"/>
                <w:szCs w:val="20"/>
              </w:rPr>
              <w:t>Č:13</w:t>
            </w:r>
          </w:p>
          <w:p w:rsidR="0090680F" w:rsidP="00E15639">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90680F" w:rsidRPr="0083449F" w:rsidP="00E15639">
            <w:pPr>
              <w:bidi w:val="0"/>
              <w:adjustRightInd w:val="0"/>
              <w:jc w:val="both"/>
              <w:rPr>
                <w:rFonts w:ascii="Times New Roman" w:hAnsi="Times New Roman"/>
                <w:sz w:val="20"/>
                <w:szCs w:val="20"/>
              </w:rPr>
            </w:pPr>
            <w:r w:rsidRPr="00EF212B" w:rsidR="00EF212B">
              <w:rPr>
                <w:rFonts w:ascii="Times New Roman" w:hAnsi="Times New Roman"/>
                <w:sz w:val="20"/>
                <w:szCs w:val="20"/>
              </w:rPr>
              <w:t>Členské štáty oznámia Komisii texty ustanovení vnútroštátnych právnych predpisov, ktoré prijmú v oblasti pôsobnosti tejto smernice.</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90680F" w:rsidRPr="00E728F2" w:rsidP="00E15639">
            <w:pPr>
              <w:bidi w:val="0"/>
              <w:jc w:val="center"/>
              <w:rPr>
                <w:rFonts w:ascii="Times New Roman" w:hAnsi="Times New Roman"/>
                <w:sz w:val="20"/>
                <w:szCs w:val="20"/>
              </w:rPr>
            </w:pPr>
            <w:r w:rsidR="00663096">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00663096">
              <w:rPr>
                <w:rFonts w:ascii="Times New Roman" w:hAnsi="Times New Roman"/>
                <w:sz w:val="20"/>
                <w:szCs w:val="20"/>
              </w:rPr>
              <w:t>Ž</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663096">
            <w:pPr>
              <w:bidi w:val="0"/>
              <w:jc w:val="center"/>
              <w:rPr>
                <w:rFonts w:ascii="Times New Roman" w:hAnsi="Times New Roman"/>
                <w:sz w:val="20"/>
                <w:szCs w:val="20"/>
              </w:rPr>
            </w:pPr>
            <w:r w:rsidR="007D11B9">
              <w:rPr>
                <w:rFonts w:ascii="Times New Roman" w:hAnsi="Times New Roman"/>
                <w:sz w:val="20"/>
                <w:szCs w:val="20"/>
              </w:rPr>
              <w:t xml:space="preserve">oznámenie  sa vykoná po </w:t>
            </w:r>
            <w:r w:rsidR="00663096">
              <w:rPr>
                <w:rFonts w:ascii="Times New Roman" w:hAnsi="Times New Roman"/>
                <w:sz w:val="20"/>
                <w:szCs w:val="20"/>
              </w:rPr>
              <w:t>schválení</w:t>
            </w:r>
            <w:r w:rsidR="007D11B9">
              <w:rPr>
                <w:rFonts w:ascii="Times New Roman" w:hAnsi="Times New Roman"/>
                <w:sz w:val="20"/>
                <w:szCs w:val="20"/>
              </w:rPr>
              <w:t xml:space="preserve"> príslušných predpisov v SR</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E728F2" w:rsidP="00C00AD5">
            <w:pPr>
              <w:bidi w:val="0"/>
              <w:jc w:val="center"/>
              <w:rPr>
                <w:rFonts w:ascii="Times New Roman" w:hAnsi="Times New Roman"/>
                <w:sz w:val="20"/>
                <w:szCs w:val="20"/>
              </w:rPr>
            </w:pPr>
            <w:r w:rsidRPr="00E728F2">
              <w:rPr>
                <w:rFonts w:ascii="Times New Roman" w:hAnsi="Times New Roman"/>
                <w:sz w:val="20"/>
                <w:szCs w:val="20"/>
              </w:rPr>
              <w:t>Prílohy</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90680F" w:rsidRPr="0083449F" w:rsidP="00E15639">
            <w:pPr>
              <w:bidi w:val="0"/>
              <w:rPr>
                <w:rFonts w:ascii="Times New Roman" w:hAnsi="Times New Roman"/>
                <w:sz w:val="20"/>
                <w:szCs w:val="20"/>
                <w:lang w:eastAsia="en-US"/>
              </w:rPr>
            </w:pP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90680F" w:rsidRPr="00E728F2" w:rsidP="00E15639">
            <w:pPr>
              <w:bidi w:val="0"/>
              <w:jc w:val="center"/>
              <w:rPr>
                <w:rFonts w:ascii="Times New Roman" w:hAnsi="Times New Roman"/>
                <w:sz w:val="20"/>
                <w:szCs w:val="20"/>
              </w:rPr>
            </w:pPr>
          </w:p>
        </w:tc>
        <w:tc>
          <w:tcPr>
            <w:tcW w:w="859" w:type="dxa"/>
            <w:tcBorders>
              <w:top w:val="single" w:sz="4" w:space="0" w:color="auto"/>
              <w:left w:val="nil"/>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both"/>
              <w:rPr>
                <w:rFonts w:ascii="Times New Roman" w:hAnsi="Times New Roman"/>
                <w:sz w:val="20"/>
                <w:szCs w:val="20"/>
                <w:lang w:eastAsia="en-US"/>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trHeight w:val="844"/>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3B6EC3" w:rsidP="00C00AD5">
            <w:pPr>
              <w:bidi w:val="0"/>
              <w:jc w:val="center"/>
              <w:rPr>
                <w:rFonts w:ascii="Times New Roman" w:hAnsi="Times New Roman"/>
                <w:sz w:val="20"/>
                <w:szCs w:val="20"/>
              </w:rPr>
            </w:pPr>
            <w:r w:rsidRPr="003B6EC3">
              <w:rPr>
                <w:rFonts w:ascii="Times New Roman" w:hAnsi="Times New Roman"/>
                <w:sz w:val="20"/>
                <w:szCs w:val="20"/>
              </w:rPr>
              <w:t>Príloha I</w:t>
            </w:r>
          </w:p>
          <w:p w:rsidR="006A6E4E" w:rsidP="00C00AD5">
            <w:pPr>
              <w:bidi w:val="0"/>
              <w:jc w:val="center"/>
              <w:rPr>
                <w:rFonts w:ascii="Times New Roman" w:hAnsi="Times New Roman"/>
                <w:sz w:val="20"/>
                <w:szCs w:val="20"/>
              </w:rPr>
            </w:pPr>
          </w:p>
          <w:p w:rsidR="0090680F" w:rsidRPr="003B6EC3" w:rsidP="00C00AD5">
            <w:pPr>
              <w:bidi w:val="0"/>
              <w:jc w:val="center"/>
              <w:rPr>
                <w:rFonts w:ascii="Times New Roman" w:hAnsi="Times New Roman"/>
                <w:sz w:val="20"/>
                <w:szCs w:val="20"/>
              </w:rPr>
            </w:pPr>
            <w:r>
              <w:rPr>
                <w:rFonts w:ascii="Times New Roman" w:hAnsi="Times New Roman"/>
                <w:sz w:val="20"/>
                <w:szCs w:val="20"/>
              </w:rPr>
              <w:t xml:space="preserve">P: </w:t>
            </w:r>
            <w:r w:rsidR="00264C72">
              <w:rPr>
                <w:rFonts w:ascii="Times New Roman" w:hAnsi="Times New Roman"/>
                <w:sz w:val="20"/>
                <w:szCs w:val="20"/>
              </w:rPr>
              <w:t>4a</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7378D2" w:rsidP="007378D2">
            <w:pPr>
              <w:bidi w:val="0"/>
              <w:adjustRightInd w:val="0"/>
              <w:jc w:val="both"/>
              <w:rPr>
                <w:rFonts w:ascii="Times New Roman" w:hAnsi="Times New Roman"/>
                <w:sz w:val="20"/>
                <w:szCs w:val="20"/>
              </w:rPr>
            </w:pPr>
            <w:r w:rsidRPr="007D11B9" w:rsidR="00C11ADC">
              <w:rPr>
                <w:rFonts w:ascii="Times New Roman" w:eastAsia="EUAlbertina-Bold-Identity-H" w:hAnsi="Times New Roman" w:hint="default"/>
                <w:bCs/>
                <w:sz w:val="20"/>
                <w:szCs w:val="20"/>
              </w:rPr>
              <w:t>PROJEKTY UVEDENÉ</w:t>
            </w:r>
            <w:r w:rsidRPr="007D11B9" w:rsidR="00C11ADC">
              <w:rPr>
                <w:rFonts w:ascii="Times New Roman" w:eastAsia="EUAlbertina-Bold-Identity-H" w:hAnsi="Times New Roman" w:hint="default"/>
                <w:bCs/>
                <w:sz w:val="20"/>
                <w:szCs w:val="20"/>
              </w:rPr>
              <w:t xml:space="preserve"> V Č</w:t>
            </w:r>
            <w:r w:rsidRPr="007D11B9" w:rsidR="00C11ADC">
              <w:rPr>
                <w:rFonts w:ascii="Times New Roman" w:eastAsia="EUAlbertina-Bold-Identity-H" w:hAnsi="Times New Roman" w:hint="default"/>
                <w:bCs/>
                <w:sz w:val="20"/>
                <w:szCs w:val="20"/>
              </w:rPr>
              <w:t>LÁ</w:t>
            </w:r>
            <w:r w:rsidRPr="007D11B9" w:rsidR="00C11ADC">
              <w:rPr>
                <w:rFonts w:ascii="Times New Roman" w:eastAsia="EUAlbertina-Bold-Identity-H" w:hAnsi="Times New Roman" w:hint="default"/>
                <w:bCs/>
                <w:sz w:val="20"/>
                <w:szCs w:val="20"/>
              </w:rPr>
              <w:t>NKU 4 ODS. 1</w:t>
            </w:r>
          </w:p>
          <w:p w:rsidR="0090680F" w:rsidRPr="0083449F" w:rsidP="007378D2">
            <w:pPr>
              <w:bidi w:val="0"/>
              <w:adjustRightInd w:val="0"/>
              <w:jc w:val="both"/>
              <w:rPr>
                <w:rFonts w:ascii="Times New Roman" w:hAnsi="Times New Roman"/>
                <w:sz w:val="20"/>
                <w:szCs w:val="20"/>
              </w:rPr>
            </w:pPr>
            <w:r w:rsidRPr="00264C72" w:rsidR="00264C72">
              <w:rPr>
                <w:rFonts w:ascii="Times New Roman" w:hAnsi="Times New Roman"/>
                <w:sz w:val="20"/>
                <w:szCs w:val="20"/>
              </w:rPr>
              <w:t>Integrované zariadenia na primárnu tavbu liatin a ocele.</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B7181A">
            <w:pPr>
              <w:bidi w:val="0"/>
              <w:jc w:val="center"/>
              <w:rPr>
                <w:rFonts w:ascii="Times New Roman" w:hAnsi="Times New Roman"/>
                <w:sz w:val="20"/>
                <w:szCs w:val="20"/>
              </w:rPr>
            </w:pPr>
          </w:p>
          <w:p w:rsidR="006A6E4E" w:rsidP="00B7181A">
            <w:pPr>
              <w:bidi w:val="0"/>
              <w:jc w:val="center"/>
              <w:rPr>
                <w:rFonts w:ascii="Times New Roman" w:hAnsi="Times New Roman"/>
                <w:sz w:val="20"/>
                <w:szCs w:val="20"/>
              </w:rPr>
            </w:pPr>
          </w:p>
          <w:p w:rsidR="0090680F" w:rsidRPr="00E728F2" w:rsidP="00B7181A">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RPr="00E728F2" w:rsidP="00B7181A">
            <w:pPr>
              <w:bidi w:val="0"/>
              <w:jc w:val="center"/>
              <w:rPr>
                <w:rFonts w:ascii="Times New Roman" w:hAnsi="Times New Roman"/>
                <w:sz w:val="20"/>
                <w:szCs w:val="20"/>
              </w:rPr>
            </w:pPr>
            <w:r w:rsidR="006A6E4E">
              <w:rPr>
                <w:rFonts w:ascii="Times New Roman" w:hAnsi="Times New Roman"/>
                <w:sz w:val="20"/>
                <w:szCs w:val="20"/>
              </w:rPr>
              <w:t>EIA</w:t>
            </w:r>
            <w:r w:rsidRPr="00B241E8">
              <w:rPr>
                <w:rFonts w:ascii="Times New Roman" w:hAnsi="Times New Roman"/>
                <w:sz w:val="20"/>
                <w:szCs w:val="20"/>
              </w:rPr>
              <w:t>.</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264C72" w:rsidP="00B7181A">
            <w:pPr>
              <w:bidi w:val="0"/>
              <w:jc w:val="center"/>
              <w:rPr>
                <w:rFonts w:ascii="Times New Roman" w:hAnsi="Times New Roman"/>
                <w:sz w:val="20"/>
                <w:szCs w:val="20"/>
              </w:rPr>
            </w:pPr>
            <w:r w:rsidR="0090680F">
              <w:rPr>
                <w:rFonts w:ascii="Times New Roman" w:hAnsi="Times New Roman"/>
                <w:sz w:val="20"/>
                <w:szCs w:val="20"/>
              </w:rPr>
              <w:t>P</w:t>
            </w:r>
            <w:r w:rsidRPr="00D37B5E" w:rsidR="0090680F">
              <w:rPr>
                <w:rFonts w:ascii="Times New Roman" w:hAnsi="Times New Roman"/>
                <w:sz w:val="20"/>
                <w:szCs w:val="20"/>
              </w:rPr>
              <w:t>ríloh</w:t>
            </w:r>
            <w:r w:rsidR="0090680F">
              <w:rPr>
                <w:rFonts w:ascii="Times New Roman" w:hAnsi="Times New Roman"/>
                <w:sz w:val="20"/>
                <w:szCs w:val="20"/>
              </w:rPr>
              <w:t>a</w:t>
            </w:r>
            <w:r w:rsidRPr="00D37B5E" w:rsidR="0090680F">
              <w:rPr>
                <w:rFonts w:ascii="Times New Roman" w:hAnsi="Times New Roman"/>
                <w:sz w:val="20"/>
                <w:szCs w:val="20"/>
              </w:rPr>
              <w:t xml:space="preserve"> č. </w:t>
            </w:r>
            <w:r>
              <w:rPr>
                <w:rFonts w:ascii="Times New Roman" w:hAnsi="Times New Roman"/>
                <w:sz w:val="20"/>
                <w:szCs w:val="20"/>
              </w:rPr>
              <w:t>8</w:t>
            </w:r>
          </w:p>
          <w:p w:rsidR="00B7181A" w:rsidP="00B7181A">
            <w:pPr>
              <w:bidi w:val="0"/>
              <w:jc w:val="center"/>
              <w:rPr>
                <w:rFonts w:ascii="Times New Roman" w:hAnsi="Times New Roman"/>
                <w:sz w:val="20"/>
                <w:szCs w:val="20"/>
              </w:rPr>
            </w:pPr>
            <w:r>
              <w:rPr>
                <w:rFonts w:ascii="Times New Roman" w:hAnsi="Times New Roman"/>
                <w:sz w:val="20"/>
                <w:szCs w:val="20"/>
              </w:rPr>
              <w:t>O:3</w:t>
            </w:r>
          </w:p>
          <w:p w:rsidR="0090680F" w:rsidP="00B7181A">
            <w:pPr>
              <w:bidi w:val="0"/>
              <w:jc w:val="center"/>
              <w:rPr>
                <w:rFonts w:ascii="Times New Roman" w:hAnsi="Times New Roman"/>
                <w:sz w:val="20"/>
                <w:szCs w:val="20"/>
              </w:rPr>
            </w:pPr>
            <w:r w:rsidR="00B7181A">
              <w:rPr>
                <w:rFonts w:ascii="Times New Roman" w:hAnsi="Times New Roman"/>
                <w:sz w:val="20"/>
                <w:szCs w:val="20"/>
              </w:rPr>
              <w:t>Hutnícky priemysel</w:t>
            </w:r>
            <w:r w:rsidRPr="00D37B5E">
              <w:rPr>
                <w:rFonts w:ascii="Times New Roman" w:hAnsi="Times New Roman"/>
                <w:sz w:val="20"/>
                <w:szCs w:val="20"/>
              </w:rPr>
              <w:t xml:space="preserve"> </w:t>
            </w:r>
          </w:p>
          <w:p w:rsidR="0090680F" w:rsidP="00B7181A">
            <w:pPr>
              <w:bidi w:val="0"/>
              <w:jc w:val="center"/>
              <w:rPr>
                <w:rFonts w:ascii="Times New Roman" w:hAnsi="Times New Roman"/>
                <w:sz w:val="20"/>
                <w:szCs w:val="20"/>
              </w:rPr>
            </w:pPr>
            <w:r w:rsidR="00B7181A">
              <w:rPr>
                <w:rFonts w:ascii="Times New Roman" w:hAnsi="Times New Roman"/>
                <w:sz w:val="20"/>
                <w:szCs w:val="20"/>
              </w:rPr>
              <w:t>P:4</w:t>
            </w:r>
          </w:p>
          <w:p w:rsidR="0090680F" w:rsidRPr="00E728F2" w:rsidP="00B7181A">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P="00B7181A">
            <w:pPr>
              <w:bidi w:val="0"/>
              <w:adjustRightInd w:val="0"/>
              <w:jc w:val="both"/>
              <w:rPr>
                <w:rFonts w:ascii="Times New Roman" w:hAnsi="Times New Roman"/>
                <w:sz w:val="20"/>
                <w:szCs w:val="20"/>
              </w:rPr>
            </w:pPr>
          </w:p>
          <w:p w:rsidR="00B7181A" w:rsidP="00B7181A">
            <w:pPr>
              <w:bidi w:val="0"/>
              <w:adjustRightInd w:val="0"/>
              <w:jc w:val="both"/>
              <w:rPr>
                <w:rFonts w:ascii="Times New Roman" w:hAnsi="Times New Roman"/>
                <w:sz w:val="20"/>
                <w:szCs w:val="20"/>
              </w:rPr>
            </w:pPr>
          </w:p>
          <w:p w:rsidR="00B7181A" w:rsidP="00B7181A">
            <w:pPr>
              <w:bidi w:val="0"/>
              <w:adjustRightInd w:val="0"/>
              <w:jc w:val="both"/>
              <w:rPr>
                <w:rFonts w:ascii="Times New Roman" w:hAnsi="Times New Roman"/>
                <w:sz w:val="20"/>
                <w:szCs w:val="20"/>
              </w:rPr>
            </w:pPr>
          </w:p>
          <w:p w:rsidR="00B7181A" w:rsidP="00B7181A">
            <w:pPr>
              <w:bidi w:val="0"/>
              <w:adjustRightInd w:val="0"/>
              <w:jc w:val="both"/>
              <w:rPr>
                <w:rFonts w:ascii="Times New Roman" w:hAnsi="Times New Roman"/>
                <w:sz w:val="20"/>
                <w:szCs w:val="20"/>
              </w:rPr>
            </w:pPr>
          </w:p>
          <w:p w:rsidR="00B7181A" w:rsidRPr="00B7181A" w:rsidP="00B7181A">
            <w:pPr>
              <w:bidi w:val="0"/>
              <w:adjustRightInd w:val="0"/>
              <w:jc w:val="both"/>
              <w:rPr>
                <w:rFonts w:ascii="Times New Roman" w:hAnsi="Times New Roman"/>
                <w:sz w:val="20"/>
                <w:szCs w:val="20"/>
              </w:rPr>
            </w:pPr>
            <w:r w:rsidRPr="00B7181A">
              <w:rPr>
                <w:rFonts w:ascii="Times New Roman" w:hAnsi="Times New Roman"/>
                <w:sz w:val="20"/>
                <w:szCs w:val="20"/>
              </w:rPr>
              <w:t>Prevádzky na primárnu výrobu surového železa,</w:t>
            </w:r>
          </w:p>
          <w:p w:rsidR="00B7181A" w:rsidRPr="00E728F2" w:rsidP="00B7181A">
            <w:pPr>
              <w:bidi w:val="0"/>
              <w:adjustRightInd w:val="0"/>
              <w:jc w:val="both"/>
              <w:rPr>
                <w:rFonts w:ascii="Times New Roman" w:hAnsi="Times New Roman"/>
                <w:sz w:val="20"/>
                <w:szCs w:val="20"/>
              </w:rPr>
            </w:pPr>
            <w:r w:rsidRPr="00B7181A">
              <w:rPr>
                <w:rFonts w:ascii="Times New Roman" w:hAnsi="Times New Roman"/>
                <w:sz w:val="20"/>
                <w:szCs w:val="20"/>
              </w:rPr>
              <w:t>liatiny alebo ocele (primárna alebo sekundárna tavba) vrátane kontinuálneho odlievania s</w:t>
            </w:r>
            <w:r>
              <w:rPr>
                <w:rFonts w:ascii="Times New Roman" w:hAnsi="Times New Roman"/>
                <w:sz w:val="20"/>
                <w:szCs w:val="20"/>
              </w:rPr>
              <w:t> </w:t>
            </w:r>
            <w:r w:rsidRPr="00B7181A">
              <w:rPr>
                <w:rFonts w:ascii="Times New Roman" w:hAnsi="Times New Roman"/>
                <w:sz w:val="20"/>
                <w:szCs w:val="20"/>
              </w:rPr>
              <w:t>kapacitou</w:t>
            </w:r>
            <w:r>
              <w:rPr>
                <w:rFonts w:ascii="Times New Roman" w:hAnsi="Times New Roman"/>
                <w:sz w:val="20"/>
                <w:szCs w:val="20"/>
              </w:rPr>
              <w:t xml:space="preserve"> – povinné hodnotenie bez limitu</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r w:rsidR="00B7181A">
              <w:rPr>
                <w:rFonts w:ascii="Times New Roman" w:hAnsi="Times New Roman"/>
                <w:sz w:val="20"/>
                <w:szCs w:val="20"/>
              </w:rPr>
              <w:t>Ú</w:t>
            </w:r>
          </w:p>
          <w:p w:rsidR="0090680F" w:rsidP="00E15639">
            <w:pPr>
              <w:bidi w:val="0"/>
              <w:jc w:val="center"/>
              <w:rPr>
                <w:rFonts w:ascii="Times New Roman" w:hAnsi="Times New Roman"/>
                <w:sz w:val="20"/>
                <w:szCs w:val="20"/>
              </w:rPr>
            </w:pPr>
          </w:p>
          <w:p w:rsidR="0090680F"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90680F" w:rsidRPr="003B6EC3" w:rsidP="00C00AD5">
            <w:pPr>
              <w:bidi w:val="0"/>
              <w:ind w:right="170"/>
              <w:jc w:val="center"/>
              <w:rPr>
                <w:rFonts w:ascii="Times New Roman" w:hAnsi="Times New Roman"/>
                <w:sz w:val="20"/>
                <w:szCs w:val="20"/>
              </w:rPr>
            </w:pPr>
            <w:r w:rsidRPr="003B6EC3">
              <w:rPr>
                <w:rFonts w:ascii="Times New Roman" w:hAnsi="Times New Roman"/>
                <w:sz w:val="20"/>
                <w:szCs w:val="20"/>
              </w:rPr>
              <w:t>Príloha I</w:t>
            </w:r>
          </w:p>
          <w:p w:rsidR="0090680F" w:rsidRPr="003B6EC3" w:rsidP="00C00AD5">
            <w:pPr>
              <w:bidi w:val="0"/>
              <w:ind w:right="170"/>
              <w:jc w:val="center"/>
              <w:rPr>
                <w:rFonts w:ascii="Times New Roman" w:hAnsi="Times New Roman"/>
                <w:sz w:val="20"/>
                <w:szCs w:val="20"/>
              </w:rPr>
            </w:pPr>
            <w:r>
              <w:rPr>
                <w:rFonts w:ascii="Times New Roman" w:hAnsi="Times New Roman"/>
                <w:sz w:val="20"/>
                <w:szCs w:val="20"/>
              </w:rPr>
              <w:t xml:space="preserve">P: </w:t>
            </w:r>
            <w:r w:rsidR="00B7181A">
              <w:rPr>
                <w:rFonts w:ascii="Times New Roman" w:hAnsi="Times New Roman"/>
                <w:sz w:val="20"/>
                <w:szCs w:val="20"/>
              </w:rPr>
              <w:t>7</w:t>
            </w:r>
            <w:r w:rsidR="00472A5F">
              <w:rPr>
                <w:rFonts w:ascii="Times New Roman" w:hAnsi="Times New Roman"/>
                <w:sz w:val="20"/>
                <w:szCs w:val="20"/>
              </w:rPr>
              <w:t>a</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7378D2" w:rsidP="00C137F9">
            <w:pPr>
              <w:bidi w:val="0"/>
              <w:adjustRightInd w:val="0"/>
              <w:jc w:val="both"/>
              <w:rPr>
                <w:rFonts w:ascii="Times New Roman" w:hAnsi="Times New Roman"/>
                <w:sz w:val="20"/>
                <w:szCs w:val="20"/>
              </w:rPr>
            </w:pPr>
          </w:p>
          <w:p w:rsidR="0090680F" w:rsidRPr="0083449F" w:rsidP="00951F31">
            <w:pPr>
              <w:bidi w:val="0"/>
              <w:adjustRightInd w:val="0"/>
              <w:jc w:val="both"/>
              <w:rPr>
                <w:rFonts w:ascii="Times New Roman" w:hAnsi="Times New Roman"/>
                <w:sz w:val="20"/>
                <w:szCs w:val="20"/>
              </w:rPr>
            </w:pPr>
            <w:r w:rsidRPr="00472A5F" w:rsidR="00472A5F">
              <w:rPr>
                <w:rFonts w:ascii="Times New Roman" w:hAnsi="Times New Roman"/>
                <w:sz w:val="20"/>
                <w:szCs w:val="20"/>
              </w:rPr>
              <w:t>Stavba rozsiahlych železničných tratí a letísk so základnou dĺžkou štartovacej dráhy 2 100 metrov a viac.</w:t>
            </w:r>
            <w:r w:rsidRPr="0083449F">
              <w:rPr>
                <w:rFonts w:ascii="Times New Roman" w:eastAsia="EUAlbertina-Regular-Identity-H" w:hAnsi="Times New Roman"/>
                <w:sz w:val="20"/>
                <w:szCs w:val="20"/>
              </w:rPr>
              <w:t>.</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90680F" w:rsidRPr="00E728F2" w:rsidP="00E15639">
            <w:pPr>
              <w:bidi w:val="0"/>
              <w:jc w:val="center"/>
              <w:rPr>
                <w:rFonts w:ascii="Times New Roman" w:hAnsi="Times New Roman"/>
                <w:sz w:val="20"/>
                <w:szCs w:val="20"/>
              </w:rPr>
            </w:pPr>
            <w:r w:rsidR="00663096">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90680F" w:rsidRPr="00E728F2" w:rsidP="00E15639">
            <w:pPr>
              <w:bidi w:val="0"/>
              <w:jc w:val="center"/>
              <w:rPr>
                <w:rFonts w:ascii="Times New Roman" w:hAnsi="Times New Roman"/>
                <w:sz w:val="20"/>
                <w:szCs w:val="20"/>
              </w:rPr>
            </w:pPr>
            <w:r w:rsidR="00663096">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663096" w:rsidP="00663096">
            <w:pPr>
              <w:bidi w:val="0"/>
              <w:jc w:val="center"/>
              <w:rPr>
                <w:rFonts w:ascii="Times New Roman" w:hAnsi="Times New Roman"/>
                <w:sz w:val="20"/>
                <w:szCs w:val="20"/>
              </w:rPr>
            </w:pPr>
            <w:r>
              <w:rPr>
                <w:rFonts w:ascii="Times New Roman" w:hAnsi="Times New Roman"/>
                <w:sz w:val="20"/>
                <w:szCs w:val="20"/>
              </w:rPr>
              <w:t>P</w:t>
            </w:r>
            <w:r w:rsidRPr="00D37B5E">
              <w:rPr>
                <w:rFonts w:ascii="Times New Roman" w:hAnsi="Times New Roman"/>
                <w:sz w:val="20"/>
                <w:szCs w:val="20"/>
              </w:rPr>
              <w:t>ríloh</w:t>
            </w:r>
            <w:r>
              <w:rPr>
                <w:rFonts w:ascii="Times New Roman" w:hAnsi="Times New Roman"/>
                <w:sz w:val="20"/>
                <w:szCs w:val="20"/>
              </w:rPr>
              <w:t>a</w:t>
            </w:r>
            <w:r w:rsidRPr="00D37B5E">
              <w:rPr>
                <w:rFonts w:ascii="Times New Roman" w:hAnsi="Times New Roman"/>
                <w:sz w:val="20"/>
                <w:szCs w:val="20"/>
              </w:rPr>
              <w:t xml:space="preserve"> č. </w:t>
            </w:r>
            <w:r>
              <w:rPr>
                <w:rFonts w:ascii="Times New Roman" w:hAnsi="Times New Roman"/>
                <w:sz w:val="20"/>
                <w:szCs w:val="20"/>
              </w:rPr>
              <w:t>8</w:t>
            </w:r>
          </w:p>
          <w:p w:rsidR="00663096" w:rsidP="00663096">
            <w:pPr>
              <w:bidi w:val="0"/>
              <w:jc w:val="center"/>
              <w:rPr>
                <w:rFonts w:ascii="Times New Roman" w:hAnsi="Times New Roman"/>
                <w:sz w:val="20"/>
                <w:szCs w:val="20"/>
              </w:rPr>
            </w:pPr>
            <w:r>
              <w:rPr>
                <w:rFonts w:ascii="Times New Roman" w:hAnsi="Times New Roman"/>
                <w:sz w:val="20"/>
                <w:szCs w:val="20"/>
              </w:rPr>
              <w:t>O:13</w:t>
            </w:r>
          </w:p>
          <w:p w:rsidR="00663096" w:rsidP="00663096">
            <w:pPr>
              <w:bidi w:val="0"/>
              <w:jc w:val="center"/>
              <w:rPr>
                <w:rFonts w:ascii="Times New Roman" w:hAnsi="Times New Roman"/>
                <w:sz w:val="20"/>
                <w:szCs w:val="20"/>
              </w:rPr>
            </w:pPr>
            <w:r>
              <w:rPr>
                <w:rFonts w:ascii="Times New Roman" w:hAnsi="Times New Roman"/>
                <w:sz w:val="20"/>
                <w:szCs w:val="20"/>
              </w:rPr>
              <w:t>Doprava a telekomunikácie</w:t>
            </w:r>
            <w:r w:rsidRPr="00D37B5E">
              <w:rPr>
                <w:rFonts w:ascii="Times New Roman" w:hAnsi="Times New Roman"/>
                <w:sz w:val="20"/>
                <w:szCs w:val="20"/>
              </w:rPr>
              <w:t xml:space="preserve"> </w:t>
            </w:r>
          </w:p>
          <w:p w:rsidR="0090680F" w:rsidP="00663096">
            <w:pPr>
              <w:bidi w:val="0"/>
              <w:jc w:val="center"/>
              <w:rPr>
                <w:rFonts w:ascii="Times New Roman" w:hAnsi="Times New Roman"/>
                <w:sz w:val="20"/>
                <w:szCs w:val="20"/>
              </w:rPr>
            </w:pPr>
            <w:r w:rsidR="00663096">
              <w:rPr>
                <w:rFonts w:ascii="Times New Roman" w:hAnsi="Times New Roman"/>
                <w:sz w:val="20"/>
                <w:szCs w:val="20"/>
              </w:rPr>
              <w:t>P:</w:t>
            </w:r>
            <w:r w:rsidR="006B0BF6">
              <w:rPr>
                <w:rFonts w:ascii="Times New Roman" w:hAnsi="Times New Roman"/>
                <w:sz w:val="20"/>
                <w:szCs w:val="20"/>
              </w:rPr>
              <w:t>3</w:t>
            </w:r>
          </w:p>
          <w:p w:rsidR="006B0BF6" w:rsidP="00663096">
            <w:pPr>
              <w:bidi w:val="0"/>
              <w:jc w:val="center"/>
              <w:rPr>
                <w:rFonts w:ascii="Times New Roman" w:hAnsi="Times New Roman"/>
                <w:sz w:val="20"/>
                <w:szCs w:val="20"/>
              </w:rPr>
            </w:pPr>
          </w:p>
          <w:p w:rsidR="006B0BF6" w:rsidP="00663096">
            <w:pPr>
              <w:bidi w:val="0"/>
              <w:jc w:val="center"/>
              <w:rPr>
                <w:rFonts w:ascii="Times New Roman" w:hAnsi="Times New Roman"/>
                <w:sz w:val="20"/>
                <w:szCs w:val="20"/>
                <w:lang w:eastAsia="en-US"/>
              </w:rPr>
            </w:pPr>
          </w:p>
          <w:p w:rsidR="006B0BF6" w:rsidP="00663096">
            <w:pPr>
              <w:bidi w:val="0"/>
              <w:jc w:val="center"/>
              <w:rPr>
                <w:rFonts w:ascii="Times New Roman" w:hAnsi="Times New Roman"/>
                <w:sz w:val="20"/>
                <w:szCs w:val="20"/>
                <w:lang w:eastAsia="en-US"/>
              </w:rPr>
            </w:pPr>
          </w:p>
          <w:p w:rsidR="006B0BF6" w:rsidP="00663096">
            <w:pPr>
              <w:bidi w:val="0"/>
              <w:jc w:val="center"/>
              <w:rPr>
                <w:rFonts w:ascii="Times New Roman" w:hAnsi="Times New Roman"/>
                <w:sz w:val="20"/>
                <w:szCs w:val="20"/>
                <w:lang w:eastAsia="en-US"/>
              </w:rPr>
            </w:pPr>
            <w:r>
              <w:rPr>
                <w:rFonts w:ascii="Times New Roman" w:hAnsi="Times New Roman"/>
                <w:sz w:val="20"/>
                <w:szCs w:val="20"/>
                <w:lang w:eastAsia="en-US"/>
              </w:rPr>
              <w:t>P:12</w:t>
            </w:r>
          </w:p>
          <w:p w:rsidR="006B0BF6" w:rsidRPr="00E728F2" w:rsidP="00663096">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adjustRightInd w:val="0"/>
              <w:rPr>
                <w:rFonts w:ascii="Times New Roman" w:hAnsi="Times New Roman"/>
                <w:sz w:val="20"/>
                <w:szCs w:val="20"/>
              </w:rPr>
            </w:pPr>
          </w:p>
          <w:p w:rsidR="00663096" w:rsidP="00E15639">
            <w:pPr>
              <w:bidi w:val="0"/>
              <w:adjustRightInd w:val="0"/>
              <w:rPr>
                <w:rFonts w:ascii="Times New Roman" w:hAnsi="Times New Roman"/>
                <w:sz w:val="20"/>
                <w:szCs w:val="20"/>
              </w:rPr>
            </w:pPr>
          </w:p>
          <w:p w:rsidR="00663096" w:rsidP="00E15639">
            <w:pPr>
              <w:bidi w:val="0"/>
              <w:adjustRightInd w:val="0"/>
              <w:rPr>
                <w:rFonts w:ascii="Times New Roman" w:hAnsi="Times New Roman"/>
                <w:sz w:val="20"/>
                <w:szCs w:val="20"/>
              </w:rPr>
            </w:pPr>
          </w:p>
          <w:p w:rsidR="00663096" w:rsidP="00E15639">
            <w:pPr>
              <w:bidi w:val="0"/>
              <w:adjustRightInd w:val="0"/>
              <w:rPr>
                <w:rFonts w:ascii="Times New Roman" w:hAnsi="Times New Roman"/>
                <w:sz w:val="20"/>
                <w:szCs w:val="20"/>
              </w:rPr>
            </w:pPr>
          </w:p>
          <w:p w:rsidR="00663096" w:rsidRPr="00663096" w:rsidP="006B0BF6">
            <w:pPr>
              <w:bidi w:val="0"/>
              <w:adjustRightInd w:val="0"/>
              <w:jc w:val="both"/>
              <w:rPr>
                <w:rFonts w:ascii="Times New Roman" w:hAnsi="Times New Roman"/>
                <w:sz w:val="20"/>
                <w:szCs w:val="20"/>
              </w:rPr>
            </w:pPr>
            <w:r w:rsidRPr="00663096">
              <w:rPr>
                <w:rFonts w:ascii="Times New Roman" w:hAnsi="Times New Roman"/>
                <w:sz w:val="20"/>
                <w:szCs w:val="20"/>
              </w:rPr>
              <w:t>Výstavba železničných dráh nadzemných</w:t>
            </w:r>
          </w:p>
          <w:p w:rsidR="00663096" w:rsidP="006B0BF6">
            <w:pPr>
              <w:bidi w:val="0"/>
              <w:adjustRightInd w:val="0"/>
              <w:jc w:val="both"/>
              <w:rPr>
                <w:rFonts w:ascii="Times New Roman" w:hAnsi="Times New Roman"/>
                <w:sz w:val="20"/>
                <w:szCs w:val="20"/>
              </w:rPr>
            </w:pPr>
            <w:r w:rsidRPr="00663096">
              <w:rPr>
                <w:rFonts w:ascii="Times New Roman" w:hAnsi="Times New Roman"/>
                <w:sz w:val="20"/>
                <w:szCs w:val="20"/>
              </w:rPr>
              <w:t>a</w:t>
            </w:r>
            <w:r w:rsidR="006B0BF6">
              <w:rPr>
                <w:rFonts w:ascii="Times New Roman" w:hAnsi="Times New Roman"/>
                <w:sz w:val="20"/>
                <w:szCs w:val="20"/>
              </w:rPr>
              <w:t> </w:t>
            </w:r>
            <w:r w:rsidRPr="00663096">
              <w:rPr>
                <w:rFonts w:ascii="Times New Roman" w:hAnsi="Times New Roman"/>
                <w:sz w:val="20"/>
                <w:szCs w:val="20"/>
              </w:rPr>
              <w:t>podzemných</w:t>
            </w:r>
            <w:r w:rsidR="006B0BF6">
              <w:rPr>
                <w:rFonts w:ascii="Times New Roman" w:hAnsi="Times New Roman"/>
                <w:sz w:val="20"/>
                <w:szCs w:val="20"/>
              </w:rPr>
              <w:t xml:space="preserve">, povinné hodnotenie </w:t>
            </w:r>
            <w:r w:rsidRPr="00663096">
              <w:rPr>
                <w:rFonts w:ascii="Times New Roman" w:hAnsi="Times New Roman"/>
                <w:sz w:val="20"/>
                <w:szCs w:val="20"/>
              </w:rPr>
              <w:t>od 20 km</w:t>
            </w:r>
            <w:r w:rsidR="006B0BF6">
              <w:rPr>
                <w:rFonts w:ascii="Times New Roman" w:hAnsi="Times New Roman"/>
                <w:sz w:val="20"/>
                <w:szCs w:val="20"/>
              </w:rPr>
              <w:t xml:space="preserve">, zisťovacie konanie </w:t>
            </w:r>
            <w:r w:rsidRPr="00663096">
              <w:rPr>
                <w:rFonts w:ascii="Times New Roman" w:hAnsi="Times New Roman"/>
                <w:sz w:val="20"/>
                <w:szCs w:val="20"/>
              </w:rPr>
              <w:t>od 5 km do 20 km</w:t>
            </w:r>
          </w:p>
          <w:p w:rsidR="006B0BF6" w:rsidP="006B0BF6">
            <w:pPr>
              <w:bidi w:val="0"/>
              <w:adjustRightInd w:val="0"/>
              <w:jc w:val="both"/>
              <w:rPr>
                <w:rFonts w:ascii="Times New Roman" w:hAnsi="Times New Roman"/>
                <w:sz w:val="20"/>
                <w:szCs w:val="20"/>
              </w:rPr>
            </w:pPr>
          </w:p>
          <w:p w:rsidR="006B0BF6" w:rsidRPr="00E728F2" w:rsidP="006B0BF6">
            <w:pPr>
              <w:bidi w:val="0"/>
              <w:adjustRightInd w:val="0"/>
              <w:jc w:val="both"/>
              <w:rPr>
                <w:rFonts w:ascii="Times New Roman" w:hAnsi="Times New Roman"/>
                <w:sz w:val="20"/>
                <w:szCs w:val="20"/>
              </w:rPr>
            </w:pPr>
            <w:r w:rsidRPr="006B0BF6">
              <w:rPr>
                <w:rFonts w:ascii="Times New Roman" w:hAnsi="Times New Roman"/>
                <w:sz w:val="20"/>
                <w:szCs w:val="20"/>
              </w:rPr>
              <w:t>Výstavba letísk s hlavnou vzletovou a</w:t>
            </w:r>
            <w:r>
              <w:rPr>
                <w:rFonts w:ascii="Times New Roman" w:hAnsi="Times New Roman"/>
                <w:sz w:val="20"/>
                <w:szCs w:val="20"/>
              </w:rPr>
              <w:t> </w:t>
            </w:r>
            <w:r w:rsidRPr="006B0BF6">
              <w:rPr>
                <w:rFonts w:ascii="Times New Roman" w:hAnsi="Times New Roman"/>
                <w:sz w:val="20"/>
                <w:szCs w:val="20"/>
              </w:rPr>
              <w:t>pristávacou</w:t>
            </w:r>
            <w:r>
              <w:rPr>
                <w:rFonts w:ascii="Times New Roman" w:hAnsi="Times New Roman"/>
                <w:sz w:val="20"/>
                <w:szCs w:val="20"/>
              </w:rPr>
              <w:t xml:space="preserve"> </w:t>
            </w:r>
            <w:r w:rsidRPr="006B0BF6">
              <w:rPr>
                <w:rFonts w:ascii="Times New Roman" w:hAnsi="Times New Roman"/>
                <w:sz w:val="20"/>
                <w:szCs w:val="20"/>
              </w:rPr>
              <w:t>dráhou</w:t>
            </w:r>
            <w:r>
              <w:rPr>
                <w:rFonts w:ascii="Times New Roman" w:hAnsi="Times New Roman"/>
                <w:sz w:val="20"/>
                <w:szCs w:val="20"/>
              </w:rPr>
              <w:t>, povinné hodnotenie</w:t>
            </w:r>
            <w:r w:rsidRPr="006B0BF6">
              <w:rPr>
                <w:rFonts w:ascii="Times New Roman" w:hAnsi="Times New Roman"/>
                <w:sz w:val="20"/>
                <w:szCs w:val="20"/>
              </w:rPr>
              <w:t xml:space="preserve"> s</w:t>
            </w:r>
            <w:r>
              <w:rPr>
                <w:rFonts w:ascii="Times New Roman" w:hAnsi="Times New Roman"/>
                <w:sz w:val="20"/>
                <w:szCs w:val="20"/>
              </w:rPr>
              <w:t> </w:t>
            </w:r>
            <w:r w:rsidRPr="006B0BF6">
              <w:rPr>
                <w:rFonts w:ascii="Times New Roman" w:hAnsi="Times New Roman"/>
                <w:sz w:val="20"/>
                <w:szCs w:val="20"/>
              </w:rPr>
              <w:t>dĺžkou</w:t>
            </w:r>
            <w:r>
              <w:rPr>
                <w:rFonts w:ascii="Times New Roman" w:hAnsi="Times New Roman"/>
                <w:sz w:val="20"/>
                <w:szCs w:val="20"/>
              </w:rPr>
              <w:t xml:space="preserve"> </w:t>
            </w:r>
            <w:r w:rsidRPr="006B0BF6">
              <w:rPr>
                <w:rFonts w:ascii="Times New Roman" w:hAnsi="Times New Roman"/>
                <w:sz w:val="20"/>
                <w:szCs w:val="20"/>
              </w:rPr>
              <w:t>od 2 100 m a</w:t>
            </w:r>
            <w:r>
              <w:rPr>
                <w:rFonts w:ascii="Times New Roman" w:hAnsi="Times New Roman"/>
                <w:sz w:val="20"/>
                <w:szCs w:val="20"/>
              </w:rPr>
              <w:t> </w:t>
            </w:r>
            <w:r w:rsidRPr="006B0BF6">
              <w:rPr>
                <w:rFonts w:ascii="Times New Roman" w:hAnsi="Times New Roman"/>
                <w:sz w:val="20"/>
                <w:szCs w:val="20"/>
              </w:rPr>
              <w:t>viac</w:t>
            </w:r>
            <w:r>
              <w:rPr>
                <w:rFonts w:ascii="Times New Roman" w:hAnsi="Times New Roman"/>
                <w:sz w:val="20"/>
                <w:szCs w:val="20"/>
              </w:rPr>
              <w:t xml:space="preserve">, zisťovacie konanie </w:t>
            </w:r>
            <w:r w:rsidRPr="006B0BF6">
              <w:rPr>
                <w:rFonts w:ascii="Times New Roman" w:hAnsi="Times New Roman"/>
                <w:sz w:val="20"/>
                <w:szCs w:val="20"/>
              </w:rPr>
              <w:t>do 2100 m</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90680F" w:rsidP="00E15639">
            <w:pPr>
              <w:bidi w:val="0"/>
              <w:jc w:val="center"/>
              <w:rPr>
                <w:rFonts w:ascii="Times New Roman" w:hAnsi="Times New Roman"/>
                <w:sz w:val="20"/>
                <w:szCs w:val="20"/>
              </w:rPr>
            </w:pPr>
            <w:r w:rsidR="00663096">
              <w:rPr>
                <w:rFonts w:ascii="Times New Roman" w:hAnsi="Times New Roman"/>
                <w:sz w:val="20"/>
                <w:szCs w:val="20"/>
              </w:rPr>
              <w:t>Č</w:t>
            </w: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472A5F" w:rsidP="00472A5F">
            <w:pPr>
              <w:bidi w:val="0"/>
              <w:rPr>
                <w:rFonts w:ascii="Times New Roman" w:hAnsi="Times New Roman"/>
                <w:sz w:val="20"/>
                <w:szCs w:val="20"/>
              </w:rPr>
            </w:pPr>
            <w:r w:rsidR="00663096">
              <w:rPr>
                <w:rFonts w:ascii="Times New Roman" w:hAnsi="Times New Roman"/>
                <w:sz w:val="20"/>
                <w:szCs w:val="20"/>
              </w:rPr>
              <w:t>Bude vypracovaná</w:t>
            </w:r>
            <w:r w:rsidRPr="00472A5F">
              <w:rPr>
                <w:rFonts w:ascii="Times New Roman" w:hAnsi="Times New Roman"/>
                <w:sz w:val="20"/>
                <w:szCs w:val="20"/>
              </w:rPr>
              <w:t xml:space="preserve"> odborn</w:t>
            </w:r>
            <w:r w:rsidR="00663096">
              <w:rPr>
                <w:rFonts w:ascii="Times New Roman" w:hAnsi="Times New Roman"/>
                <w:sz w:val="20"/>
                <w:szCs w:val="20"/>
              </w:rPr>
              <w:t>á</w:t>
            </w:r>
            <w:r w:rsidRPr="00472A5F">
              <w:rPr>
                <w:rFonts w:ascii="Times New Roman" w:hAnsi="Times New Roman"/>
                <w:sz w:val="20"/>
                <w:szCs w:val="20"/>
              </w:rPr>
              <w:t xml:space="preserve"> analýz</w:t>
            </w:r>
            <w:r w:rsidR="00663096">
              <w:rPr>
                <w:rFonts w:ascii="Times New Roman" w:hAnsi="Times New Roman"/>
                <w:sz w:val="20"/>
                <w:szCs w:val="20"/>
              </w:rPr>
              <w:t>a</w:t>
            </w:r>
            <w:r w:rsidRPr="00472A5F">
              <w:rPr>
                <w:rFonts w:ascii="Times New Roman" w:hAnsi="Times New Roman"/>
                <w:sz w:val="20"/>
                <w:szCs w:val="20"/>
              </w:rPr>
              <w:t xml:space="preserve"> potvrdzujúc</w:t>
            </w:r>
            <w:r w:rsidR="00663096">
              <w:rPr>
                <w:rFonts w:ascii="Times New Roman" w:hAnsi="Times New Roman"/>
                <w:sz w:val="20"/>
                <w:szCs w:val="20"/>
              </w:rPr>
              <w:t>a</w:t>
            </w:r>
            <w:r w:rsidRPr="00472A5F">
              <w:rPr>
                <w:rFonts w:ascii="Times New Roman" w:hAnsi="Times New Roman"/>
                <w:sz w:val="20"/>
                <w:szCs w:val="20"/>
              </w:rPr>
              <w:t xml:space="preserve"> že na slovenské pomery </w:t>
            </w:r>
          </w:p>
          <w:p w:rsidR="0090680F" w:rsidRPr="00E728F2" w:rsidP="00472A5F">
            <w:pPr>
              <w:bidi w:val="0"/>
              <w:rPr>
                <w:rFonts w:ascii="Times New Roman" w:hAnsi="Times New Roman"/>
                <w:sz w:val="20"/>
                <w:szCs w:val="20"/>
              </w:rPr>
            </w:pPr>
            <w:r w:rsidRPr="00472A5F" w:rsidR="00472A5F">
              <w:rPr>
                <w:rFonts w:ascii="Times New Roman" w:hAnsi="Times New Roman"/>
                <w:sz w:val="20"/>
                <w:szCs w:val="20"/>
              </w:rPr>
              <w:t>je 20 km ekvivalent pojmu „rozsiahly“</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B80E71" w:rsidRPr="00B80E71" w:rsidP="00C00AD5">
            <w:pPr>
              <w:bidi w:val="0"/>
              <w:jc w:val="center"/>
              <w:rPr>
                <w:rFonts w:ascii="Times New Roman" w:hAnsi="Times New Roman"/>
                <w:sz w:val="20"/>
                <w:szCs w:val="20"/>
              </w:rPr>
            </w:pPr>
            <w:r w:rsidRPr="00B80E71">
              <w:rPr>
                <w:rFonts w:ascii="Times New Roman" w:hAnsi="Times New Roman"/>
                <w:sz w:val="20"/>
                <w:szCs w:val="20"/>
              </w:rPr>
              <w:t>Príloha I</w:t>
            </w:r>
          </w:p>
          <w:p w:rsidR="00B80E71" w:rsidRPr="00B80E71" w:rsidP="00C00AD5">
            <w:pPr>
              <w:bidi w:val="0"/>
              <w:jc w:val="center"/>
              <w:rPr>
                <w:rFonts w:ascii="Times New Roman" w:hAnsi="Times New Roman"/>
                <w:sz w:val="20"/>
                <w:szCs w:val="20"/>
              </w:rPr>
            </w:pPr>
            <w:r w:rsidRPr="00B80E71">
              <w:rPr>
                <w:rFonts w:ascii="Times New Roman" w:hAnsi="Times New Roman"/>
                <w:sz w:val="20"/>
                <w:szCs w:val="20"/>
              </w:rPr>
              <w:t xml:space="preserve">P: </w:t>
            </w:r>
            <w:r>
              <w:rPr>
                <w:rFonts w:ascii="Times New Roman" w:hAnsi="Times New Roman"/>
                <w:sz w:val="20"/>
                <w:szCs w:val="20"/>
              </w:rPr>
              <w:t>12a</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951F31" w:rsidP="00E15639">
            <w:pPr>
              <w:bidi w:val="0"/>
              <w:adjustRightInd w:val="0"/>
              <w:jc w:val="both"/>
              <w:rPr>
                <w:rFonts w:ascii="Times New Roman" w:eastAsia="EUAlbertina-Bold-Identity-H" w:hAnsi="Times New Roman"/>
                <w:bCs/>
                <w:sz w:val="20"/>
                <w:szCs w:val="20"/>
              </w:rPr>
            </w:pPr>
          </w:p>
          <w:p w:rsidR="00B80E71" w:rsidRPr="00B80E71" w:rsidP="00E15639">
            <w:pPr>
              <w:bidi w:val="0"/>
              <w:adjustRightInd w:val="0"/>
              <w:jc w:val="both"/>
              <w:rPr>
                <w:rFonts w:ascii="Times New Roman" w:eastAsia="EUAlbertina-Bold-Identity-H" w:hAnsi="Times New Roman" w:hint="default"/>
                <w:bCs/>
                <w:sz w:val="20"/>
                <w:szCs w:val="20"/>
              </w:rPr>
            </w:pPr>
            <w:r w:rsidRPr="00B80E71">
              <w:rPr>
                <w:rFonts w:ascii="Times New Roman" w:eastAsia="EUAlbertina-Bold-Identity-H" w:hAnsi="Times New Roman" w:hint="default"/>
                <w:bCs/>
                <w:sz w:val="20"/>
                <w:szCs w:val="20"/>
              </w:rPr>
              <w:t>Zariadenia na preč</w:t>
            </w:r>
            <w:r w:rsidRPr="00B80E71">
              <w:rPr>
                <w:rFonts w:ascii="Times New Roman" w:eastAsia="EUAlbertina-Bold-Identity-H" w:hAnsi="Times New Roman" w:hint="default"/>
                <w:bCs/>
                <w:sz w:val="20"/>
                <w:szCs w:val="20"/>
              </w:rPr>
              <w:t>erpá</w:t>
            </w:r>
            <w:r w:rsidRPr="00B80E71">
              <w:rPr>
                <w:rFonts w:ascii="Times New Roman" w:eastAsia="EUAlbertina-Bold-Identity-H" w:hAnsi="Times New Roman" w:hint="default"/>
                <w:bCs/>
                <w:sz w:val="20"/>
                <w:szCs w:val="20"/>
              </w:rPr>
              <w:t>vanie vody medzi rieč</w:t>
            </w:r>
            <w:r w:rsidRPr="00B80E71">
              <w:rPr>
                <w:rFonts w:ascii="Times New Roman" w:eastAsia="EUAlbertina-Bold-Identity-H" w:hAnsi="Times New Roman" w:hint="default"/>
                <w:bCs/>
                <w:sz w:val="20"/>
                <w:szCs w:val="20"/>
              </w:rPr>
              <w:t>nymi korytami, ak toto preč</w:t>
            </w:r>
            <w:r w:rsidRPr="00B80E71">
              <w:rPr>
                <w:rFonts w:ascii="Times New Roman" w:eastAsia="EUAlbertina-Bold-Identity-H" w:hAnsi="Times New Roman" w:hint="default"/>
                <w:bCs/>
                <w:sz w:val="20"/>
                <w:szCs w:val="20"/>
              </w:rPr>
              <w:t>erpá</w:t>
            </w:r>
            <w:r w:rsidRPr="00B80E71">
              <w:rPr>
                <w:rFonts w:ascii="Times New Roman" w:eastAsia="EUAlbertina-Bold-Identity-H" w:hAnsi="Times New Roman" w:hint="default"/>
                <w:bCs/>
                <w:sz w:val="20"/>
                <w:szCs w:val="20"/>
              </w:rPr>
              <w:t>vanie má</w:t>
            </w:r>
            <w:r w:rsidRPr="00B80E71">
              <w:rPr>
                <w:rFonts w:ascii="Times New Roman" w:eastAsia="EUAlbertina-Bold-Identity-H" w:hAnsi="Times New Roman" w:hint="default"/>
                <w:bCs/>
                <w:sz w:val="20"/>
                <w:szCs w:val="20"/>
              </w:rPr>
              <w:t xml:space="preserve"> za cieľ</w:t>
            </w:r>
            <w:r w:rsidRPr="00B80E71">
              <w:rPr>
                <w:rFonts w:ascii="Times New Roman" w:eastAsia="EUAlbertina-Bold-Identity-H" w:hAnsi="Times New Roman" w:hint="default"/>
                <w:bCs/>
                <w:sz w:val="20"/>
                <w:szCs w:val="20"/>
              </w:rPr>
              <w:t xml:space="preserve"> zabrá</w:t>
            </w:r>
            <w:r w:rsidRPr="00B80E71">
              <w:rPr>
                <w:rFonts w:ascii="Times New Roman" w:eastAsia="EUAlbertina-Bold-Identity-H" w:hAnsi="Times New Roman" w:hint="default"/>
                <w:bCs/>
                <w:sz w:val="20"/>
                <w:szCs w:val="20"/>
              </w:rPr>
              <w:t>niť</w:t>
            </w:r>
            <w:r w:rsidRPr="00B80E71">
              <w:rPr>
                <w:rFonts w:ascii="Times New Roman" w:eastAsia="EUAlbertina-Bold-Identity-H" w:hAnsi="Times New Roman" w:hint="default"/>
                <w:bCs/>
                <w:sz w:val="20"/>
                <w:szCs w:val="20"/>
              </w:rPr>
              <w:t xml:space="preserve"> mož</w:t>
            </w:r>
            <w:r w:rsidRPr="00B80E71">
              <w:rPr>
                <w:rFonts w:ascii="Times New Roman" w:eastAsia="EUAlbertina-Bold-Identity-H" w:hAnsi="Times New Roman" w:hint="default"/>
                <w:bCs/>
                <w:sz w:val="20"/>
                <w:szCs w:val="20"/>
              </w:rPr>
              <w:t>né</w:t>
            </w:r>
            <w:r w:rsidRPr="00B80E71">
              <w:rPr>
                <w:rFonts w:ascii="Times New Roman" w:eastAsia="EUAlbertina-Bold-Identity-H" w:hAnsi="Times New Roman" w:hint="default"/>
                <w:bCs/>
                <w:sz w:val="20"/>
                <w:szCs w:val="20"/>
              </w:rPr>
              <w:t>mu nedostatku vody a ak množ</w:t>
            </w:r>
            <w:r w:rsidRPr="00B80E71">
              <w:rPr>
                <w:rFonts w:ascii="Times New Roman" w:eastAsia="EUAlbertina-Bold-Identity-H" w:hAnsi="Times New Roman" w:hint="default"/>
                <w:bCs/>
                <w:sz w:val="20"/>
                <w:szCs w:val="20"/>
              </w:rPr>
              <w:t>stvo preč</w:t>
            </w:r>
            <w:r w:rsidRPr="00B80E71">
              <w:rPr>
                <w:rFonts w:ascii="Times New Roman" w:eastAsia="EUAlbertina-Bold-Identity-H" w:hAnsi="Times New Roman" w:hint="default"/>
                <w:bCs/>
                <w:sz w:val="20"/>
                <w:szCs w:val="20"/>
              </w:rPr>
              <w:t>erpanej vody presahuje 100 milió</w:t>
            </w:r>
            <w:r w:rsidRPr="00B80E71">
              <w:rPr>
                <w:rFonts w:ascii="Times New Roman" w:eastAsia="EUAlbertina-Bold-Identity-H" w:hAnsi="Times New Roman" w:hint="default"/>
                <w:bCs/>
                <w:sz w:val="20"/>
                <w:szCs w:val="20"/>
              </w:rPr>
              <w:t>nov kubický</w:t>
            </w:r>
            <w:r w:rsidRPr="00B80E71">
              <w:rPr>
                <w:rFonts w:ascii="Times New Roman" w:eastAsia="EUAlbertina-Bold-Identity-H" w:hAnsi="Times New Roman" w:hint="default"/>
                <w:bCs/>
                <w:sz w:val="20"/>
                <w:szCs w:val="20"/>
              </w:rPr>
              <w:t>ch metrov za rok.</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B80E71" w:rsidP="00E15639">
            <w:pPr>
              <w:bidi w:val="0"/>
              <w:jc w:val="center"/>
              <w:rPr>
                <w:rFonts w:ascii="Times New Roman" w:hAnsi="Times New Roman"/>
                <w:sz w:val="20"/>
                <w:szCs w:val="20"/>
              </w:rPr>
            </w:pPr>
            <w:r w:rsidR="006B0BF6">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B80E71" w:rsidRPr="00B241E8" w:rsidP="00B80E71">
            <w:pPr>
              <w:bidi w:val="0"/>
              <w:jc w:val="center"/>
              <w:rPr>
                <w:rFonts w:ascii="Times New Roman" w:hAnsi="Times New Roman"/>
                <w:sz w:val="20"/>
                <w:szCs w:val="20"/>
              </w:rPr>
            </w:pPr>
            <w:r w:rsidR="006B0BF6">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6B0BF6" w:rsidP="006B0BF6">
            <w:pPr>
              <w:bidi w:val="0"/>
              <w:jc w:val="center"/>
              <w:rPr>
                <w:rFonts w:ascii="Times New Roman" w:hAnsi="Times New Roman"/>
                <w:sz w:val="20"/>
                <w:szCs w:val="20"/>
              </w:rPr>
            </w:pPr>
            <w:r>
              <w:rPr>
                <w:rFonts w:ascii="Times New Roman" w:hAnsi="Times New Roman"/>
                <w:sz w:val="20"/>
                <w:szCs w:val="20"/>
              </w:rPr>
              <w:t>P</w:t>
            </w:r>
            <w:r w:rsidRPr="00D37B5E">
              <w:rPr>
                <w:rFonts w:ascii="Times New Roman" w:hAnsi="Times New Roman"/>
                <w:sz w:val="20"/>
                <w:szCs w:val="20"/>
              </w:rPr>
              <w:t>ríloh</w:t>
            </w:r>
            <w:r>
              <w:rPr>
                <w:rFonts w:ascii="Times New Roman" w:hAnsi="Times New Roman"/>
                <w:sz w:val="20"/>
                <w:szCs w:val="20"/>
              </w:rPr>
              <w:t>a</w:t>
            </w:r>
            <w:r w:rsidRPr="00D37B5E">
              <w:rPr>
                <w:rFonts w:ascii="Times New Roman" w:hAnsi="Times New Roman"/>
                <w:sz w:val="20"/>
                <w:szCs w:val="20"/>
              </w:rPr>
              <w:t xml:space="preserve"> č. </w:t>
            </w:r>
            <w:r>
              <w:rPr>
                <w:rFonts w:ascii="Times New Roman" w:hAnsi="Times New Roman"/>
                <w:sz w:val="20"/>
                <w:szCs w:val="20"/>
              </w:rPr>
              <w:t>8</w:t>
            </w:r>
          </w:p>
          <w:p w:rsidR="006B0BF6" w:rsidP="006B0BF6">
            <w:pPr>
              <w:bidi w:val="0"/>
              <w:jc w:val="center"/>
              <w:rPr>
                <w:rFonts w:ascii="Times New Roman" w:hAnsi="Times New Roman"/>
                <w:sz w:val="20"/>
                <w:szCs w:val="20"/>
              </w:rPr>
            </w:pPr>
            <w:r>
              <w:rPr>
                <w:rFonts w:ascii="Times New Roman" w:hAnsi="Times New Roman"/>
                <w:sz w:val="20"/>
                <w:szCs w:val="20"/>
              </w:rPr>
              <w:t>O:10</w:t>
            </w:r>
          </w:p>
          <w:p w:rsidR="006B0BF6" w:rsidP="006B0BF6">
            <w:pPr>
              <w:bidi w:val="0"/>
              <w:jc w:val="center"/>
              <w:rPr>
                <w:rFonts w:ascii="Times New Roman" w:hAnsi="Times New Roman"/>
                <w:sz w:val="20"/>
                <w:szCs w:val="20"/>
              </w:rPr>
            </w:pPr>
            <w:r>
              <w:rPr>
                <w:rFonts w:ascii="Times New Roman" w:hAnsi="Times New Roman"/>
                <w:sz w:val="20"/>
                <w:szCs w:val="20"/>
              </w:rPr>
              <w:t>Vodné hospodárstvo</w:t>
            </w:r>
            <w:r w:rsidRPr="00D37B5E">
              <w:rPr>
                <w:rFonts w:ascii="Times New Roman" w:hAnsi="Times New Roman"/>
                <w:sz w:val="20"/>
                <w:szCs w:val="20"/>
              </w:rPr>
              <w:t xml:space="preserve"> </w:t>
            </w:r>
          </w:p>
          <w:p w:rsidR="00B80E71" w:rsidP="006B0BF6">
            <w:pPr>
              <w:bidi w:val="0"/>
              <w:jc w:val="center"/>
              <w:rPr>
                <w:rFonts w:ascii="Times New Roman" w:hAnsi="Times New Roman"/>
                <w:sz w:val="20"/>
                <w:szCs w:val="20"/>
              </w:rPr>
            </w:pPr>
            <w:r w:rsidR="006B0BF6">
              <w:rPr>
                <w:rFonts w:ascii="Times New Roman" w:hAnsi="Times New Roman"/>
                <w:sz w:val="20"/>
                <w:szCs w:val="20"/>
              </w:rPr>
              <w:t>P:2</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B80E71" w:rsidP="00E15639">
            <w:pPr>
              <w:bidi w:val="0"/>
              <w:adjustRightInd w:val="0"/>
              <w:jc w:val="both"/>
              <w:rPr>
                <w:rFonts w:ascii="Times New Roman" w:hAnsi="Times New Roman"/>
                <w:sz w:val="20"/>
                <w:szCs w:val="20"/>
              </w:rPr>
            </w:pPr>
          </w:p>
          <w:p w:rsidR="006B0BF6" w:rsidP="00E15639">
            <w:pPr>
              <w:bidi w:val="0"/>
              <w:adjustRightInd w:val="0"/>
              <w:jc w:val="both"/>
              <w:rPr>
                <w:rFonts w:ascii="Times New Roman" w:hAnsi="Times New Roman"/>
                <w:sz w:val="20"/>
                <w:szCs w:val="20"/>
              </w:rPr>
            </w:pPr>
          </w:p>
          <w:p w:rsidR="006B0BF6" w:rsidP="00E15639">
            <w:pPr>
              <w:bidi w:val="0"/>
              <w:adjustRightInd w:val="0"/>
              <w:jc w:val="both"/>
              <w:rPr>
                <w:rFonts w:ascii="Times New Roman" w:hAnsi="Times New Roman"/>
                <w:sz w:val="20"/>
                <w:szCs w:val="20"/>
              </w:rPr>
            </w:pPr>
          </w:p>
          <w:p w:rsidR="006B0BF6" w:rsidP="00E15639">
            <w:pPr>
              <w:bidi w:val="0"/>
              <w:adjustRightInd w:val="0"/>
              <w:jc w:val="both"/>
              <w:rPr>
                <w:rFonts w:ascii="Times New Roman" w:hAnsi="Times New Roman"/>
                <w:sz w:val="20"/>
                <w:szCs w:val="20"/>
              </w:rPr>
            </w:pP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Zariadenia na prevod podzemných vôd medzi</w:t>
            </w: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povodiami, ak takýto prenos je zameraný na prevenciu</w:t>
            </w:r>
            <w:r>
              <w:rPr>
                <w:rFonts w:ascii="Times New Roman" w:hAnsi="Times New Roman"/>
                <w:sz w:val="20"/>
                <w:szCs w:val="20"/>
              </w:rPr>
              <w:t xml:space="preserve"> </w:t>
            </w:r>
            <w:r w:rsidRPr="006B0BF6">
              <w:rPr>
                <w:rFonts w:ascii="Times New Roman" w:hAnsi="Times New Roman"/>
                <w:sz w:val="20"/>
                <w:szCs w:val="20"/>
              </w:rPr>
              <w:t>pred možným nedostatkom vody</w:t>
              <w:tab/>
            </w:r>
            <w:r>
              <w:rPr>
                <w:rFonts w:ascii="Times New Roman" w:hAnsi="Times New Roman"/>
                <w:sz w:val="20"/>
                <w:szCs w:val="20"/>
              </w:rPr>
              <w:t xml:space="preserve">, povinné hodnotenie </w:t>
            </w:r>
            <w:r w:rsidRPr="006B0BF6">
              <w:rPr>
                <w:rFonts w:ascii="Times New Roman" w:hAnsi="Times New Roman"/>
                <w:sz w:val="20"/>
                <w:szCs w:val="20"/>
              </w:rPr>
              <w:t>od 10 mil. m</w:t>
            </w:r>
            <w:r w:rsidRPr="006B0BF6">
              <w:rPr>
                <w:rFonts w:ascii="Times New Roman" w:hAnsi="Times New Roman"/>
                <w:sz w:val="20"/>
                <w:szCs w:val="20"/>
                <w:vertAlign w:val="superscript"/>
              </w:rPr>
              <w:t>3</w:t>
            </w:r>
            <w:r w:rsidRPr="006B0BF6">
              <w:rPr>
                <w:rFonts w:ascii="Times New Roman" w:hAnsi="Times New Roman"/>
                <w:sz w:val="20"/>
                <w:szCs w:val="20"/>
              </w:rPr>
              <w:t>/rok</w:t>
            </w:r>
            <w:r>
              <w:rPr>
                <w:rFonts w:ascii="Times New Roman" w:hAnsi="Times New Roman"/>
                <w:sz w:val="20"/>
                <w:szCs w:val="20"/>
              </w:rPr>
              <w:t xml:space="preserve">, zisťovacie konanie, </w:t>
            </w:r>
            <w:r w:rsidRPr="006B0BF6">
              <w:rPr>
                <w:rFonts w:ascii="Times New Roman" w:hAnsi="Times New Roman"/>
                <w:sz w:val="20"/>
                <w:szCs w:val="20"/>
              </w:rPr>
              <w:t>od 3 mil. m</w:t>
            </w:r>
            <w:r w:rsidRPr="006B0BF6">
              <w:rPr>
                <w:rFonts w:ascii="Times New Roman" w:hAnsi="Times New Roman"/>
                <w:sz w:val="20"/>
                <w:szCs w:val="20"/>
                <w:vertAlign w:val="superscript"/>
              </w:rPr>
              <w:t>3</w:t>
            </w:r>
            <w:r w:rsidRPr="006B0BF6">
              <w:rPr>
                <w:rFonts w:ascii="Times New Roman" w:hAnsi="Times New Roman"/>
                <w:sz w:val="20"/>
                <w:szCs w:val="20"/>
              </w:rPr>
              <w:t>/rok do</w:t>
            </w:r>
          </w:p>
          <w:p w:rsidR="006B0BF6" w:rsidP="006B0BF6">
            <w:pPr>
              <w:bidi w:val="0"/>
              <w:adjustRightInd w:val="0"/>
              <w:jc w:val="both"/>
              <w:rPr>
                <w:rFonts w:ascii="Times New Roman" w:hAnsi="Times New Roman"/>
                <w:sz w:val="20"/>
                <w:szCs w:val="20"/>
              </w:rPr>
            </w:pPr>
            <w:r w:rsidRPr="006B0BF6">
              <w:rPr>
                <w:rFonts w:ascii="Times New Roman" w:hAnsi="Times New Roman"/>
                <w:sz w:val="20"/>
                <w:szCs w:val="20"/>
              </w:rPr>
              <w:t>10 mil. m</w:t>
            </w:r>
            <w:r w:rsidRPr="006B0BF6">
              <w:rPr>
                <w:rFonts w:ascii="Times New Roman" w:hAnsi="Times New Roman"/>
                <w:sz w:val="20"/>
                <w:szCs w:val="20"/>
                <w:vertAlign w:val="superscript"/>
              </w:rPr>
              <w:t>3</w:t>
            </w:r>
            <w:r w:rsidRPr="006B0BF6">
              <w:rPr>
                <w:rFonts w:ascii="Times New Roman" w:hAnsi="Times New Roman"/>
                <w:sz w:val="20"/>
                <w:szCs w:val="20"/>
              </w:rPr>
              <w:t>/rok</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B80E71"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p>
          <w:p w:rsidR="006B0BF6"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B80E71" w:rsidRPr="00E728F2" w:rsidP="00E15639">
            <w:pPr>
              <w:bidi w:val="0"/>
              <w:jc w:val="center"/>
              <w:rPr>
                <w:rFonts w:ascii="Times New Roman" w:hAnsi="Times New Roman"/>
                <w:sz w:val="20"/>
                <w:szCs w:val="20"/>
              </w:rPr>
            </w:pPr>
            <w:r>
              <w:rPr>
                <w:rFonts w:ascii="Times New Roman" w:hAnsi="Times New Roman"/>
                <w:sz w:val="20"/>
                <w:szCs w:val="20"/>
              </w:rPr>
              <w:t>nepresný preklad pojmu „prevod“ v.s. „prečerpávanie“</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0A1B2F" w:rsidRPr="00B80E71" w:rsidP="00C00AD5">
            <w:pPr>
              <w:bidi w:val="0"/>
              <w:jc w:val="center"/>
              <w:rPr>
                <w:rFonts w:ascii="Times New Roman" w:hAnsi="Times New Roman"/>
                <w:sz w:val="20"/>
                <w:szCs w:val="20"/>
              </w:rPr>
            </w:pPr>
            <w:r w:rsidRPr="00B80E71">
              <w:rPr>
                <w:rFonts w:ascii="Times New Roman" w:hAnsi="Times New Roman"/>
                <w:sz w:val="20"/>
                <w:szCs w:val="20"/>
              </w:rPr>
              <w:t>Príloha I</w:t>
            </w:r>
          </w:p>
          <w:p w:rsidR="000A1B2F" w:rsidRPr="003B6EC3" w:rsidP="00C00AD5">
            <w:pPr>
              <w:bidi w:val="0"/>
              <w:jc w:val="center"/>
              <w:rPr>
                <w:rFonts w:ascii="Times New Roman" w:hAnsi="Times New Roman"/>
                <w:sz w:val="20"/>
                <w:szCs w:val="20"/>
              </w:rPr>
            </w:pPr>
            <w:r w:rsidRPr="00B80E71">
              <w:rPr>
                <w:rFonts w:ascii="Times New Roman" w:hAnsi="Times New Roman"/>
                <w:sz w:val="20"/>
                <w:szCs w:val="20"/>
              </w:rPr>
              <w:t xml:space="preserve">P: </w:t>
            </w:r>
            <w:r>
              <w:rPr>
                <w:rFonts w:ascii="Times New Roman" w:hAnsi="Times New Roman"/>
                <w:sz w:val="20"/>
                <w:szCs w:val="20"/>
              </w:rPr>
              <w:t>15</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951F31" w:rsidP="00E15639">
            <w:pPr>
              <w:bidi w:val="0"/>
              <w:adjustRightInd w:val="0"/>
              <w:jc w:val="both"/>
              <w:rPr>
                <w:rFonts w:ascii="Times New Roman" w:eastAsia="EUAlbertina-Bold-Identity-H" w:hAnsi="Times New Roman"/>
                <w:bCs/>
                <w:sz w:val="20"/>
                <w:szCs w:val="20"/>
              </w:rPr>
            </w:pPr>
          </w:p>
          <w:p w:rsidR="000A1B2F" w:rsidRPr="0083449F" w:rsidP="00E15639">
            <w:pPr>
              <w:bidi w:val="0"/>
              <w:adjustRightInd w:val="0"/>
              <w:jc w:val="both"/>
              <w:rPr>
                <w:rFonts w:ascii="Times New Roman" w:eastAsia="EUAlbertina-Bold-Identity-H" w:hAnsi="Times New Roman"/>
                <w:bCs/>
                <w:sz w:val="20"/>
                <w:szCs w:val="20"/>
              </w:rPr>
            </w:pPr>
            <w:r w:rsidRPr="000A1B2F">
              <w:rPr>
                <w:rFonts w:ascii="Times New Roman" w:eastAsia="EUAlbertina-Bold-Identity-H" w:hAnsi="Times New Roman" w:hint="default"/>
                <w:bCs/>
                <w:sz w:val="20"/>
                <w:szCs w:val="20"/>
              </w:rPr>
              <w:t>Vodné</w:t>
            </w:r>
            <w:r w:rsidRPr="000A1B2F">
              <w:rPr>
                <w:rFonts w:ascii="Times New Roman" w:eastAsia="EUAlbertina-Bold-Identity-H" w:hAnsi="Times New Roman" w:hint="default"/>
                <w:bCs/>
                <w:sz w:val="20"/>
                <w:szCs w:val="20"/>
              </w:rPr>
              <w:t xml:space="preserve"> priehrady a iné</w:t>
            </w:r>
            <w:r w:rsidRPr="000A1B2F">
              <w:rPr>
                <w:rFonts w:ascii="Times New Roman" w:eastAsia="EUAlbertina-Bold-Identity-H" w:hAnsi="Times New Roman" w:hint="default"/>
                <w:bCs/>
                <w:sz w:val="20"/>
                <w:szCs w:val="20"/>
              </w:rPr>
              <w:t xml:space="preserve"> zariadenia urč</w:t>
            </w:r>
            <w:r w:rsidRPr="000A1B2F">
              <w:rPr>
                <w:rFonts w:ascii="Times New Roman" w:eastAsia="EUAlbertina-Bold-Identity-H" w:hAnsi="Times New Roman" w:hint="default"/>
                <w:bCs/>
                <w:sz w:val="20"/>
                <w:szCs w:val="20"/>
              </w:rPr>
              <w:t>ené</w:t>
            </w:r>
            <w:r w:rsidRPr="000A1B2F">
              <w:rPr>
                <w:rFonts w:ascii="Times New Roman" w:eastAsia="EUAlbertina-Bold-Identity-H" w:hAnsi="Times New Roman" w:hint="default"/>
                <w:bCs/>
                <w:sz w:val="20"/>
                <w:szCs w:val="20"/>
              </w:rPr>
              <w:t xml:space="preserve"> na zadrž</w:t>
            </w:r>
            <w:r w:rsidRPr="000A1B2F">
              <w:rPr>
                <w:rFonts w:ascii="Times New Roman" w:eastAsia="EUAlbertina-Bold-Identity-H" w:hAnsi="Times New Roman" w:hint="default"/>
                <w:bCs/>
                <w:sz w:val="20"/>
                <w:szCs w:val="20"/>
              </w:rPr>
              <w:t>iavanie alebo akumulá</w:t>
            </w:r>
            <w:r w:rsidRPr="000A1B2F">
              <w:rPr>
                <w:rFonts w:ascii="Times New Roman" w:eastAsia="EUAlbertina-Bold-Identity-H" w:hAnsi="Times New Roman" w:hint="default"/>
                <w:bCs/>
                <w:sz w:val="20"/>
                <w:szCs w:val="20"/>
              </w:rPr>
              <w:t>ciu vody, ak nový</w:t>
            </w:r>
            <w:r w:rsidRPr="000A1B2F">
              <w:rPr>
                <w:rFonts w:ascii="Times New Roman" w:eastAsia="EUAlbertina-Bold-Identity-H" w:hAnsi="Times New Roman" w:hint="default"/>
                <w:bCs/>
                <w:sz w:val="20"/>
                <w:szCs w:val="20"/>
              </w:rPr>
              <w:t xml:space="preserve"> alebo dostatoč</w:t>
            </w:r>
            <w:r w:rsidRPr="000A1B2F">
              <w:rPr>
                <w:rFonts w:ascii="Times New Roman" w:eastAsia="EUAlbertina-Bold-Identity-H" w:hAnsi="Times New Roman" w:hint="default"/>
                <w:bCs/>
                <w:sz w:val="20"/>
                <w:szCs w:val="20"/>
              </w:rPr>
              <w:t>ný</w:t>
            </w:r>
            <w:r w:rsidRPr="000A1B2F">
              <w:rPr>
                <w:rFonts w:ascii="Times New Roman" w:eastAsia="EUAlbertina-Bold-Identity-H" w:hAnsi="Times New Roman" w:hint="default"/>
                <w:bCs/>
                <w:sz w:val="20"/>
                <w:szCs w:val="20"/>
              </w:rPr>
              <w:t xml:space="preserve"> objem zadrž</w:t>
            </w:r>
            <w:r w:rsidRPr="000A1B2F">
              <w:rPr>
                <w:rFonts w:ascii="Times New Roman" w:eastAsia="EUAlbertina-Bold-Identity-H" w:hAnsi="Times New Roman" w:hint="default"/>
                <w:bCs/>
                <w:sz w:val="20"/>
                <w:szCs w:val="20"/>
              </w:rPr>
              <w:t>anej vody presahuje 10 milió</w:t>
            </w:r>
            <w:r w:rsidRPr="000A1B2F">
              <w:rPr>
                <w:rFonts w:ascii="Times New Roman" w:eastAsia="EUAlbertina-Bold-Identity-H" w:hAnsi="Times New Roman" w:hint="default"/>
                <w:bCs/>
                <w:sz w:val="20"/>
                <w:szCs w:val="20"/>
              </w:rPr>
              <w:t>nov kubický</w:t>
            </w:r>
            <w:r w:rsidRPr="000A1B2F">
              <w:rPr>
                <w:rFonts w:ascii="Times New Roman" w:eastAsia="EUAlbertina-Bold-Identity-H" w:hAnsi="Times New Roman" w:hint="default"/>
                <w:bCs/>
                <w:sz w:val="20"/>
                <w:szCs w:val="20"/>
              </w:rPr>
              <w:t>ch metrov.</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082341" w:rsidP="00E15639">
            <w:pPr>
              <w:bidi w:val="0"/>
              <w:jc w:val="center"/>
              <w:rPr>
                <w:rFonts w:ascii="Times New Roman" w:hAnsi="Times New Roman"/>
                <w:sz w:val="20"/>
                <w:szCs w:val="20"/>
              </w:rPr>
            </w:pPr>
          </w:p>
          <w:p w:rsidR="000A1B2F" w:rsidP="00E15639">
            <w:pPr>
              <w:bidi w:val="0"/>
              <w:jc w:val="center"/>
              <w:rPr>
                <w:rFonts w:ascii="Times New Roman" w:hAnsi="Times New Roman"/>
                <w:sz w:val="20"/>
                <w:szCs w:val="20"/>
              </w:rPr>
            </w:pPr>
            <w:r w:rsidR="006B0BF6">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0A1B2F" w:rsidRPr="00B241E8" w:rsidP="00E15639">
            <w:pPr>
              <w:bidi w:val="0"/>
              <w:jc w:val="center"/>
              <w:rPr>
                <w:rFonts w:ascii="Times New Roman" w:hAnsi="Times New Roman"/>
                <w:sz w:val="20"/>
                <w:szCs w:val="20"/>
              </w:rPr>
            </w:pPr>
            <w:r w:rsidR="006B0BF6">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6B0BF6" w:rsidP="006B0BF6">
            <w:pPr>
              <w:bidi w:val="0"/>
              <w:jc w:val="center"/>
              <w:rPr>
                <w:rFonts w:ascii="Times New Roman" w:hAnsi="Times New Roman"/>
                <w:sz w:val="20"/>
                <w:szCs w:val="20"/>
              </w:rPr>
            </w:pPr>
            <w:r>
              <w:rPr>
                <w:rFonts w:ascii="Times New Roman" w:hAnsi="Times New Roman"/>
                <w:sz w:val="20"/>
                <w:szCs w:val="20"/>
              </w:rPr>
              <w:t>P</w:t>
            </w:r>
            <w:r w:rsidRPr="00D37B5E">
              <w:rPr>
                <w:rFonts w:ascii="Times New Roman" w:hAnsi="Times New Roman"/>
                <w:sz w:val="20"/>
                <w:szCs w:val="20"/>
              </w:rPr>
              <w:t>ríloh</w:t>
            </w:r>
            <w:r>
              <w:rPr>
                <w:rFonts w:ascii="Times New Roman" w:hAnsi="Times New Roman"/>
                <w:sz w:val="20"/>
                <w:szCs w:val="20"/>
              </w:rPr>
              <w:t>a</w:t>
            </w:r>
            <w:r w:rsidRPr="00D37B5E">
              <w:rPr>
                <w:rFonts w:ascii="Times New Roman" w:hAnsi="Times New Roman"/>
                <w:sz w:val="20"/>
                <w:szCs w:val="20"/>
              </w:rPr>
              <w:t xml:space="preserve"> č. </w:t>
            </w:r>
            <w:r>
              <w:rPr>
                <w:rFonts w:ascii="Times New Roman" w:hAnsi="Times New Roman"/>
                <w:sz w:val="20"/>
                <w:szCs w:val="20"/>
              </w:rPr>
              <w:t>8</w:t>
            </w:r>
          </w:p>
          <w:p w:rsidR="006B0BF6" w:rsidP="006B0BF6">
            <w:pPr>
              <w:bidi w:val="0"/>
              <w:jc w:val="center"/>
              <w:rPr>
                <w:rFonts w:ascii="Times New Roman" w:hAnsi="Times New Roman"/>
                <w:sz w:val="20"/>
                <w:szCs w:val="20"/>
              </w:rPr>
            </w:pPr>
            <w:r>
              <w:rPr>
                <w:rFonts w:ascii="Times New Roman" w:hAnsi="Times New Roman"/>
                <w:sz w:val="20"/>
                <w:szCs w:val="20"/>
              </w:rPr>
              <w:t>O:10</w:t>
            </w:r>
          </w:p>
          <w:p w:rsidR="006B0BF6" w:rsidP="006B0BF6">
            <w:pPr>
              <w:bidi w:val="0"/>
              <w:jc w:val="center"/>
              <w:rPr>
                <w:rFonts w:ascii="Times New Roman" w:hAnsi="Times New Roman"/>
                <w:sz w:val="20"/>
                <w:szCs w:val="20"/>
              </w:rPr>
            </w:pPr>
            <w:r>
              <w:rPr>
                <w:rFonts w:ascii="Times New Roman" w:hAnsi="Times New Roman"/>
                <w:sz w:val="20"/>
                <w:szCs w:val="20"/>
              </w:rPr>
              <w:t>Vodné hospodárstvo</w:t>
            </w:r>
            <w:r w:rsidRPr="00D37B5E">
              <w:rPr>
                <w:rFonts w:ascii="Times New Roman" w:hAnsi="Times New Roman"/>
                <w:sz w:val="20"/>
                <w:szCs w:val="20"/>
              </w:rPr>
              <w:t xml:space="preserve"> </w:t>
            </w:r>
          </w:p>
          <w:p w:rsidR="000A1B2F" w:rsidRPr="00D37B5E" w:rsidP="006B0BF6">
            <w:pPr>
              <w:bidi w:val="0"/>
              <w:jc w:val="center"/>
              <w:rPr>
                <w:rFonts w:ascii="Times New Roman" w:hAnsi="Times New Roman"/>
                <w:sz w:val="20"/>
                <w:szCs w:val="20"/>
              </w:rPr>
            </w:pPr>
            <w:r w:rsidR="006B0BF6">
              <w:rPr>
                <w:rFonts w:ascii="Times New Roman" w:hAnsi="Times New Roman"/>
                <w:sz w:val="20"/>
                <w:szCs w:val="20"/>
              </w:rPr>
              <w:t>P:1</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0A1B2F" w:rsidP="00E15639">
            <w:pPr>
              <w:bidi w:val="0"/>
              <w:adjustRightInd w:val="0"/>
              <w:jc w:val="both"/>
              <w:rPr>
                <w:rFonts w:ascii="Times New Roman" w:hAnsi="Times New Roman"/>
                <w:sz w:val="20"/>
                <w:szCs w:val="20"/>
              </w:rPr>
            </w:pPr>
          </w:p>
          <w:p w:rsidR="006B0BF6" w:rsidP="00E15639">
            <w:pPr>
              <w:bidi w:val="0"/>
              <w:adjustRightInd w:val="0"/>
              <w:jc w:val="both"/>
              <w:rPr>
                <w:rFonts w:ascii="Times New Roman" w:hAnsi="Times New Roman"/>
                <w:sz w:val="20"/>
                <w:szCs w:val="20"/>
              </w:rPr>
            </w:pPr>
          </w:p>
          <w:p w:rsidR="006B0BF6" w:rsidP="00E15639">
            <w:pPr>
              <w:bidi w:val="0"/>
              <w:adjustRightInd w:val="0"/>
              <w:jc w:val="both"/>
              <w:rPr>
                <w:rFonts w:ascii="Times New Roman" w:hAnsi="Times New Roman"/>
                <w:sz w:val="20"/>
                <w:szCs w:val="20"/>
              </w:rPr>
            </w:pPr>
          </w:p>
          <w:p w:rsidR="006B0BF6" w:rsidP="00E15639">
            <w:pPr>
              <w:bidi w:val="0"/>
              <w:adjustRightInd w:val="0"/>
              <w:jc w:val="both"/>
              <w:rPr>
                <w:rFonts w:ascii="Times New Roman" w:hAnsi="Times New Roman"/>
                <w:sz w:val="20"/>
                <w:szCs w:val="20"/>
              </w:rPr>
            </w:pP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Priehrady, nádrže a iné zariadenia určené na zadržiavanie alebo na akumuláciu vody vrátane suchých nádrží</w:t>
            </w:r>
          </w:p>
          <w:p w:rsidR="006B0BF6" w:rsidRPr="006B0BF6" w:rsidP="006B0BF6">
            <w:pPr>
              <w:numPr>
                <w:numId w:val="10"/>
              </w:numPr>
              <w:bidi w:val="0"/>
              <w:adjustRightInd w:val="0"/>
              <w:ind w:left="372"/>
              <w:jc w:val="both"/>
              <w:rPr>
                <w:rFonts w:ascii="Times New Roman" w:hAnsi="Times New Roman"/>
                <w:sz w:val="20"/>
                <w:szCs w:val="20"/>
              </w:rPr>
            </w:pPr>
            <w:r w:rsidRPr="006B0BF6">
              <w:rPr>
                <w:rFonts w:ascii="Times New Roman" w:hAnsi="Times New Roman"/>
                <w:sz w:val="20"/>
                <w:szCs w:val="20"/>
              </w:rPr>
              <w:t>s výškou hrádze nad terénom od 8 m</w:t>
            </w:r>
            <w:r>
              <w:rPr>
                <w:rFonts w:ascii="Times New Roman" w:hAnsi="Times New Roman"/>
                <w:sz w:val="20"/>
                <w:szCs w:val="20"/>
              </w:rPr>
              <w:t xml:space="preserve">, povinné hodnotenie, </w:t>
            </w:r>
            <w:r w:rsidRPr="006B0BF6">
              <w:rPr>
                <w:rFonts w:ascii="Times New Roman" w:hAnsi="Times New Roman"/>
                <w:sz w:val="20"/>
                <w:szCs w:val="20"/>
              </w:rPr>
              <w:t xml:space="preserve"> od 3 m do 8 m</w:t>
            </w:r>
            <w:r>
              <w:rPr>
                <w:rFonts w:ascii="Times New Roman" w:hAnsi="Times New Roman"/>
                <w:sz w:val="20"/>
                <w:szCs w:val="20"/>
              </w:rPr>
              <w:t>, zisťovacie konanie</w:t>
            </w: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alebo</w:t>
            </w:r>
          </w:p>
          <w:p w:rsidR="006B0BF6" w:rsidRPr="006B0BF6" w:rsidP="006B0BF6">
            <w:pPr>
              <w:numPr>
                <w:numId w:val="10"/>
              </w:numPr>
              <w:bidi w:val="0"/>
              <w:adjustRightInd w:val="0"/>
              <w:ind w:left="372"/>
              <w:jc w:val="both"/>
              <w:rPr>
                <w:rFonts w:ascii="Times New Roman" w:hAnsi="Times New Roman"/>
                <w:sz w:val="20"/>
                <w:szCs w:val="20"/>
              </w:rPr>
            </w:pPr>
            <w:r w:rsidRPr="006B0BF6">
              <w:rPr>
                <w:rFonts w:ascii="Times New Roman" w:hAnsi="Times New Roman"/>
                <w:sz w:val="20"/>
                <w:szCs w:val="20"/>
              </w:rPr>
              <w:t xml:space="preserve">s celkovým novým objemom, </w:t>
            </w: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alebo dodatočne zadržaným objemom, od 1 mil. m3</w:t>
            </w:r>
            <w:r>
              <w:rPr>
                <w:rFonts w:ascii="Times New Roman" w:hAnsi="Times New Roman"/>
                <w:sz w:val="20"/>
                <w:szCs w:val="20"/>
              </w:rPr>
              <w:t xml:space="preserve">, povinné hodnotenie, </w:t>
            </w:r>
            <w:r w:rsidRPr="006B0BF6">
              <w:rPr>
                <w:rFonts w:ascii="Times New Roman" w:hAnsi="Times New Roman"/>
                <w:sz w:val="20"/>
                <w:szCs w:val="20"/>
              </w:rPr>
              <w:t>od 0,5 mil. m3</w:t>
            </w: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do 1 mil. m3</w:t>
            </w:r>
            <w:r>
              <w:rPr>
                <w:rFonts w:ascii="Times New Roman" w:hAnsi="Times New Roman"/>
                <w:sz w:val="20"/>
                <w:szCs w:val="20"/>
              </w:rPr>
              <w:t>, zisťovacie konanie</w:t>
            </w:r>
          </w:p>
          <w:p w:rsidR="006B0BF6" w:rsidRPr="006B0BF6" w:rsidP="006B0BF6">
            <w:pPr>
              <w:bidi w:val="0"/>
              <w:adjustRightInd w:val="0"/>
              <w:jc w:val="both"/>
              <w:rPr>
                <w:rFonts w:ascii="Times New Roman" w:hAnsi="Times New Roman"/>
                <w:sz w:val="20"/>
                <w:szCs w:val="20"/>
              </w:rPr>
            </w:pPr>
            <w:r w:rsidRPr="006B0BF6">
              <w:rPr>
                <w:rFonts w:ascii="Times New Roman" w:hAnsi="Times New Roman"/>
                <w:sz w:val="20"/>
                <w:szCs w:val="20"/>
              </w:rPr>
              <w:t>alebo</w:t>
            </w:r>
          </w:p>
          <w:p w:rsidR="006B0BF6" w:rsidRPr="006B0BF6" w:rsidP="006B0BF6">
            <w:pPr>
              <w:numPr>
                <w:numId w:val="10"/>
              </w:numPr>
              <w:bidi w:val="0"/>
              <w:adjustRightInd w:val="0"/>
              <w:ind w:left="372"/>
              <w:jc w:val="both"/>
              <w:rPr>
                <w:rFonts w:ascii="Times New Roman" w:hAnsi="Times New Roman"/>
                <w:sz w:val="20"/>
                <w:szCs w:val="20"/>
              </w:rPr>
            </w:pPr>
            <w:r w:rsidRPr="006B0BF6">
              <w:rPr>
                <w:rFonts w:ascii="Times New Roman" w:hAnsi="Times New Roman"/>
                <w:sz w:val="20"/>
                <w:szCs w:val="20"/>
              </w:rPr>
              <w:t>s</w:t>
            </w:r>
            <w:r w:rsidR="008760F8">
              <w:rPr>
                <w:rFonts w:ascii="Times New Roman" w:hAnsi="Times New Roman"/>
                <w:sz w:val="20"/>
                <w:szCs w:val="20"/>
              </w:rPr>
              <w:t> </w:t>
            </w:r>
            <w:r w:rsidRPr="006B0BF6">
              <w:rPr>
                <w:rFonts w:ascii="Times New Roman" w:hAnsi="Times New Roman"/>
                <w:sz w:val="20"/>
                <w:szCs w:val="20"/>
              </w:rPr>
              <w:t>rozlohou</w:t>
            </w:r>
            <w:r w:rsidR="008760F8">
              <w:rPr>
                <w:rFonts w:ascii="Times New Roman" w:hAnsi="Times New Roman"/>
                <w:sz w:val="20"/>
                <w:szCs w:val="20"/>
              </w:rPr>
              <w:t xml:space="preserve"> </w:t>
            </w:r>
            <w:r w:rsidRPr="006B0BF6" w:rsidR="008760F8">
              <w:rPr>
                <w:rFonts w:ascii="Times New Roman" w:hAnsi="Times New Roman"/>
                <w:sz w:val="20"/>
                <w:szCs w:val="20"/>
              </w:rPr>
              <w:t>od 100 ha</w:t>
            </w:r>
            <w:r w:rsidR="008760F8">
              <w:rPr>
                <w:rFonts w:ascii="Times New Roman" w:hAnsi="Times New Roman"/>
                <w:sz w:val="20"/>
                <w:szCs w:val="20"/>
              </w:rPr>
              <w:t xml:space="preserve">, povinné hodnotenie, </w:t>
            </w:r>
          </w:p>
          <w:p w:rsidR="006B0BF6" w:rsidP="006B0BF6">
            <w:pPr>
              <w:bidi w:val="0"/>
              <w:adjustRightInd w:val="0"/>
              <w:jc w:val="both"/>
              <w:rPr>
                <w:rFonts w:ascii="Times New Roman" w:hAnsi="Times New Roman"/>
                <w:sz w:val="20"/>
                <w:szCs w:val="20"/>
              </w:rPr>
            </w:pPr>
            <w:r w:rsidRPr="006B0BF6">
              <w:rPr>
                <w:rFonts w:ascii="Times New Roman" w:hAnsi="Times New Roman"/>
                <w:sz w:val="20"/>
                <w:szCs w:val="20"/>
              </w:rPr>
              <w:t>od 50 ha do 100 ha</w:t>
            </w:r>
            <w:r w:rsidR="008760F8">
              <w:rPr>
                <w:rFonts w:ascii="Times New Roman" w:hAnsi="Times New Roman"/>
                <w:sz w:val="20"/>
                <w:szCs w:val="20"/>
              </w:rPr>
              <w:t>, zisťovacie konanie</w:t>
            </w:r>
          </w:p>
          <w:p w:rsidR="006B0BF6" w:rsidRPr="00DD26C6" w:rsidP="00E15639">
            <w:pPr>
              <w:bidi w:val="0"/>
              <w:adjustRightInd w:val="0"/>
              <w:jc w:val="both"/>
              <w:rPr>
                <w:rFonts w:ascii="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0A1B2F" w:rsidP="00E15639">
            <w:pPr>
              <w:bidi w:val="0"/>
              <w:jc w:val="center"/>
              <w:rPr>
                <w:rFonts w:ascii="Times New Roman" w:hAnsi="Times New Roman"/>
                <w:sz w:val="20"/>
                <w:szCs w:val="20"/>
              </w:rPr>
            </w:pPr>
          </w:p>
          <w:p w:rsidR="008760F8" w:rsidP="00E15639">
            <w:pPr>
              <w:bidi w:val="0"/>
              <w:jc w:val="center"/>
              <w:rPr>
                <w:rFonts w:ascii="Times New Roman" w:hAnsi="Times New Roman"/>
                <w:sz w:val="20"/>
                <w:szCs w:val="20"/>
              </w:rPr>
            </w:pPr>
          </w:p>
          <w:p w:rsidR="008760F8" w:rsidP="00E15639">
            <w:pPr>
              <w:bidi w:val="0"/>
              <w:jc w:val="center"/>
              <w:rPr>
                <w:rFonts w:ascii="Times New Roman" w:hAnsi="Times New Roman"/>
                <w:sz w:val="20"/>
                <w:szCs w:val="20"/>
              </w:rPr>
            </w:pPr>
          </w:p>
          <w:p w:rsidR="008760F8" w:rsidP="00E15639">
            <w:pPr>
              <w:bidi w:val="0"/>
              <w:jc w:val="center"/>
              <w:rPr>
                <w:rFonts w:ascii="Times New Roman" w:hAnsi="Times New Roman"/>
                <w:sz w:val="20"/>
                <w:szCs w:val="20"/>
              </w:rPr>
            </w:pPr>
          </w:p>
          <w:p w:rsidR="008760F8" w:rsidP="00E15639">
            <w:pPr>
              <w:bidi w:val="0"/>
              <w:jc w:val="center"/>
              <w:rPr>
                <w:rFonts w:ascii="Times New Roman" w:hAnsi="Times New Roman"/>
                <w:sz w:val="20"/>
                <w:szCs w:val="20"/>
              </w:rPr>
            </w:pPr>
            <w:r>
              <w:rPr>
                <w:rFonts w:ascii="Times New Roman" w:hAnsi="Times New Roman"/>
                <w:sz w:val="20"/>
                <w:szCs w:val="20"/>
              </w:rPr>
              <w:t>Ú</w:t>
            </w:r>
          </w:p>
          <w:p w:rsidR="008760F8"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0A1B2F" w:rsidRPr="00E728F2" w:rsidP="00E15639">
            <w:pPr>
              <w:bidi w:val="0"/>
              <w:jc w:val="center"/>
              <w:rPr>
                <w:rFonts w:ascii="Times New Roman" w:hAnsi="Times New Roman"/>
                <w:sz w:val="20"/>
                <w:szCs w:val="20"/>
              </w:rPr>
            </w:pPr>
            <w:r>
              <w:rPr>
                <w:rFonts w:ascii="Times New Roman" w:hAnsi="Times New Roman"/>
                <w:sz w:val="20"/>
                <w:szCs w:val="20"/>
              </w:rPr>
              <w:t>viac prahových hodnôt nie je pre smernicu obmedzením</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B80E71" w:rsidP="00C00AD5">
            <w:pPr>
              <w:bidi w:val="0"/>
              <w:jc w:val="center"/>
              <w:rPr>
                <w:rFonts w:ascii="Times New Roman" w:hAnsi="Times New Roman"/>
                <w:sz w:val="20"/>
                <w:szCs w:val="20"/>
              </w:rPr>
            </w:pPr>
            <w:r w:rsidRPr="00B80E71">
              <w:rPr>
                <w:rFonts w:ascii="Times New Roman" w:hAnsi="Times New Roman"/>
                <w:sz w:val="20"/>
                <w:szCs w:val="20"/>
              </w:rPr>
              <w:t>Príloha I</w:t>
            </w:r>
          </w:p>
          <w:p w:rsidR="00C702AE" w:rsidRPr="003B6EC3" w:rsidP="00C00AD5">
            <w:pPr>
              <w:bidi w:val="0"/>
              <w:jc w:val="center"/>
              <w:rPr>
                <w:rFonts w:ascii="Times New Roman" w:hAnsi="Times New Roman"/>
                <w:sz w:val="20"/>
                <w:szCs w:val="20"/>
              </w:rPr>
            </w:pPr>
            <w:r w:rsidRPr="00B80E71">
              <w:rPr>
                <w:rFonts w:ascii="Times New Roman" w:hAnsi="Times New Roman"/>
                <w:sz w:val="20"/>
                <w:szCs w:val="20"/>
              </w:rPr>
              <w:t xml:space="preserve">P: </w:t>
            </w:r>
            <w:r>
              <w:rPr>
                <w:rFonts w:ascii="Times New Roman" w:hAnsi="Times New Roman"/>
                <w:sz w:val="20"/>
                <w:szCs w:val="20"/>
              </w:rPr>
              <w:t>16a</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0A1B2F">
            <w:pPr>
              <w:bidi w:val="0"/>
              <w:adjustRightInd w:val="0"/>
              <w:jc w:val="both"/>
              <w:rPr>
                <w:rFonts w:ascii="Times New Roman" w:eastAsia="EUAlbertina-Bold-Identity-H" w:hAnsi="Times New Roman"/>
                <w:bCs/>
                <w:sz w:val="20"/>
                <w:szCs w:val="20"/>
              </w:rPr>
            </w:pPr>
          </w:p>
          <w:p w:rsidR="00C702AE" w:rsidRPr="000A1B2F" w:rsidP="000A1B2F">
            <w:pPr>
              <w:bidi w:val="0"/>
              <w:adjustRightInd w:val="0"/>
              <w:jc w:val="both"/>
              <w:rPr>
                <w:rFonts w:ascii="Times New Roman" w:eastAsia="EUAlbertina-Bold-Identity-H" w:hAnsi="Times New Roman" w:hint="default"/>
                <w:bCs/>
                <w:sz w:val="20"/>
                <w:szCs w:val="20"/>
              </w:rPr>
            </w:pPr>
            <w:r w:rsidRPr="000A1B2F">
              <w:rPr>
                <w:rFonts w:ascii="Times New Roman" w:eastAsia="EUAlbertina-Bold-Identity-H" w:hAnsi="Times New Roman" w:hint="default"/>
                <w:bCs/>
                <w:sz w:val="20"/>
                <w:szCs w:val="20"/>
              </w:rPr>
              <w:t>Potrubia s priemerom viac ako 800 mm a dĺž</w:t>
            </w:r>
            <w:r w:rsidRPr="000A1B2F">
              <w:rPr>
                <w:rFonts w:ascii="Times New Roman" w:eastAsia="EUAlbertina-Bold-Identity-H" w:hAnsi="Times New Roman" w:hint="default"/>
                <w:bCs/>
                <w:sz w:val="20"/>
                <w:szCs w:val="20"/>
              </w:rPr>
              <w:t>kou viac ako 40 km:</w:t>
            </w:r>
          </w:p>
          <w:p w:rsidR="00C702AE" w:rsidRPr="0083449F" w:rsidP="000A1B2F">
            <w:pPr>
              <w:bidi w:val="0"/>
              <w:adjustRightInd w:val="0"/>
              <w:jc w:val="both"/>
              <w:rPr>
                <w:rFonts w:ascii="Times New Roman" w:eastAsia="EUAlbertina-Bold-Identity-H" w:hAnsi="Times New Roman"/>
                <w:bCs/>
                <w:sz w:val="20"/>
                <w:szCs w:val="20"/>
              </w:rPr>
            </w:pPr>
            <w:r w:rsidRPr="000A1B2F">
              <w:rPr>
                <w:rFonts w:ascii="Times New Roman" w:eastAsia="EUAlbertina-Bold-Identity-H" w:hAnsi="Times New Roman" w:hint="default"/>
                <w:bCs/>
                <w:sz w:val="20"/>
                <w:szCs w:val="20"/>
              </w:rPr>
              <w:t>na prepravu plynu, ropy, chemiká</w:t>
            </w:r>
            <w:r w:rsidRPr="000A1B2F">
              <w:rPr>
                <w:rFonts w:ascii="Times New Roman" w:eastAsia="EUAlbertina-Bold-Identity-H" w:hAnsi="Times New Roman" w:hint="default"/>
                <w:bCs/>
                <w:sz w:val="20"/>
                <w:szCs w:val="20"/>
              </w:rPr>
              <w:t>lií</w:t>
            </w:r>
            <w:r w:rsidRPr="000A1B2F">
              <w:rPr>
                <w:rFonts w:ascii="Times New Roman" w:eastAsia="EUAlbertina-Bold-Identity-H" w:hAnsi="Times New Roman" w:hint="default"/>
                <w:bCs/>
                <w:sz w:val="20"/>
                <w:szCs w:val="20"/>
              </w:rPr>
              <w:t>;</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r>
              <w:rPr>
                <w:rFonts w:ascii="Times New Roman" w:hAnsi="Times New Roman"/>
                <w:sz w:val="20"/>
                <w:szCs w:val="20"/>
              </w:rPr>
              <w:t>EIA</w:t>
            </w: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r>
              <w:rPr>
                <w:rFonts w:ascii="Times New Roman" w:hAnsi="Times New Roman"/>
                <w:sz w:val="20"/>
                <w:szCs w:val="20"/>
              </w:rPr>
              <w:t>EIA</w:t>
            </w:r>
          </w:p>
          <w:p w:rsidR="003F32C5" w:rsidRPr="00B241E8" w:rsidP="00E15639">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r>
              <w:rPr>
                <w:rFonts w:ascii="Times New Roman" w:hAnsi="Times New Roman"/>
                <w:sz w:val="20"/>
                <w:szCs w:val="20"/>
              </w:rPr>
              <w:t>Príloha č. 8</w:t>
            </w:r>
          </w:p>
          <w:p w:rsidR="00C702AE" w:rsidP="00E15639">
            <w:pPr>
              <w:bidi w:val="0"/>
              <w:jc w:val="center"/>
              <w:rPr>
                <w:rFonts w:ascii="Times New Roman" w:hAnsi="Times New Roman"/>
                <w:sz w:val="20"/>
                <w:szCs w:val="20"/>
              </w:rPr>
            </w:pPr>
            <w:r>
              <w:rPr>
                <w:rFonts w:ascii="Times New Roman" w:hAnsi="Times New Roman"/>
                <w:sz w:val="20"/>
                <w:szCs w:val="20"/>
              </w:rPr>
              <w:t>O:2</w:t>
            </w:r>
          </w:p>
          <w:p w:rsidR="00C702AE" w:rsidP="00E15639">
            <w:pPr>
              <w:bidi w:val="0"/>
              <w:jc w:val="center"/>
              <w:rPr>
                <w:rFonts w:ascii="Times New Roman" w:hAnsi="Times New Roman"/>
                <w:sz w:val="20"/>
                <w:szCs w:val="20"/>
              </w:rPr>
            </w:pPr>
            <w:r>
              <w:rPr>
                <w:rFonts w:ascii="Times New Roman" w:hAnsi="Times New Roman"/>
                <w:sz w:val="20"/>
                <w:szCs w:val="20"/>
              </w:rPr>
              <w:t>Energetický priemysel</w:t>
            </w:r>
          </w:p>
          <w:p w:rsidR="00C702AE" w:rsidP="00E15639">
            <w:pPr>
              <w:bidi w:val="0"/>
              <w:jc w:val="center"/>
              <w:rPr>
                <w:rFonts w:ascii="Times New Roman" w:hAnsi="Times New Roman"/>
                <w:sz w:val="20"/>
                <w:szCs w:val="20"/>
              </w:rPr>
            </w:pPr>
            <w:r>
              <w:rPr>
                <w:rFonts w:ascii="Times New Roman" w:hAnsi="Times New Roman"/>
                <w:sz w:val="20"/>
                <w:szCs w:val="20"/>
              </w:rPr>
              <w:t>P.16</w:t>
            </w: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E15639">
            <w:pPr>
              <w:bidi w:val="0"/>
              <w:jc w:val="center"/>
              <w:rPr>
                <w:rFonts w:ascii="Times New Roman" w:hAnsi="Times New Roman"/>
                <w:sz w:val="20"/>
                <w:szCs w:val="20"/>
              </w:rPr>
            </w:pPr>
          </w:p>
          <w:p w:rsidR="003F32C5" w:rsidP="003F32C5">
            <w:pPr>
              <w:bidi w:val="0"/>
              <w:jc w:val="center"/>
              <w:rPr>
                <w:rFonts w:ascii="Times New Roman" w:hAnsi="Times New Roman"/>
                <w:sz w:val="20"/>
                <w:szCs w:val="20"/>
              </w:rPr>
            </w:pPr>
            <w:r>
              <w:rPr>
                <w:rFonts w:ascii="Times New Roman" w:hAnsi="Times New Roman"/>
                <w:sz w:val="20"/>
                <w:szCs w:val="20"/>
              </w:rPr>
              <w:t>Príloha č. 8</w:t>
            </w:r>
          </w:p>
          <w:p w:rsidR="003F32C5" w:rsidP="003F32C5">
            <w:pPr>
              <w:bidi w:val="0"/>
              <w:jc w:val="center"/>
              <w:rPr>
                <w:rFonts w:ascii="Times New Roman" w:hAnsi="Times New Roman"/>
                <w:sz w:val="20"/>
                <w:szCs w:val="20"/>
              </w:rPr>
            </w:pPr>
            <w:r>
              <w:rPr>
                <w:rFonts w:ascii="Times New Roman" w:hAnsi="Times New Roman"/>
                <w:sz w:val="20"/>
                <w:szCs w:val="20"/>
              </w:rPr>
              <w:t>O:4</w:t>
            </w:r>
          </w:p>
          <w:p w:rsidR="003F32C5" w:rsidP="003F32C5">
            <w:pPr>
              <w:bidi w:val="0"/>
              <w:jc w:val="center"/>
              <w:rPr>
                <w:rFonts w:ascii="Times New Roman" w:hAnsi="Times New Roman"/>
                <w:sz w:val="20"/>
                <w:szCs w:val="20"/>
              </w:rPr>
            </w:pPr>
            <w:r w:rsidRPr="003F32C5">
              <w:rPr>
                <w:rFonts w:ascii="Times New Roman" w:hAnsi="Times New Roman"/>
                <w:sz w:val="20"/>
                <w:szCs w:val="20"/>
              </w:rPr>
              <w:t>Chemický, farmaceutický a petrochemický priemysel</w:t>
            </w:r>
          </w:p>
          <w:p w:rsidR="003F32C5" w:rsidP="003F32C5">
            <w:pPr>
              <w:bidi w:val="0"/>
              <w:jc w:val="center"/>
              <w:rPr>
                <w:rFonts w:ascii="Times New Roman" w:hAnsi="Times New Roman"/>
                <w:sz w:val="20"/>
                <w:szCs w:val="20"/>
              </w:rPr>
            </w:pPr>
            <w:r>
              <w:rPr>
                <w:rFonts w:ascii="Times New Roman" w:hAnsi="Times New Roman"/>
                <w:sz w:val="20"/>
                <w:szCs w:val="20"/>
              </w:rPr>
              <w:t>P.13</w:t>
            </w:r>
          </w:p>
          <w:p w:rsidR="003F32C5" w:rsidRPr="00D37B5E" w:rsidP="00E15639">
            <w:pPr>
              <w:bidi w:val="0"/>
              <w:jc w:val="center"/>
              <w:rPr>
                <w:rFonts w:ascii="Times New Roman" w:hAnsi="Times New Roman"/>
                <w:sz w:val="20"/>
                <w:szCs w:val="20"/>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C702AE">
            <w:pPr>
              <w:autoSpaceDE w:val="0"/>
              <w:autoSpaceDN w:val="0"/>
              <w:bidi w:val="0"/>
              <w:adjustRightInd w:val="0"/>
              <w:rPr>
                <w:rFonts w:ascii="Times New Roman" w:hAnsi="Times New Roman" w:cs="Arial"/>
                <w:sz w:val="20"/>
                <w:szCs w:val="20"/>
              </w:rPr>
            </w:pPr>
          </w:p>
          <w:p w:rsidR="00C702AE" w:rsidP="00C702AE">
            <w:pPr>
              <w:autoSpaceDE w:val="0"/>
              <w:autoSpaceDN w:val="0"/>
              <w:bidi w:val="0"/>
              <w:adjustRightInd w:val="0"/>
              <w:rPr>
                <w:rFonts w:ascii="Times New Roman" w:hAnsi="Times New Roman" w:cs="Arial"/>
                <w:sz w:val="20"/>
                <w:szCs w:val="20"/>
              </w:rPr>
            </w:pPr>
          </w:p>
          <w:p w:rsidR="00C702AE" w:rsidP="00C702AE">
            <w:pPr>
              <w:autoSpaceDE w:val="0"/>
              <w:autoSpaceDN w:val="0"/>
              <w:bidi w:val="0"/>
              <w:adjustRightInd w:val="0"/>
              <w:rPr>
                <w:rFonts w:ascii="Times New Roman" w:hAnsi="Times New Roman" w:cs="Arial"/>
                <w:sz w:val="20"/>
                <w:szCs w:val="20"/>
              </w:rPr>
            </w:pPr>
          </w:p>
          <w:p w:rsidR="00C702AE" w:rsidP="00C702AE">
            <w:pPr>
              <w:autoSpaceDE w:val="0"/>
              <w:autoSpaceDN w:val="0"/>
              <w:bidi w:val="0"/>
              <w:adjustRightInd w:val="0"/>
              <w:rPr>
                <w:rFonts w:ascii="Times New Roman" w:hAnsi="Times New Roman" w:cs="Arial"/>
                <w:sz w:val="20"/>
                <w:szCs w:val="20"/>
              </w:rPr>
            </w:pPr>
          </w:p>
          <w:p w:rsidR="00C702AE" w:rsidP="003F32C5">
            <w:pPr>
              <w:autoSpaceDE w:val="0"/>
              <w:autoSpaceDN w:val="0"/>
              <w:bidi w:val="0"/>
              <w:adjustRightInd w:val="0"/>
              <w:rPr>
                <w:rFonts w:ascii="Times New Roman" w:hAnsi="Times New Roman" w:cs="Arial"/>
                <w:sz w:val="20"/>
                <w:szCs w:val="20"/>
              </w:rPr>
            </w:pPr>
            <w:r w:rsidRPr="00465ABF">
              <w:rPr>
                <w:rFonts w:ascii="Times New Roman" w:hAnsi="Times New Roman" w:cs="Arial"/>
                <w:sz w:val="20"/>
                <w:szCs w:val="20"/>
              </w:rPr>
              <w:t>Diaľkové plynovody s potrubím so svetlosťou alebo</w:t>
            </w:r>
            <w:r>
              <w:rPr>
                <w:rFonts w:ascii="Times New Roman" w:hAnsi="Times New Roman" w:cs="Arial"/>
                <w:sz w:val="20"/>
                <w:szCs w:val="20"/>
              </w:rPr>
              <w:t xml:space="preserve"> </w:t>
            </w:r>
            <w:r w:rsidRPr="00465ABF">
              <w:rPr>
                <w:rFonts w:ascii="Times New Roman" w:hAnsi="Times New Roman" w:cs="Arial"/>
                <w:sz w:val="20"/>
                <w:szCs w:val="20"/>
              </w:rPr>
              <w:t>s</w:t>
            </w:r>
            <w:r>
              <w:rPr>
                <w:rFonts w:ascii="Times New Roman" w:hAnsi="Times New Roman" w:cs="Arial"/>
                <w:sz w:val="20"/>
                <w:szCs w:val="20"/>
              </w:rPr>
              <w:t> </w:t>
            </w:r>
            <w:r w:rsidRPr="00465ABF">
              <w:rPr>
                <w:rFonts w:ascii="Times New Roman" w:hAnsi="Times New Roman" w:cs="Arial"/>
                <w:sz w:val="20"/>
                <w:szCs w:val="20"/>
              </w:rPr>
              <w:t>tlakom</w:t>
            </w:r>
            <w:r>
              <w:rPr>
                <w:rFonts w:ascii="Times New Roman" w:hAnsi="Times New Roman" w:cs="Arial"/>
                <w:sz w:val="20"/>
                <w:szCs w:val="20"/>
              </w:rPr>
              <w:t>, povinné hodnotenie</w:t>
            </w:r>
            <w:r w:rsidRPr="00465ABF">
              <w:rPr>
                <w:rFonts w:ascii="Times New Roman" w:hAnsi="Times New Roman" w:cs="Arial"/>
                <w:sz w:val="20"/>
                <w:szCs w:val="20"/>
              </w:rPr>
              <w:t xml:space="preserve"> od 500 mm alebo</w:t>
            </w:r>
            <w:r>
              <w:rPr>
                <w:rFonts w:ascii="Times New Roman" w:hAnsi="Times New Roman" w:cs="Arial"/>
                <w:sz w:val="20"/>
                <w:szCs w:val="20"/>
              </w:rPr>
              <w:t xml:space="preserve"> </w:t>
            </w:r>
            <w:r w:rsidRPr="00465ABF">
              <w:rPr>
                <w:rFonts w:ascii="Times New Roman" w:hAnsi="Times New Roman" w:cs="Arial"/>
                <w:sz w:val="20"/>
                <w:szCs w:val="20"/>
              </w:rPr>
              <w:t>od 1 MPa alebo</w:t>
            </w:r>
            <w:r>
              <w:rPr>
                <w:rFonts w:ascii="Times New Roman" w:hAnsi="Times New Roman" w:cs="Arial"/>
                <w:sz w:val="20"/>
                <w:szCs w:val="20"/>
              </w:rPr>
              <w:t xml:space="preserve"> </w:t>
            </w:r>
            <w:r w:rsidRPr="00465ABF">
              <w:rPr>
                <w:rFonts w:ascii="Times New Roman" w:hAnsi="Times New Roman" w:cs="Arial"/>
                <w:sz w:val="20"/>
                <w:szCs w:val="20"/>
              </w:rPr>
              <w:t>od 40 km</w:t>
            </w:r>
            <w:r>
              <w:rPr>
                <w:rFonts w:ascii="Times New Roman" w:hAnsi="Times New Roman" w:cs="Arial"/>
                <w:sz w:val="20"/>
                <w:szCs w:val="20"/>
              </w:rPr>
              <w:t xml:space="preserve">, zisťovacie konanie </w:t>
            </w:r>
            <w:r w:rsidRPr="003F32C5" w:rsidR="003F32C5">
              <w:rPr>
                <w:rFonts w:ascii="Times New Roman" w:hAnsi="Times New Roman" w:cs="Arial"/>
                <w:sz w:val="20"/>
                <w:szCs w:val="20"/>
              </w:rPr>
              <w:t>od 300 mm do 500 mm</w:t>
            </w:r>
            <w:r w:rsidR="003F32C5">
              <w:rPr>
                <w:rFonts w:ascii="Times New Roman" w:hAnsi="Times New Roman" w:cs="Arial"/>
                <w:sz w:val="20"/>
                <w:szCs w:val="20"/>
              </w:rPr>
              <w:t xml:space="preserve"> </w:t>
            </w:r>
            <w:r w:rsidRPr="003F32C5" w:rsidR="003F32C5">
              <w:rPr>
                <w:rFonts w:ascii="Times New Roman" w:hAnsi="Times New Roman" w:cs="Arial"/>
                <w:sz w:val="20"/>
                <w:szCs w:val="20"/>
              </w:rPr>
              <w:t>alebo od 0,3 MPa do</w:t>
            </w:r>
            <w:r w:rsidR="003F32C5">
              <w:rPr>
                <w:rFonts w:ascii="Times New Roman" w:hAnsi="Times New Roman" w:cs="Arial"/>
                <w:sz w:val="20"/>
                <w:szCs w:val="20"/>
              </w:rPr>
              <w:t xml:space="preserve"> </w:t>
            </w:r>
            <w:r w:rsidRPr="003F32C5" w:rsidR="003F32C5">
              <w:rPr>
                <w:rFonts w:ascii="Times New Roman" w:hAnsi="Times New Roman" w:cs="Arial"/>
                <w:sz w:val="20"/>
                <w:szCs w:val="20"/>
              </w:rPr>
              <w:t>1 MPa alebo od 10 km</w:t>
            </w:r>
            <w:r w:rsidR="003F32C5">
              <w:rPr>
                <w:rFonts w:ascii="Times New Roman" w:hAnsi="Times New Roman" w:cs="Arial"/>
                <w:sz w:val="20"/>
                <w:szCs w:val="20"/>
              </w:rPr>
              <w:t xml:space="preserve"> </w:t>
            </w:r>
            <w:r w:rsidRPr="003F32C5" w:rsidR="003F32C5">
              <w:rPr>
                <w:rFonts w:ascii="Times New Roman" w:hAnsi="Times New Roman" w:cs="Arial"/>
                <w:sz w:val="20"/>
                <w:szCs w:val="20"/>
              </w:rPr>
              <w:t>do 40 km</w:t>
            </w:r>
          </w:p>
          <w:p w:rsidR="003F32C5" w:rsidP="003F32C5">
            <w:pPr>
              <w:autoSpaceDE w:val="0"/>
              <w:autoSpaceDN w:val="0"/>
              <w:bidi w:val="0"/>
              <w:adjustRightInd w:val="0"/>
              <w:rPr>
                <w:rFonts w:ascii="Times New Roman" w:hAnsi="Times New Roman" w:cs="Arial"/>
                <w:sz w:val="20"/>
                <w:szCs w:val="20"/>
              </w:rPr>
            </w:pPr>
          </w:p>
          <w:p w:rsidR="003F32C5" w:rsidP="003F32C5">
            <w:pPr>
              <w:autoSpaceDE w:val="0"/>
              <w:autoSpaceDN w:val="0"/>
              <w:bidi w:val="0"/>
              <w:adjustRightInd w:val="0"/>
              <w:rPr>
                <w:rFonts w:ascii="Times New Roman" w:hAnsi="Times New Roman" w:cs="Arial"/>
                <w:sz w:val="20"/>
                <w:szCs w:val="20"/>
              </w:rPr>
            </w:pPr>
          </w:p>
          <w:p w:rsidR="003F32C5" w:rsidP="003F32C5">
            <w:pPr>
              <w:autoSpaceDE w:val="0"/>
              <w:autoSpaceDN w:val="0"/>
              <w:bidi w:val="0"/>
              <w:adjustRightInd w:val="0"/>
              <w:rPr>
                <w:rFonts w:ascii="Times New Roman" w:hAnsi="Times New Roman" w:cs="Arial"/>
                <w:sz w:val="20"/>
                <w:szCs w:val="20"/>
              </w:rPr>
            </w:pPr>
          </w:p>
          <w:p w:rsidR="003F32C5" w:rsidP="003F32C5">
            <w:pPr>
              <w:autoSpaceDE w:val="0"/>
              <w:autoSpaceDN w:val="0"/>
              <w:bidi w:val="0"/>
              <w:adjustRightInd w:val="0"/>
              <w:rPr>
                <w:rFonts w:ascii="Times New Roman" w:hAnsi="Times New Roman" w:cs="Arial"/>
                <w:sz w:val="20"/>
                <w:szCs w:val="20"/>
              </w:rPr>
            </w:pPr>
          </w:p>
          <w:p w:rsidR="003F32C5" w:rsidP="003F32C5">
            <w:pPr>
              <w:autoSpaceDE w:val="0"/>
              <w:autoSpaceDN w:val="0"/>
              <w:bidi w:val="0"/>
              <w:adjustRightInd w:val="0"/>
              <w:rPr>
                <w:rFonts w:ascii="Times New Roman" w:hAnsi="Times New Roman" w:cs="Arial"/>
                <w:sz w:val="20"/>
                <w:szCs w:val="20"/>
              </w:rPr>
            </w:pPr>
          </w:p>
          <w:p w:rsidR="003F32C5" w:rsidP="003F32C5">
            <w:pPr>
              <w:autoSpaceDE w:val="0"/>
              <w:autoSpaceDN w:val="0"/>
              <w:bidi w:val="0"/>
              <w:adjustRightInd w:val="0"/>
              <w:rPr>
                <w:rFonts w:ascii="Times New Roman" w:hAnsi="Times New Roman" w:cs="Arial"/>
                <w:sz w:val="20"/>
                <w:szCs w:val="20"/>
              </w:rPr>
            </w:pPr>
          </w:p>
          <w:p w:rsidR="003F32C5" w:rsidRPr="003F32C5" w:rsidP="003F32C5">
            <w:pPr>
              <w:autoSpaceDE w:val="0"/>
              <w:autoSpaceDN w:val="0"/>
              <w:bidi w:val="0"/>
              <w:adjustRightInd w:val="0"/>
              <w:rPr>
                <w:rFonts w:ascii="Times New Roman" w:hAnsi="Times New Roman" w:cs="Arial"/>
                <w:sz w:val="20"/>
                <w:szCs w:val="20"/>
              </w:rPr>
            </w:pPr>
            <w:r w:rsidRPr="003F32C5">
              <w:rPr>
                <w:rFonts w:ascii="Times New Roman" w:hAnsi="Times New Roman" w:cs="Arial"/>
                <w:sz w:val="20"/>
                <w:szCs w:val="20"/>
              </w:rPr>
              <w:t>Potrubia na prepravu ropy alebo chemikálií</w:t>
            </w:r>
          </w:p>
          <w:p w:rsidR="00A7757F" w:rsidP="003F32C5">
            <w:pPr>
              <w:autoSpaceDE w:val="0"/>
              <w:autoSpaceDN w:val="0"/>
              <w:bidi w:val="0"/>
              <w:adjustRightInd w:val="0"/>
              <w:rPr>
                <w:rFonts w:ascii="Times New Roman" w:hAnsi="Times New Roman" w:cs="Arial"/>
                <w:sz w:val="20"/>
                <w:szCs w:val="20"/>
              </w:rPr>
            </w:pPr>
            <w:r w:rsidRPr="003F32C5" w:rsidR="003F32C5">
              <w:rPr>
                <w:rFonts w:ascii="Times New Roman" w:hAnsi="Times New Roman" w:cs="Arial"/>
                <w:sz w:val="20"/>
                <w:szCs w:val="20"/>
              </w:rPr>
              <w:t>– so svetlosťou</w:t>
            </w:r>
            <w:r w:rsidR="003F32C5">
              <w:rPr>
                <w:rFonts w:ascii="Times New Roman" w:hAnsi="Times New Roman" w:cs="Arial"/>
                <w:sz w:val="20"/>
                <w:szCs w:val="20"/>
              </w:rPr>
              <w:t xml:space="preserve"> </w:t>
            </w:r>
            <w:r w:rsidRPr="003F32C5" w:rsidR="003F32C5">
              <w:rPr>
                <w:rFonts w:ascii="Times New Roman" w:hAnsi="Times New Roman" w:cs="Arial"/>
                <w:sz w:val="20"/>
                <w:szCs w:val="20"/>
              </w:rPr>
              <w:t>od 500 mm</w:t>
            </w:r>
            <w:r w:rsidR="003F32C5">
              <w:rPr>
                <w:rFonts w:ascii="Times New Roman" w:hAnsi="Times New Roman" w:cs="Arial"/>
                <w:sz w:val="20"/>
                <w:szCs w:val="20"/>
              </w:rPr>
              <w:t>, povinné hodnotenie</w:t>
            </w:r>
            <w:r>
              <w:rPr>
                <w:rFonts w:ascii="Times New Roman" w:hAnsi="Times New Roman" w:cs="Arial"/>
                <w:sz w:val="20"/>
                <w:szCs w:val="20"/>
              </w:rPr>
              <w:t xml:space="preserve">, </w:t>
            </w:r>
            <w:r w:rsidRPr="00A7757F">
              <w:rPr>
                <w:rFonts w:ascii="Times New Roman" w:hAnsi="Times New Roman" w:cs="Arial"/>
                <w:sz w:val="20"/>
                <w:szCs w:val="20"/>
              </w:rPr>
              <w:t>od 300 mm do 500 mm</w:t>
            </w:r>
            <w:r>
              <w:rPr>
                <w:rFonts w:ascii="Times New Roman" w:hAnsi="Times New Roman" w:cs="Arial"/>
                <w:sz w:val="20"/>
                <w:szCs w:val="20"/>
              </w:rPr>
              <w:t>, zisťovacie konanie</w:t>
            </w:r>
          </w:p>
          <w:p w:rsidR="00A7757F" w:rsidP="003F32C5">
            <w:pPr>
              <w:autoSpaceDE w:val="0"/>
              <w:autoSpaceDN w:val="0"/>
              <w:bidi w:val="0"/>
              <w:adjustRightInd w:val="0"/>
              <w:rPr>
                <w:rFonts w:ascii="Times New Roman" w:hAnsi="Times New Roman" w:cs="Arial"/>
                <w:sz w:val="20"/>
                <w:szCs w:val="20"/>
              </w:rPr>
            </w:pPr>
            <w:r>
              <w:rPr>
                <w:rFonts w:ascii="Times New Roman" w:hAnsi="Times New Roman" w:cs="Arial"/>
                <w:sz w:val="20"/>
                <w:szCs w:val="20"/>
              </w:rPr>
              <w:t>alebo</w:t>
            </w:r>
          </w:p>
          <w:p w:rsidR="003F32C5" w:rsidP="003F32C5">
            <w:pPr>
              <w:autoSpaceDE w:val="0"/>
              <w:autoSpaceDN w:val="0"/>
              <w:bidi w:val="0"/>
              <w:adjustRightInd w:val="0"/>
              <w:rPr>
                <w:rFonts w:ascii="Times New Roman" w:hAnsi="Times New Roman" w:cs="Arial"/>
                <w:sz w:val="20"/>
                <w:szCs w:val="20"/>
              </w:rPr>
            </w:pPr>
            <w:r>
              <w:rPr>
                <w:rFonts w:ascii="Times New Roman" w:hAnsi="Times New Roman" w:cs="Arial"/>
                <w:sz w:val="20"/>
                <w:szCs w:val="20"/>
              </w:rPr>
              <w:t xml:space="preserve"> </w:t>
            </w:r>
            <w:r w:rsidR="00A7757F">
              <w:rPr>
                <w:rFonts w:ascii="Times New Roman" w:hAnsi="Times New Roman" w:cs="Arial"/>
                <w:sz w:val="20"/>
                <w:szCs w:val="20"/>
              </w:rPr>
              <w:t xml:space="preserve">-s tlakom </w:t>
            </w:r>
            <w:r w:rsidRPr="00A7757F" w:rsidR="00A7757F">
              <w:rPr>
                <w:rFonts w:ascii="Times New Roman" w:hAnsi="Times New Roman" w:cs="Arial"/>
                <w:sz w:val="20"/>
                <w:szCs w:val="20"/>
              </w:rPr>
              <w:t>od 1 MPa</w:t>
            </w:r>
            <w:r w:rsidR="00A7757F">
              <w:rPr>
                <w:rFonts w:ascii="Times New Roman" w:hAnsi="Times New Roman" w:cs="Arial"/>
                <w:sz w:val="20"/>
                <w:szCs w:val="20"/>
              </w:rPr>
              <w:t xml:space="preserve">, povinné hodnotenie, </w:t>
            </w:r>
            <w:r w:rsidRPr="00A7757F" w:rsidR="00A7757F">
              <w:rPr>
                <w:rFonts w:ascii="Times New Roman" w:hAnsi="Times New Roman" w:cs="Arial"/>
                <w:sz w:val="20"/>
                <w:szCs w:val="20"/>
              </w:rPr>
              <w:t>od 0,3 MPa do 1 MPa</w:t>
            </w:r>
            <w:r w:rsidR="00A7757F">
              <w:rPr>
                <w:rFonts w:ascii="Times New Roman" w:hAnsi="Times New Roman" w:cs="Arial"/>
                <w:sz w:val="20"/>
                <w:szCs w:val="20"/>
              </w:rPr>
              <w:t>, zisťovacie konanie</w:t>
            </w:r>
          </w:p>
          <w:p w:rsidR="00A7757F" w:rsidP="003F32C5">
            <w:pPr>
              <w:autoSpaceDE w:val="0"/>
              <w:autoSpaceDN w:val="0"/>
              <w:bidi w:val="0"/>
              <w:adjustRightInd w:val="0"/>
              <w:rPr>
                <w:rFonts w:ascii="Times New Roman" w:hAnsi="Times New Roman" w:cs="Arial"/>
                <w:sz w:val="20"/>
                <w:szCs w:val="20"/>
              </w:rPr>
            </w:pPr>
            <w:r>
              <w:rPr>
                <w:rFonts w:ascii="Times New Roman" w:hAnsi="Times New Roman" w:cs="Arial"/>
                <w:sz w:val="20"/>
                <w:szCs w:val="20"/>
              </w:rPr>
              <w:t>alebo</w:t>
            </w:r>
          </w:p>
          <w:p w:rsidR="00A7757F" w:rsidRPr="00465ABF" w:rsidP="003F32C5">
            <w:pPr>
              <w:autoSpaceDE w:val="0"/>
              <w:autoSpaceDN w:val="0"/>
              <w:bidi w:val="0"/>
              <w:adjustRightInd w:val="0"/>
              <w:rPr>
                <w:rFonts w:ascii="Times New Roman" w:hAnsi="Times New Roman" w:cs="Arial"/>
                <w:sz w:val="20"/>
                <w:szCs w:val="20"/>
              </w:rPr>
            </w:pPr>
            <w:r>
              <w:rPr>
                <w:rFonts w:ascii="Times New Roman" w:hAnsi="Times New Roman" w:cs="Arial"/>
                <w:sz w:val="20"/>
                <w:szCs w:val="20"/>
              </w:rPr>
              <w:t>-s dĺžkou od 20 km, povinné hodnotenie, od 5 do 20 km zisťovacie konanie</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r>
              <w:rPr>
                <w:rFonts w:ascii="Times New Roman" w:hAnsi="Times New Roman" w:cs="Arial"/>
                <w:sz w:val="20"/>
                <w:szCs w:val="20"/>
              </w:rPr>
              <w:t>Ú</w:t>
            </w: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P="000C5D73">
            <w:pPr>
              <w:autoSpaceDE w:val="0"/>
              <w:autoSpaceDN w:val="0"/>
              <w:bidi w:val="0"/>
              <w:adjustRightInd w:val="0"/>
              <w:rPr>
                <w:rFonts w:ascii="Times New Roman" w:hAnsi="Times New Roman" w:cs="Arial"/>
                <w:sz w:val="20"/>
                <w:szCs w:val="20"/>
              </w:rPr>
            </w:pPr>
          </w:p>
          <w:p w:rsidR="00A7757F" w:rsidRPr="00465ABF" w:rsidP="000C5D73">
            <w:pPr>
              <w:autoSpaceDE w:val="0"/>
              <w:autoSpaceDN w:val="0"/>
              <w:bidi w:val="0"/>
              <w:adjustRightInd w:val="0"/>
              <w:rPr>
                <w:rFonts w:ascii="Times New Roman" w:hAnsi="Times New Roman" w:cs="Arial"/>
                <w:sz w:val="20"/>
                <w:szCs w:val="20"/>
              </w:rPr>
            </w:pPr>
            <w:r>
              <w:rPr>
                <w:rFonts w:ascii="Times New Roman" w:hAnsi="Times New Roman" w:cs="Arial"/>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r>
              <w:rPr>
                <w:rFonts w:ascii="Times New Roman" w:hAnsi="Times New Roman"/>
                <w:sz w:val="20"/>
                <w:szCs w:val="20"/>
              </w:rPr>
              <w:t>viac prahových hodnôt nie je pre smernicu obmedzením</w:t>
            </w: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B80E71" w:rsidP="00C00AD5">
            <w:pPr>
              <w:bidi w:val="0"/>
              <w:jc w:val="center"/>
              <w:rPr>
                <w:rFonts w:ascii="Times New Roman" w:hAnsi="Times New Roman"/>
                <w:sz w:val="20"/>
                <w:szCs w:val="20"/>
              </w:rPr>
            </w:pPr>
            <w:r w:rsidRPr="00B80E71">
              <w:rPr>
                <w:rFonts w:ascii="Times New Roman" w:hAnsi="Times New Roman"/>
                <w:sz w:val="20"/>
                <w:szCs w:val="20"/>
              </w:rPr>
              <w:t>Príloha I</w:t>
            </w:r>
          </w:p>
          <w:p w:rsidR="00C702AE" w:rsidRPr="003B6EC3" w:rsidP="00C00AD5">
            <w:pPr>
              <w:bidi w:val="0"/>
              <w:jc w:val="center"/>
              <w:rPr>
                <w:rFonts w:ascii="Times New Roman" w:hAnsi="Times New Roman"/>
                <w:sz w:val="20"/>
                <w:szCs w:val="20"/>
              </w:rPr>
            </w:pPr>
            <w:r w:rsidRPr="00B80E71">
              <w:rPr>
                <w:rFonts w:ascii="Times New Roman" w:hAnsi="Times New Roman"/>
                <w:sz w:val="20"/>
                <w:szCs w:val="20"/>
              </w:rPr>
              <w:t xml:space="preserve">P: </w:t>
            </w:r>
            <w:r>
              <w:rPr>
                <w:rFonts w:ascii="Times New Roman" w:hAnsi="Times New Roman"/>
                <w:sz w:val="20"/>
                <w:szCs w:val="20"/>
              </w:rPr>
              <w:t>24</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eastAsia="EUAlbertina-Bold-Identity-H" w:hAnsi="Times New Roman"/>
                <w:bCs/>
                <w:sz w:val="20"/>
                <w:szCs w:val="20"/>
              </w:rPr>
            </w:pPr>
          </w:p>
          <w:p w:rsidR="00C702AE" w:rsidRPr="0083449F" w:rsidP="00E15639">
            <w:pPr>
              <w:bidi w:val="0"/>
              <w:adjustRightInd w:val="0"/>
              <w:jc w:val="both"/>
              <w:rPr>
                <w:rFonts w:ascii="Times New Roman" w:eastAsia="EUAlbertina-Bold-Identity-H" w:hAnsi="Times New Roman"/>
                <w:bCs/>
                <w:sz w:val="20"/>
                <w:szCs w:val="20"/>
              </w:rPr>
            </w:pPr>
            <w:r w:rsidRPr="00F94078">
              <w:rPr>
                <w:rFonts w:ascii="Times New Roman" w:eastAsia="EUAlbertina-Bold-Identity-H" w:hAnsi="Times New Roman" w:hint="default"/>
                <w:bCs/>
                <w:sz w:val="20"/>
                <w:szCs w:val="20"/>
              </w:rPr>
              <w:t>Aká</w:t>
            </w:r>
            <w:r w:rsidRPr="00F94078">
              <w:rPr>
                <w:rFonts w:ascii="Times New Roman" w:eastAsia="EUAlbertina-Bold-Identity-H" w:hAnsi="Times New Roman" w:hint="default"/>
                <w:bCs/>
                <w:sz w:val="20"/>
                <w:szCs w:val="20"/>
              </w:rPr>
              <w:t>koľ</w:t>
            </w:r>
            <w:r w:rsidRPr="00F94078">
              <w:rPr>
                <w:rFonts w:ascii="Times New Roman" w:eastAsia="EUAlbertina-Bold-Identity-H" w:hAnsi="Times New Roman" w:hint="default"/>
                <w:bCs/>
                <w:sz w:val="20"/>
                <w:szCs w:val="20"/>
              </w:rPr>
              <w:t>vek zmena alebo rozší</w:t>
            </w:r>
            <w:r w:rsidRPr="00F94078">
              <w:rPr>
                <w:rFonts w:ascii="Times New Roman" w:eastAsia="EUAlbertina-Bold-Identity-H" w:hAnsi="Times New Roman" w:hint="default"/>
                <w:bCs/>
                <w:sz w:val="20"/>
                <w:szCs w:val="20"/>
              </w:rPr>
              <w:t>renie projektov uvedený</w:t>
            </w:r>
            <w:r w:rsidRPr="00F94078">
              <w:rPr>
                <w:rFonts w:ascii="Times New Roman" w:eastAsia="EUAlbertina-Bold-Identity-H" w:hAnsi="Times New Roman" w:hint="default"/>
                <w:bCs/>
                <w:sz w:val="20"/>
                <w:szCs w:val="20"/>
              </w:rPr>
              <w:t>ch v tejto prí</w:t>
            </w:r>
            <w:r w:rsidRPr="00F94078">
              <w:rPr>
                <w:rFonts w:ascii="Times New Roman" w:eastAsia="EUAlbertina-Bold-Identity-H" w:hAnsi="Times New Roman" w:hint="default"/>
                <w:bCs/>
                <w:sz w:val="20"/>
                <w:szCs w:val="20"/>
              </w:rPr>
              <w:t>lohe, ak taká</w:t>
            </w:r>
            <w:r w:rsidRPr="00F94078">
              <w:rPr>
                <w:rFonts w:ascii="Times New Roman" w:eastAsia="EUAlbertina-Bold-Identity-H" w:hAnsi="Times New Roman" w:hint="default"/>
                <w:bCs/>
                <w:sz w:val="20"/>
                <w:szCs w:val="20"/>
              </w:rPr>
              <w:t>to zmena alebo rozší</w:t>
            </w:r>
            <w:r w:rsidRPr="00F94078">
              <w:rPr>
                <w:rFonts w:ascii="Times New Roman" w:eastAsia="EUAlbertina-Bold-Identity-H" w:hAnsi="Times New Roman" w:hint="default"/>
                <w:bCs/>
                <w:sz w:val="20"/>
                <w:szCs w:val="20"/>
              </w:rPr>
              <w:t>renie samotné</w:t>
            </w:r>
            <w:r w:rsidRPr="00F94078">
              <w:rPr>
                <w:rFonts w:ascii="Times New Roman" w:eastAsia="EUAlbertina-Bold-Identity-H" w:hAnsi="Times New Roman" w:hint="default"/>
                <w:bCs/>
                <w:sz w:val="20"/>
                <w:szCs w:val="20"/>
              </w:rPr>
              <w:t xml:space="preserve"> spĺň</w:t>
            </w:r>
            <w:r w:rsidRPr="00F94078">
              <w:rPr>
                <w:rFonts w:ascii="Times New Roman" w:eastAsia="EUAlbertina-Bold-Identity-H" w:hAnsi="Times New Roman" w:hint="default"/>
                <w:bCs/>
                <w:sz w:val="20"/>
                <w:szCs w:val="20"/>
              </w:rPr>
              <w:t>ajú</w:t>
            </w:r>
            <w:r w:rsidRPr="00F94078">
              <w:rPr>
                <w:rFonts w:ascii="Times New Roman" w:eastAsia="EUAlbertina-Bold-Identity-H" w:hAnsi="Times New Roman" w:hint="default"/>
                <w:bCs/>
                <w:sz w:val="20"/>
                <w:szCs w:val="20"/>
              </w:rPr>
              <w:t xml:space="preserve"> limity, prí</w:t>
            </w:r>
            <w:r w:rsidRPr="00F94078">
              <w:rPr>
                <w:rFonts w:ascii="Times New Roman" w:eastAsia="EUAlbertina-Bold-Identity-H" w:hAnsi="Times New Roman" w:hint="default"/>
                <w:bCs/>
                <w:sz w:val="20"/>
                <w:szCs w:val="20"/>
              </w:rPr>
              <w:t>padne ustanovené</w:t>
            </w:r>
            <w:r w:rsidRPr="00F94078">
              <w:rPr>
                <w:rFonts w:ascii="Times New Roman" w:eastAsia="EUAlbertina-Bold-Identity-H" w:hAnsi="Times New Roman" w:hint="default"/>
                <w:bCs/>
                <w:sz w:val="20"/>
                <w:szCs w:val="20"/>
              </w:rPr>
              <w:t xml:space="preserve"> v tejto prí</w:t>
            </w:r>
            <w:r w:rsidRPr="00F94078">
              <w:rPr>
                <w:rFonts w:ascii="Times New Roman" w:eastAsia="EUAlbertina-Bold-Identity-H" w:hAnsi="Times New Roman" w:hint="default"/>
                <w:bCs/>
                <w:sz w:val="20"/>
                <w:szCs w:val="20"/>
              </w:rPr>
              <w:t>lohe.</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C702AE" w:rsidRPr="00B241E8" w:rsidP="00F94078">
            <w:pPr>
              <w:bidi w:val="0"/>
              <w:jc w:val="center"/>
              <w:rPr>
                <w:rFonts w:ascii="Times New Roman" w:hAnsi="Times New Roman"/>
                <w:sz w:val="20"/>
                <w:szCs w:val="20"/>
              </w:rPr>
            </w:pPr>
            <w:r>
              <w:rPr>
                <w:rFonts w:ascii="Times New Roman" w:hAnsi="Times New Roman"/>
                <w:sz w:val="20"/>
                <w:szCs w:val="20"/>
              </w:rPr>
              <w:t>EIA</w:t>
            </w:r>
            <w:r w:rsidRPr="00B241E8">
              <w:rPr>
                <w:rFonts w:ascii="Times New Roman" w:hAnsi="Times New Roman"/>
                <w:sz w:val="20"/>
                <w:szCs w:val="20"/>
              </w:rPr>
              <w:t>.</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r>
              <w:rPr>
                <w:rFonts w:ascii="Times New Roman" w:hAnsi="Times New Roman"/>
                <w:sz w:val="20"/>
                <w:szCs w:val="20"/>
              </w:rPr>
              <w:t>§18</w:t>
            </w:r>
          </w:p>
          <w:p w:rsidR="00C702AE" w:rsidP="00E15639">
            <w:pPr>
              <w:bidi w:val="0"/>
              <w:jc w:val="center"/>
              <w:rPr>
                <w:rFonts w:ascii="Times New Roman" w:hAnsi="Times New Roman"/>
                <w:sz w:val="20"/>
                <w:szCs w:val="20"/>
              </w:rPr>
            </w:pPr>
            <w:r w:rsidRPr="00F94078">
              <w:rPr>
                <w:rFonts w:ascii="Times New Roman" w:hAnsi="Times New Roman"/>
                <w:sz w:val="20"/>
                <w:szCs w:val="20"/>
              </w:rPr>
              <w:t>Predmet posudzovania vplyvov a zisťovacieho konania</w:t>
            </w:r>
          </w:p>
          <w:p w:rsidR="00C702AE" w:rsidP="00E15639">
            <w:pPr>
              <w:bidi w:val="0"/>
              <w:jc w:val="center"/>
              <w:rPr>
                <w:rFonts w:ascii="Times New Roman" w:hAnsi="Times New Roman"/>
                <w:sz w:val="20"/>
                <w:szCs w:val="20"/>
              </w:rPr>
            </w:pPr>
            <w:r>
              <w:rPr>
                <w:rFonts w:ascii="Times New Roman" w:hAnsi="Times New Roman"/>
                <w:sz w:val="20"/>
                <w:szCs w:val="20"/>
              </w:rPr>
              <w:t>O:1</w:t>
            </w:r>
          </w:p>
          <w:p w:rsidR="00C702AE" w:rsidP="00E15639">
            <w:pPr>
              <w:bidi w:val="0"/>
              <w:jc w:val="center"/>
              <w:rPr>
                <w:rFonts w:ascii="Times New Roman" w:hAnsi="Times New Roman"/>
                <w:sz w:val="20"/>
                <w:szCs w:val="20"/>
              </w:rPr>
            </w:pPr>
          </w:p>
          <w:p w:rsidR="00C702AE" w:rsidRPr="00D37B5E" w:rsidP="00E15639">
            <w:pPr>
              <w:bidi w:val="0"/>
              <w:jc w:val="center"/>
              <w:rPr>
                <w:rFonts w:ascii="Times New Roman" w:hAnsi="Times New Roman"/>
                <w:sz w:val="20"/>
                <w:szCs w:val="20"/>
              </w:rPr>
            </w:pPr>
            <w:r>
              <w:rPr>
                <w:rFonts w:ascii="Times New Roman" w:hAnsi="Times New Roman"/>
                <w:sz w:val="20"/>
                <w:szCs w:val="20"/>
              </w:rPr>
              <w:t>P:d</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r w:rsidRPr="00F94078">
              <w:rPr>
                <w:rFonts w:ascii="Times New Roman" w:hAnsi="Times New Roman"/>
                <w:sz w:val="20"/>
                <w:szCs w:val="20"/>
              </w:rPr>
              <w:t>Predmetom posudzovania vplyvov navrhovanej činnosti musí byť každá</w:t>
            </w:r>
          </w:p>
          <w:p w:rsidR="00C702AE" w:rsidRPr="00DD26C6" w:rsidP="00E15639">
            <w:pPr>
              <w:bidi w:val="0"/>
              <w:adjustRightInd w:val="0"/>
              <w:jc w:val="both"/>
              <w:rPr>
                <w:rFonts w:ascii="Times New Roman" w:hAnsi="Times New Roman"/>
                <w:sz w:val="20"/>
                <w:szCs w:val="20"/>
              </w:rPr>
            </w:pPr>
            <w:r w:rsidRPr="00F94078">
              <w:rPr>
                <w:rFonts w:ascii="Times New Roman" w:hAnsi="Times New Roman"/>
                <w:sz w:val="20"/>
                <w:szCs w:val="20"/>
              </w:rPr>
              <w:t>zmena navrhovanej činnosti uvedenej v prílohe č. 8 časti A, ak takáto zmena samotná dosahuje alebo prekračuje prahovú hodnotu, pokiaľ je prahová hodnota pre navrhovanú činnosť v prílohe č. 8 časti A ustanovená</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3B6EC3" w:rsidP="00C00AD5">
            <w:pPr>
              <w:bidi w:val="0"/>
              <w:jc w:val="center"/>
              <w:rPr>
                <w:rFonts w:ascii="Times New Roman" w:hAnsi="Times New Roman"/>
                <w:sz w:val="20"/>
                <w:szCs w:val="20"/>
              </w:rPr>
            </w:pPr>
            <w:r w:rsidRPr="003B6EC3">
              <w:rPr>
                <w:rFonts w:ascii="Times New Roman" w:hAnsi="Times New Roman"/>
                <w:sz w:val="20"/>
                <w:szCs w:val="20"/>
              </w:rPr>
              <w:t>Príloha I</w:t>
            </w:r>
            <w:r>
              <w:rPr>
                <w:rFonts w:ascii="Times New Roman" w:hAnsi="Times New Roman"/>
                <w:sz w:val="20"/>
                <w:szCs w:val="20"/>
              </w:rPr>
              <w:t>I</w:t>
            </w: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r>
              <w:rPr>
                <w:rFonts w:ascii="Times New Roman" w:hAnsi="Times New Roman"/>
                <w:sz w:val="20"/>
                <w:szCs w:val="20"/>
              </w:rPr>
              <w:t>P: 1</w:t>
            </w: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r>
              <w:rPr>
                <w:rFonts w:ascii="Times New Roman" w:hAnsi="Times New Roman"/>
                <w:sz w:val="20"/>
                <w:szCs w:val="20"/>
              </w:rPr>
              <w:t>P:c</w:t>
            </w: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RPr="003B6EC3" w:rsidP="00C00AD5">
            <w:pPr>
              <w:bidi w:val="0"/>
              <w:jc w:val="center"/>
              <w:rPr>
                <w:rFonts w:ascii="Times New Roman" w:hAnsi="Times New Roman"/>
                <w:sz w:val="20"/>
                <w:szCs w:val="20"/>
              </w:rPr>
            </w:pPr>
            <w:r>
              <w:rPr>
                <w:rFonts w:ascii="Times New Roman" w:hAnsi="Times New Roman"/>
                <w:sz w:val="20"/>
                <w:szCs w:val="20"/>
              </w:rPr>
              <w:t>g</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RPr="0083449F" w:rsidP="00E15639">
            <w:pPr>
              <w:bidi w:val="0"/>
              <w:adjustRightInd w:val="0"/>
              <w:jc w:val="both"/>
              <w:rPr>
                <w:rFonts w:ascii="Times New Roman" w:eastAsia="EUAlbertina-Bold-Identity-H" w:hAnsi="Times New Roman"/>
                <w:bCs/>
                <w:sz w:val="20"/>
                <w:szCs w:val="20"/>
              </w:rPr>
            </w:pPr>
            <w:r w:rsidRPr="00F94078">
              <w:rPr>
                <w:rFonts w:ascii="Times New Roman" w:eastAsia="EUAlbertina-Bold-Identity-H" w:hAnsi="Times New Roman" w:hint="default"/>
                <w:bCs/>
                <w:sz w:val="20"/>
                <w:szCs w:val="20"/>
              </w:rPr>
              <w:t>PROJEKTY UVEDENÉ</w:t>
            </w:r>
            <w:r w:rsidRPr="00F94078">
              <w:rPr>
                <w:rFonts w:ascii="Times New Roman" w:eastAsia="EUAlbertina-Bold-Identity-H" w:hAnsi="Times New Roman" w:hint="default"/>
                <w:bCs/>
                <w:sz w:val="20"/>
                <w:szCs w:val="20"/>
              </w:rPr>
              <w:t xml:space="preserve"> V Č</w:t>
            </w:r>
            <w:r w:rsidRPr="00F94078">
              <w:rPr>
                <w:rFonts w:ascii="Times New Roman" w:eastAsia="EUAlbertina-Bold-Identity-H" w:hAnsi="Times New Roman" w:hint="default"/>
                <w:bCs/>
                <w:sz w:val="20"/>
                <w:szCs w:val="20"/>
              </w:rPr>
              <w:t>LÁ</w:t>
            </w:r>
            <w:r w:rsidRPr="00F94078">
              <w:rPr>
                <w:rFonts w:ascii="Times New Roman" w:eastAsia="EUAlbertina-Bold-Identity-H" w:hAnsi="Times New Roman" w:hint="default"/>
                <w:bCs/>
                <w:sz w:val="20"/>
                <w:szCs w:val="20"/>
              </w:rPr>
              <w:t>NKU 4 ODS. 2</w:t>
            </w:r>
          </w:p>
          <w:p w:rsidR="00C702AE" w:rsidRPr="001B1247" w:rsidP="001B1247">
            <w:pPr>
              <w:autoSpaceDE w:val="0"/>
              <w:autoSpaceDN w:val="0"/>
              <w:bidi w:val="0"/>
              <w:adjustRightInd w:val="0"/>
              <w:jc w:val="both"/>
              <w:rPr>
                <w:rFonts w:ascii="Times New Roman" w:hAnsi="Times New Roman"/>
                <w:sz w:val="20"/>
                <w:szCs w:val="20"/>
              </w:rPr>
            </w:pPr>
            <w:r w:rsidRPr="001B1247">
              <w:rPr>
                <w:rFonts w:ascii="Times New Roman" w:hAnsi="Times New Roman"/>
                <w:sz w:val="20"/>
                <w:szCs w:val="20"/>
              </w:rPr>
              <w:t>POĽNOHOSPODÁRSTVO, LESNÉ HOSPODÁRSTVO A VODNÉ HOSPODÁRSTVO</w:t>
            </w:r>
          </w:p>
          <w:p w:rsidR="00C702AE" w:rsidRPr="001B1247" w:rsidP="001B1247">
            <w:pPr>
              <w:autoSpaceDE w:val="0"/>
              <w:autoSpaceDN w:val="0"/>
              <w:bidi w:val="0"/>
              <w:adjustRightInd w:val="0"/>
              <w:jc w:val="both"/>
              <w:rPr>
                <w:rFonts w:ascii="Times New Roman" w:hAnsi="Times New Roman"/>
                <w:sz w:val="20"/>
                <w:szCs w:val="20"/>
              </w:rPr>
            </w:pPr>
            <w:r w:rsidRPr="001B1247">
              <w:rPr>
                <w:rFonts w:ascii="Times New Roman" w:hAnsi="Times New Roman"/>
                <w:sz w:val="20"/>
                <w:szCs w:val="20"/>
              </w:rPr>
              <w:t>Vodohospodárske projekty pre poľnohospodárstvo vrátane projektov zavlažovania a vysušovania pôdy.</w:t>
            </w:r>
          </w:p>
          <w:p w:rsidR="00C702AE" w:rsidRPr="0083449F" w:rsidP="001B1247">
            <w:pPr>
              <w:bidi w:val="0"/>
              <w:adjustRightInd w:val="0"/>
              <w:jc w:val="both"/>
              <w:rPr>
                <w:rFonts w:ascii="Times New Roman" w:hAnsi="Times New Roman"/>
                <w:sz w:val="20"/>
                <w:szCs w:val="20"/>
              </w:rPr>
            </w:pP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p w:rsidR="00C702AE" w:rsidRPr="00E728F2" w:rsidP="00E15639">
            <w:pPr>
              <w:bidi w:val="0"/>
              <w:jc w:val="center"/>
              <w:rPr>
                <w:rFonts w:ascii="Times New Roman" w:hAnsi="Times New Roman"/>
                <w:sz w:val="20"/>
                <w:szCs w:val="20"/>
              </w:rPr>
            </w:pPr>
          </w:p>
        </w:tc>
        <w:tc>
          <w:tcPr>
            <w:tcW w:w="859" w:type="dxa"/>
            <w:tcBorders>
              <w:top w:val="single" w:sz="4" w:space="0" w:color="auto"/>
              <w:left w:val="nil"/>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r>
              <w:rPr>
                <w:rFonts w:ascii="Times New Roman" w:hAnsi="Times New Roman"/>
                <w:sz w:val="20"/>
                <w:szCs w:val="20"/>
              </w:rPr>
              <w:t>EIA</w:t>
            </w:r>
            <w:r w:rsidRPr="00B241E8">
              <w:rPr>
                <w:rFonts w:ascii="Times New Roman" w:hAnsi="Times New Roman"/>
                <w:sz w:val="20"/>
                <w:szCs w:val="20"/>
              </w:rPr>
              <w:t>.</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1B1247">
            <w:pPr>
              <w:bidi w:val="0"/>
              <w:jc w:val="center"/>
              <w:rPr>
                <w:rFonts w:ascii="Times New Roman" w:hAnsi="Times New Roman"/>
                <w:sz w:val="20"/>
                <w:szCs w:val="20"/>
              </w:rPr>
            </w:pPr>
            <w:r w:rsidRPr="00D37B5E">
              <w:rPr>
                <w:rFonts w:ascii="Times New Roman" w:hAnsi="Times New Roman"/>
                <w:sz w:val="20"/>
                <w:szCs w:val="20"/>
              </w:rPr>
              <w:t xml:space="preserve">Príloha č. </w:t>
            </w:r>
            <w:r>
              <w:rPr>
                <w:rFonts w:ascii="Times New Roman" w:hAnsi="Times New Roman"/>
                <w:sz w:val="20"/>
                <w:szCs w:val="20"/>
              </w:rPr>
              <w:t>8</w:t>
            </w:r>
            <w:r w:rsidRPr="00D37B5E">
              <w:rPr>
                <w:rFonts w:ascii="Times New Roman" w:hAnsi="Times New Roman"/>
                <w:sz w:val="20"/>
                <w:szCs w:val="20"/>
              </w:rPr>
              <w:t xml:space="preserve"> </w:t>
            </w: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r>
              <w:rPr>
                <w:rFonts w:ascii="Times New Roman" w:hAnsi="Times New Roman"/>
                <w:sz w:val="20"/>
                <w:szCs w:val="20"/>
              </w:rPr>
              <w:t>O:11</w:t>
            </w:r>
          </w:p>
          <w:p w:rsidR="00C702AE" w:rsidP="001B1247">
            <w:pPr>
              <w:bidi w:val="0"/>
              <w:jc w:val="center"/>
              <w:rPr>
                <w:rFonts w:ascii="Times New Roman" w:hAnsi="Times New Roman"/>
                <w:sz w:val="20"/>
                <w:szCs w:val="20"/>
              </w:rPr>
            </w:pPr>
            <w:r>
              <w:rPr>
                <w:rFonts w:ascii="Times New Roman" w:hAnsi="Times New Roman"/>
                <w:sz w:val="20"/>
                <w:szCs w:val="20"/>
              </w:rPr>
              <w:t>P:3</w:t>
            </w: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r>
              <w:rPr>
                <w:rFonts w:ascii="Times New Roman" w:hAnsi="Times New Roman"/>
                <w:sz w:val="20"/>
                <w:szCs w:val="20"/>
              </w:rPr>
              <w:t>P:a</w:t>
            </w: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p>
          <w:p w:rsidR="00C702AE" w:rsidP="001B1247">
            <w:pPr>
              <w:bidi w:val="0"/>
              <w:jc w:val="center"/>
              <w:rPr>
                <w:rFonts w:ascii="Times New Roman" w:hAnsi="Times New Roman"/>
                <w:sz w:val="20"/>
                <w:szCs w:val="20"/>
              </w:rPr>
            </w:pPr>
            <w:r>
              <w:rPr>
                <w:rFonts w:ascii="Times New Roman" w:hAnsi="Times New Roman"/>
                <w:sz w:val="20"/>
                <w:szCs w:val="20"/>
              </w:rPr>
              <w:t>P:b</w:t>
            </w:r>
          </w:p>
          <w:p w:rsidR="00C702AE" w:rsidRPr="00E728F2" w:rsidP="001B1247">
            <w:pPr>
              <w:bidi w:val="0"/>
              <w:jc w:val="center"/>
              <w:rPr>
                <w:rFonts w:ascii="Times New Roman" w:hAnsi="Times New Roman"/>
                <w:sz w:val="20"/>
                <w:szCs w:val="20"/>
                <w:lang w:eastAsia="en-US"/>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r>
              <w:rPr>
                <w:rFonts w:ascii="Times New Roman" w:hAnsi="Times New Roman"/>
                <w:sz w:val="20"/>
                <w:szCs w:val="20"/>
              </w:rPr>
              <w:t>Poľnohospodárska a lesná výroba</w:t>
            </w:r>
          </w:p>
          <w:p w:rsidR="00C702AE" w:rsidRPr="001B1247" w:rsidP="001B1247">
            <w:pPr>
              <w:bidi w:val="0"/>
              <w:adjustRightInd w:val="0"/>
              <w:jc w:val="both"/>
              <w:rPr>
                <w:rFonts w:ascii="Times New Roman" w:hAnsi="Times New Roman"/>
                <w:sz w:val="20"/>
                <w:szCs w:val="20"/>
              </w:rPr>
            </w:pPr>
            <w:r w:rsidRPr="001B1247">
              <w:rPr>
                <w:rFonts w:ascii="Times New Roman" w:hAnsi="Times New Roman"/>
                <w:sz w:val="20"/>
                <w:szCs w:val="20"/>
              </w:rPr>
              <w:t>Vodohospodárske projekty pre poľnohospodárstvo vrátane melioračných zásahov, najmä</w:t>
            </w:r>
          </w:p>
          <w:p w:rsidR="00C702AE" w:rsidRPr="001B1247" w:rsidP="001B1247">
            <w:pPr>
              <w:bidi w:val="0"/>
              <w:adjustRightInd w:val="0"/>
              <w:jc w:val="both"/>
              <w:rPr>
                <w:rFonts w:ascii="Times New Roman" w:hAnsi="Times New Roman"/>
                <w:sz w:val="20"/>
                <w:szCs w:val="20"/>
              </w:rPr>
            </w:pPr>
            <w:r w:rsidRPr="001B1247">
              <w:rPr>
                <w:rFonts w:ascii="Times New Roman" w:hAnsi="Times New Roman"/>
                <w:sz w:val="20"/>
                <w:szCs w:val="20"/>
              </w:rPr>
              <w:t>odvodnenie, závlahy, protierózna ochrana pôd, úpravy pozemkov</w:t>
            </w:r>
            <w:r>
              <w:rPr>
                <w:rFonts w:ascii="Times New Roman" w:hAnsi="Times New Roman"/>
                <w:sz w:val="20"/>
                <w:szCs w:val="20"/>
              </w:rPr>
              <w:t xml:space="preserve"> (od 10 do 500 ha – zisťovacie konanie, od 500 ha – povinné hodnotenie)</w:t>
            </w:r>
          </w:p>
          <w:p w:rsidR="00C702AE" w:rsidP="001B1247">
            <w:pPr>
              <w:bidi w:val="0"/>
              <w:adjustRightInd w:val="0"/>
              <w:jc w:val="both"/>
              <w:rPr>
                <w:rFonts w:ascii="Times New Roman" w:hAnsi="Times New Roman"/>
                <w:sz w:val="20"/>
                <w:szCs w:val="20"/>
              </w:rPr>
            </w:pPr>
            <w:r w:rsidRPr="001B1247">
              <w:rPr>
                <w:rFonts w:ascii="Times New Roman" w:hAnsi="Times New Roman"/>
                <w:sz w:val="20"/>
                <w:szCs w:val="20"/>
              </w:rPr>
              <w:t>lesnícko-technické meliorácie</w:t>
            </w:r>
            <w:r>
              <w:rPr>
                <w:rFonts w:ascii="Times New Roman" w:hAnsi="Times New Roman"/>
                <w:sz w:val="20"/>
                <w:szCs w:val="20"/>
              </w:rPr>
              <w:t xml:space="preserve"> (od 50 ha len v chránených územiach – zisťovacie konanie</w:t>
            </w:r>
          </w:p>
          <w:p w:rsidR="00C702AE" w:rsidP="00E15639">
            <w:pPr>
              <w:bidi w:val="0"/>
              <w:adjustRightInd w:val="0"/>
              <w:jc w:val="both"/>
              <w:rPr>
                <w:rFonts w:ascii="Times New Roman" w:hAnsi="Times New Roman"/>
                <w:sz w:val="20"/>
                <w:szCs w:val="20"/>
              </w:rPr>
            </w:pPr>
          </w:p>
          <w:p w:rsidR="00C702AE" w:rsidRPr="00E728F2" w:rsidP="00E15639">
            <w:pPr>
              <w:bidi w:val="0"/>
              <w:adjustRightInd w:val="0"/>
              <w:jc w:val="both"/>
              <w:rPr>
                <w:rFonts w:ascii="Times New Roman" w:hAnsi="Times New Roman"/>
                <w:sz w:val="20"/>
                <w:szCs w:val="20"/>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3B6EC3" w:rsidP="00C00AD5">
            <w:pPr>
              <w:bidi w:val="0"/>
              <w:jc w:val="center"/>
              <w:rPr>
                <w:rFonts w:ascii="Times New Roman" w:hAnsi="Times New Roman"/>
                <w:sz w:val="20"/>
                <w:szCs w:val="20"/>
              </w:rPr>
            </w:pPr>
            <w:r w:rsidRPr="003B6EC3">
              <w:rPr>
                <w:rFonts w:ascii="Times New Roman" w:hAnsi="Times New Roman"/>
                <w:sz w:val="20"/>
                <w:szCs w:val="20"/>
              </w:rPr>
              <w:t>Príloha I</w:t>
            </w:r>
            <w:r>
              <w:rPr>
                <w:rFonts w:ascii="Times New Roman" w:hAnsi="Times New Roman"/>
                <w:sz w:val="20"/>
                <w:szCs w:val="20"/>
              </w:rPr>
              <w:t>I</w:t>
            </w:r>
          </w:p>
          <w:p w:rsidR="00C702AE" w:rsidP="00C00AD5">
            <w:pPr>
              <w:bidi w:val="0"/>
              <w:jc w:val="center"/>
              <w:rPr>
                <w:rFonts w:ascii="Times New Roman" w:hAnsi="Times New Roman"/>
                <w:sz w:val="20"/>
                <w:szCs w:val="20"/>
              </w:rPr>
            </w:pPr>
            <w:r>
              <w:rPr>
                <w:rFonts w:ascii="Times New Roman" w:hAnsi="Times New Roman"/>
                <w:sz w:val="20"/>
                <w:szCs w:val="20"/>
              </w:rPr>
              <w:t>P: 2</w:t>
            </w:r>
          </w:p>
          <w:p w:rsidR="00C702AE" w:rsidP="00C00AD5">
            <w:pPr>
              <w:bidi w:val="0"/>
              <w:jc w:val="center"/>
              <w:rPr>
                <w:rFonts w:ascii="Times New Roman" w:hAnsi="Times New Roman"/>
                <w:sz w:val="20"/>
                <w:szCs w:val="20"/>
              </w:rPr>
            </w:pPr>
            <w:r>
              <w:rPr>
                <w:rFonts w:ascii="Times New Roman" w:hAnsi="Times New Roman"/>
                <w:sz w:val="20"/>
                <w:szCs w:val="20"/>
              </w:rPr>
              <w:t>P:a</w:t>
            </w: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RPr="003B6EC3" w:rsidP="006A6E4E">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6F3400">
            <w:pPr>
              <w:autoSpaceDE w:val="0"/>
              <w:autoSpaceDN w:val="0"/>
              <w:bidi w:val="0"/>
              <w:adjustRightInd w:val="0"/>
              <w:jc w:val="both"/>
              <w:rPr>
                <w:rFonts w:ascii="Times New Roman" w:hAnsi="Times New Roman"/>
                <w:sz w:val="20"/>
                <w:szCs w:val="20"/>
              </w:rPr>
            </w:pPr>
          </w:p>
          <w:p w:rsidR="00C702AE" w:rsidRPr="006F3400" w:rsidP="006F3400">
            <w:pPr>
              <w:autoSpaceDE w:val="0"/>
              <w:autoSpaceDN w:val="0"/>
              <w:bidi w:val="0"/>
              <w:adjustRightInd w:val="0"/>
              <w:jc w:val="both"/>
              <w:rPr>
                <w:rFonts w:ascii="Times New Roman" w:hAnsi="Times New Roman"/>
                <w:sz w:val="20"/>
                <w:szCs w:val="20"/>
              </w:rPr>
            </w:pPr>
            <w:r w:rsidRPr="006F3400">
              <w:rPr>
                <w:rFonts w:ascii="Times New Roman" w:hAnsi="Times New Roman"/>
                <w:sz w:val="20"/>
                <w:szCs w:val="20"/>
              </w:rPr>
              <w:t>ŤAŽOBNÝ PRIEMYSEL</w:t>
            </w:r>
          </w:p>
          <w:p w:rsidR="00C702AE" w:rsidRPr="006F3400" w:rsidP="006F3400">
            <w:pPr>
              <w:autoSpaceDE w:val="0"/>
              <w:autoSpaceDN w:val="0"/>
              <w:bidi w:val="0"/>
              <w:adjustRightInd w:val="0"/>
              <w:jc w:val="both"/>
              <w:rPr>
                <w:rFonts w:ascii="Times New Roman" w:hAnsi="Times New Roman"/>
                <w:sz w:val="20"/>
                <w:szCs w:val="20"/>
              </w:rPr>
            </w:pPr>
            <w:r w:rsidRPr="006F3400">
              <w:rPr>
                <w:rFonts w:ascii="Times New Roman" w:hAnsi="Times New Roman"/>
                <w:sz w:val="20"/>
                <w:szCs w:val="20"/>
              </w:rPr>
              <w:t>Lomy, povrchové bane a ťažba rašeliny (projekty neobsiahnuté v prílohe I).</w:t>
            </w:r>
          </w:p>
          <w:p w:rsidR="00C702AE" w:rsidRPr="00C670DC" w:rsidP="006F3400">
            <w:pPr>
              <w:bidi w:val="0"/>
              <w:adjustRightInd w:val="0"/>
              <w:jc w:val="both"/>
              <w:rPr>
                <w:rFonts w:ascii="Times New Roman" w:hAnsi="Times New Roman"/>
                <w:sz w:val="20"/>
                <w:szCs w:val="20"/>
              </w:rPr>
            </w:pPr>
            <w:r w:rsidRPr="006F3400">
              <w:rPr>
                <w:rFonts w:ascii="Times New Roman" w:hAnsi="Times New Roman"/>
                <w:sz w:val="20"/>
                <w:szCs w:val="20"/>
              </w:rPr>
              <w:t>.</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p w:rsidR="00C702AE" w:rsidRPr="00E728F2" w:rsidP="006A6E4E">
            <w:pPr>
              <w:bidi w:val="0"/>
              <w:jc w:val="center"/>
              <w:rPr>
                <w:rFonts w:ascii="Times New Roman" w:hAnsi="Times New Roman"/>
                <w:sz w:val="20"/>
                <w:szCs w:val="20"/>
              </w:rPr>
            </w:pPr>
          </w:p>
        </w:tc>
        <w:tc>
          <w:tcPr>
            <w:tcW w:w="859" w:type="dxa"/>
            <w:tcBorders>
              <w:top w:val="single" w:sz="4" w:space="0" w:color="auto"/>
              <w:left w:val="nil"/>
              <w:bottom w:val="single" w:sz="4" w:space="0" w:color="auto"/>
              <w:right w:val="single" w:sz="4" w:space="0" w:color="auto"/>
            </w:tcBorders>
            <w:textDirection w:val="lrTb"/>
            <w:vAlign w:val="top"/>
          </w:tcPr>
          <w:p w:rsidR="00C702AE" w:rsidRPr="00E728F2" w:rsidP="006F3400">
            <w:pPr>
              <w:bidi w:val="0"/>
              <w:jc w:val="center"/>
              <w:rPr>
                <w:rFonts w:ascii="Times New Roman" w:hAnsi="Times New Roman"/>
                <w:sz w:val="20"/>
                <w:szCs w:val="20"/>
              </w:rPr>
            </w:pPr>
            <w:r>
              <w:rPr>
                <w:rFonts w:ascii="Times New Roman" w:hAnsi="Times New Roman"/>
                <w:sz w:val="20"/>
                <w:szCs w:val="20"/>
              </w:rPr>
              <w:t>EIA</w:t>
            </w:r>
            <w:r w:rsidRPr="00B241E8">
              <w:rPr>
                <w:rFonts w:ascii="Times New Roman" w:hAnsi="Times New Roman"/>
                <w:sz w:val="20"/>
                <w:szCs w:val="20"/>
              </w:rPr>
              <w:t>.</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r>
              <w:rPr>
                <w:rFonts w:ascii="Times New Roman" w:hAnsi="Times New Roman"/>
                <w:sz w:val="20"/>
                <w:szCs w:val="20"/>
              </w:rPr>
              <w:t>P</w:t>
            </w:r>
            <w:r w:rsidRPr="00D37B5E">
              <w:rPr>
                <w:rFonts w:ascii="Times New Roman" w:hAnsi="Times New Roman"/>
                <w:sz w:val="20"/>
                <w:szCs w:val="20"/>
              </w:rPr>
              <w:t>ríloh</w:t>
            </w:r>
            <w:r>
              <w:rPr>
                <w:rFonts w:ascii="Times New Roman" w:hAnsi="Times New Roman"/>
                <w:sz w:val="20"/>
                <w:szCs w:val="20"/>
              </w:rPr>
              <w:t>a</w:t>
            </w:r>
            <w:r w:rsidRPr="00D37B5E">
              <w:rPr>
                <w:rFonts w:ascii="Times New Roman" w:hAnsi="Times New Roman"/>
                <w:sz w:val="20"/>
                <w:szCs w:val="20"/>
              </w:rPr>
              <w:t xml:space="preserve"> č. </w:t>
            </w:r>
            <w:r>
              <w:rPr>
                <w:rFonts w:ascii="Times New Roman" w:hAnsi="Times New Roman"/>
                <w:sz w:val="20"/>
                <w:szCs w:val="20"/>
              </w:rPr>
              <w:t>8</w:t>
            </w:r>
            <w:r w:rsidRPr="00D37B5E">
              <w:rPr>
                <w:rFonts w:ascii="Times New Roman" w:hAnsi="Times New Roman"/>
                <w:sz w:val="20"/>
                <w:szCs w:val="20"/>
              </w:rPr>
              <w:t xml:space="preserve"> </w:t>
            </w:r>
          </w:p>
          <w:p w:rsidR="00C702AE" w:rsidP="00E15639">
            <w:pPr>
              <w:bidi w:val="0"/>
              <w:jc w:val="center"/>
              <w:rPr>
                <w:rFonts w:ascii="Times New Roman" w:hAnsi="Times New Roman"/>
                <w:sz w:val="20"/>
                <w:szCs w:val="20"/>
              </w:rPr>
            </w:pPr>
            <w:r>
              <w:rPr>
                <w:rFonts w:ascii="Times New Roman" w:hAnsi="Times New Roman"/>
                <w:sz w:val="20"/>
                <w:szCs w:val="20"/>
              </w:rPr>
              <w:t>O:1</w:t>
            </w:r>
          </w:p>
          <w:p w:rsidR="00C702AE" w:rsidRPr="00E728F2" w:rsidP="00E15639">
            <w:pPr>
              <w:bidi w:val="0"/>
              <w:jc w:val="center"/>
              <w:rPr>
                <w:rFonts w:ascii="Times New Roman" w:hAnsi="Times New Roman"/>
                <w:sz w:val="20"/>
                <w:szCs w:val="20"/>
                <w:lang w:eastAsia="en-US"/>
              </w:rPr>
            </w:pPr>
            <w:r>
              <w:rPr>
                <w:rFonts w:ascii="Times New Roman" w:hAnsi="Times New Roman"/>
                <w:sz w:val="20"/>
                <w:szCs w:val="20"/>
              </w:rPr>
              <w:t>P:13</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r>
              <w:rPr>
                <w:rFonts w:ascii="Times New Roman" w:hAnsi="Times New Roman"/>
                <w:sz w:val="20"/>
                <w:szCs w:val="20"/>
              </w:rPr>
              <w:t>Ťažobný priemysel</w:t>
            </w:r>
          </w:p>
          <w:p w:rsidR="00C702AE" w:rsidRPr="00E728F2" w:rsidP="00E15639">
            <w:pPr>
              <w:bidi w:val="0"/>
              <w:adjustRightInd w:val="0"/>
              <w:jc w:val="both"/>
              <w:rPr>
                <w:rFonts w:ascii="Times New Roman" w:hAnsi="Times New Roman"/>
                <w:sz w:val="20"/>
                <w:szCs w:val="20"/>
              </w:rPr>
            </w:pPr>
            <w:r>
              <w:rPr>
                <w:rFonts w:ascii="Times New Roman" w:hAnsi="Times New Roman"/>
                <w:sz w:val="20"/>
                <w:szCs w:val="20"/>
              </w:rPr>
              <w:t>Vypúšťa sa</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3B6EC3" w:rsidP="00C00AD5">
            <w:pPr>
              <w:bidi w:val="0"/>
              <w:jc w:val="center"/>
              <w:rPr>
                <w:rFonts w:ascii="Times New Roman" w:hAnsi="Times New Roman"/>
                <w:sz w:val="20"/>
                <w:szCs w:val="20"/>
              </w:rPr>
            </w:pPr>
            <w:r w:rsidRPr="003B6EC3">
              <w:rPr>
                <w:rFonts w:ascii="Times New Roman" w:hAnsi="Times New Roman"/>
                <w:sz w:val="20"/>
                <w:szCs w:val="20"/>
              </w:rPr>
              <w:t>Príloha I</w:t>
            </w:r>
            <w:r>
              <w:rPr>
                <w:rFonts w:ascii="Times New Roman" w:hAnsi="Times New Roman"/>
                <w:sz w:val="20"/>
                <w:szCs w:val="20"/>
              </w:rPr>
              <w:t>I</w:t>
            </w:r>
          </w:p>
          <w:p w:rsidR="00C702AE" w:rsidP="00C00AD5">
            <w:pPr>
              <w:bidi w:val="0"/>
              <w:jc w:val="center"/>
              <w:rPr>
                <w:rFonts w:ascii="Times New Roman" w:hAnsi="Times New Roman"/>
                <w:sz w:val="20"/>
                <w:szCs w:val="20"/>
              </w:rPr>
            </w:pPr>
            <w:r>
              <w:rPr>
                <w:rFonts w:ascii="Times New Roman" w:hAnsi="Times New Roman"/>
                <w:sz w:val="20"/>
                <w:szCs w:val="20"/>
              </w:rPr>
              <w:t>P: 12</w:t>
            </w:r>
          </w:p>
          <w:p w:rsidR="00C702AE" w:rsidP="00C00AD5">
            <w:pPr>
              <w:bidi w:val="0"/>
              <w:jc w:val="center"/>
              <w:rPr>
                <w:rFonts w:ascii="Times New Roman" w:hAnsi="Times New Roman"/>
                <w:sz w:val="20"/>
                <w:szCs w:val="20"/>
              </w:rPr>
            </w:pPr>
            <w:r>
              <w:rPr>
                <w:rFonts w:ascii="Times New Roman" w:hAnsi="Times New Roman"/>
                <w:sz w:val="20"/>
                <w:szCs w:val="20"/>
              </w:rPr>
              <w:t>P:d</w:t>
            </w:r>
          </w:p>
          <w:p w:rsidR="00C702AE" w:rsidP="00C00AD5">
            <w:pPr>
              <w:bidi w:val="0"/>
              <w:jc w:val="center"/>
              <w:rPr>
                <w:rFonts w:ascii="Times New Roman" w:hAnsi="Times New Roman"/>
                <w:sz w:val="20"/>
                <w:szCs w:val="20"/>
              </w:rPr>
            </w:pPr>
          </w:p>
          <w:p w:rsidR="00C702AE" w:rsidRPr="003B6EC3" w:rsidP="00C00AD5">
            <w:pPr>
              <w:bidi w:val="0"/>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1C2A5F">
            <w:pPr>
              <w:autoSpaceDE w:val="0"/>
              <w:autoSpaceDN w:val="0"/>
              <w:bidi w:val="0"/>
              <w:adjustRightInd w:val="0"/>
              <w:jc w:val="both"/>
              <w:rPr>
                <w:rFonts w:ascii="Times New Roman" w:hAnsi="Times New Roman"/>
                <w:sz w:val="20"/>
                <w:szCs w:val="20"/>
              </w:rPr>
            </w:pPr>
          </w:p>
          <w:p w:rsidR="00C702AE" w:rsidRPr="001C2A5F" w:rsidP="001C2A5F">
            <w:pPr>
              <w:autoSpaceDE w:val="0"/>
              <w:autoSpaceDN w:val="0"/>
              <w:bidi w:val="0"/>
              <w:adjustRightInd w:val="0"/>
              <w:jc w:val="both"/>
              <w:rPr>
                <w:rFonts w:ascii="Times New Roman" w:hAnsi="Times New Roman"/>
                <w:sz w:val="20"/>
                <w:szCs w:val="20"/>
              </w:rPr>
            </w:pPr>
            <w:r w:rsidRPr="001C2A5F">
              <w:rPr>
                <w:rFonts w:ascii="Times New Roman" w:hAnsi="Times New Roman"/>
                <w:sz w:val="20"/>
                <w:szCs w:val="20"/>
              </w:rPr>
              <w:t>TURISTIKA A VOĽNÝ ČAS</w:t>
            </w:r>
          </w:p>
          <w:p w:rsidR="00C702AE" w:rsidRPr="001C2A5F" w:rsidP="001C2A5F">
            <w:pPr>
              <w:autoSpaceDE w:val="0"/>
              <w:autoSpaceDN w:val="0"/>
              <w:bidi w:val="0"/>
              <w:adjustRightInd w:val="0"/>
              <w:jc w:val="both"/>
              <w:rPr>
                <w:rFonts w:ascii="Times New Roman" w:hAnsi="Times New Roman"/>
                <w:sz w:val="20"/>
                <w:szCs w:val="20"/>
              </w:rPr>
            </w:pPr>
            <w:r w:rsidRPr="001C2A5F">
              <w:rPr>
                <w:rFonts w:ascii="Times New Roman" w:hAnsi="Times New Roman"/>
                <w:sz w:val="20"/>
                <w:szCs w:val="20"/>
              </w:rPr>
              <w:t>Trvalé kempingy a karavánové miesta.</w:t>
            </w:r>
          </w:p>
          <w:p w:rsidR="00C702AE" w:rsidP="001C2A5F">
            <w:pPr>
              <w:autoSpaceDE w:val="0"/>
              <w:autoSpaceDN w:val="0"/>
              <w:bidi w:val="0"/>
              <w:adjustRightInd w:val="0"/>
              <w:jc w:val="both"/>
              <w:rPr>
                <w:rFonts w:ascii="Times New Roman" w:hAnsi="Times New Roman"/>
                <w:sz w:val="20"/>
                <w:szCs w:val="20"/>
              </w:rPr>
            </w:pP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tc>
        <w:tc>
          <w:tcPr>
            <w:tcW w:w="859" w:type="dxa"/>
            <w:tcBorders>
              <w:top w:val="single" w:sz="4" w:space="0" w:color="auto"/>
              <w:left w:val="nil"/>
              <w:bottom w:val="single" w:sz="4" w:space="0" w:color="auto"/>
              <w:right w:val="single" w:sz="4" w:space="0" w:color="auto"/>
            </w:tcBorders>
            <w:textDirection w:val="lrTb"/>
            <w:vAlign w:val="top"/>
          </w:tcPr>
          <w:p w:rsidR="00C702AE" w:rsidRPr="00B241E8" w:rsidP="001C2A5F">
            <w:pPr>
              <w:bidi w:val="0"/>
              <w:jc w:val="center"/>
              <w:rPr>
                <w:rFonts w:ascii="Times New Roman" w:hAnsi="Times New Roman"/>
                <w:sz w:val="20"/>
                <w:szCs w:val="20"/>
              </w:rPr>
            </w:pPr>
            <w:r>
              <w:rPr>
                <w:rFonts w:ascii="Times New Roman" w:hAnsi="Times New Roman"/>
                <w:sz w:val="20"/>
                <w:szCs w:val="20"/>
              </w:rPr>
              <w:t>EIA</w:t>
            </w:r>
            <w:r w:rsidRPr="00B241E8">
              <w:rPr>
                <w:rFonts w:ascii="Times New Roman" w:hAnsi="Times New Roman"/>
                <w:sz w:val="20"/>
                <w:szCs w:val="20"/>
              </w:rPr>
              <w:t>.</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r>
              <w:rPr>
                <w:rFonts w:ascii="Times New Roman" w:hAnsi="Times New Roman"/>
                <w:sz w:val="20"/>
                <w:szCs w:val="20"/>
              </w:rPr>
              <w:t>Príloha č. 8</w:t>
            </w:r>
          </w:p>
          <w:p w:rsidR="00C702AE" w:rsidP="00E15639">
            <w:pPr>
              <w:bidi w:val="0"/>
              <w:jc w:val="center"/>
              <w:rPr>
                <w:rFonts w:ascii="Times New Roman" w:hAnsi="Times New Roman"/>
                <w:sz w:val="20"/>
                <w:szCs w:val="20"/>
              </w:rPr>
            </w:pPr>
            <w:r>
              <w:rPr>
                <w:rFonts w:ascii="Times New Roman" w:hAnsi="Times New Roman"/>
                <w:sz w:val="20"/>
                <w:szCs w:val="20"/>
              </w:rPr>
              <w:t>O:14</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P:5</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r w:rsidRPr="001C2A5F">
              <w:rPr>
                <w:rFonts w:ascii="Times New Roman" w:hAnsi="Times New Roman"/>
                <w:sz w:val="20"/>
                <w:szCs w:val="20"/>
              </w:rPr>
              <w:t>Účelové zariadenia pre šport, rekreáciu a cestovný ruch</w:t>
            </w:r>
          </w:p>
          <w:p w:rsidR="00C702AE" w:rsidP="001C2A5F">
            <w:pPr>
              <w:bidi w:val="0"/>
              <w:adjustRightInd w:val="0"/>
              <w:jc w:val="both"/>
              <w:rPr>
                <w:rFonts w:ascii="Times New Roman" w:hAnsi="Times New Roman"/>
                <w:sz w:val="20"/>
                <w:szCs w:val="20"/>
              </w:rPr>
            </w:pPr>
            <w:r w:rsidRPr="001C2A5F">
              <w:rPr>
                <w:rFonts w:ascii="Times New Roman" w:hAnsi="Times New Roman"/>
                <w:sz w:val="20"/>
                <w:szCs w:val="20"/>
              </w:rPr>
              <w:t xml:space="preserve">Športové a rekreačné areály vrátane trvalých kempingov a karavánových miest neuvedené v položkách č. 1 </w:t>
            </w:r>
            <w:r>
              <w:rPr>
                <w:rFonts w:ascii="Times New Roman" w:hAnsi="Times New Roman"/>
                <w:sz w:val="20"/>
                <w:szCs w:val="20"/>
              </w:rPr>
              <w:t>–</w:t>
            </w:r>
            <w:r w:rsidRPr="001C2A5F">
              <w:rPr>
                <w:rFonts w:ascii="Times New Roman" w:hAnsi="Times New Roman"/>
                <w:sz w:val="20"/>
                <w:szCs w:val="20"/>
              </w:rPr>
              <w:t xml:space="preserve"> 4</w:t>
            </w:r>
            <w:r>
              <w:rPr>
                <w:rFonts w:ascii="Times New Roman" w:hAnsi="Times New Roman"/>
                <w:sz w:val="20"/>
                <w:szCs w:val="20"/>
              </w:rPr>
              <w:t xml:space="preserve"> (</w:t>
            </w:r>
            <w:r w:rsidRPr="001C2A5F">
              <w:rPr>
                <w:rFonts w:ascii="Times New Roman" w:hAnsi="Times New Roman"/>
                <w:sz w:val="20"/>
                <w:szCs w:val="20"/>
              </w:rPr>
              <w:t>v zastavanom území od 10 000 m</w:t>
            </w:r>
            <w:r w:rsidRPr="001C2A5F">
              <w:rPr>
                <w:rFonts w:ascii="Times New Roman" w:hAnsi="Times New Roman"/>
                <w:sz w:val="20"/>
                <w:szCs w:val="20"/>
                <w:vertAlign w:val="superscript"/>
              </w:rPr>
              <w:t>2</w:t>
            </w:r>
            <w:r>
              <w:rPr>
                <w:rFonts w:ascii="Times New Roman" w:hAnsi="Times New Roman"/>
                <w:sz w:val="20"/>
                <w:szCs w:val="20"/>
                <w:vertAlign w:val="superscript"/>
              </w:rPr>
              <w:t xml:space="preserve"> </w:t>
            </w:r>
            <w:r>
              <w:rPr>
                <w:rFonts w:ascii="Times New Roman" w:hAnsi="Times New Roman"/>
                <w:sz w:val="20"/>
                <w:szCs w:val="20"/>
              </w:rPr>
              <w:t xml:space="preserve">, </w:t>
            </w:r>
            <w:r w:rsidRPr="001C2A5F">
              <w:rPr>
                <w:rFonts w:ascii="Times New Roman" w:hAnsi="Times New Roman"/>
                <w:sz w:val="20"/>
                <w:szCs w:val="20"/>
              </w:rPr>
              <w:t>mimo zastavaného územia od 5 000 m</w:t>
            </w:r>
            <w:r w:rsidRPr="001C2A5F">
              <w:rPr>
                <w:rFonts w:ascii="Times New Roman" w:hAnsi="Times New Roman"/>
                <w:sz w:val="20"/>
                <w:szCs w:val="20"/>
                <w:vertAlign w:val="superscript"/>
              </w:rPr>
              <w:t>2</w:t>
            </w:r>
            <w:r>
              <w:rPr>
                <w:rFonts w:ascii="Times New Roman" w:hAnsi="Times New Roman"/>
                <w:sz w:val="20"/>
                <w:szCs w:val="20"/>
              </w:rPr>
              <w:t xml:space="preserve"> – zisťovacie konanie)</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RPr="00E728F2" w:rsidP="00E15639">
            <w:pPr>
              <w:bidi w:val="0"/>
              <w:jc w:val="center"/>
              <w:rPr>
                <w:rFonts w:ascii="Times New Roman" w:hAnsi="Times New Roman"/>
                <w:sz w:val="20"/>
                <w:szCs w:val="20"/>
              </w:rPr>
            </w:pPr>
            <w:r>
              <w:rPr>
                <w:rFonts w:ascii="Times New Roman" w:hAnsi="Times New Roman"/>
                <w:sz w:val="20"/>
                <w:szCs w:val="20"/>
              </w:rPr>
              <w:t>Ú</w:t>
            </w: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3B6EC3" w:rsidP="00C00AD5">
            <w:pPr>
              <w:bidi w:val="0"/>
              <w:jc w:val="center"/>
              <w:rPr>
                <w:rFonts w:ascii="Times New Roman" w:hAnsi="Times New Roman"/>
                <w:sz w:val="20"/>
                <w:szCs w:val="20"/>
              </w:rPr>
            </w:pPr>
            <w:r w:rsidRPr="003B6EC3">
              <w:rPr>
                <w:rFonts w:ascii="Times New Roman" w:hAnsi="Times New Roman"/>
                <w:sz w:val="20"/>
                <w:szCs w:val="20"/>
              </w:rPr>
              <w:t>Príloha I</w:t>
            </w:r>
            <w:r>
              <w:rPr>
                <w:rFonts w:ascii="Times New Roman" w:hAnsi="Times New Roman"/>
                <w:sz w:val="20"/>
                <w:szCs w:val="20"/>
              </w:rPr>
              <w:t>I</w:t>
            </w:r>
          </w:p>
          <w:p w:rsidR="00C702AE" w:rsidRPr="003B6EC3" w:rsidP="00C00AD5">
            <w:pPr>
              <w:bidi w:val="0"/>
              <w:jc w:val="center"/>
              <w:rPr>
                <w:rFonts w:ascii="Times New Roman" w:hAnsi="Times New Roman"/>
                <w:sz w:val="20"/>
                <w:szCs w:val="20"/>
              </w:rPr>
            </w:pPr>
            <w:r>
              <w:rPr>
                <w:rFonts w:ascii="Times New Roman" w:hAnsi="Times New Roman"/>
                <w:sz w:val="20"/>
                <w:szCs w:val="20"/>
              </w:rPr>
              <w:t>P: 13a</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1C2A5F">
            <w:pPr>
              <w:autoSpaceDE w:val="0"/>
              <w:autoSpaceDN w:val="0"/>
              <w:bidi w:val="0"/>
              <w:adjustRightInd w:val="0"/>
              <w:jc w:val="both"/>
              <w:rPr>
                <w:rFonts w:ascii="Times New Roman" w:hAnsi="Times New Roman"/>
                <w:sz w:val="20"/>
                <w:szCs w:val="20"/>
              </w:rPr>
            </w:pPr>
          </w:p>
          <w:p w:rsidR="00C702AE" w:rsidP="001C2A5F">
            <w:pPr>
              <w:autoSpaceDE w:val="0"/>
              <w:autoSpaceDN w:val="0"/>
              <w:bidi w:val="0"/>
              <w:adjustRightInd w:val="0"/>
              <w:jc w:val="both"/>
              <w:rPr>
                <w:rFonts w:ascii="Times New Roman" w:hAnsi="Times New Roman"/>
                <w:sz w:val="20"/>
                <w:szCs w:val="20"/>
              </w:rPr>
            </w:pPr>
            <w:r w:rsidRPr="001C2A5F">
              <w:rPr>
                <w:rFonts w:ascii="Times New Roman" w:hAnsi="Times New Roman"/>
                <w:sz w:val="20"/>
                <w:szCs w:val="20"/>
              </w:rPr>
              <w:t>Akákoľvek zmena alebo rozšírenie projektov uvedených v prílohe I alebo tejto prílohe už povolených, vykonaných alebo v procese vykonávania, ktoré môžu mať významný nepriaznivý vplyv na životné prostredie (zmena alebo rozšírenie neuvedené v prílohe I).</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C702AE" w:rsidP="006F3400">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RPr="007B0343" w:rsidP="007B0343">
            <w:pPr>
              <w:bidi w:val="0"/>
              <w:jc w:val="center"/>
              <w:rPr>
                <w:rFonts w:ascii="Times New Roman" w:hAnsi="Times New Roman"/>
                <w:sz w:val="20"/>
                <w:szCs w:val="20"/>
              </w:rPr>
            </w:pPr>
            <w:r w:rsidRPr="007B0343">
              <w:rPr>
                <w:rFonts w:ascii="Times New Roman" w:hAnsi="Times New Roman"/>
                <w:sz w:val="20"/>
                <w:szCs w:val="20"/>
              </w:rPr>
              <w:t>§ 18</w:t>
            </w:r>
          </w:p>
          <w:p w:rsidR="00C702AE" w:rsidP="007B0343">
            <w:pPr>
              <w:bidi w:val="0"/>
              <w:jc w:val="center"/>
              <w:rPr>
                <w:rFonts w:ascii="Times New Roman" w:hAnsi="Times New Roman"/>
                <w:sz w:val="20"/>
                <w:szCs w:val="20"/>
              </w:rPr>
            </w:pPr>
            <w:r w:rsidRPr="007B0343">
              <w:rPr>
                <w:rFonts w:ascii="Times New Roman" w:hAnsi="Times New Roman"/>
                <w:sz w:val="20"/>
                <w:szCs w:val="20"/>
              </w:rPr>
              <w:t>Predmet posudzovania vplyvov a zisťovacieho konania</w:t>
            </w:r>
          </w:p>
          <w:p w:rsidR="00C702AE" w:rsidP="007B0343">
            <w:pPr>
              <w:bidi w:val="0"/>
              <w:jc w:val="center"/>
              <w:rPr>
                <w:rFonts w:ascii="Times New Roman" w:hAnsi="Times New Roman"/>
                <w:sz w:val="20"/>
                <w:szCs w:val="20"/>
              </w:rPr>
            </w:pPr>
            <w:r>
              <w:rPr>
                <w:rFonts w:ascii="Times New Roman" w:hAnsi="Times New Roman"/>
                <w:sz w:val="20"/>
                <w:szCs w:val="20"/>
              </w:rPr>
              <w:t>O:2</w:t>
            </w: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P:c</w:t>
            </w: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P:d</w:t>
            </w: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r w:rsidRPr="007B0343">
              <w:rPr>
                <w:rFonts w:ascii="Times New Roman" w:hAnsi="Times New Roman"/>
                <w:sz w:val="20"/>
                <w:szCs w:val="20"/>
              </w:rPr>
              <w:t>Predmetom zisťovacieho konania o posudzovaní navrhovanej činnosti (ďalej len „zisťovacie konanie“) musí byť každá</w:t>
            </w:r>
          </w:p>
          <w:p w:rsidR="00C702AE" w:rsidRPr="007B0343" w:rsidP="007B0343">
            <w:pPr>
              <w:bidi w:val="0"/>
              <w:adjustRightInd w:val="0"/>
              <w:jc w:val="both"/>
              <w:rPr>
                <w:rFonts w:ascii="Times New Roman" w:hAnsi="Times New Roman"/>
                <w:sz w:val="20"/>
                <w:szCs w:val="20"/>
              </w:rPr>
            </w:pPr>
            <w:r w:rsidRPr="007B0343">
              <w:rPr>
                <w:rFonts w:ascii="Times New Roman" w:hAnsi="Times New Roman"/>
                <w:sz w:val="20"/>
                <w:szCs w:val="20"/>
              </w:rPr>
              <w:t>zmena navrhovanej činnosti uvedenej v prílohe č. 8 časti A, ktorá nie je zmenou podľa ods. 1 písm. c) a môže mať významný nepriaznivý vplyv na životné prostredie, pokiaľ ide o činnosť už povolenú, vykonanú alebo v procese vykonávania,</w:t>
            </w:r>
          </w:p>
          <w:p w:rsidR="00C702AE" w:rsidP="007B0343">
            <w:pPr>
              <w:bidi w:val="0"/>
              <w:adjustRightInd w:val="0"/>
              <w:jc w:val="both"/>
              <w:rPr>
                <w:rFonts w:ascii="Times New Roman" w:hAnsi="Times New Roman"/>
                <w:sz w:val="20"/>
                <w:szCs w:val="20"/>
              </w:rPr>
            </w:pPr>
            <w:r w:rsidRPr="007B0343">
              <w:rPr>
                <w:rFonts w:ascii="Times New Roman" w:hAnsi="Times New Roman"/>
                <w:sz w:val="20"/>
                <w:szCs w:val="20"/>
              </w:rPr>
              <w:t>zmena navrhovanej činnosti uvedenej v prílohe č. 8 časti B, ktorá môže mať významný nepriaznivý vplyv na životné prostredie, pokiaľ ide o činnosť už povolenú, vykonanú alebo v procese vykonávania.</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RPr="00E728F2"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RPr="003B6EC3" w:rsidP="00C00AD5">
            <w:pPr>
              <w:bidi w:val="0"/>
              <w:jc w:val="center"/>
              <w:rPr>
                <w:rFonts w:ascii="Times New Roman" w:hAnsi="Times New Roman"/>
                <w:sz w:val="20"/>
                <w:szCs w:val="20"/>
              </w:rPr>
            </w:pPr>
            <w:r w:rsidRPr="003B6EC3">
              <w:rPr>
                <w:rFonts w:ascii="Times New Roman" w:hAnsi="Times New Roman"/>
                <w:sz w:val="20"/>
                <w:szCs w:val="20"/>
              </w:rPr>
              <w:t>Príloha I</w:t>
            </w:r>
            <w:r>
              <w:rPr>
                <w:rFonts w:ascii="Times New Roman" w:hAnsi="Times New Roman"/>
                <w:sz w:val="20"/>
                <w:szCs w:val="20"/>
              </w:rPr>
              <w:t>I</w:t>
            </w:r>
          </w:p>
          <w:p w:rsidR="00C702AE" w:rsidRPr="003B6EC3" w:rsidP="00C00AD5">
            <w:pPr>
              <w:bidi w:val="0"/>
              <w:jc w:val="center"/>
              <w:rPr>
                <w:rFonts w:ascii="Times New Roman" w:hAnsi="Times New Roman"/>
                <w:sz w:val="20"/>
                <w:szCs w:val="20"/>
              </w:rPr>
            </w:pPr>
            <w:r>
              <w:rPr>
                <w:rFonts w:ascii="Times New Roman" w:hAnsi="Times New Roman"/>
                <w:sz w:val="20"/>
                <w:szCs w:val="20"/>
              </w:rPr>
              <w:t>P: 13b</w:t>
            </w: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1C2A5F">
            <w:pPr>
              <w:autoSpaceDE w:val="0"/>
              <w:autoSpaceDN w:val="0"/>
              <w:bidi w:val="0"/>
              <w:adjustRightInd w:val="0"/>
              <w:jc w:val="both"/>
              <w:rPr>
                <w:rFonts w:ascii="Times New Roman" w:hAnsi="Times New Roman"/>
                <w:sz w:val="20"/>
                <w:szCs w:val="20"/>
              </w:rPr>
            </w:pPr>
          </w:p>
          <w:p w:rsidR="00C702AE" w:rsidP="001C2A5F">
            <w:pPr>
              <w:autoSpaceDE w:val="0"/>
              <w:autoSpaceDN w:val="0"/>
              <w:bidi w:val="0"/>
              <w:adjustRightInd w:val="0"/>
              <w:jc w:val="both"/>
              <w:rPr>
                <w:rFonts w:ascii="Times New Roman" w:hAnsi="Times New Roman"/>
                <w:sz w:val="20"/>
                <w:szCs w:val="20"/>
              </w:rPr>
            </w:pPr>
            <w:r w:rsidRPr="007B0343">
              <w:rPr>
                <w:rFonts w:ascii="Times New Roman" w:hAnsi="Times New Roman"/>
                <w:sz w:val="20"/>
                <w:szCs w:val="20"/>
              </w:rPr>
              <w:t>Projekty v prílohe I realizované výnimočne alebo na rozvoj a testovanie nových metód alebo výrobkov a ktoré sa nepoužívali dlhšie ako dva roky.</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tc>
        <w:tc>
          <w:tcPr>
            <w:tcW w:w="859" w:type="dxa"/>
            <w:tcBorders>
              <w:top w:val="single" w:sz="4" w:space="0" w:color="auto"/>
              <w:left w:val="nil"/>
              <w:bottom w:val="single" w:sz="4" w:space="0" w:color="auto"/>
              <w:right w:val="single" w:sz="4" w:space="0" w:color="auto"/>
            </w:tcBorders>
            <w:textDirection w:val="lrTb"/>
            <w:vAlign w:val="top"/>
          </w:tcPr>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EIA</w:t>
            </w: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RPr="007B0343" w:rsidP="007B0343">
            <w:pPr>
              <w:bidi w:val="0"/>
              <w:jc w:val="center"/>
              <w:rPr>
                <w:rFonts w:ascii="Times New Roman" w:hAnsi="Times New Roman"/>
                <w:sz w:val="20"/>
                <w:szCs w:val="20"/>
              </w:rPr>
            </w:pPr>
            <w:r w:rsidRPr="007B0343">
              <w:rPr>
                <w:rFonts w:ascii="Times New Roman" w:hAnsi="Times New Roman"/>
                <w:sz w:val="20"/>
                <w:szCs w:val="20"/>
              </w:rPr>
              <w:t>§ 18</w:t>
            </w:r>
          </w:p>
          <w:p w:rsidR="00C702AE" w:rsidP="007B0343">
            <w:pPr>
              <w:bidi w:val="0"/>
              <w:jc w:val="center"/>
              <w:rPr>
                <w:rFonts w:ascii="Times New Roman" w:hAnsi="Times New Roman"/>
                <w:sz w:val="20"/>
                <w:szCs w:val="20"/>
              </w:rPr>
            </w:pPr>
            <w:r w:rsidRPr="007B0343">
              <w:rPr>
                <w:rFonts w:ascii="Times New Roman" w:hAnsi="Times New Roman"/>
                <w:sz w:val="20"/>
                <w:szCs w:val="20"/>
              </w:rPr>
              <w:t>Predmet posudzovania vplyvov a zisťovacieho konania</w:t>
            </w:r>
          </w:p>
          <w:p w:rsidR="00C702AE" w:rsidP="007B0343">
            <w:pPr>
              <w:bidi w:val="0"/>
              <w:jc w:val="center"/>
              <w:rPr>
                <w:rFonts w:ascii="Times New Roman" w:hAnsi="Times New Roman"/>
                <w:sz w:val="20"/>
                <w:szCs w:val="20"/>
              </w:rPr>
            </w:pPr>
            <w:r>
              <w:rPr>
                <w:rFonts w:ascii="Times New Roman" w:hAnsi="Times New Roman"/>
                <w:sz w:val="20"/>
                <w:szCs w:val="20"/>
              </w:rPr>
              <w:t>O:1</w:t>
            </w: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P:b</w:t>
            </w: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O:2</w:t>
            </w: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p>
          <w:p w:rsidR="00C702AE" w:rsidP="007B0343">
            <w:pPr>
              <w:bidi w:val="0"/>
              <w:jc w:val="center"/>
              <w:rPr>
                <w:rFonts w:ascii="Times New Roman" w:hAnsi="Times New Roman"/>
                <w:sz w:val="20"/>
                <w:szCs w:val="20"/>
              </w:rPr>
            </w:pPr>
            <w:r>
              <w:rPr>
                <w:rFonts w:ascii="Times New Roman" w:hAnsi="Times New Roman"/>
                <w:sz w:val="20"/>
                <w:szCs w:val="20"/>
              </w:rPr>
              <w:t>P:a</w:t>
            </w:r>
          </w:p>
          <w:p w:rsidR="00C702AE" w:rsidP="007B0343">
            <w:pPr>
              <w:bidi w:val="0"/>
              <w:jc w:val="center"/>
              <w:rPr>
                <w:rFonts w:ascii="Times New Roman" w:hAnsi="Times New Roman"/>
                <w:sz w:val="20"/>
                <w:szCs w:val="20"/>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P="00E15639">
            <w:pPr>
              <w:bidi w:val="0"/>
              <w:adjustRightInd w:val="0"/>
              <w:jc w:val="both"/>
              <w:rPr>
                <w:rFonts w:ascii="Times New Roman" w:hAnsi="Times New Roman"/>
                <w:sz w:val="20"/>
                <w:szCs w:val="20"/>
              </w:rPr>
            </w:pPr>
          </w:p>
          <w:p w:rsidR="00C702AE" w:rsidRPr="007B0343" w:rsidP="007B0343">
            <w:pPr>
              <w:bidi w:val="0"/>
              <w:adjustRightInd w:val="0"/>
              <w:jc w:val="both"/>
              <w:rPr>
                <w:rFonts w:ascii="Times New Roman" w:hAnsi="Times New Roman"/>
                <w:sz w:val="20"/>
                <w:szCs w:val="20"/>
              </w:rPr>
            </w:pPr>
            <w:r w:rsidRPr="007B0343">
              <w:rPr>
                <w:rFonts w:ascii="Times New Roman" w:hAnsi="Times New Roman"/>
                <w:sz w:val="20"/>
                <w:szCs w:val="20"/>
              </w:rPr>
              <w:t xml:space="preserve">Predmetom posudzovania vplyvov navrhovanej činnosti musí byť každá </w:t>
            </w:r>
          </w:p>
          <w:p w:rsidR="00C702AE" w:rsidP="007B0343">
            <w:pPr>
              <w:bidi w:val="0"/>
              <w:adjustRightInd w:val="0"/>
              <w:jc w:val="both"/>
              <w:rPr>
                <w:rFonts w:ascii="Times New Roman" w:hAnsi="Times New Roman"/>
                <w:sz w:val="20"/>
                <w:szCs w:val="20"/>
              </w:rPr>
            </w:pPr>
            <w:r w:rsidRPr="007B0343">
              <w:rPr>
                <w:rFonts w:ascii="Times New Roman" w:hAnsi="Times New Roman"/>
                <w:sz w:val="20"/>
                <w:szCs w:val="20"/>
              </w:rPr>
              <w:t>navrhovaná činnosť uvedená v prílohe 8 časti A, realizovaná výhradne alebo najmä na účel rozvoja a testovania nových metód alebo výrobkov, prípadne metód alebo výrobkov, ktoré sa nepoužívali dlhšie ako dva roky, ak to vyplýva z rozhodnutia, ktoré je výsledkom zisťovacieho konania,</w:t>
            </w:r>
          </w:p>
          <w:p w:rsidR="00C702AE" w:rsidRPr="007B0343" w:rsidP="007B0343">
            <w:pPr>
              <w:bidi w:val="0"/>
              <w:adjustRightInd w:val="0"/>
              <w:jc w:val="both"/>
              <w:rPr>
                <w:rFonts w:ascii="Times New Roman" w:hAnsi="Times New Roman"/>
                <w:sz w:val="20"/>
                <w:szCs w:val="20"/>
              </w:rPr>
            </w:pPr>
            <w:r w:rsidRPr="007B0343">
              <w:rPr>
                <w:rFonts w:ascii="Times New Roman" w:hAnsi="Times New Roman"/>
                <w:sz w:val="20"/>
                <w:szCs w:val="20"/>
              </w:rPr>
              <w:t>Predmetom zisťovacieho konania o posudzovaní navrhovanej činnosti (ďalej len „zisťovacie konanie“) musí byť každá</w:t>
            </w:r>
          </w:p>
          <w:p w:rsidR="00C702AE" w:rsidP="007B0343">
            <w:pPr>
              <w:bidi w:val="0"/>
              <w:adjustRightInd w:val="0"/>
              <w:jc w:val="both"/>
              <w:rPr>
                <w:rFonts w:ascii="Times New Roman" w:hAnsi="Times New Roman"/>
                <w:sz w:val="20"/>
                <w:szCs w:val="20"/>
              </w:rPr>
            </w:pPr>
            <w:r w:rsidRPr="007B0343">
              <w:rPr>
                <w:rFonts w:ascii="Times New Roman" w:hAnsi="Times New Roman"/>
                <w:sz w:val="20"/>
                <w:szCs w:val="20"/>
              </w:rPr>
              <w:t>navrhovaná činnosť uvedená v prílohe č. 8 časti A, ktorá je realizovaná výhradne alebo najmä na účel rozvoja a testovania nových metód alebo výrobkov, prípadne metód alebo výrobkov, ktoré sa nepoužívali dlhšie ako dva roky,</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r>
        <w:tblPrEx>
          <w:tblW w:w="14460" w:type="dxa"/>
          <w:jc w:val="center"/>
          <w:tblCellMar>
            <w:left w:w="28" w:type="dxa"/>
            <w:right w:w="28" w:type="dxa"/>
          </w:tblCellMar>
        </w:tblPrEx>
        <w:trPr>
          <w:jc w:val="center"/>
        </w:trPr>
        <w:tc>
          <w:tcPr>
            <w:tcW w:w="1318" w:type="dxa"/>
            <w:tcBorders>
              <w:top w:val="single" w:sz="4" w:space="0" w:color="auto"/>
              <w:left w:val="single" w:sz="12" w:space="0" w:color="auto"/>
              <w:bottom w:val="single" w:sz="4" w:space="0" w:color="auto"/>
              <w:right w:val="single" w:sz="4" w:space="0" w:color="auto"/>
            </w:tcBorders>
            <w:textDirection w:val="lrTb"/>
            <w:vAlign w:val="top"/>
          </w:tcPr>
          <w:p w:rsidR="00C702AE" w:rsidP="00C00AD5">
            <w:pPr>
              <w:bidi w:val="0"/>
              <w:jc w:val="center"/>
              <w:rPr>
                <w:rFonts w:ascii="Times New Roman" w:hAnsi="Times New Roman"/>
                <w:sz w:val="20"/>
                <w:szCs w:val="20"/>
              </w:rPr>
            </w:pPr>
            <w:r>
              <w:rPr>
                <w:rFonts w:ascii="Times New Roman" w:hAnsi="Times New Roman"/>
                <w:sz w:val="20"/>
                <w:szCs w:val="20"/>
              </w:rPr>
              <w:t>Príloha IV</w:t>
            </w: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r>
              <w:rPr>
                <w:rFonts w:ascii="Times New Roman" w:hAnsi="Times New Roman"/>
                <w:sz w:val="20"/>
                <w:szCs w:val="20"/>
              </w:rPr>
              <w:t>P:2</w:t>
            </w: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P="00C00AD5">
            <w:pPr>
              <w:bidi w:val="0"/>
              <w:jc w:val="center"/>
              <w:rPr>
                <w:rFonts w:ascii="Times New Roman" w:hAnsi="Times New Roman"/>
                <w:sz w:val="20"/>
                <w:szCs w:val="20"/>
              </w:rPr>
            </w:pPr>
          </w:p>
          <w:p w:rsidR="00C702AE" w:rsidRPr="00A54ACA" w:rsidP="00A54ACA">
            <w:pPr>
              <w:bidi w:val="0"/>
              <w:jc w:val="center"/>
              <w:rPr>
                <w:rFonts w:ascii="Times New Roman" w:hAnsi="Times New Roman"/>
                <w:sz w:val="20"/>
                <w:szCs w:val="20"/>
              </w:rPr>
            </w:pPr>
            <w:r w:rsidRPr="00A54ACA">
              <w:rPr>
                <w:rFonts w:ascii="Times New Roman" w:hAnsi="Times New Roman"/>
                <w:sz w:val="20"/>
                <w:szCs w:val="20"/>
              </w:rPr>
              <w:t>P:4</w:t>
            </w:r>
          </w:p>
          <w:p w:rsidR="00C702AE" w:rsidRPr="00A54ACA" w:rsidP="00A54ACA">
            <w:pPr>
              <w:bidi w:val="0"/>
              <w:jc w:val="center"/>
              <w:rPr>
                <w:rFonts w:ascii="Times New Roman" w:hAnsi="Times New Roman"/>
                <w:sz w:val="20"/>
                <w:szCs w:val="20"/>
              </w:rPr>
            </w:pPr>
          </w:p>
          <w:p w:rsidR="00C702AE" w:rsidRPr="00A54ACA" w:rsidP="00A54ACA">
            <w:pPr>
              <w:bidi w:val="0"/>
              <w:jc w:val="center"/>
              <w:rPr>
                <w:rFonts w:ascii="Times New Roman" w:hAnsi="Times New Roman"/>
                <w:sz w:val="20"/>
                <w:szCs w:val="20"/>
              </w:rPr>
            </w:pPr>
          </w:p>
          <w:p w:rsidR="00C702AE" w:rsidRPr="00A54ACA" w:rsidP="00A54ACA">
            <w:pPr>
              <w:bidi w:val="0"/>
              <w:jc w:val="center"/>
              <w:rPr>
                <w:rFonts w:ascii="Times New Roman" w:hAnsi="Times New Roman"/>
                <w:sz w:val="20"/>
                <w:szCs w:val="20"/>
              </w:rPr>
            </w:pPr>
          </w:p>
          <w:p w:rsidR="00C702AE" w:rsidRPr="00A54ACA" w:rsidP="00A54ACA">
            <w:pPr>
              <w:bidi w:val="0"/>
              <w:jc w:val="center"/>
              <w:rPr>
                <w:rFonts w:ascii="Times New Roman" w:hAnsi="Times New Roman"/>
                <w:sz w:val="20"/>
                <w:szCs w:val="20"/>
              </w:rPr>
            </w:pPr>
            <w:r w:rsidRPr="00A54ACA">
              <w:rPr>
                <w:rFonts w:ascii="Times New Roman" w:hAnsi="Times New Roman"/>
                <w:sz w:val="20"/>
                <w:szCs w:val="20"/>
              </w:rPr>
              <w:t>P:a</w:t>
            </w:r>
          </w:p>
          <w:p w:rsidR="00C702AE" w:rsidRPr="00A54ACA" w:rsidP="00A54ACA">
            <w:pPr>
              <w:bidi w:val="0"/>
              <w:jc w:val="center"/>
              <w:rPr>
                <w:rFonts w:ascii="Times New Roman" w:hAnsi="Times New Roman"/>
                <w:sz w:val="20"/>
                <w:szCs w:val="20"/>
              </w:rPr>
            </w:pPr>
            <w:r w:rsidRPr="00A54ACA">
              <w:rPr>
                <w:rFonts w:ascii="Times New Roman" w:hAnsi="Times New Roman"/>
                <w:sz w:val="20"/>
                <w:szCs w:val="20"/>
              </w:rPr>
              <w:t>P:b</w:t>
            </w:r>
          </w:p>
          <w:p w:rsidR="00C702AE" w:rsidRPr="00A54ACA" w:rsidP="00A54ACA">
            <w:pPr>
              <w:bidi w:val="0"/>
              <w:jc w:val="center"/>
              <w:rPr>
                <w:rFonts w:ascii="Times New Roman" w:hAnsi="Times New Roman"/>
                <w:sz w:val="20"/>
                <w:szCs w:val="20"/>
              </w:rPr>
            </w:pPr>
            <w:r w:rsidRPr="00A54ACA">
              <w:rPr>
                <w:rFonts w:ascii="Times New Roman" w:hAnsi="Times New Roman"/>
                <w:sz w:val="20"/>
                <w:szCs w:val="20"/>
              </w:rPr>
              <w:t>P:c</w:t>
            </w:r>
          </w:p>
          <w:p w:rsidR="00C702AE" w:rsidRPr="00A54ACA"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sidRPr="00A54ACA">
              <w:rPr>
                <w:rFonts w:ascii="Times New Roman" w:hAnsi="Times New Roman"/>
                <w:sz w:val="20"/>
                <w:szCs w:val="20"/>
              </w:rPr>
              <w:t>P:5</w:t>
            </w:r>
          </w:p>
          <w:p w:rsidR="00C702AE" w:rsidP="007B0343">
            <w:pPr>
              <w:bidi w:val="0"/>
              <w:ind w:left="57" w:right="225"/>
              <w:jc w:val="center"/>
              <w:rPr>
                <w:rFonts w:ascii="Times New Roman" w:hAnsi="Times New Roman"/>
                <w:sz w:val="20"/>
                <w:szCs w:val="20"/>
              </w:rPr>
            </w:pPr>
          </w:p>
        </w:tc>
        <w:tc>
          <w:tcPr>
            <w:tcW w:w="3013" w:type="dxa"/>
            <w:tcBorders>
              <w:top w:val="single" w:sz="4" w:space="0" w:color="auto"/>
              <w:left w:val="single" w:sz="4" w:space="0" w:color="auto"/>
              <w:bottom w:val="single" w:sz="4" w:space="0" w:color="auto"/>
              <w:right w:val="single" w:sz="4" w:space="0" w:color="auto"/>
            </w:tcBorders>
            <w:textDirection w:val="lrTb"/>
            <w:vAlign w:val="top"/>
          </w:tcPr>
          <w:p w:rsidR="00C702AE" w:rsidP="001C2A5F">
            <w:pPr>
              <w:autoSpaceDE w:val="0"/>
              <w:autoSpaceDN w:val="0"/>
              <w:bidi w:val="0"/>
              <w:adjustRightInd w:val="0"/>
              <w:jc w:val="both"/>
              <w:rPr>
                <w:rFonts w:ascii="Times New Roman" w:hAnsi="Times New Roman"/>
                <w:sz w:val="20"/>
                <w:szCs w:val="20"/>
              </w:rPr>
            </w:pPr>
            <w:r w:rsidRPr="00524506">
              <w:rPr>
                <w:rFonts w:ascii="Times New Roman" w:hAnsi="Times New Roman"/>
                <w:sz w:val="20"/>
                <w:szCs w:val="20"/>
              </w:rPr>
              <w:t>INFORMÁCIA UVEDENÁ V ČLÁNKU 5 ODS. 1</w:t>
            </w:r>
          </w:p>
          <w:p w:rsidR="00C702AE" w:rsidP="00524506">
            <w:pPr>
              <w:autoSpaceDE w:val="0"/>
              <w:autoSpaceDN w:val="0"/>
              <w:bidi w:val="0"/>
              <w:adjustRightInd w:val="0"/>
              <w:jc w:val="both"/>
              <w:rPr>
                <w:rFonts w:ascii="Times New Roman" w:hAnsi="Times New Roman"/>
                <w:sz w:val="20"/>
                <w:szCs w:val="20"/>
              </w:rPr>
            </w:pPr>
            <w:r w:rsidRPr="008E30FA">
              <w:rPr>
                <w:rFonts w:ascii="Times New Roman" w:hAnsi="Times New Roman"/>
                <w:sz w:val="20"/>
                <w:szCs w:val="20"/>
              </w:rPr>
              <w:t>Náčrt hlavných alternatív rozvíjaných navrhovateľom a naznačenie hlavných dôvodov pre výber so zreteľom na ich vplyv na životné prostredie.</w:t>
            </w: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P="00524506">
            <w:pPr>
              <w:autoSpaceDE w:val="0"/>
              <w:autoSpaceDN w:val="0"/>
              <w:bidi w:val="0"/>
              <w:adjustRightInd w:val="0"/>
              <w:jc w:val="both"/>
              <w:rPr>
                <w:rFonts w:ascii="Times New Roman" w:hAnsi="Times New Roman"/>
                <w:sz w:val="20"/>
                <w:szCs w:val="20"/>
              </w:rPr>
            </w:pPr>
          </w:p>
          <w:p w:rsidR="00C702AE" w:rsidRPr="008E30FA" w:rsidP="00A54ACA">
            <w:pPr>
              <w:autoSpaceDE w:val="0"/>
              <w:autoSpaceDN w:val="0"/>
              <w:bidi w:val="0"/>
              <w:adjustRightInd w:val="0"/>
              <w:jc w:val="both"/>
              <w:rPr>
                <w:rFonts w:ascii="Times New Roman" w:hAnsi="Times New Roman"/>
                <w:sz w:val="20"/>
                <w:szCs w:val="20"/>
              </w:rPr>
            </w:pPr>
            <w:r w:rsidRPr="008E30FA">
              <w:rPr>
                <w:rFonts w:ascii="Times New Roman" w:hAnsi="Times New Roman"/>
                <w:sz w:val="20"/>
                <w:szCs w:val="20"/>
              </w:rPr>
              <w:t xml:space="preserve"> Popis pravdepodobne významných vplyvov navrhovaného projektu na životné prostredie, ktoré vyplývajú z:</w:t>
            </w:r>
          </w:p>
          <w:p w:rsidR="00C702AE" w:rsidRPr="008E30FA" w:rsidP="00A54ACA">
            <w:pPr>
              <w:autoSpaceDE w:val="0"/>
              <w:autoSpaceDN w:val="0"/>
              <w:bidi w:val="0"/>
              <w:adjustRightInd w:val="0"/>
              <w:jc w:val="both"/>
              <w:rPr>
                <w:rFonts w:ascii="Times New Roman" w:hAnsi="Times New Roman"/>
                <w:sz w:val="20"/>
                <w:szCs w:val="20"/>
              </w:rPr>
            </w:pPr>
            <w:r w:rsidRPr="008E30FA">
              <w:rPr>
                <w:rFonts w:ascii="Times New Roman" w:hAnsi="Times New Roman"/>
                <w:sz w:val="20"/>
                <w:szCs w:val="20"/>
              </w:rPr>
              <w:t>existencie projektu;</w:t>
            </w:r>
          </w:p>
          <w:p w:rsidR="00C702AE" w:rsidRPr="008E30FA" w:rsidP="00A54ACA">
            <w:pPr>
              <w:autoSpaceDE w:val="0"/>
              <w:autoSpaceDN w:val="0"/>
              <w:bidi w:val="0"/>
              <w:adjustRightInd w:val="0"/>
              <w:jc w:val="both"/>
              <w:rPr>
                <w:rFonts w:ascii="Times New Roman" w:hAnsi="Times New Roman"/>
                <w:sz w:val="20"/>
                <w:szCs w:val="20"/>
              </w:rPr>
            </w:pPr>
            <w:r w:rsidRPr="008E30FA">
              <w:rPr>
                <w:rFonts w:ascii="Times New Roman" w:hAnsi="Times New Roman"/>
                <w:sz w:val="20"/>
                <w:szCs w:val="20"/>
              </w:rPr>
              <w:t>využitia prírodných zdrojov;</w:t>
            </w:r>
          </w:p>
          <w:p w:rsidR="00C702AE" w:rsidP="00A54ACA">
            <w:pPr>
              <w:autoSpaceDE w:val="0"/>
              <w:autoSpaceDN w:val="0"/>
              <w:bidi w:val="0"/>
              <w:adjustRightInd w:val="0"/>
              <w:jc w:val="both"/>
              <w:rPr>
                <w:rFonts w:ascii="Times New Roman" w:hAnsi="Times New Roman"/>
                <w:sz w:val="20"/>
                <w:szCs w:val="20"/>
              </w:rPr>
            </w:pPr>
            <w:r w:rsidRPr="008E30FA">
              <w:rPr>
                <w:rFonts w:ascii="Times New Roman" w:hAnsi="Times New Roman"/>
                <w:sz w:val="20"/>
                <w:szCs w:val="20"/>
              </w:rPr>
              <w:t>emisií znečisťujúcich látok, tvorby a zneškodnenia odpadov.</w:t>
            </w:r>
          </w:p>
          <w:p w:rsidR="00C702AE" w:rsidP="00A54ACA">
            <w:pPr>
              <w:autoSpaceDE w:val="0"/>
              <w:autoSpaceDN w:val="0"/>
              <w:bidi w:val="0"/>
              <w:adjustRightInd w:val="0"/>
              <w:jc w:val="both"/>
              <w:rPr>
                <w:rFonts w:ascii="Times New Roman" w:hAnsi="Times New Roman"/>
                <w:sz w:val="20"/>
                <w:szCs w:val="20"/>
              </w:rPr>
            </w:pPr>
            <w:r w:rsidRPr="008E30FA">
              <w:rPr>
                <w:rFonts w:ascii="Times New Roman" w:hAnsi="Times New Roman"/>
                <w:sz w:val="20"/>
                <w:szCs w:val="20"/>
              </w:rPr>
              <w:t>Navrhovateľov popis</w:t>
            </w:r>
          </w:p>
        </w:tc>
        <w:tc>
          <w:tcPr>
            <w:tcW w:w="1579" w:type="dxa"/>
            <w:tcBorders>
              <w:top w:val="single" w:sz="4" w:space="0" w:color="auto"/>
              <w:left w:val="single" w:sz="4" w:space="0" w:color="auto"/>
              <w:bottom w:val="single" w:sz="4" w:space="0" w:color="auto"/>
              <w:right w:val="single" w:sz="12" w:space="0" w:color="auto"/>
            </w:tcBorders>
            <w:textDirection w:val="lrTb"/>
            <w:vAlign w:val="top"/>
          </w:tcPr>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N</w:t>
            </w:r>
          </w:p>
          <w:p w:rsidR="00C702AE" w:rsidP="00E15639">
            <w:pPr>
              <w:bidi w:val="0"/>
              <w:jc w:val="center"/>
              <w:rPr>
                <w:rFonts w:ascii="Times New Roman" w:hAnsi="Times New Roman"/>
                <w:sz w:val="20"/>
                <w:szCs w:val="20"/>
              </w:rPr>
            </w:pPr>
          </w:p>
        </w:tc>
        <w:tc>
          <w:tcPr>
            <w:tcW w:w="859" w:type="dxa"/>
            <w:tcBorders>
              <w:top w:val="single" w:sz="4" w:space="0" w:color="auto"/>
              <w:left w:val="nil"/>
              <w:bottom w:val="single" w:sz="4" w:space="0" w:color="auto"/>
              <w:right w:val="single" w:sz="4" w:space="0" w:color="auto"/>
            </w:tcBorders>
            <w:textDirection w:val="lrTb"/>
            <w:vAlign w:val="top"/>
          </w:tcPr>
          <w:p w:rsidR="00C702AE" w:rsidP="0003432B">
            <w:pPr>
              <w:bidi w:val="0"/>
              <w:jc w:val="center"/>
              <w:rPr>
                <w:rFonts w:ascii="Times New Roman" w:hAnsi="Times New Roman"/>
                <w:sz w:val="20"/>
                <w:szCs w:val="20"/>
              </w:rPr>
            </w:pPr>
            <w:r>
              <w:rPr>
                <w:rFonts w:ascii="Times New Roman" w:hAnsi="Times New Roman"/>
                <w:sz w:val="20"/>
                <w:szCs w:val="20"/>
              </w:rPr>
              <w:t>EIA</w:t>
            </w:r>
            <w:r w:rsidRPr="00B241E8">
              <w:rPr>
                <w:rFonts w:ascii="Times New Roman" w:hAnsi="Times New Roman"/>
                <w:sz w:val="20"/>
                <w:szCs w:val="20"/>
              </w:rPr>
              <w:t>.</w:t>
            </w:r>
          </w:p>
          <w:p w:rsidR="00C702AE" w:rsidP="00AF032A">
            <w:pPr>
              <w:bidi w:val="0"/>
              <w:jc w:val="center"/>
              <w:rPr>
                <w:rFonts w:ascii="Times New Roman" w:hAnsi="Times New Roman"/>
                <w:sz w:val="20"/>
                <w:szCs w:val="20"/>
              </w:rPr>
            </w:pPr>
          </w:p>
        </w:tc>
        <w:tc>
          <w:tcPr>
            <w:tcW w:w="1378" w:type="dxa"/>
            <w:tcBorders>
              <w:top w:val="single" w:sz="4" w:space="0" w:color="auto"/>
              <w:left w:val="single" w:sz="4" w:space="0" w:color="auto"/>
              <w:bottom w:val="single" w:sz="4" w:space="0" w:color="auto"/>
              <w:right w:val="single" w:sz="4" w:space="0" w:color="auto"/>
            </w:tcBorders>
            <w:textDirection w:val="lrTb"/>
            <w:vAlign w:val="top"/>
          </w:tcPr>
          <w:p w:rsidR="00C702AE" w:rsidP="00A54ACA">
            <w:pPr>
              <w:bidi w:val="0"/>
              <w:jc w:val="center"/>
              <w:rPr>
                <w:rFonts w:ascii="Times New Roman" w:hAnsi="Times New Roman"/>
                <w:sz w:val="20"/>
                <w:szCs w:val="20"/>
              </w:rPr>
            </w:pPr>
            <w:r>
              <w:rPr>
                <w:rFonts w:ascii="Times New Roman" w:hAnsi="Times New Roman"/>
                <w:sz w:val="20"/>
                <w:szCs w:val="20"/>
              </w:rPr>
              <w:t>Príloha č. 9</w:t>
            </w:r>
          </w:p>
          <w:p w:rsidR="00C702AE" w:rsidP="00A54ACA">
            <w:pPr>
              <w:bidi w:val="0"/>
              <w:jc w:val="center"/>
              <w:rPr>
                <w:rFonts w:ascii="Times New Roman" w:hAnsi="Times New Roman"/>
                <w:sz w:val="20"/>
                <w:szCs w:val="20"/>
              </w:rPr>
            </w:pPr>
            <w:r>
              <w:rPr>
                <w:rFonts w:ascii="Times New Roman" w:hAnsi="Times New Roman"/>
                <w:sz w:val="20"/>
                <w:szCs w:val="20"/>
              </w:rPr>
              <w:t>O:V</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P:1</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P:2</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P:3</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Príloha č. 11</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O:V</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P:1</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P:2</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P:3</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Príloha č. 9</w:t>
            </w:r>
          </w:p>
          <w:p w:rsidR="00C702AE" w:rsidP="00A54ACA">
            <w:pPr>
              <w:bidi w:val="0"/>
              <w:jc w:val="center"/>
              <w:rPr>
                <w:rFonts w:ascii="Times New Roman" w:hAnsi="Times New Roman"/>
                <w:sz w:val="20"/>
                <w:szCs w:val="20"/>
              </w:rPr>
            </w:pPr>
            <w:r>
              <w:rPr>
                <w:rFonts w:ascii="Times New Roman" w:hAnsi="Times New Roman"/>
                <w:sz w:val="20"/>
                <w:szCs w:val="20"/>
              </w:rPr>
              <w:t>O:IV</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r>
              <w:rPr>
                <w:rFonts w:ascii="Times New Roman" w:hAnsi="Times New Roman"/>
                <w:sz w:val="20"/>
                <w:szCs w:val="20"/>
              </w:rPr>
              <w:t>P:1</w:t>
            </w: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p>
          <w:p w:rsidR="00C702AE" w:rsidP="00A54ACA">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1A0D58">
            <w:pPr>
              <w:bidi w:val="0"/>
              <w:jc w:val="center"/>
              <w:rPr>
                <w:rFonts w:ascii="Times New Roman" w:hAnsi="Times New Roman"/>
                <w:sz w:val="20"/>
                <w:szCs w:val="20"/>
              </w:rPr>
            </w:pPr>
          </w:p>
        </w:tc>
        <w:tc>
          <w:tcPr>
            <w:tcW w:w="3885" w:type="dxa"/>
            <w:tcBorders>
              <w:top w:val="single" w:sz="4" w:space="0" w:color="auto"/>
              <w:left w:val="single" w:sz="4" w:space="0" w:color="auto"/>
              <w:bottom w:val="single" w:sz="4" w:space="0" w:color="auto"/>
              <w:right w:val="single" w:sz="4" w:space="0" w:color="auto"/>
            </w:tcBorders>
            <w:textDirection w:val="lrTb"/>
            <w:vAlign w:val="top"/>
          </w:tcPr>
          <w:p w:rsidR="00C702AE" w:rsidP="00A54ACA">
            <w:pPr>
              <w:bidi w:val="0"/>
              <w:adjustRightInd w:val="0"/>
              <w:jc w:val="both"/>
              <w:rPr>
                <w:rFonts w:ascii="Times New Roman" w:hAnsi="Times New Roman"/>
                <w:sz w:val="20"/>
                <w:szCs w:val="20"/>
              </w:rPr>
            </w:pPr>
            <w:r w:rsidRPr="00AF032A">
              <w:rPr>
                <w:rFonts w:ascii="Times New Roman" w:hAnsi="Times New Roman"/>
                <w:sz w:val="20"/>
                <w:szCs w:val="20"/>
              </w:rPr>
              <w:t>OBSAH A ŠTRUKTÚRA ZÁMERU</w:t>
            </w:r>
          </w:p>
          <w:p w:rsidR="00C702AE" w:rsidP="00A54ACA">
            <w:pPr>
              <w:bidi w:val="0"/>
              <w:adjustRightInd w:val="0"/>
              <w:jc w:val="both"/>
              <w:rPr>
                <w:rFonts w:ascii="Times New Roman" w:hAnsi="Times New Roman"/>
                <w:sz w:val="20"/>
                <w:szCs w:val="20"/>
              </w:rPr>
            </w:pPr>
            <w:r w:rsidRPr="00AF032A">
              <w:rPr>
                <w:rFonts w:ascii="Times New Roman" w:hAnsi="Times New Roman"/>
                <w:sz w:val="20"/>
                <w:szCs w:val="20"/>
              </w:rPr>
              <w:t>Porovnanie variantov navrhovanej činnosti a návrh optimálneho variantu</w:t>
            </w:r>
            <w:r>
              <w:rPr>
                <w:rFonts w:ascii="Times New Roman" w:hAnsi="Times New Roman"/>
                <w:sz w:val="20"/>
                <w:szCs w:val="20"/>
              </w:rPr>
              <w:t xml:space="preserve"> </w:t>
            </w:r>
            <w:r w:rsidRPr="00AF032A">
              <w:rPr>
                <w:rFonts w:ascii="Times New Roman" w:hAnsi="Times New Roman"/>
                <w:sz w:val="20"/>
                <w:szCs w:val="20"/>
              </w:rPr>
              <w:t>(vrátane porovnania s nulovým variantom)</w:t>
            </w:r>
          </w:p>
          <w:p w:rsidR="00C702AE" w:rsidRPr="00AF032A" w:rsidP="00A54ACA">
            <w:pPr>
              <w:bidi w:val="0"/>
              <w:adjustRightInd w:val="0"/>
              <w:jc w:val="both"/>
              <w:rPr>
                <w:rFonts w:ascii="Times New Roman" w:hAnsi="Times New Roman"/>
                <w:sz w:val="20"/>
                <w:szCs w:val="20"/>
              </w:rPr>
            </w:pPr>
            <w:r w:rsidRPr="00AF032A">
              <w:rPr>
                <w:rFonts w:ascii="Times New Roman" w:hAnsi="Times New Roman"/>
                <w:sz w:val="20"/>
                <w:szCs w:val="20"/>
              </w:rPr>
              <w:t>Tvorba súboru kritérií a určenie ich dôležitosti na výber optimálneho variantu.</w:t>
            </w:r>
          </w:p>
          <w:p w:rsidR="00C702AE" w:rsidRPr="00AF032A" w:rsidP="00A54ACA">
            <w:pPr>
              <w:bidi w:val="0"/>
              <w:adjustRightInd w:val="0"/>
              <w:jc w:val="both"/>
              <w:rPr>
                <w:rFonts w:ascii="Times New Roman" w:hAnsi="Times New Roman"/>
                <w:sz w:val="20"/>
                <w:szCs w:val="20"/>
              </w:rPr>
            </w:pPr>
            <w:r w:rsidRPr="00AF032A">
              <w:rPr>
                <w:rFonts w:ascii="Times New Roman" w:hAnsi="Times New Roman"/>
                <w:sz w:val="20"/>
                <w:szCs w:val="20"/>
              </w:rPr>
              <w:t>Výber optimálneho variantu alebo stanovenie poradia vhodnosti pre posudzované varianty.</w:t>
            </w:r>
          </w:p>
          <w:p w:rsidR="00C702AE" w:rsidP="00A54ACA">
            <w:pPr>
              <w:bidi w:val="0"/>
              <w:adjustRightInd w:val="0"/>
              <w:jc w:val="both"/>
              <w:rPr>
                <w:rFonts w:ascii="Times New Roman" w:hAnsi="Times New Roman"/>
                <w:sz w:val="20"/>
                <w:szCs w:val="20"/>
              </w:rPr>
            </w:pPr>
            <w:r w:rsidRPr="00AF032A">
              <w:rPr>
                <w:rFonts w:ascii="Times New Roman" w:hAnsi="Times New Roman"/>
                <w:sz w:val="20"/>
                <w:szCs w:val="20"/>
              </w:rPr>
              <w:t>Zdôvodnenie návrhu optimálneho variantu.</w:t>
            </w:r>
          </w:p>
          <w:p w:rsidR="00C702AE" w:rsidP="00A54ACA">
            <w:pPr>
              <w:bidi w:val="0"/>
              <w:adjustRightInd w:val="0"/>
              <w:jc w:val="both"/>
              <w:rPr>
                <w:rFonts w:ascii="Times New Roman" w:hAnsi="Times New Roman"/>
                <w:sz w:val="20"/>
                <w:szCs w:val="20"/>
              </w:rPr>
            </w:pPr>
          </w:p>
          <w:p w:rsidR="00C702AE" w:rsidP="00A54ACA">
            <w:pPr>
              <w:bidi w:val="0"/>
              <w:adjustRightInd w:val="0"/>
              <w:jc w:val="both"/>
              <w:rPr>
                <w:rFonts w:ascii="Times New Roman" w:hAnsi="Times New Roman"/>
                <w:sz w:val="20"/>
                <w:szCs w:val="20"/>
              </w:rPr>
            </w:pPr>
            <w:r w:rsidRPr="00AF032A">
              <w:rPr>
                <w:rFonts w:ascii="Times New Roman" w:hAnsi="Times New Roman"/>
                <w:sz w:val="20"/>
                <w:szCs w:val="20"/>
              </w:rPr>
              <w:t>OBSAH A ŠTRUKTÚRA SPRÁVY O HODNOTENÍ NAVRHOVANEJ ČINNOSTI</w:t>
            </w:r>
          </w:p>
          <w:p w:rsidR="00C702AE" w:rsidP="00A54ACA">
            <w:pPr>
              <w:bidi w:val="0"/>
              <w:adjustRightInd w:val="0"/>
              <w:jc w:val="both"/>
              <w:rPr>
                <w:rFonts w:ascii="Times New Roman" w:hAnsi="Times New Roman"/>
                <w:sz w:val="20"/>
                <w:szCs w:val="20"/>
              </w:rPr>
            </w:pPr>
            <w:r w:rsidRPr="00AF032A">
              <w:rPr>
                <w:rFonts w:ascii="Times New Roman" w:hAnsi="Times New Roman"/>
                <w:sz w:val="20"/>
                <w:szCs w:val="20"/>
              </w:rPr>
              <w:t>Porovnanie variantov navrhovanej činnosti a návrh optimálneho variantu</w:t>
            </w:r>
            <w:r>
              <w:rPr>
                <w:rFonts w:ascii="Times New Roman" w:hAnsi="Times New Roman"/>
                <w:sz w:val="20"/>
                <w:szCs w:val="20"/>
              </w:rPr>
              <w:t xml:space="preserve"> </w:t>
            </w:r>
            <w:r w:rsidRPr="00AF032A">
              <w:rPr>
                <w:rFonts w:ascii="Times New Roman" w:hAnsi="Times New Roman"/>
                <w:sz w:val="20"/>
                <w:szCs w:val="20"/>
              </w:rPr>
              <w:t>(vrátane porovnania s nulovým variantom)</w:t>
            </w:r>
          </w:p>
          <w:p w:rsidR="00C702AE" w:rsidRPr="00AF032A" w:rsidP="00A54ACA">
            <w:pPr>
              <w:bidi w:val="0"/>
              <w:adjustRightInd w:val="0"/>
              <w:jc w:val="both"/>
              <w:rPr>
                <w:rFonts w:ascii="Times New Roman" w:hAnsi="Times New Roman"/>
                <w:sz w:val="20"/>
                <w:szCs w:val="20"/>
              </w:rPr>
            </w:pPr>
            <w:r w:rsidRPr="00AF032A">
              <w:rPr>
                <w:rFonts w:ascii="Times New Roman" w:hAnsi="Times New Roman"/>
                <w:sz w:val="20"/>
                <w:szCs w:val="20"/>
              </w:rPr>
              <w:t>Tvorba súboru kritérií a určenie ich dôležitosti na výber optimálneho variantu.</w:t>
            </w:r>
          </w:p>
          <w:p w:rsidR="00C702AE" w:rsidRPr="00AF032A" w:rsidP="00A54ACA">
            <w:pPr>
              <w:bidi w:val="0"/>
              <w:adjustRightInd w:val="0"/>
              <w:jc w:val="both"/>
              <w:rPr>
                <w:rFonts w:ascii="Times New Roman" w:hAnsi="Times New Roman"/>
                <w:sz w:val="20"/>
                <w:szCs w:val="20"/>
              </w:rPr>
            </w:pPr>
            <w:r w:rsidRPr="00AF032A">
              <w:rPr>
                <w:rFonts w:ascii="Times New Roman" w:hAnsi="Times New Roman"/>
                <w:sz w:val="20"/>
                <w:szCs w:val="20"/>
              </w:rPr>
              <w:t>Výber optimálneho variantu alebo stanovenie poradia vhodnosti pre posudzované varianty.</w:t>
            </w:r>
          </w:p>
          <w:p w:rsidR="00C702AE" w:rsidP="00A54ACA">
            <w:pPr>
              <w:bidi w:val="0"/>
              <w:adjustRightInd w:val="0"/>
              <w:jc w:val="both"/>
              <w:rPr>
                <w:rFonts w:ascii="Times New Roman" w:hAnsi="Times New Roman"/>
                <w:sz w:val="20"/>
                <w:szCs w:val="20"/>
              </w:rPr>
            </w:pPr>
            <w:r w:rsidRPr="00AF032A">
              <w:rPr>
                <w:rFonts w:ascii="Times New Roman" w:hAnsi="Times New Roman"/>
                <w:sz w:val="20"/>
                <w:szCs w:val="20"/>
              </w:rPr>
              <w:t>Zdôvodnenie návrhu optimálneho variantu.</w:t>
            </w:r>
          </w:p>
          <w:p w:rsidR="00C702AE" w:rsidP="00A54ACA">
            <w:pPr>
              <w:bidi w:val="0"/>
              <w:adjustRightInd w:val="0"/>
              <w:jc w:val="both"/>
              <w:rPr>
                <w:rFonts w:ascii="Times New Roman" w:hAnsi="Times New Roman"/>
                <w:sz w:val="20"/>
                <w:szCs w:val="20"/>
              </w:rPr>
            </w:pPr>
          </w:p>
          <w:p w:rsidR="00C702AE" w:rsidP="00A54ACA">
            <w:pPr>
              <w:bidi w:val="0"/>
              <w:adjustRightInd w:val="0"/>
              <w:jc w:val="both"/>
              <w:rPr>
                <w:rFonts w:ascii="Times New Roman" w:hAnsi="Times New Roman"/>
                <w:sz w:val="20"/>
                <w:szCs w:val="20"/>
                <w:lang w:eastAsia="en-US"/>
              </w:rPr>
            </w:pPr>
          </w:p>
          <w:p w:rsidR="00C702AE" w:rsidRPr="0003432B" w:rsidP="00A54ACA">
            <w:pPr>
              <w:bidi w:val="0"/>
              <w:adjustRightInd w:val="0"/>
              <w:jc w:val="both"/>
              <w:rPr>
                <w:rFonts w:ascii="Times New Roman" w:hAnsi="Times New Roman"/>
                <w:sz w:val="20"/>
                <w:szCs w:val="20"/>
              </w:rPr>
            </w:pPr>
            <w:r w:rsidRPr="00175846">
              <w:rPr>
                <w:rFonts w:ascii="Times New Roman" w:hAnsi="Times New Roman"/>
                <w:sz w:val="20"/>
                <w:szCs w:val="20"/>
              </w:rPr>
              <w:t xml:space="preserve">Základné údaje o predpokladaných vplyvoch </w:t>
            </w:r>
            <w:r w:rsidRPr="0003432B">
              <w:rPr>
                <w:rFonts w:ascii="Times New Roman" w:hAnsi="Times New Roman"/>
                <w:sz w:val="20"/>
                <w:szCs w:val="20"/>
              </w:rPr>
              <w:t>navrhovanej činnosti na životné prostredie vrátane zdravia a o možnostiach opatrení na ich zmiernenie</w:t>
            </w:r>
          </w:p>
          <w:p w:rsidR="00C702AE" w:rsidP="00A54ACA">
            <w:pPr>
              <w:bidi w:val="0"/>
              <w:adjustRightInd w:val="0"/>
              <w:jc w:val="both"/>
              <w:rPr>
                <w:rFonts w:ascii="Times New Roman" w:hAnsi="Times New Roman"/>
                <w:sz w:val="20"/>
                <w:szCs w:val="20"/>
              </w:rPr>
            </w:pPr>
            <w:r w:rsidRPr="0003432B">
              <w:rPr>
                <w:rFonts w:ascii="Times New Roman" w:hAnsi="Times New Roman"/>
                <w:sz w:val="20"/>
                <w:szCs w:val="20"/>
              </w:rPr>
              <w:t>Požiadavky na vstupy (napr. záber pôdy, spotreba vody, ostatné surovinové a energetické zdroje, dopravná a iná infraštruktúra, nároky na pracovné sily, iné nároky).</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p>
          <w:p w:rsidR="00C702AE" w:rsidP="00E15639">
            <w:pPr>
              <w:bidi w:val="0"/>
              <w:jc w:val="center"/>
              <w:rPr>
                <w:rFonts w:ascii="Times New Roman" w:hAnsi="Times New Roman"/>
                <w:sz w:val="20"/>
                <w:szCs w:val="20"/>
              </w:rPr>
            </w:pPr>
            <w:r>
              <w:rPr>
                <w:rFonts w:ascii="Times New Roman" w:hAnsi="Times New Roman"/>
                <w:sz w:val="20"/>
                <w:szCs w:val="20"/>
              </w:rPr>
              <w:t>Ú</w:t>
            </w:r>
          </w:p>
          <w:p w:rsidR="00C702AE" w:rsidP="00E245A0">
            <w:pPr>
              <w:bidi w:val="0"/>
              <w:jc w:val="center"/>
              <w:rPr>
                <w:rFonts w:ascii="Times New Roman" w:hAnsi="Times New Roman"/>
                <w:sz w:val="20"/>
                <w:szCs w:val="20"/>
              </w:rPr>
            </w:pPr>
          </w:p>
        </w:tc>
        <w:tc>
          <w:tcPr>
            <w:tcW w:w="1355" w:type="dxa"/>
            <w:tcBorders>
              <w:top w:val="single" w:sz="4" w:space="0" w:color="auto"/>
              <w:left w:val="single" w:sz="4" w:space="0" w:color="auto"/>
              <w:bottom w:val="single" w:sz="4" w:space="0" w:color="auto"/>
              <w:right w:val="single" w:sz="4" w:space="0" w:color="auto"/>
            </w:tcBorders>
            <w:textDirection w:val="lrTb"/>
            <w:vAlign w:val="top"/>
          </w:tcPr>
          <w:p w:rsidR="00C702AE" w:rsidRPr="00E728F2" w:rsidP="00E15639">
            <w:pPr>
              <w:bidi w:val="0"/>
              <w:jc w:val="center"/>
              <w:rPr>
                <w:rFonts w:ascii="Times New Roman" w:hAnsi="Times New Roman"/>
                <w:sz w:val="20"/>
                <w:szCs w:val="20"/>
              </w:rPr>
            </w:pPr>
          </w:p>
        </w:tc>
      </w:tr>
    </w:tbl>
    <w:p w:rsidR="00596085" w:rsidP="00596085">
      <w:pPr>
        <w:bidi w:val="0"/>
        <w:rPr>
          <w:rFonts w:ascii="Times New Roman" w:hAnsi="Times New Roman"/>
          <w:sz w:val="20"/>
          <w:szCs w:val="20"/>
        </w:rPr>
      </w:pPr>
    </w:p>
    <w:p w:rsidR="00596085" w:rsidP="00596085">
      <w:pPr>
        <w:bidi w:val="0"/>
        <w:rPr>
          <w:rFonts w:ascii="Times New Roman" w:hAnsi="Times New Roman"/>
          <w:sz w:val="20"/>
          <w:szCs w:val="20"/>
        </w:rPr>
      </w:pPr>
    </w:p>
    <w:p w:rsidR="00596085" w:rsidP="00596085">
      <w:pPr>
        <w:bidi w:val="0"/>
        <w:rPr>
          <w:rFonts w:ascii="Times New Roman" w:hAnsi="Times New Roman"/>
          <w:sz w:val="20"/>
          <w:szCs w:val="20"/>
        </w:rPr>
      </w:pPr>
    </w:p>
    <w:p w:rsidR="00596085" w:rsidP="00596085">
      <w:pPr>
        <w:bidi w:val="0"/>
        <w:rPr>
          <w:rFonts w:ascii="Times New Roman" w:hAnsi="Times New Roman"/>
          <w:sz w:val="20"/>
          <w:szCs w:val="20"/>
        </w:rPr>
      </w:pPr>
    </w:p>
    <w:p w:rsidR="00596085" w:rsidP="00596085">
      <w:pPr>
        <w:bidi w:val="0"/>
        <w:rPr>
          <w:rFonts w:ascii="Times New Roman" w:hAnsi="Times New Roman"/>
          <w:sz w:val="20"/>
          <w:szCs w:val="20"/>
        </w:rPr>
      </w:pPr>
    </w:p>
    <w:p w:rsidR="00596085" w:rsidRPr="00E728F2" w:rsidP="00596085">
      <w:pPr>
        <w:bidi w:val="0"/>
        <w:rPr>
          <w:rFonts w:ascii="Times New Roman" w:hAnsi="Times New Roman"/>
          <w:sz w:val="20"/>
          <w:szCs w:val="20"/>
        </w:rPr>
      </w:pPr>
      <w:r w:rsidRPr="00E728F2">
        <w:rPr>
          <w:rFonts w:ascii="Times New Roman" w:hAnsi="Times New Roman"/>
          <w:sz w:val="20"/>
          <w:szCs w:val="20"/>
        </w:rPr>
        <w:t>LEGENDA:</w:t>
      </w:r>
    </w:p>
    <w:p w:rsidR="00596085" w:rsidRPr="00E728F2" w:rsidP="00596085">
      <w:pPr>
        <w:bidi w:val="0"/>
        <w:rPr>
          <w:rFonts w:ascii="Times New Roman" w:hAnsi="Times New Roman"/>
          <w:sz w:val="20"/>
          <w:szCs w:val="20"/>
        </w:rPr>
      </w:pPr>
      <w:r w:rsidRPr="00E728F2">
        <w:rPr>
          <w:rFonts w:ascii="Times New Roman" w:hAnsi="Times New Roman"/>
          <w:sz w:val="20"/>
          <w:szCs w:val="20"/>
        </w:rPr>
        <w:t>V stĺpci (1):</w:t>
        <w:tab/>
        <w:tab/>
        <w:tab/>
        <w:t>V stĺpci (3):</w:t>
        <w:tab/>
        <w:tab/>
        <w:tab/>
        <w:tab/>
        <w:tab/>
        <w:t>V stĺpci (5):</w:t>
        <w:tab/>
        <w:tab/>
        <w:t>V stĺpci (7):</w:t>
      </w:r>
    </w:p>
    <w:p w:rsidR="00596085" w:rsidRPr="00E728F2" w:rsidP="00596085">
      <w:pPr>
        <w:bidi w:val="0"/>
        <w:rPr>
          <w:rFonts w:ascii="Times New Roman" w:hAnsi="Times New Roman"/>
          <w:sz w:val="20"/>
          <w:szCs w:val="20"/>
        </w:rPr>
      </w:pPr>
      <w:r w:rsidRPr="00E728F2">
        <w:rPr>
          <w:rFonts w:ascii="Times New Roman" w:hAnsi="Times New Roman"/>
          <w:sz w:val="20"/>
          <w:szCs w:val="20"/>
        </w:rPr>
        <w:t>Č – článok</w:t>
        <w:tab/>
        <w:tab/>
        <w:tab/>
        <w:t>N – bežná transpozícia</w:t>
        <w:tab/>
        <w:tab/>
        <w:tab/>
        <w:tab/>
        <w:t>Č – článok</w:t>
        <w:tab/>
        <w:tab/>
        <w:t>Ú – úplná zhoda</w:t>
      </w:r>
    </w:p>
    <w:p w:rsidR="00596085" w:rsidRPr="00E728F2" w:rsidP="00596085">
      <w:pPr>
        <w:bidi w:val="0"/>
        <w:rPr>
          <w:rFonts w:ascii="Times New Roman" w:hAnsi="Times New Roman"/>
          <w:sz w:val="20"/>
          <w:szCs w:val="20"/>
        </w:rPr>
      </w:pPr>
      <w:r w:rsidRPr="00E728F2">
        <w:rPr>
          <w:rFonts w:ascii="Times New Roman" w:hAnsi="Times New Roman"/>
          <w:sz w:val="20"/>
          <w:szCs w:val="20"/>
        </w:rPr>
        <w:t>O – odsek</w:t>
        <w:tab/>
        <w:tab/>
        <w:tab/>
        <w:t>O – transpozícia s možnosťou voľby</w:t>
        <w:tab/>
        <w:tab/>
        <w:t>§ - paragraf</w:t>
        <w:tab/>
        <w:tab/>
        <w:t>Č – čiastočná zhoda</w:t>
      </w:r>
    </w:p>
    <w:p w:rsidR="00596085" w:rsidRPr="00E728F2" w:rsidP="00596085">
      <w:pPr>
        <w:bidi w:val="0"/>
        <w:rPr>
          <w:rFonts w:ascii="Times New Roman" w:hAnsi="Times New Roman"/>
          <w:sz w:val="20"/>
          <w:szCs w:val="20"/>
        </w:rPr>
      </w:pPr>
      <w:r w:rsidRPr="00E728F2">
        <w:rPr>
          <w:rFonts w:ascii="Times New Roman" w:hAnsi="Times New Roman"/>
          <w:sz w:val="20"/>
          <w:szCs w:val="20"/>
        </w:rPr>
        <w:t>V – veta</w:t>
        <w:tab/>
        <w:tab/>
        <w:tab/>
        <w:tab/>
        <w:t>D – transpozícia podľa úvahy (dobrovoľná)</w:t>
        <w:tab/>
        <w:tab/>
        <w:t>O – odsek</w:t>
        <w:tab/>
        <w:tab/>
        <w:t xml:space="preserve">Ž – žiadna zhoda (ak nebola dosiahnutá ani časť. ani úplná zhoda </w:t>
      </w:r>
    </w:p>
    <w:p w:rsidR="00596085" w:rsidRPr="00E728F2" w:rsidP="00596085">
      <w:pPr>
        <w:bidi w:val="0"/>
        <w:rPr>
          <w:rFonts w:ascii="Times New Roman" w:hAnsi="Times New Roman"/>
          <w:sz w:val="20"/>
          <w:szCs w:val="20"/>
        </w:rPr>
      </w:pPr>
      <w:r w:rsidRPr="00E728F2">
        <w:rPr>
          <w:rFonts w:ascii="Times New Roman" w:hAnsi="Times New Roman"/>
          <w:sz w:val="20"/>
          <w:szCs w:val="20"/>
        </w:rPr>
        <w:t>P – písmeno (číslo)</w:t>
        <w:tab/>
        <w:tab/>
        <w:t>n.a. – transpozícia sa neuskutočňuje</w:t>
        <w:tab/>
        <w:tab/>
        <w:tab/>
        <w:t>V – veta</w:t>
        <w:tab/>
        <w:tab/>
        <w:t xml:space="preserve"> alebo k prebratiu dôjde v budúcnosti)</w:t>
      </w:r>
    </w:p>
    <w:p w:rsidR="00596085" w:rsidP="00596085">
      <w:pPr>
        <w:bidi w:val="0"/>
        <w:ind w:left="9360" w:hanging="2160"/>
        <w:rPr>
          <w:rFonts w:ascii="Times New Roman" w:hAnsi="Times New Roman"/>
        </w:rPr>
      </w:pPr>
      <w:r w:rsidRPr="00E728F2">
        <w:rPr>
          <w:rFonts w:ascii="Times New Roman" w:hAnsi="Times New Roman"/>
          <w:sz w:val="20"/>
          <w:szCs w:val="20"/>
        </w:rPr>
        <w:t>P – písmeno (číslo)</w:t>
        <w:tab/>
        <w:t>n.a. – neaplikovateľnosť (ak sa ustanovenie smernice netýka SR alebo n</w:t>
      </w:r>
    </w:p>
    <w:p w:rsidR="002C4BEA">
      <w:pPr>
        <w:bidi w:val="0"/>
        <w:rPr>
          <w:rFonts w:ascii="Times New Roman" w:hAnsi="Times New Roman"/>
        </w:rPr>
      </w:pPr>
    </w:p>
    <w:sectPr w:rsidSect="00E15639">
      <w:footerReference w:type="even" r:id="rId4"/>
      <w:footerReference w:type="default" r:id="rId5"/>
      <w:footnotePr>
        <w:numStart w:val="3"/>
      </w:footnotePr>
      <w:pgSz w:w="15840" w:h="12240" w:orient="landscape"/>
      <w:pgMar w:top="1800" w:right="1440" w:bottom="180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
    <w:panose1 w:val="020B0600000101010101"/>
    <w:charset w:val="81"/>
    <w:family w:val="swiss"/>
    <w:pitch w:val="variable"/>
    <w:sig w:usb0="00000000" w:usb1="00000000" w:usb2="00000000" w:usb3="00000000" w:csb0="0008009F" w:csb1="00000000"/>
  </w:font>
  <w:font w:name="SimHei">
    <w:altName w:val="?ˇ¦|ˇ¦¨§?ˇ¦|ˇ¦¨§ˇ¦|ˇ§ˇě?"/>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ż??˘¨ˇ§˘§ˇ×˘¨ˇ×?˘¨ˇ§˘§ˇ×˘¨ˇ×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amp;amp">
    <w:altName w:val="Times New Roman"/>
    <w:panose1 w:val="00000000000000000000"/>
    <w:charset w:val="00"/>
    <w:family w:val="auto"/>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ITCBookmanEE">
    <w:panose1 w:val="00000000000000000000"/>
    <w:charset w:val="EE"/>
    <w:family w:val="auto"/>
    <w:pitch w:val="default"/>
    <w:sig w:usb0="00000000" w:usb1="00000000" w:usb2="00000000" w:usb3="00000000" w:csb0="00000002" w:csb1="00000000"/>
  </w:font>
  <w:font w:name="ITCBookmanEE-Bold">
    <w:panose1 w:val="00000000000000000000"/>
    <w:charset w:val="EE"/>
    <w:family w:val="auto"/>
    <w:pitch w:val="default"/>
    <w:sig w:usb0="00000000" w:usb1="00000000" w:usb2="00000000" w:usb3="00000000" w:csb0="00000002" w:csb1="00000000"/>
  </w:font>
  <w:font w:name="Univers">
    <w:panose1 w:val="00000000000000000000"/>
    <w:charset w:val="00"/>
    <w:family w:val="swiss"/>
    <w:pitch w:val="variable"/>
    <w:sig w:usb0="00000000" w:usb1="00000000" w:usb2="00000000" w:usb3="00000000" w:csb0="00000001"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12" w:rsidP="00E15639">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F0812">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812" w:rsidRPr="00B42151" w:rsidP="00E15639">
    <w:pPr>
      <w:pStyle w:val="Footer"/>
      <w:framePr w:wrap="around" w:vAnchor="text" w:hAnchor="margin" w:xAlign="center"/>
      <w:bidi w:val="0"/>
      <w:rPr>
        <w:rStyle w:val="PageNumber"/>
        <w:rFonts w:ascii="Times New Roman" w:hAnsi="Times New Roman"/>
        <w:szCs w:val="20"/>
      </w:rPr>
    </w:pPr>
    <w:r w:rsidRPr="00B42151">
      <w:rPr>
        <w:rStyle w:val="PageNumber"/>
        <w:rFonts w:ascii="Times New Roman" w:hAnsi="Times New Roman"/>
        <w:szCs w:val="20"/>
      </w:rPr>
      <w:fldChar w:fldCharType="begin"/>
    </w:r>
    <w:r w:rsidRPr="00B42151">
      <w:rPr>
        <w:rStyle w:val="PageNumber"/>
        <w:rFonts w:ascii="Times New Roman" w:hAnsi="Times New Roman"/>
        <w:szCs w:val="20"/>
      </w:rPr>
      <w:instrText xml:space="preserve">PAGE  </w:instrText>
    </w:r>
    <w:r w:rsidRPr="00B42151">
      <w:rPr>
        <w:rStyle w:val="PageNumber"/>
        <w:rFonts w:ascii="Times New Roman" w:hAnsi="Times New Roman"/>
        <w:szCs w:val="20"/>
      </w:rPr>
      <w:fldChar w:fldCharType="separate"/>
    </w:r>
    <w:r w:rsidR="009917F4">
      <w:rPr>
        <w:rStyle w:val="PageNumber"/>
        <w:rFonts w:ascii="Times New Roman" w:hAnsi="Times New Roman"/>
        <w:noProof/>
        <w:szCs w:val="20"/>
      </w:rPr>
      <w:t>2</w:t>
    </w:r>
    <w:r w:rsidRPr="00B42151">
      <w:rPr>
        <w:rStyle w:val="PageNumber"/>
        <w:rFonts w:ascii="Times New Roman" w:hAnsi="Times New Roman"/>
        <w:szCs w:val="20"/>
      </w:rPr>
      <w:fldChar w:fldCharType="end"/>
    </w:r>
    <w:r w:rsidRPr="00B42151">
      <w:rPr>
        <w:rStyle w:val="PageNumber"/>
        <w:rFonts w:ascii="Times New Roman" w:hAnsi="Times New Roman"/>
        <w:szCs w:val="20"/>
      </w:rPr>
      <w:t>/</w:t>
    </w:r>
    <w:r w:rsidRPr="00B42151">
      <w:rPr>
        <w:rStyle w:val="PageNumber"/>
        <w:rFonts w:ascii="Times New Roman" w:hAnsi="Times New Roman"/>
        <w:szCs w:val="20"/>
      </w:rPr>
      <w:fldChar w:fldCharType="begin"/>
    </w:r>
    <w:r w:rsidRPr="00B42151">
      <w:rPr>
        <w:rStyle w:val="PageNumber"/>
        <w:rFonts w:ascii="Times New Roman" w:hAnsi="Times New Roman"/>
        <w:szCs w:val="20"/>
      </w:rPr>
      <w:instrText xml:space="preserve"> NUMPAGES </w:instrText>
    </w:r>
    <w:r w:rsidRPr="00B42151">
      <w:rPr>
        <w:rStyle w:val="PageNumber"/>
        <w:rFonts w:ascii="Times New Roman" w:hAnsi="Times New Roman"/>
        <w:szCs w:val="20"/>
      </w:rPr>
      <w:fldChar w:fldCharType="separate"/>
    </w:r>
    <w:r w:rsidR="009917F4">
      <w:rPr>
        <w:rStyle w:val="PageNumber"/>
        <w:rFonts w:ascii="Times New Roman" w:hAnsi="Times New Roman"/>
        <w:noProof/>
        <w:szCs w:val="20"/>
      </w:rPr>
      <w:t>78</w:t>
    </w:r>
    <w:r w:rsidRPr="00B42151">
      <w:rPr>
        <w:rStyle w:val="PageNumber"/>
        <w:rFonts w:ascii="Times New Roman" w:hAnsi="Times New Roman"/>
        <w:szCs w:val="20"/>
      </w:rPr>
      <w:fldChar w:fldCharType="end"/>
    </w:r>
  </w:p>
  <w:p w:rsidR="006F081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234A"/>
    <w:multiLevelType w:val="hybridMultilevel"/>
    <w:tmpl w:val="1C76360C"/>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color w:val="auto"/>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FCB0D29"/>
    <w:multiLevelType w:val="hybridMultilevel"/>
    <w:tmpl w:val="C7B055A2"/>
    <w:lvl w:ilvl="0">
      <w:start w:val="1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A9C547A"/>
    <w:multiLevelType w:val="hybridMultilevel"/>
    <w:tmpl w:val="9C0AC85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D321277"/>
    <w:multiLevelType w:val="hybridMultilevel"/>
    <w:tmpl w:val="9C0AC85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BCA041C"/>
    <w:multiLevelType w:val="hybridMultilevel"/>
    <w:tmpl w:val="C76040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F703798"/>
    <w:multiLevelType w:val="hybridMultilevel"/>
    <w:tmpl w:val="F18C5002"/>
    <w:lvl w:ilvl="0">
      <w:start w:val="1"/>
      <w:numFmt w:val="decimal"/>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
    <w:nsid w:val="5BF924BC"/>
    <w:multiLevelType w:val="hybridMultilevel"/>
    <w:tmpl w:val="9C0AC85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71F80929"/>
    <w:multiLevelType w:val="hybridMultilevel"/>
    <w:tmpl w:val="1C1A581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C9E173E"/>
    <w:multiLevelType w:val="hybridMultilevel"/>
    <w:tmpl w:val="9C0AC85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FE1328C"/>
    <w:multiLevelType w:val="hybridMultilevel"/>
    <w:tmpl w:val="4E3481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5"/>
  </w:num>
  <w:num w:numId="3">
    <w:abstractNumId w:val="9"/>
  </w:num>
  <w:num w:numId="4">
    <w:abstractNumId w:val="3"/>
  </w:num>
  <w:num w:numId="5">
    <w:abstractNumId w:val="6"/>
  </w:num>
  <w:num w:numId="6">
    <w:abstractNumId w:val="8"/>
  </w:num>
  <w:num w:numId="7">
    <w:abstractNumId w:val="2"/>
  </w:num>
  <w:num w:numId="8">
    <w:abstractNumId w:val="0"/>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numStart w:val="3"/>
  </w:footnotePr>
  <w:compat>
    <w:doNotUseIndentAsNumberingTabStop/>
    <w:allowSpaceOfSameStyleInTable/>
    <w:splitPgBreakAndParaMark/>
    <w:useAnsiKerningPairs/>
  </w:compat>
  <w:rsids>
    <w:rsidRoot w:val="00596085"/>
    <w:rsid w:val="00012996"/>
    <w:rsid w:val="0003432B"/>
    <w:rsid w:val="0005619B"/>
    <w:rsid w:val="00061909"/>
    <w:rsid w:val="000620EE"/>
    <w:rsid w:val="000701A6"/>
    <w:rsid w:val="00071488"/>
    <w:rsid w:val="000725EC"/>
    <w:rsid w:val="0007458C"/>
    <w:rsid w:val="00082341"/>
    <w:rsid w:val="00084130"/>
    <w:rsid w:val="0008557A"/>
    <w:rsid w:val="000876CF"/>
    <w:rsid w:val="0009049B"/>
    <w:rsid w:val="000959FC"/>
    <w:rsid w:val="000A1B2F"/>
    <w:rsid w:val="000B3134"/>
    <w:rsid w:val="000C5D73"/>
    <w:rsid w:val="000D0D2C"/>
    <w:rsid w:val="000D156E"/>
    <w:rsid w:val="000E58CB"/>
    <w:rsid w:val="00110EE5"/>
    <w:rsid w:val="00120200"/>
    <w:rsid w:val="0013364D"/>
    <w:rsid w:val="001339C8"/>
    <w:rsid w:val="00155EEB"/>
    <w:rsid w:val="00157279"/>
    <w:rsid w:val="00167901"/>
    <w:rsid w:val="001679B6"/>
    <w:rsid w:val="00170E67"/>
    <w:rsid w:val="00175846"/>
    <w:rsid w:val="00185187"/>
    <w:rsid w:val="001901AA"/>
    <w:rsid w:val="00190858"/>
    <w:rsid w:val="001A0D58"/>
    <w:rsid w:val="001B1247"/>
    <w:rsid w:val="001C2A5F"/>
    <w:rsid w:val="001D4980"/>
    <w:rsid w:val="001E2C62"/>
    <w:rsid w:val="001E2F07"/>
    <w:rsid w:val="001E3B38"/>
    <w:rsid w:val="001E5570"/>
    <w:rsid w:val="001F30A2"/>
    <w:rsid w:val="001F4941"/>
    <w:rsid w:val="001F4BD7"/>
    <w:rsid w:val="00206ADD"/>
    <w:rsid w:val="00211530"/>
    <w:rsid w:val="00211C80"/>
    <w:rsid w:val="00226129"/>
    <w:rsid w:val="00226AF9"/>
    <w:rsid w:val="00250F32"/>
    <w:rsid w:val="0025301A"/>
    <w:rsid w:val="00264C72"/>
    <w:rsid w:val="00265D72"/>
    <w:rsid w:val="002731CC"/>
    <w:rsid w:val="00286480"/>
    <w:rsid w:val="002A1542"/>
    <w:rsid w:val="002A1B77"/>
    <w:rsid w:val="002A3F73"/>
    <w:rsid w:val="002A4A9D"/>
    <w:rsid w:val="002C4BEA"/>
    <w:rsid w:val="002D7131"/>
    <w:rsid w:val="002E1B52"/>
    <w:rsid w:val="002E4B79"/>
    <w:rsid w:val="002F1D9D"/>
    <w:rsid w:val="002F29B4"/>
    <w:rsid w:val="002F2CAC"/>
    <w:rsid w:val="00300B80"/>
    <w:rsid w:val="00313D4F"/>
    <w:rsid w:val="00316860"/>
    <w:rsid w:val="00321A94"/>
    <w:rsid w:val="00321FE6"/>
    <w:rsid w:val="003271F8"/>
    <w:rsid w:val="00333830"/>
    <w:rsid w:val="00333953"/>
    <w:rsid w:val="00367CC0"/>
    <w:rsid w:val="0037408F"/>
    <w:rsid w:val="0039585A"/>
    <w:rsid w:val="003B6EC3"/>
    <w:rsid w:val="003B791A"/>
    <w:rsid w:val="003C1A73"/>
    <w:rsid w:val="003D001C"/>
    <w:rsid w:val="003D1E0F"/>
    <w:rsid w:val="003E20A2"/>
    <w:rsid w:val="003E56C2"/>
    <w:rsid w:val="003F32C5"/>
    <w:rsid w:val="004004BC"/>
    <w:rsid w:val="004007FD"/>
    <w:rsid w:val="00427162"/>
    <w:rsid w:val="00437756"/>
    <w:rsid w:val="00445580"/>
    <w:rsid w:val="0044699C"/>
    <w:rsid w:val="00452029"/>
    <w:rsid w:val="00452FD9"/>
    <w:rsid w:val="00456AE7"/>
    <w:rsid w:val="00465ABF"/>
    <w:rsid w:val="00472A5F"/>
    <w:rsid w:val="004A7983"/>
    <w:rsid w:val="004B5D8F"/>
    <w:rsid w:val="004C390F"/>
    <w:rsid w:val="004C7E68"/>
    <w:rsid w:val="004D4AB0"/>
    <w:rsid w:val="004F510D"/>
    <w:rsid w:val="005035D8"/>
    <w:rsid w:val="0050385A"/>
    <w:rsid w:val="00524506"/>
    <w:rsid w:val="00526C83"/>
    <w:rsid w:val="00530988"/>
    <w:rsid w:val="00530E71"/>
    <w:rsid w:val="00535E48"/>
    <w:rsid w:val="00561462"/>
    <w:rsid w:val="005647DD"/>
    <w:rsid w:val="0058587E"/>
    <w:rsid w:val="00596085"/>
    <w:rsid w:val="005B0EAE"/>
    <w:rsid w:val="005D4C53"/>
    <w:rsid w:val="005F2A58"/>
    <w:rsid w:val="005F369D"/>
    <w:rsid w:val="005F687F"/>
    <w:rsid w:val="005F70D2"/>
    <w:rsid w:val="00601649"/>
    <w:rsid w:val="006125F8"/>
    <w:rsid w:val="006206F1"/>
    <w:rsid w:val="00621FCC"/>
    <w:rsid w:val="00622F90"/>
    <w:rsid w:val="006263BC"/>
    <w:rsid w:val="006403D4"/>
    <w:rsid w:val="00640A62"/>
    <w:rsid w:val="006515A4"/>
    <w:rsid w:val="00663096"/>
    <w:rsid w:val="0066439C"/>
    <w:rsid w:val="00667C86"/>
    <w:rsid w:val="00670E08"/>
    <w:rsid w:val="00672E96"/>
    <w:rsid w:val="00673F95"/>
    <w:rsid w:val="006741B7"/>
    <w:rsid w:val="0068001B"/>
    <w:rsid w:val="006A6E4E"/>
    <w:rsid w:val="006B0BF6"/>
    <w:rsid w:val="006B2777"/>
    <w:rsid w:val="006C3690"/>
    <w:rsid w:val="006D42A3"/>
    <w:rsid w:val="006E57D6"/>
    <w:rsid w:val="006F0812"/>
    <w:rsid w:val="006F3400"/>
    <w:rsid w:val="007013DA"/>
    <w:rsid w:val="00704166"/>
    <w:rsid w:val="007065F9"/>
    <w:rsid w:val="00707A27"/>
    <w:rsid w:val="00710BA6"/>
    <w:rsid w:val="007176DB"/>
    <w:rsid w:val="007220C4"/>
    <w:rsid w:val="007240AF"/>
    <w:rsid w:val="00725A2B"/>
    <w:rsid w:val="00735F66"/>
    <w:rsid w:val="007378D2"/>
    <w:rsid w:val="0075257C"/>
    <w:rsid w:val="00764137"/>
    <w:rsid w:val="0076684E"/>
    <w:rsid w:val="00775BDF"/>
    <w:rsid w:val="007777C4"/>
    <w:rsid w:val="00792A69"/>
    <w:rsid w:val="007B0343"/>
    <w:rsid w:val="007B5875"/>
    <w:rsid w:val="007B7384"/>
    <w:rsid w:val="007D11B9"/>
    <w:rsid w:val="007E1D9B"/>
    <w:rsid w:val="007E27B1"/>
    <w:rsid w:val="00802436"/>
    <w:rsid w:val="00833B80"/>
    <w:rsid w:val="0083449F"/>
    <w:rsid w:val="008349BB"/>
    <w:rsid w:val="008618FE"/>
    <w:rsid w:val="00862F8C"/>
    <w:rsid w:val="0086518B"/>
    <w:rsid w:val="008659E7"/>
    <w:rsid w:val="008760F8"/>
    <w:rsid w:val="00883D4A"/>
    <w:rsid w:val="00890650"/>
    <w:rsid w:val="008934A2"/>
    <w:rsid w:val="008B7CAF"/>
    <w:rsid w:val="008C1373"/>
    <w:rsid w:val="008D4DCA"/>
    <w:rsid w:val="008E30FA"/>
    <w:rsid w:val="0090680F"/>
    <w:rsid w:val="00912FEB"/>
    <w:rsid w:val="00951F31"/>
    <w:rsid w:val="0095299B"/>
    <w:rsid w:val="00964B11"/>
    <w:rsid w:val="00984DFB"/>
    <w:rsid w:val="009917F4"/>
    <w:rsid w:val="009C0CA7"/>
    <w:rsid w:val="009C46DC"/>
    <w:rsid w:val="009C6AB2"/>
    <w:rsid w:val="009D1774"/>
    <w:rsid w:val="009D7260"/>
    <w:rsid w:val="009E155D"/>
    <w:rsid w:val="00A26D0E"/>
    <w:rsid w:val="00A3124A"/>
    <w:rsid w:val="00A343C9"/>
    <w:rsid w:val="00A41080"/>
    <w:rsid w:val="00A54ACA"/>
    <w:rsid w:val="00A555F6"/>
    <w:rsid w:val="00A7278F"/>
    <w:rsid w:val="00A74006"/>
    <w:rsid w:val="00A7757F"/>
    <w:rsid w:val="00AA2116"/>
    <w:rsid w:val="00AA3873"/>
    <w:rsid w:val="00AA469E"/>
    <w:rsid w:val="00AD4784"/>
    <w:rsid w:val="00AD4C33"/>
    <w:rsid w:val="00AE5E05"/>
    <w:rsid w:val="00AE6B33"/>
    <w:rsid w:val="00AF032A"/>
    <w:rsid w:val="00B241E8"/>
    <w:rsid w:val="00B30200"/>
    <w:rsid w:val="00B320D9"/>
    <w:rsid w:val="00B327A1"/>
    <w:rsid w:val="00B3291F"/>
    <w:rsid w:val="00B3310C"/>
    <w:rsid w:val="00B41462"/>
    <w:rsid w:val="00B42151"/>
    <w:rsid w:val="00B443D7"/>
    <w:rsid w:val="00B5041A"/>
    <w:rsid w:val="00B52B8C"/>
    <w:rsid w:val="00B7181A"/>
    <w:rsid w:val="00B76664"/>
    <w:rsid w:val="00B804DD"/>
    <w:rsid w:val="00B80E71"/>
    <w:rsid w:val="00B84340"/>
    <w:rsid w:val="00B87EAD"/>
    <w:rsid w:val="00BA059C"/>
    <w:rsid w:val="00BB0E9E"/>
    <w:rsid w:val="00BB2D93"/>
    <w:rsid w:val="00BD3295"/>
    <w:rsid w:val="00BE5B69"/>
    <w:rsid w:val="00BF2120"/>
    <w:rsid w:val="00C00AD5"/>
    <w:rsid w:val="00C11ADC"/>
    <w:rsid w:val="00C137F9"/>
    <w:rsid w:val="00C36D7A"/>
    <w:rsid w:val="00C46633"/>
    <w:rsid w:val="00C6116C"/>
    <w:rsid w:val="00C6352B"/>
    <w:rsid w:val="00C670DC"/>
    <w:rsid w:val="00C702AE"/>
    <w:rsid w:val="00C928B1"/>
    <w:rsid w:val="00C9649F"/>
    <w:rsid w:val="00CA5F4C"/>
    <w:rsid w:val="00CB0A17"/>
    <w:rsid w:val="00CB5B1F"/>
    <w:rsid w:val="00CB6CA7"/>
    <w:rsid w:val="00CC7FE9"/>
    <w:rsid w:val="00CD065A"/>
    <w:rsid w:val="00CE2407"/>
    <w:rsid w:val="00CE5C8E"/>
    <w:rsid w:val="00CF2856"/>
    <w:rsid w:val="00CF6351"/>
    <w:rsid w:val="00D0380B"/>
    <w:rsid w:val="00D32E59"/>
    <w:rsid w:val="00D37AC0"/>
    <w:rsid w:val="00D37B5E"/>
    <w:rsid w:val="00D625D9"/>
    <w:rsid w:val="00D64180"/>
    <w:rsid w:val="00D81428"/>
    <w:rsid w:val="00D96124"/>
    <w:rsid w:val="00DC0F20"/>
    <w:rsid w:val="00DC3217"/>
    <w:rsid w:val="00DC41BC"/>
    <w:rsid w:val="00DD26C6"/>
    <w:rsid w:val="00DD67FC"/>
    <w:rsid w:val="00DD6D1C"/>
    <w:rsid w:val="00DF6047"/>
    <w:rsid w:val="00E0297A"/>
    <w:rsid w:val="00E04F94"/>
    <w:rsid w:val="00E15639"/>
    <w:rsid w:val="00E245A0"/>
    <w:rsid w:val="00E3463B"/>
    <w:rsid w:val="00E46E03"/>
    <w:rsid w:val="00E54D94"/>
    <w:rsid w:val="00E71332"/>
    <w:rsid w:val="00E728F2"/>
    <w:rsid w:val="00E8087E"/>
    <w:rsid w:val="00EA7B06"/>
    <w:rsid w:val="00EB2768"/>
    <w:rsid w:val="00EB51EA"/>
    <w:rsid w:val="00EC487F"/>
    <w:rsid w:val="00ED3AC1"/>
    <w:rsid w:val="00EE0A17"/>
    <w:rsid w:val="00EE649D"/>
    <w:rsid w:val="00EF212B"/>
    <w:rsid w:val="00F13795"/>
    <w:rsid w:val="00F14B35"/>
    <w:rsid w:val="00F23C10"/>
    <w:rsid w:val="00F553EB"/>
    <w:rsid w:val="00F5659A"/>
    <w:rsid w:val="00F63AB5"/>
    <w:rsid w:val="00F6532F"/>
    <w:rsid w:val="00F67A48"/>
    <w:rsid w:val="00F74DA1"/>
    <w:rsid w:val="00F9029B"/>
    <w:rsid w:val="00F94078"/>
    <w:rsid w:val="00F97E15"/>
    <w:rsid w:val="00FA1EDF"/>
    <w:rsid w:val="00FC6F1C"/>
    <w:rsid w:val="00FE7E18"/>
    <w:rsid w:val="00FF31F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08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596085"/>
    <w:pPr>
      <w:tabs>
        <w:tab w:val="center" w:pos="4703"/>
        <w:tab w:val="right" w:pos="9406"/>
      </w:tabs>
      <w:jc w:val="left"/>
    </w:pPr>
    <w:rPr>
      <w:sz w:val="20"/>
    </w:rPr>
  </w:style>
  <w:style w:type="character" w:customStyle="1" w:styleId="PtaChar">
    <w:name w:val="Päta Char"/>
    <w:basedOn w:val="DefaultParagraphFont"/>
    <w:link w:val="Footer"/>
    <w:uiPriority w:val="99"/>
    <w:locked/>
    <w:rsid w:val="00596085"/>
    <w:rPr>
      <w:rFonts w:eastAsia="Times New Roman" w:cs="Times New Roman"/>
      <w:sz w:val="24"/>
      <w:rtl w:val="0"/>
      <w:cs w:val="0"/>
      <w:lang w:val="x-none" w:eastAsia="sk-SK"/>
    </w:rPr>
  </w:style>
  <w:style w:type="character" w:styleId="PageNumber">
    <w:name w:val="page number"/>
    <w:basedOn w:val="DefaultParagraphFont"/>
    <w:uiPriority w:val="99"/>
    <w:rsid w:val="00596085"/>
    <w:rPr>
      <w:rFonts w:cs="Times New Roman"/>
      <w:rtl w:val="0"/>
      <w:cs w:val="0"/>
    </w:rPr>
  </w:style>
  <w:style w:type="paragraph" w:styleId="FootnoteText">
    <w:name w:val="footnote text"/>
    <w:basedOn w:val="Normal"/>
    <w:link w:val="TextpoznmkypodiarouChar"/>
    <w:uiPriority w:val="99"/>
    <w:semiHidden/>
    <w:rsid w:val="0059608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96085"/>
    <w:rPr>
      <w:rFonts w:eastAsia="Times New Roman" w:cs="Times New Roman"/>
      <w:sz w:val="20"/>
      <w:rtl w:val="0"/>
      <w:cs w:val="0"/>
      <w:lang w:val="x-none" w:eastAsia="sk-SK"/>
    </w:rPr>
  </w:style>
  <w:style w:type="character" w:styleId="FootnoteReference">
    <w:name w:val="footnote reference"/>
    <w:basedOn w:val="DefaultParagraphFont"/>
    <w:uiPriority w:val="99"/>
    <w:semiHidden/>
    <w:rsid w:val="00596085"/>
    <w:rPr>
      <w:rFonts w:cs="Times New Roman"/>
      <w:vertAlign w:val="superscript"/>
      <w:rtl w:val="0"/>
      <w:cs w:val="0"/>
    </w:rPr>
  </w:style>
  <w:style w:type="paragraph" w:customStyle="1" w:styleId="NormalCentered">
    <w:name w:val="Normal Centered"/>
    <w:basedOn w:val="Normal"/>
    <w:uiPriority w:val="99"/>
    <w:rsid w:val="00596085"/>
    <w:pPr>
      <w:spacing w:before="120" w:after="120" w:line="360" w:lineRule="auto"/>
      <w:jc w:val="center"/>
    </w:pPr>
    <w:rPr>
      <w:szCs w:val="20"/>
      <w:lang w:eastAsia="en-US"/>
    </w:rPr>
  </w:style>
  <w:style w:type="paragraph" w:styleId="PlainText">
    <w:name w:val="Plain Text"/>
    <w:basedOn w:val="Normal"/>
    <w:link w:val="ObyajntextChar"/>
    <w:uiPriority w:val="99"/>
    <w:rsid w:val="00596085"/>
    <w:pPr>
      <w:jc w:val="left"/>
    </w:pPr>
    <w:rPr>
      <w:rFonts w:ascii="Courier New" w:hAnsi="Courier New"/>
      <w:sz w:val="20"/>
      <w:szCs w:val="20"/>
    </w:rPr>
  </w:style>
  <w:style w:type="character" w:customStyle="1" w:styleId="ObyajntextChar">
    <w:name w:val="Obyčajný text Char"/>
    <w:basedOn w:val="DefaultParagraphFont"/>
    <w:link w:val="PlainText"/>
    <w:uiPriority w:val="99"/>
    <w:locked/>
    <w:rsid w:val="00596085"/>
    <w:rPr>
      <w:rFonts w:ascii="Courier New" w:hAnsi="Courier New" w:cs="Times New Roman"/>
      <w:sz w:val="20"/>
      <w:rtl w:val="0"/>
      <w:cs w:val="0"/>
      <w:lang w:val="x-none" w:eastAsia="sk-SK"/>
    </w:rPr>
  </w:style>
  <w:style w:type="paragraph" w:styleId="ListParagraph">
    <w:name w:val="List Paragraph"/>
    <w:basedOn w:val="Normal"/>
    <w:uiPriority w:val="99"/>
    <w:qFormat/>
    <w:rsid w:val="00596085"/>
    <w:pPr>
      <w:ind w:left="720"/>
      <w:contextualSpacing/>
      <w:jc w:val="left"/>
    </w:pPr>
  </w:style>
  <w:style w:type="paragraph" w:styleId="Header">
    <w:name w:val="header"/>
    <w:basedOn w:val="Normal"/>
    <w:link w:val="HlavikaChar"/>
    <w:uiPriority w:val="99"/>
    <w:semiHidden/>
    <w:rsid w:val="00596085"/>
    <w:pPr>
      <w:tabs>
        <w:tab w:val="center" w:pos="4536"/>
        <w:tab w:val="right" w:pos="9072"/>
      </w:tabs>
      <w:jc w:val="left"/>
    </w:pPr>
    <w:rPr>
      <w:sz w:val="20"/>
    </w:rPr>
  </w:style>
  <w:style w:type="character" w:customStyle="1" w:styleId="HlavikaChar">
    <w:name w:val="Hlavička Char"/>
    <w:basedOn w:val="DefaultParagraphFont"/>
    <w:link w:val="Header"/>
    <w:uiPriority w:val="99"/>
    <w:semiHidden/>
    <w:locked/>
    <w:rsid w:val="00596085"/>
    <w:rPr>
      <w:rFonts w:eastAsia="Times New Roman" w:cs="Times New Roman"/>
      <w:sz w:val="24"/>
      <w:rtl w:val="0"/>
      <w:cs w:val="0"/>
      <w:lang w:val="x-none" w:eastAsia="sk-SK"/>
    </w:rPr>
  </w:style>
  <w:style w:type="paragraph" w:styleId="BalloonText">
    <w:name w:val="Balloon Text"/>
    <w:basedOn w:val="Normal"/>
    <w:link w:val="TextbublinyChar"/>
    <w:uiPriority w:val="99"/>
    <w:semiHidden/>
    <w:rsid w:val="00596085"/>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596085"/>
    <w:rPr>
      <w:rFonts w:ascii="Tahoma" w:hAnsi="Tahoma" w:cs="Times New Roman"/>
      <w:sz w:val="16"/>
      <w:rtl w:val="0"/>
      <w:cs w:val="0"/>
      <w:lang w:val="x-none" w:eastAsia="sk-SK"/>
    </w:rPr>
  </w:style>
  <w:style w:type="character" w:styleId="CommentReference">
    <w:name w:val="annotation reference"/>
    <w:basedOn w:val="DefaultParagraphFont"/>
    <w:uiPriority w:val="99"/>
    <w:semiHidden/>
    <w:unhideWhenUsed/>
    <w:rsid w:val="001901AA"/>
    <w:rPr>
      <w:rFonts w:cs="Times New Roman"/>
      <w:sz w:val="16"/>
      <w:rtl w:val="0"/>
      <w:cs w:val="0"/>
    </w:rPr>
  </w:style>
  <w:style w:type="paragraph" w:styleId="CommentText">
    <w:name w:val="annotation text"/>
    <w:basedOn w:val="Normal"/>
    <w:link w:val="TextkomentraChar"/>
    <w:uiPriority w:val="99"/>
    <w:semiHidden/>
    <w:unhideWhenUsed/>
    <w:rsid w:val="001901AA"/>
    <w:pPr>
      <w:jc w:val="left"/>
    </w:pPr>
    <w:rPr>
      <w:sz w:val="20"/>
      <w:szCs w:val="20"/>
    </w:rPr>
  </w:style>
  <w:style w:type="character" w:customStyle="1" w:styleId="TextkomentraChar">
    <w:name w:val="Text komentára Char"/>
    <w:basedOn w:val="DefaultParagraphFont"/>
    <w:link w:val="CommentText"/>
    <w:uiPriority w:val="99"/>
    <w:semiHidden/>
    <w:locked/>
    <w:rsid w:val="001901AA"/>
    <w:rPr>
      <w:rFonts w:cs="Times New Roman"/>
      <w:rtl w:val="0"/>
      <w:cs w:val="0"/>
    </w:rPr>
  </w:style>
  <w:style w:type="paragraph" w:styleId="CommentSubject">
    <w:name w:val="annotation subject"/>
    <w:basedOn w:val="CommentText"/>
    <w:next w:val="CommentText"/>
    <w:link w:val="PredmetkomentraChar"/>
    <w:uiPriority w:val="99"/>
    <w:semiHidden/>
    <w:unhideWhenUsed/>
    <w:rsid w:val="001901AA"/>
    <w:pPr>
      <w:jc w:val="left"/>
    </w:pPr>
    <w:rPr>
      <w:b/>
      <w:bCs/>
    </w:rPr>
  </w:style>
  <w:style w:type="character" w:customStyle="1" w:styleId="PredmetkomentraChar">
    <w:name w:val="Predmet komentára Char"/>
    <w:basedOn w:val="TextkomentraChar"/>
    <w:link w:val="CommentSubject"/>
    <w:uiPriority w:val="99"/>
    <w:semiHidden/>
    <w:locked/>
    <w:rsid w:val="001901AA"/>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78</Pages>
  <Words>16384</Words>
  <Characters>93392</Characters>
  <Application>Microsoft Office Word</Application>
  <DocSecurity>0</DocSecurity>
  <Lines>0</Lines>
  <Paragraphs>0</Paragraphs>
  <ScaleCrop>false</ScaleCrop>
  <Company/>
  <LinksUpToDate>false</LinksUpToDate>
  <CharactersWithSpaces>109557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niznansky</dc:creator>
  <cp:lastModifiedBy>Katrlík Radovan</cp:lastModifiedBy>
  <cp:revision>2</cp:revision>
  <cp:lastPrinted>2014-06-24T15:45:00Z</cp:lastPrinted>
  <dcterms:created xsi:type="dcterms:W3CDTF">2014-07-02T15:54:00Z</dcterms:created>
  <dcterms:modified xsi:type="dcterms:W3CDTF">2014-07-02T15:54:00Z</dcterms:modified>
</cp:coreProperties>
</file>