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1B411D">
        <w:rPr>
          <w:sz w:val="18"/>
          <w:szCs w:val="18"/>
        </w:rPr>
        <w:t>1</w:t>
      </w:r>
      <w:r w:rsidR="00655137">
        <w:rPr>
          <w:sz w:val="18"/>
          <w:szCs w:val="18"/>
        </w:rPr>
        <w:t>55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358EF" w:rsidP="009C2E2F">
      <w:pPr>
        <w:pStyle w:val="uznesenia"/>
      </w:pPr>
      <w:r>
        <w:t>1226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6358EF">
        <w:rPr>
          <w:rFonts w:cs="Arial"/>
          <w:sz w:val="22"/>
          <w:szCs w:val="22"/>
        </w:rPr>
        <w:t>26</w:t>
      </w:r>
      <w:r w:rsidR="00DE21FD">
        <w:rPr>
          <w:rFonts w:cs="Arial"/>
          <w:sz w:val="22"/>
          <w:szCs w:val="22"/>
        </w:rPr>
        <w:t xml:space="preserve">. </w:t>
      </w:r>
      <w:r w:rsidR="003C084E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655137" w:rsidRPr="00E51D65" w:rsidRDefault="00503107" w:rsidP="00E51D65">
      <w:pPr>
        <w:jc w:val="both"/>
        <w:rPr>
          <w:sz w:val="22"/>
          <w:szCs w:val="22"/>
        </w:rPr>
      </w:pPr>
      <w:r w:rsidRPr="00E51D65">
        <w:rPr>
          <w:sz w:val="22"/>
          <w:szCs w:val="22"/>
        </w:rPr>
        <w:t>k</w:t>
      </w:r>
      <w:r w:rsidR="00BA0312" w:rsidRPr="00E51D65">
        <w:rPr>
          <w:sz w:val="22"/>
          <w:szCs w:val="22"/>
        </w:rPr>
        <w:t xml:space="preserve"> </w:t>
      </w:r>
      <w:r w:rsidR="00E51D65" w:rsidRPr="00E51D65">
        <w:rPr>
          <w:sz w:val="22"/>
          <w:szCs w:val="22"/>
        </w:rPr>
        <w:t>n</w:t>
      </w:r>
      <w:r w:rsidR="00655137" w:rsidRPr="00E51D65">
        <w:rPr>
          <w:sz w:val="22"/>
          <w:szCs w:val="22"/>
        </w:rPr>
        <w:t>ávrh</w:t>
      </w:r>
      <w:r w:rsidR="00E51D65" w:rsidRPr="00E51D65">
        <w:rPr>
          <w:sz w:val="22"/>
          <w:szCs w:val="22"/>
        </w:rPr>
        <w:t>u</w:t>
      </w:r>
      <w:r w:rsidR="00655137" w:rsidRPr="00E51D65">
        <w:rPr>
          <w:sz w:val="22"/>
          <w:szCs w:val="22"/>
        </w:rPr>
        <w:t xml:space="preserve"> poslancov Národnej rady Slovenskej republiky Jany </w:t>
      </w:r>
      <w:proofErr w:type="spellStart"/>
      <w:r w:rsidR="00655137" w:rsidRPr="00E51D65">
        <w:rPr>
          <w:sz w:val="22"/>
          <w:szCs w:val="22"/>
        </w:rPr>
        <w:t>L</w:t>
      </w:r>
      <w:r w:rsidR="006358EF">
        <w:rPr>
          <w:sz w:val="22"/>
          <w:szCs w:val="22"/>
        </w:rPr>
        <w:t>aššákovej</w:t>
      </w:r>
      <w:proofErr w:type="spellEnd"/>
      <w:r w:rsidR="006358EF">
        <w:rPr>
          <w:sz w:val="22"/>
          <w:szCs w:val="22"/>
        </w:rPr>
        <w:t>, Jána Senka, Emílie Mü</w:t>
      </w:r>
      <w:r w:rsidR="00655137" w:rsidRPr="00E51D65">
        <w:rPr>
          <w:sz w:val="22"/>
          <w:szCs w:val="22"/>
        </w:rPr>
        <w:t xml:space="preserve">llerovej a Michala </w:t>
      </w:r>
      <w:proofErr w:type="spellStart"/>
      <w:r w:rsidR="00655137" w:rsidRPr="00E51D65">
        <w:rPr>
          <w:sz w:val="22"/>
          <w:szCs w:val="22"/>
        </w:rPr>
        <w:t>Bagačku</w:t>
      </w:r>
      <w:proofErr w:type="spellEnd"/>
      <w:r w:rsidR="00655137" w:rsidRPr="00E51D65">
        <w:rPr>
          <w:sz w:val="22"/>
          <w:szCs w:val="22"/>
        </w:rPr>
        <w:t xml:space="preserve"> na vydanie zákona, ktorým sa mení a dopĺňa zákon</w:t>
      </w:r>
      <w:r w:rsidR="00E51D65">
        <w:rPr>
          <w:sz w:val="22"/>
          <w:szCs w:val="22"/>
        </w:rPr>
        <w:br/>
      </w:r>
      <w:r w:rsidR="00655137" w:rsidRPr="00E51D65">
        <w:rPr>
          <w:sz w:val="22"/>
          <w:szCs w:val="22"/>
        </w:rPr>
        <w:t>č. 44/1988 Zb. o ochrane a využití nerastného bohatstva (banský zákon) v znení neskorších predpisov (tlač 1055) – prvé čítanie</w:t>
      </w:r>
    </w:p>
    <w:p w:rsidR="00DE21FD" w:rsidRDefault="00DE21FD" w:rsidP="00700B7E">
      <w:pPr>
        <w:jc w:val="both"/>
        <w:rPr>
          <w:rFonts w:cs="Arial"/>
          <w:sz w:val="22"/>
          <w:szCs w:val="22"/>
        </w:rPr>
      </w:pPr>
    </w:p>
    <w:p w:rsidR="00027498" w:rsidRPr="004E1A7F" w:rsidRDefault="00027498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51D65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A5D11" w:rsidRDefault="00E51D6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5A0930">
        <w:rPr>
          <w:rFonts w:cs="Arial"/>
          <w:sz w:val="22"/>
          <w:szCs w:val="22"/>
        </w:rPr>
        <w:t xml:space="preserve">  </w:t>
      </w:r>
      <w:r w:rsidR="006A3936">
        <w:rPr>
          <w:rFonts w:cs="Arial"/>
          <w:sz w:val="22"/>
          <w:szCs w:val="22"/>
        </w:rPr>
        <w:t>a</w:t>
      </w:r>
    </w:p>
    <w:p w:rsidR="004539A2" w:rsidRDefault="005A093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A1E24">
        <w:rPr>
          <w:rFonts w:cs="Arial"/>
          <w:sz w:val="22"/>
          <w:szCs w:val="22"/>
        </w:rPr>
        <w:t>pôdohospodárstvo a životné prostredie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51D65">
        <w:rPr>
          <w:rFonts w:cs="Arial"/>
          <w:sz w:val="22"/>
          <w:szCs w:val="22"/>
        </w:rPr>
        <w:t>hospodárske záležitosti</w:t>
      </w:r>
      <w:r w:rsidR="00E81590">
        <w:rPr>
          <w:rFonts w:cs="Arial"/>
          <w:sz w:val="22"/>
          <w:szCs w:val="22"/>
        </w:rPr>
        <w:t xml:space="preserve"> </w:t>
      </w:r>
      <w:r w:rsidR="00945626">
        <w:rPr>
          <w:rFonts w:cs="Arial"/>
          <w:sz w:val="22"/>
          <w:szCs w:val="22"/>
        </w:rPr>
        <w:t xml:space="preserve">a lehotu </w:t>
      </w:r>
      <w:r w:rsidR="00E81590">
        <w:rPr>
          <w:sz w:val="22"/>
          <w:szCs w:val="22"/>
        </w:rPr>
        <w:t xml:space="preserve">na jeho prerokovanie v druhom čítaní vo výboroch do </w:t>
      </w:r>
      <w:r w:rsidR="006358EF">
        <w:rPr>
          <w:sz w:val="22"/>
          <w:szCs w:val="22"/>
        </w:rPr>
        <w:t>4. septembra 2014</w:t>
      </w:r>
      <w:r w:rsidR="00945626">
        <w:rPr>
          <w:sz w:val="22"/>
          <w:szCs w:val="22"/>
        </w:rPr>
        <w:br/>
      </w:r>
      <w:r w:rsidR="00E81590">
        <w:rPr>
          <w:sz w:val="22"/>
          <w:szCs w:val="22"/>
        </w:rPr>
        <w:t xml:space="preserve">a v gestorskom výbore do </w:t>
      </w:r>
      <w:r w:rsidR="006358EF">
        <w:rPr>
          <w:sz w:val="22"/>
          <w:szCs w:val="22"/>
        </w:rPr>
        <w:t>8. septembra 2014</w:t>
      </w:r>
      <w:bookmarkStart w:id="0" w:name="_GoBack"/>
      <w:bookmarkEnd w:id="0"/>
      <w:r w:rsidR="00E81590">
        <w:rPr>
          <w:sz w:val="22"/>
          <w:szCs w:val="22"/>
        </w:rPr>
        <w:t>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C564A" w:rsidRDefault="00AC564A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6435F2" w:rsidRDefault="00AC564A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1058"/>
    <w:rsid w:val="005F7822"/>
    <w:rsid w:val="00607D8C"/>
    <w:rsid w:val="00621E51"/>
    <w:rsid w:val="00626779"/>
    <w:rsid w:val="006358EF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7F7CED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5626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65348"/>
    <w:rsid w:val="00B70F49"/>
    <w:rsid w:val="00B841FE"/>
    <w:rsid w:val="00B97590"/>
    <w:rsid w:val="00BA0312"/>
    <w:rsid w:val="00BA6CBD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CE4CE2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22BE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2014-06-18T09:05:00Z</cp:lastPrinted>
  <dcterms:created xsi:type="dcterms:W3CDTF">2014-06-18T09:08:00Z</dcterms:created>
  <dcterms:modified xsi:type="dcterms:W3CDTF">2014-07-02T14:54:00Z</dcterms:modified>
</cp:coreProperties>
</file>