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36BA8">
        <w:rPr>
          <w:rFonts w:ascii="Times New Roman" w:hAnsi="Times New Roman"/>
          <w:b/>
          <w:sz w:val="24"/>
          <w:szCs w:val="24"/>
          <w:lang w:eastAsia="sk-SK"/>
        </w:rPr>
        <w:t xml:space="preserve">z 26. júna 2014, </w:t>
      </w: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36BA8">
        <w:rPr>
          <w:rFonts w:ascii="Times New Roman" w:hAnsi="Times New Roman"/>
          <w:b/>
          <w:sz w:val="24"/>
          <w:szCs w:val="24"/>
          <w:lang w:eastAsia="sk-SK"/>
        </w:rPr>
        <w:t>ktorým sa mení a dopĺňa zákon č. 543/2002 Z. z. o ochrane prírody a krajiny v znení neskorších predpisov</w:t>
      </w: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376FC" w:rsidRPr="00136BA8" w:rsidRDefault="006376FC" w:rsidP="0063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136BA8">
        <w:rPr>
          <w:rFonts w:ascii="Times New Roman" w:hAnsi="Times New Roman"/>
          <w:color w:val="231F20"/>
          <w:sz w:val="24"/>
          <w:szCs w:val="24"/>
        </w:rPr>
        <w:t>Národná rada Slovenskej republiky sa uzniesla na tomto zákone:</w:t>
      </w:r>
    </w:p>
    <w:p w:rsidR="006376FC" w:rsidRPr="00136BA8" w:rsidRDefault="006376FC" w:rsidP="006376FC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136BA8">
        <w:rPr>
          <w:rFonts w:ascii="Times New Roman" w:hAnsi="Times New Roman"/>
          <w:color w:val="231F20"/>
          <w:sz w:val="24"/>
          <w:szCs w:val="24"/>
        </w:rPr>
        <w:tab/>
      </w:r>
    </w:p>
    <w:p w:rsidR="00A7309E" w:rsidRPr="00136BA8" w:rsidRDefault="00A7309E" w:rsidP="006376FC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36BA8">
        <w:rPr>
          <w:rFonts w:ascii="Times New Roman" w:hAnsi="Times New Roman"/>
          <w:sz w:val="24"/>
          <w:szCs w:val="24"/>
          <w:lang w:eastAsia="sk-SK"/>
        </w:rPr>
        <w:t>Čl. I</w:t>
      </w: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376FC" w:rsidRPr="00136BA8" w:rsidRDefault="006376FC" w:rsidP="00637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  <w:lang w:eastAsia="sk-SK"/>
        </w:rPr>
        <w:t xml:space="preserve">Zákon č. 543/2002 Z.z. o ochrane prírody a krajiny v znení zákona </w:t>
      </w:r>
      <w:r w:rsidRPr="00136BA8">
        <w:rPr>
          <w:rFonts w:ascii="Times New Roman" w:hAnsi="Times New Roman"/>
          <w:color w:val="231F20"/>
          <w:sz w:val="24"/>
          <w:szCs w:val="24"/>
        </w:rPr>
        <w:t>č. 525/2003 Z.z., zákona č. 205/2004 Z.z., zákona č. 364/2004 Z.z., zákona č. 587/2004 Z.z., zákona č. 15/2005 Z.z., zákona č. 479/2005 Z.z., zákona č. 24/2006 Z.z., zákona č. 359/2007 Z.z., zákona  č. 454/2007 Z.z., zákona č. 515/2008 Z.z., zákona č. 117/2010 Z.z., zákona č. 145/2010  Z.z., zákona č. 408/2011 Z.z., zákona č. 207/2013 Z.z., zákona č. 180/2013 Z.z., zákona č. 311/2013 Z.z., zákona č. 506/2013 Z.z. a zákona č. 35/2014 Z.z. sa mení a dopĺňa takto:</w:t>
      </w:r>
    </w:p>
    <w:p w:rsidR="006376FC" w:rsidRPr="00136BA8" w:rsidRDefault="006376FC" w:rsidP="00637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76FC" w:rsidRPr="00136BA8" w:rsidRDefault="006376FC" w:rsidP="006376FC">
      <w:pPr>
        <w:pStyle w:val="Zkladntext"/>
        <w:rPr>
          <w:b/>
          <w:bCs/>
        </w:rPr>
      </w:pP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1. V § 6 ods. 5 písm. b) sa slová „drevín, na ktorý bol vydaný súhlas podľa § 47 ods. 3 a 7“ nahrádzajú slovami „drevín (§ 47)“.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2. V § 7b ods. 4 sa slová „v zastavanom území obce upozorňuje vlastníkov pozemkov aj obec, v ktorej katastrálnom území sa pozemok nachádza“ nahrádzajú slovami „upozorniť vlastníka, správcu alebo užívateľa pozemku môže aj obec, v ktorej katastrálnom území sa pozemok s výskytom inváznych druhov rastlín nachádza“.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3. V § 7b ods. 5 druhej vete sa na konci bodka nahrádza bodkočiarkou a pripájajú sa tieto slová „činnosť môže na náklady toho, komu bolo odstránenie inváznych druhov uložené, vykonať aj obec po dohode s orgánom ochrany prírody.“</w:t>
      </w:r>
      <w:r w:rsidR="001A072E">
        <w:rPr>
          <w:rFonts w:ascii="Times New Roman" w:hAnsi="Times New Roman"/>
          <w:sz w:val="24"/>
          <w:szCs w:val="24"/>
        </w:rPr>
        <w:t>.</w:t>
      </w:r>
    </w:p>
    <w:p w:rsidR="00A7309E" w:rsidRPr="00136BA8" w:rsidRDefault="00A7309E" w:rsidP="006376FC">
      <w:pPr>
        <w:jc w:val="both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6376FC">
      <w:pPr>
        <w:jc w:val="both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6376FC">
      <w:pPr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4. V § 47 odseky 4 až 8 znejú: </w:t>
      </w:r>
    </w:p>
    <w:p w:rsidR="006376FC" w:rsidRPr="00136BA8" w:rsidRDefault="006376FC" w:rsidP="006376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„(4) Súhlas na výrub dreviny sa nevyžaduje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a) na stromy s obvodom kmeňa do 40 cm, meraným vo výške 130 cm nad zemou, a súvislé krovité porasty v zastavanom území obce s výmerou do 10 m</w:t>
      </w:r>
      <w:r w:rsidRPr="00136BA8">
        <w:rPr>
          <w:rFonts w:ascii="Times New Roman" w:hAnsi="Times New Roman"/>
          <w:sz w:val="24"/>
          <w:szCs w:val="24"/>
          <w:vertAlign w:val="superscript"/>
        </w:rPr>
        <w:t>2</w:t>
      </w:r>
      <w:r w:rsidRPr="00136BA8">
        <w:rPr>
          <w:rFonts w:ascii="Times New Roman" w:hAnsi="Times New Roman"/>
          <w:sz w:val="24"/>
          <w:szCs w:val="24"/>
        </w:rPr>
        <w:t xml:space="preserve"> a za hranicami zastavaného územia obce s výmerou do 20 m</w:t>
      </w:r>
      <w:r w:rsidRPr="00136BA8">
        <w:rPr>
          <w:rFonts w:ascii="Times New Roman" w:hAnsi="Times New Roman"/>
          <w:sz w:val="24"/>
          <w:szCs w:val="24"/>
          <w:vertAlign w:val="superscript"/>
        </w:rPr>
        <w:t>2</w:t>
      </w:r>
      <w:r w:rsidRPr="00136BA8">
        <w:rPr>
          <w:rFonts w:ascii="Times New Roman" w:hAnsi="Times New Roman"/>
          <w:sz w:val="24"/>
          <w:szCs w:val="24"/>
        </w:rPr>
        <w:t xml:space="preserve"> ,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b) pri obnove</w:t>
      </w:r>
      <w:r w:rsidRPr="00136B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6BA8">
        <w:rPr>
          <w:rFonts w:ascii="Times New Roman" w:hAnsi="Times New Roman"/>
          <w:sz w:val="24"/>
          <w:szCs w:val="24"/>
        </w:rPr>
        <w:t>produkčných ovocných drevín</w:t>
      </w:r>
      <w:r w:rsidRPr="00136B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6BA8">
        <w:rPr>
          <w:rFonts w:ascii="Times New Roman" w:hAnsi="Times New Roman"/>
          <w:sz w:val="24"/>
          <w:szCs w:val="24"/>
        </w:rPr>
        <w:t xml:space="preserve">na účely výsadby nových ovocných drevín, ak sa ich výsadba uskutoční do 18 mesiacov odo dňa výrubu,  </w:t>
      </w:r>
    </w:p>
    <w:p w:rsidR="006376FC" w:rsidRPr="00136BA8" w:rsidRDefault="006376FC" w:rsidP="006376F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c) na stromy s obvodom kmeňa do 80 cm meraným vo výške 130 cm nad zemou, ak rastú v záhradách</w:t>
      </w:r>
      <w:r w:rsidRPr="00136BA8">
        <w:rPr>
          <w:rFonts w:ascii="Times New Roman" w:hAnsi="Times New Roman"/>
          <w:sz w:val="24"/>
          <w:szCs w:val="24"/>
          <w:vertAlign w:val="superscript"/>
        </w:rPr>
        <w:t>76a</w:t>
      </w:r>
      <w:r w:rsidRPr="00136BA8">
        <w:rPr>
          <w:rFonts w:ascii="Times New Roman" w:hAnsi="Times New Roman"/>
          <w:sz w:val="24"/>
          <w:szCs w:val="24"/>
        </w:rPr>
        <w:t>)   a  záhradkárskych osadách,</w:t>
      </w:r>
      <w:r w:rsidRPr="00136BA8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d) pri bezprostrednom ohrození zdravia alebo života človeka alebo pri bezprostrednej hrozbe vzniku značnej škody</w:t>
      </w:r>
      <w:r w:rsidRPr="00136BA8">
        <w:rPr>
          <w:rFonts w:ascii="Times New Roman" w:hAnsi="Times New Roman"/>
          <w:sz w:val="24"/>
          <w:szCs w:val="24"/>
          <w:vertAlign w:val="superscript"/>
        </w:rPr>
        <w:t>77</w:t>
      </w:r>
      <w:r w:rsidRPr="00136BA8">
        <w:rPr>
          <w:rFonts w:ascii="Times New Roman" w:hAnsi="Times New Roman"/>
          <w:sz w:val="24"/>
          <w:szCs w:val="24"/>
        </w:rPr>
        <w:t xml:space="preserve">) na majetku,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e) ak oprávnenie alebo povinnosť výrubu vyplýva z osobitných predpisov,</w:t>
      </w:r>
      <w:r w:rsidRPr="00136BA8">
        <w:rPr>
          <w:rFonts w:ascii="Times New Roman" w:hAnsi="Times New Roman"/>
          <w:sz w:val="24"/>
          <w:szCs w:val="24"/>
          <w:vertAlign w:val="superscript"/>
        </w:rPr>
        <w:t>78</w:t>
      </w:r>
      <w:r w:rsidRPr="00136BA8">
        <w:rPr>
          <w:rFonts w:ascii="Times New Roman" w:hAnsi="Times New Roman"/>
          <w:sz w:val="24"/>
          <w:szCs w:val="24"/>
        </w:rPr>
        <w:t>)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f) ak je výrub preukázateľne nevyhnutný na zabezpečenie starostlivosti o osobitne chránenú časť prírody a krajiny a ak ho vykonáva alebo obstaráva organizácia ochrany prírody,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g) ak orgán ochrany prírody vopred  písomne určí, že výrub je preukázateľne nevyhnutný na zabezpečenie starostlivosti o osobitne chránenú časť prírody a krajiny,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h) na dreviny inváznych druhov podľa § 7b ods. 2,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i) na porasty rýchlorastúcich drevín založené na poľnohospodárskej pôde v súlade s osobitným predpisom</w:t>
      </w:r>
      <w:r w:rsidRPr="00136BA8">
        <w:rPr>
          <w:rFonts w:ascii="Times New Roman" w:hAnsi="Times New Roman"/>
          <w:sz w:val="24"/>
          <w:szCs w:val="24"/>
          <w:vertAlign w:val="superscript"/>
        </w:rPr>
        <w:t>78a</w:t>
      </w:r>
      <w:r w:rsidRPr="00136BA8">
        <w:rPr>
          <w:rFonts w:ascii="Times New Roman" w:hAnsi="Times New Roman"/>
          <w:sz w:val="24"/>
          <w:szCs w:val="24"/>
        </w:rPr>
        <w:t xml:space="preserve">) a plantáže vianočných stromčekov a okrasných drevín,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j) na územiach so štvrtým alebo piatym stupňom ochrany, kde je výrub drevín zakázaný [§ 15 ods. 1 písm. e) a § 16 ods. 1 písm. a)].</w:t>
      </w:r>
    </w:p>
    <w:p w:rsidR="006376FC" w:rsidRPr="00136BA8" w:rsidRDefault="006376FC" w:rsidP="006376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(5) Ustanovenie odseku  4 písm. a) sa nepoužije v prípade, ak drevina rastie na území s druhým alebo tretím stupňom ochrany, na cintorínoch alebo ako súčasť verejnej zelene.</w:t>
      </w:r>
    </w:p>
    <w:p w:rsidR="006376FC" w:rsidRPr="00136BA8" w:rsidRDefault="006376FC" w:rsidP="006376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(6) Ten, kto z dôvodov uvedených v odseku 4 písm. b) a d) drevinu vyrúbal, je povinný túto skutočnosť písomne oznámiť a zároveň preukázať splnenie podmienok na výrub drevín orgánu ochrany prírody najneskôr do piatich dní od uskutočnenia výrubu. Lehotu na výsadbu nových ovocných drevín podľa odseku 4 písm. b) môže orgán ochrany prírody na základe odôvodnenej žiadosti podanej pred uplynutím stanovenej lehoty predĺžiť, najviac však o šesť mesiacov.</w:t>
      </w:r>
    </w:p>
    <w:p w:rsidR="006376FC" w:rsidRPr="00136BA8" w:rsidRDefault="006376FC" w:rsidP="006376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(7) Ten, kto chce z dôvodu uvedeného v odseku 4 písm. e) vyrúbať drevinu, je povinný </w:t>
      </w:r>
      <w:bookmarkStart w:id="0" w:name="_GoBack"/>
      <w:r w:rsidRPr="00136BA8">
        <w:rPr>
          <w:rFonts w:ascii="Times New Roman" w:hAnsi="Times New Roman"/>
          <w:sz w:val="24"/>
          <w:szCs w:val="24"/>
        </w:rPr>
        <w:t xml:space="preserve">túto skutočnosť písomne oznámiť orgánu ochrany prírody najmenej 15 pracovných dní pred </w:t>
      </w:r>
      <w:bookmarkEnd w:id="0"/>
      <w:r w:rsidRPr="00136BA8">
        <w:rPr>
          <w:rFonts w:ascii="Times New Roman" w:hAnsi="Times New Roman"/>
          <w:sz w:val="24"/>
          <w:szCs w:val="24"/>
        </w:rPr>
        <w:t xml:space="preserve">uskutočnením výrubu; oznamovacia povinnosť sa nevzťahuje na  prípady podľa § 9 ods. 1 písm. l). Orgán ochrany prírody môže v tejto lehote  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lastRenderedPageBreak/>
        <w:t>a) určiť podrobnejšie podmienky uskutočnenia výrubu, alebo</w:t>
      </w:r>
    </w:p>
    <w:p w:rsidR="006376FC" w:rsidRPr="00136BA8" w:rsidRDefault="006376FC" w:rsidP="006376FC">
      <w:pPr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b) výrub obmedziť, ak je v rozpore s požiadavkami na ochranu drevín, chránených druhov alebo prírodných biotopov.</w:t>
      </w:r>
    </w:p>
    <w:p w:rsidR="006376FC" w:rsidRPr="00136BA8" w:rsidRDefault="006376FC" w:rsidP="006376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(8) Výrub dreviny podľa odseku 3 možno vykonať len po vyznačení výrubu dreviny a po právoplatnosti súhlasu orgánu ochrany prírody, ktorým je vykonávateľ výrubu povinný sa na požiadanie preukázať.“.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5. V § 48 ods. 1 piata veta znie: „Finančná náhrada je príjmom obce, na území ktorej sa výrub uskutočňuje; obec je povinná tieto príjmy výlučne použiť na úhradu nákladov spojených so starostlivosťou o dreviny rastúce na jej území.“.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6. V § 50 ods. 5 sa slová „dohody uzavrieť s vlastníkom zmluvu o budúcej zmluve o poskytnutí náhrady za obmedzenie bežného obhospodarovania“ nahrádzajú slovami „súhlasu vlastníka s navrhovaným spôsobom poskytnutia náhrady vyzvať ministerstvo alebo ním poverenú organizáciu ochrany prírody alebo správcu  majetku štátu dotknutých navrhovaným spôsobom náhrady, aby s vlastníkom prerokovali podmienky poskytnutia náhrady a v prípade dohody s ním uzavreli zmluvu o budúcej zmluve o poskytnutí náhrady za obmedzenie bežného obhospodarovania  podľa § 61a až 61d“. </w:t>
      </w:r>
    </w:p>
    <w:p w:rsidR="006376FC" w:rsidRPr="00136BA8" w:rsidRDefault="006376FC" w:rsidP="006376FC">
      <w:pPr>
        <w:pStyle w:val="Odsekzoznamu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7. V § 68 písmeno h) znie: </w:t>
      </w:r>
    </w:p>
    <w:p w:rsidR="006376FC" w:rsidRPr="00136BA8" w:rsidRDefault="006376FC" w:rsidP="006376F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„h) môže si vyhradiť pôsobnosť obce vo veciach podľa § 13 ods. 2 písm. a), § 47 a 48, ak sú na to závažné dôvody, najmä ak sa má činnosť vykonávať na pozemkoch vo vlastníctve obcí, v územiach s druhým alebo tretím stupňom ochrany,“. 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8. V § 68 písm. k) sa slová „§ 47 ods. 7“ nahrádzajú slovami „§ 47 ods. 6 a 7“.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9. V § 68 písmeno q) znie: </w:t>
      </w:r>
    </w:p>
    <w:p w:rsidR="006376FC" w:rsidRPr="00136BA8" w:rsidRDefault="006376FC" w:rsidP="006376FC">
      <w:pPr>
        <w:ind w:left="284" w:hanging="71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 „q) určuje, či je výrub nevyhnutný na zabezpečenie starostlivosti o osobitne chránenú časť prírody a krajiny  [§ 47 ods. 4 písm. g)] a príslušnosť obce pri rozhodovaní o výrube v prípade podľa § 69 ods. 3,“.  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10. § 69 sa dopĺňa odsekom 3, ktorý znie:</w:t>
      </w:r>
    </w:p>
    <w:p w:rsidR="006376FC" w:rsidRPr="00136BA8" w:rsidRDefault="006376FC" w:rsidP="006376FC">
      <w:pPr>
        <w:ind w:left="426" w:firstLine="1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„(3) Ak je na konanie o vydaní súhlasu na výrub dreviny príslušná obec, ktorá je zároveň žiadateľom o vydanie súhlasu na výrub dreviny, okresný úrad určí, ktorá obec vykoná konanie o vydanie súhlasu na výrub dreviny.“.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11. V § 81 ods. 2 písmená c), d) a m) znejú:</w:t>
      </w:r>
    </w:p>
    <w:p w:rsidR="006376FC" w:rsidRPr="00136BA8" w:rsidRDefault="006376FC" w:rsidP="006376FC">
      <w:pPr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„c) vydanie odborného stanoviska podľa § 28 ods. 4,</w:t>
      </w:r>
    </w:p>
    <w:p w:rsidR="006376FC" w:rsidRPr="00136BA8" w:rsidRDefault="006376FC" w:rsidP="006376FC">
      <w:pPr>
        <w:spacing w:after="0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  d) určenie činnosti podľa § 29 písm. c) a § 40 ods. 1 a určenie výrubu podľa § 47 ods. 4 písm. g), </w:t>
      </w:r>
    </w:p>
    <w:p w:rsidR="006376FC" w:rsidRPr="00136BA8" w:rsidRDefault="006376FC" w:rsidP="006376FC">
      <w:p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m) konanie podľa § 47 ods. 6 druhej vety a ods. 7 a § 71 ods. 2 písm. l) a ods. 11,“.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12. V § 81 ods. 2 písm. p) sa slová „§ 50 odsek 6“ nahrádzajú slovami „§ 50 ods. 6 a 9“.</w:t>
      </w:r>
    </w:p>
    <w:p w:rsidR="006376FC" w:rsidRPr="00136BA8" w:rsidRDefault="006376FC" w:rsidP="006376F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13. V § 90 ods. 3 písmená l) až n) znejú: </w:t>
      </w:r>
    </w:p>
    <w:p w:rsidR="006376FC" w:rsidRPr="00136BA8" w:rsidRDefault="006376FC" w:rsidP="006376F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lastRenderedPageBreak/>
        <w:t xml:space="preserve">           „l) vyrúbe, objedná výrub alebo dá pokyn na výrub dreviny alebo chráneného stromu (§ 49 ods. 3) bez splnenia podmienok podľa § 47 ods. 8, alebo ošetrí chránený strom (§ 49 ods. 3) bez súhlasu orgánu ochrany prírody, alebo sa na požiadanie nepreukáže právoplatným súhlasom na výrub (§ 47 ods. 8) a pôvod prepravovaného dreva ( § 47 ods. 9),</w:t>
      </w:r>
    </w:p>
    <w:p w:rsidR="006376FC" w:rsidRPr="00136BA8" w:rsidRDefault="006376FC" w:rsidP="006376F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m) koná v rozpore s rozhodnutím podľa § 47 ods. 7 písm. a) a b), alebo s určením výrubu podľa  § 47 ods. 4 písm. g), </w:t>
      </w:r>
    </w:p>
    <w:p w:rsidR="006376FC" w:rsidRPr="00136BA8" w:rsidRDefault="006376FC" w:rsidP="006376FC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 n) neobnoví produkčné ovocné dreviny v lehote stanovenej podľa § 47 ods. 4 písm. b) alebo určenej podľa § 47 ods. 6 druhej vety.“. 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14. V § 92 ods. 1  písmená zo) až zq) znejú: </w:t>
      </w:r>
    </w:p>
    <w:p w:rsidR="006376FC" w:rsidRPr="00136BA8" w:rsidRDefault="006376FC" w:rsidP="006376FC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 „zo) vyrúbe, objedná výrub alebo dá pokyn na výrub dreviny alebo chráneného stromu (§ 49 ods. 3) bez splnenia podmienok podľa § 47 ods. 8, alebo ošetrí chránený strom (§ 49 ods. 3) bez súhlasu orgánu ochrany prírody, alebo sa na požiadanie nepreukáže právoplatným súhlasom na výrub (§ 47 ods. 8) a pôvod prepravovaného dreva ( § 47 ods. 9),</w:t>
      </w:r>
    </w:p>
    <w:p w:rsidR="006376FC" w:rsidRPr="00136BA8" w:rsidRDefault="006376FC" w:rsidP="006376FC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  zp) koná v rozpore s rozhodnutím podľa § 47 ods. 7 písm. a) a b), alebo s určením výrubu podľa  § 47 ods. 4 písm. g),</w:t>
      </w:r>
    </w:p>
    <w:p w:rsidR="006376FC" w:rsidRPr="00136BA8" w:rsidRDefault="006376FC" w:rsidP="006376FC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 xml:space="preserve">            zq) neobnoví produkčné ovocné dreviny v lehote stanovenej podľa § 47 ods. 4 písm. b) alebo určenej podľa § 47 ods. 6 druhej vety.“.</w:t>
      </w:r>
    </w:p>
    <w:p w:rsidR="006376FC" w:rsidRPr="00136BA8" w:rsidRDefault="006376FC" w:rsidP="006376F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15. Za § 104b sa vkladá § 104c, ktorý vrátane nadpisu znie:</w:t>
      </w:r>
    </w:p>
    <w:p w:rsidR="006376FC" w:rsidRPr="00136BA8" w:rsidRDefault="006376FC" w:rsidP="006376FC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„§ 104c</w:t>
      </w:r>
    </w:p>
    <w:p w:rsidR="006376FC" w:rsidRPr="00136BA8" w:rsidRDefault="006376FC" w:rsidP="006376F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Prechodné ustanovenie k úpravám účinným od 1. septembra 2014</w:t>
      </w:r>
    </w:p>
    <w:p w:rsidR="006376FC" w:rsidRPr="00136BA8" w:rsidRDefault="006376FC" w:rsidP="006376FC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6376FC" w:rsidRPr="00136BA8" w:rsidRDefault="006376FC" w:rsidP="006376FC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ab/>
      </w:r>
      <w:r w:rsidRPr="00136BA8">
        <w:rPr>
          <w:rFonts w:ascii="Times New Roman" w:hAnsi="Times New Roman"/>
          <w:sz w:val="24"/>
          <w:szCs w:val="24"/>
        </w:rPr>
        <w:tab/>
        <w:t>Konania začaté a právoplatne neukončené do 31. augusta 2014 sa dokončia podľa doterajšieho zákona.“.</w:t>
      </w:r>
    </w:p>
    <w:p w:rsidR="006376FC" w:rsidRPr="00136BA8" w:rsidRDefault="006376FC" w:rsidP="006376FC">
      <w:pPr>
        <w:pStyle w:val="Odsekzoznamu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6376FC" w:rsidRPr="00136BA8" w:rsidRDefault="006376FC" w:rsidP="006376FC">
      <w:pPr>
        <w:pStyle w:val="Odsekzoznamu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376FC" w:rsidRPr="00136BA8" w:rsidRDefault="006376FC" w:rsidP="006376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36BA8">
        <w:rPr>
          <w:rFonts w:ascii="Times New Roman" w:hAnsi="Times New Roman"/>
          <w:sz w:val="24"/>
          <w:szCs w:val="24"/>
          <w:lang w:eastAsia="sk-SK"/>
        </w:rPr>
        <w:t>Čl. II</w:t>
      </w:r>
    </w:p>
    <w:p w:rsidR="006376FC" w:rsidRPr="00136BA8" w:rsidRDefault="006376FC" w:rsidP="006376F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376FC" w:rsidRPr="00136BA8" w:rsidRDefault="006376FC" w:rsidP="006376FC">
      <w:pPr>
        <w:rPr>
          <w:rFonts w:ascii="Times New Roman" w:hAnsi="Times New Roman"/>
          <w:sz w:val="24"/>
          <w:szCs w:val="24"/>
          <w:lang w:eastAsia="sk-SK"/>
        </w:rPr>
      </w:pPr>
      <w:r w:rsidRPr="00136BA8">
        <w:rPr>
          <w:rFonts w:ascii="Times New Roman" w:hAnsi="Times New Roman"/>
          <w:sz w:val="24"/>
          <w:szCs w:val="24"/>
          <w:lang w:eastAsia="sk-SK"/>
        </w:rPr>
        <w:t>Tento zákon nadobúda účinnosť 1. septembra 2014.</w:t>
      </w:r>
    </w:p>
    <w:p w:rsidR="00A7309E" w:rsidRPr="00136BA8" w:rsidRDefault="00A7309E" w:rsidP="006376FC">
      <w:pPr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6376FC">
      <w:pPr>
        <w:rPr>
          <w:rFonts w:ascii="Times New Roman" w:hAnsi="Times New Roman"/>
          <w:sz w:val="24"/>
          <w:szCs w:val="24"/>
          <w:lang w:eastAsia="sk-SK"/>
        </w:rPr>
      </w:pPr>
    </w:p>
    <w:p w:rsidR="00A7309E" w:rsidRPr="00136BA8" w:rsidRDefault="00A7309E" w:rsidP="00A7309E">
      <w:pPr>
        <w:jc w:val="both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prezident Slovenskej republiky</w:t>
      </w:r>
    </w:p>
    <w:p w:rsidR="00A7309E" w:rsidRPr="00136BA8" w:rsidRDefault="00A7309E" w:rsidP="00A7309E">
      <w:pPr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predseda Národnej rady Slovenskej republiky</w:t>
      </w: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jc w:val="center"/>
        <w:rPr>
          <w:rFonts w:ascii="Times New Roman" w:hAnsi="Times New Roman"/>
          <w:sz w:val="24"/>
          <w:szCs w:val="24"/>
        </w:rPr>
      </w:pPr>
      <w:r w:rsidRPr="00136BA8">
        <w:rPr>
          <w:rFonts w:ascii="Times New Roman" w:hAnsi="Times New Roman"/>
          <w:sz w:val="24"/>
          <w:szCs w:val="24"/>
        </w:rPr>
        <w:t>predseda vlády Slovenskej republiky</w:t>
      </w:r>
    </w:p>
    <w:p w:rsidR="00A7309E" w:rsidRPr="00136BA8" w:rsidRDefault="00A7309E" w:rsidP="00A7309E">
      <w:pPr>
        <w:jc w:val="both"/>
        <w:rPr>
          <w:rFonts w:ascii="Times New Roman" w:hAnsi="Times New Roman"/>
          <w:sz w:val="24"/>
          <w:szCs w:val="24"/>
        </w:rPr>
      </w:pPr>
    </w:p>
    <w:p w:rsidR="00A7309E" w:rsidRPr="00136BA8" w:rsidRDefault="00A7309E" w:rsidP="00A7309E">
      <w:pPr>
        <w:spacing w:before="240"/>
        <w:jc w:val="both"/>
        <w:rPr>
          <w:rFonts w:ascii="Times New Roman" w:hAnsi="Times New Roman"/>
          <w:sz w:val="24"/>
          <w:szCs w:val="24"/>
        </w:rPr>
        <w:sectPr w:rsidR="00A7309E" w:rsidRPr="00136BA8" w:rsidSect="00D37D57">
          <w:footerReference w:type="default" r:id="rId6"/>
          <w:pgSz w:w="11907" w:h="16839" w:code="9"/>
          <w:pgMar w:top="1304" w:right="1134" w:bottom="1304" w:left="1418" w:header="709" w:footer="567" w:gutter="0"/>
          <w:cols w:space="708"/>
          <w:noEndnote/>
          <w:docGrid w:linePitch="326"/>
        </w:sectPr>
      </w:pPr>
    </w:p>
    <w:p w:rsidR="00A7309E" w:rsidRPr="00136BA8" w:rsidRDefault="00A7309E" w:rsidP="006376FC">
      <w:pPr>
        <w:rPr>
          <w:rFonts w:ascii="Times New Roman" w:hAnsi="Times New Roman"/>
          <w:sz w:val="24"/>
          <w:szCs w:val="24"/>
        </w:rPr>
      </w:pPr>
    </w:p>
    <w:p w:rsidR="00297914" w:rsidRPr="00136BA8" w:rsidRDefault="00297914">
      <w:pPr>
        <w:rPr>
          <w:rFonts w:ascii="Times New Roman" w:hAnsi="Times New Roman"/>
          <w:sz w:val="24"/>
          <w:szCs w:val="24"/>
        </w:rPr>
      </w:pPr>
    </w:p>
    <w:sectPr w:rsidR="00297914" w:rsidRPr="0013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60" w:rsidRDefault="00C55860">
      <w:pPr>
        <w:spacing w:after="0" w:line="240" w:lineRule="auto"/>
      </w:pPr>
      <w:r>
        <w:separator/>
      </w:r>
    </w:p>
  </w:endnote>
  <w:endnote w:type="continuationSeparator" w:id="0">
    <w:p w:rsidR="00C55860" w:rsidRDefault="00C5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74" w:rsidRPr="006E4556" w:rsidRDefault="00596BF6">
    <w:pPr>
      <w:pStyle w:val="Pta"/>
      <w:jc w:val="center"/>
    </w:pPr>
    <w:r w:rsidRPr="006E4556">
      <w:fldChar w:fldCharType="begin"/>
    </w:r>
    <w:r w:rsidRPr="006E4556">
      <w:instrText>PAGE   \* MERGEFORMAT</w:instrText>
    </w:r>
    <w:r w:rsidRPr="006E4556">
      <w:fldChar w:fldCharType="separate"/>
    </w:r>
    <w:r w:rsidR="006277A5">
      <w:rPr>
        <w:noProof/>
      </w:rPr>
      <w:t>2</w:t>
    </w:r>
    <w:r w:rsidRPr="006E4556">
      <w:fldChar w:fldCharType="end"/>
    </w:r>
  </w:p>
  <w:p w:rsidR="00F10174" w:rsidRDefault="00C558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60" w:rsidRDefault="00C55860">
      <w:pPr>
        <w:spacing w:after="0" w:line="240" w:lineRule="auto"/>
      </w:pPr>
      <w:r>
        <w:separator/>
      </w:r>
    </w:p>
  </w:footnote>
  <w:footnote w:type="continuationSeparator" w:id="0">
    <w:p w:rsidR="00C55860" w:rsidRDefault="00C5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FC"/>
    <w:rsid w:val="00136BA8"/>
    <w:rsid w:val="001A072E"/>
    <w:rsid w:val="00297914"/>
    <w:rsid w:val="00596BF6"/>
    <w:rsid w:val="006277A5"/>
    <w:rsid w:val="006376FC"/>
    <w:rsid w:val="00A7309E"/>
    <w:rsid w:val="00AC3350"/>
    <w:rsid w:val="00C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1F5A-026C-4E64-A344-7858361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76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376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376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376FC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A7309E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7309E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Hircová, Ružena</dc:creator>
  <cp:keywords/>
  <dc:description/>
  <cp:lastModifiedBy>Hircová, Ružena</cp:lastModifiedBy>
  <cp:revision>5</cp:revision>
  <cp:lastPrinted>2014-06-27T08:42:00Z</cp:lastPrinted>
  <dcterms:created xsi:type="dcterms:W3CDTF">2014-06-27T06:21:00Z</dcterms:created>
  <dcterms:modified xsi:type="dcterms:W3CDTF">2014-06-27T08:57:00Z</dcterms:modified>
</cp:coreProperties>
</file>