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23E2" w:rsidRPr="00F13283" w:rsidP="000323E2">
      <w:pPr>
        <w:bidi w:val="0"/>
        <w:spacing w:after="0" w:line="240" w:lineRule="auto"/>
        <w:jc w:val="both"/>
        <w:rPr>
          <w:rFonts w:ascii="Arial" w:hAnsi="Arial" w:cs="Arial"/>
          <w:b/>
          <w:sz w:val="24"/>
          <w:szCs w:val="24"/>
        </w:rPr>
      </w:pPr>
      <w:r>
        <w:rPr>
          <w:rFonts w:ascii="Arial" w:hAnsi="Arial" w:cs="Arial"/>
          <w:b/>
          <w:sz w:val="24"/>
          <w:szCs w:val="24"/>
        </w:rPr>
        <w:tab/>
        <w:t xml:space="preserve">         </w:t>
      </w:r>
      <w:r w:rsidRPr="00F13283">
        <w:rPr>
          <w:rFonts w:ascii="Arial" w:hAnsi="Arial" w:cs="Arial"/>
          <w:b/>
          <w:sz w:val="24"/>
          <w:szCs w:val="24"/>
        </w:rPr>
        <w:t xml:space="preserve">Výbor </w:t>
      </w:r>
    </w:p>
    <w:p w:rsidR="000323E2" w:rsidRPr="00F13283" w:rsidP="000323E2">
      <w:pPr>
        <w:bidi w:val="0"/>
        <w:spacing w:after="0" w:line="240" w:lineRule="auto"/>
        <w:jc w:val="both"/>
        <w:rPr>
          <w:rFonts w:ascii="Arial" w:hAnsi="Arial" w:cs="Arial"/>
          <w:b/>
          <w:sz w:val="24"/>
          <w:szCs w:val="24"/>
        </w:rPr>
      </w:pPr>
      <w:r w:rsidRPr="00F13283">
        <w:rPr>
          <w:rFonts w:ascii="Arial" w:hAnsi="Arial" w:cs="Arial"/>
          <w:b/>
          <w:sz w:val="24"/>
          <w:szCs w:val="24"/>
        </w:rPr>
        <w:t>Národnej rady Slovenskej republiky</w:t>
      </w:r>
    </w:p>
    <w:p w:rsidR="000323E2" w:rsidRPr="00F13283" w:rsidP="000323E2">
      <w:pPr>
        <w:bidi w:val="0"/>
        <w:spacing w:after="0" w:line="240" w:lineRule="auto"/>
        <w:jc w:val="both"/>
        <w:rPr>
          <w:rFonts w:ascii="Arial" w:hAnsi="Arial" w:cs="Arial"/>
          <w:b/>
          <w:sz w:val="24"/>
          <w:szCs w:val="24"/>
        </w:rPr>
      </w:pPr>
      <w:r w:rsidRPr="00F13283">
        <w:rPr>
          <w:rFonts w:ascii="Arial" w:hAnsi="Arial" w:cs="Arial"/>
          <w:b/>
          <w:sz w:val="24"/>
          <w:szCs w:val="24"/>
        </w:rPr>
        <w:t xml:space="preserve"> </w:t>
      </w:r>
      <w:r>
        <w:rPr>
          <w:rFonts w:ascii="Arial" w:hAnsi="Arial" w:cs="Arial"/>
          <w:b/>
          <w:sz w:val="24"/>
          <w:szCs w:val="24"/>
        </w:rPr>
        <w:t xml:space="preserve">              pre zdravotníctvo</w:t>
      </w:r>
    </w:p>
    <w:p w:rsidR="000323E2" w:rsidRPr="00F13283" w:rsidP="000323E2">
      <w:pPr>
        <w:bidi w:val="0"/>
        <w:spacing w:after="0" w:line="240" w:lineRule="auto"/>
        <w:jc w:val="right"/>
        <w:rPr>
          <w:rFonts w:ascii="Arial" w:hAnsi="Arial" w:cs="Arial"/>
          <w:b/>
          <w:sz w:val="24"/>
          <w:szCs w:val="24"/>
        </w:rPr>
      </w:pPr>
      <w:r>
        <w:rPr>
          <w:rFonts w:ascii="Arial" w:hAnsi="Arial" w:cs="Arial"/>
          <w:b/>
          <w:sz w:val="24"/>
          <w:szCs w:val="24"/>
        </w:rPr>
        <w:tab/>
        <w:tab/>
        <w:tab/>
      </w:r>
      <w:r w:rsidRPr="00F13283">
        <w:rPr>
          <w:rFonts w:ascii="Arial" w:hAnsi="Arial" w:cs="Arial"/>
          <w:b/>
          <w:sz w:val="24"/>
          <w:szCs w:val="24"/>
        </w:rPr>
        <w:tab/>
        <w:tab/>
        <w:tab/>
      </w:r>
      <w:r>
        <w:rPr>
          <w:rFonts w:ascii="Arial" w:hAnsi="Arial" w:cs="Arial"/>
          <w:b/>
          <w:sz w:val="24"/>
          <w:szCs w:val="24"/>
        </w:rPr>
        <w:t>31</w:t>
      </w:r>
      <w:r w:rsidRPr="00F13283">
        <w:rPr>
          <w:rFonts w:ascii="Arial" w:hAnsi="Arial" w:cs="Arial"/>
          <w:sz w:val="24"/>
          <w:szCs w:val="24"/>
        </w:rPr>
        <w:t>. schôdza výboru</w:t>
      </w:r>
    </w:p>
    <w:p w:rsidR="000323E2" w:rsidRPr="00F13283" w:rsidP="000323E2">
      <w:pPr>
        <w:bidi w:val="0"/>
        <w:spacing w:after="0" w:line="240" w:lineRule="auto"/>
        <w:jc w:val="right"/>
        <w:rPr>
          <w:rFonts w:ascii="Arial" w:hAnsi="Arial" w:cs="Arial"/>
          <w:sz w:val="24"/>
          <w:szCs w:val="24"/>
        </w:rPr>
      </w:pPr>
      <w:r w:rsidRPr="00F13283">
        <w:rPr>
          <w:rFonts w:ascii="Arial" w:hAnsi="Arial" w:cs="Arial"/>
          <w:sz w:val="24"/>
          <w:szCs w:val="24"/>
        </w:rPr>
        <w:t xml:space="preserve">                                                                                            Číslo: CRD-</w:t>
      </w:r>
      <w:r>
        <w:rPr>
          <w:rFonts w:ascii="Arial" w:hAnsi="Arial" w:cs="Arial"/>
          <w:sz w:val="24"/>
          <w:szCs w:val="24"/>
        </w:rPr>
        <w:t>808</w:t>
      </w:r>
      <w:r w:rsidRPr="00F13283">
        <w:rPr>
          <w:rFonts w:ascii="Arial" w:hAnsi="Arial" w:cs="Arial"/>
          <w:sz w:val="24"/>
          <w:szCs w:val="24"/>
        </w:rPr>
        <w:t>/201</w:t>
      </w:r>
      <w:r>
        <w:rPr>
          <w:rFonts w:ascii="Arial" w:hAnsi="Arial" w:cs="Arial"/>
          <w:sz w:val="24"/>
          <w:szCs w:val="24"/>
        </w:rPr>
        <w:t>4</w:t>
      </w:r>
    </w:p>
    <w:p w:rsidR="000323E2" w:rsidRPr="00F13283" w:rsidP="000323E2">
      <w:pPr>
        <w:bidi w:val="0"/>
        <w:spacing w:after="0" w:line="240" w:lineRule="auto"/>
        <w:rPr>
          <w:rFonts w:ascii="Arial" w:hAnsi="Arial" w:cs="Arial"/>
          <w:b/>
          <w:sz w:val="24"/>
          <w:szCs w:val="24"/>
        </w:rPr>
      </w:pPr>
    </w:p>
    <w:p w:rsidR="000323E2" w:rsidP="000323E2">
      <w:pPr>
        <w:bidi w:val="0"/>
        <w:spacing w:after="0" w:line="240" w:lineRule="auto"/>
        <w:jc w:val="center"/>
        <w:rPr>
          <w:rFonts w:ascii="Arial" w:hAnsi="Arial" w:cs="Arial"/>
          <w:b/>
          <w:sz w:val="28"/>
          <w:szCs w:val="28"/>
        </w:rPr>
      </w:pPr>
    </w:p>
    <w:p w:rsidR="000323E2" w:rsidP="000323E2">
      <w:pPr>
        <w:bidi w:val="0"/>
        <w:spacing w:after="0" w:line="240" w:lineRule="auto"/>
        <w:jc w:val="center"/>
        <w:rPr>
          <w:rFonts w:ascii="Arial" w:hAnsi="Arial" w:cs="Arial"/>
          <w:b/>
          <w:sz w:val="28"/>
          <w:szCs w:val="28"/>
        </w:rPr>
      </w:pPr>
    </w:p>
    <w:p w:rsidR="000323E2" w:rsidRPr="00F13283" w:rsidP="000323E2">
      <w:pPr>
        <w:keepNext/>
        <w:bidi w:val="0"/>
        <w:spacing w:after="0" w:line="240" w:lineRule="auto"/>
        <w:jc w:val="center"/>
        <w:outlineLvl w:val="0"/>
        <w:rPr>
          <w:rFonts w:ascii="Arial" w:hAnsi="Arial"/>
          <w:b/>
          <w:sz w:val="24"/>
          <w:szCs w:val="20"/>
        </w:rPr>
      </w:pPr>
      <w:r>
        <w:rPr>
          <w:rFonts w:ascii="Arial" w:hAnsi="Arial"/>
          <w:b/>
          <w:sz w:val="24"/>
          <w:szCs w:val="20"/>
        </w:rPr>
        <w:t>Výpis zo zápisnice</w:t>
      </w:r>
    </w:p>
    <w:p w:rsidR="000323E2" w:rsidRPr="00F13283" w:rsidP="000323E2">
      <w:pPr>
        <w:bidi w:val="0"/>
        <w:spacing w:after="0" w:line="240" w:lineRule="auto"/>
        <w:jc w:val="center"/>
        <w:rPr>
          <w:rFonts w:ascii="Arial" w:hAnsi="Arial" w:cs="Arial"/>
          <w:b/>
          <w:sz w:val="24"/>
          <w:szCs w:val="24"/>
        </w:rPr>
      </w:pPr>
    </w:p>
    <w:p w:rsidR="000323E2" w:rsidRPr="00F13283" w:rsidP="000323E2">
      <w:pPr>
        <w:bidi w:val="0"/>
        <w:spacing w:after="0" w:line="240" w:lineRule="auto"/>
        <w:jc w:val="center"/>
        <w:rPr>
          <w:rFonts w:ascii="Arial" w:hAnsi="Arial" w:cs="Arial"/>
          <w:b/>
          <w:sz w:val="24"/>
          <w:szCs w:val="24"/>
        </w:rPr>
      </w:pPr>
      <w:r w:rsidRPr="00F13283">
        <w:rPr>
          <w:rFonts w:ascii="Arial" w:hAnsi="Arial" w:cs="Arial"/>
          <w:b/>
          <w:sz w:val="24"/>
          <w:szCs w:val="24"/>
        </w:rPr>
        <w:t>Výboru Národnej rady Slovenskej republiky</w:t>
      </w:r>
    </w:p>
    <w:p w:rsidR="000323E2" w:rsidRPr="00F13283" w:rsidP="000323E2">
      <w:pPr>
        <w:bidi w:val="0"/>
        <w:spacing w:after="0" w:line="240" w:lineRule="auto"/>
        <w:jc w:val="center"/>
        <w:rPr>
          <w:rFonts w:ascii="Arial" w:hAnsi="Arial" w:cs="Arial"/>
          <w:b/>
          <w:sz w:val="24"/>
          <w:szCs w:val="24"/>
        </w:rPr>
      </w:pPr>
      <w:r w:rsidRPr="00F13283">
        <w:rPr>
          <w:rFonts w:ascii="Arial" w:hAnsi="Arial" w:cs="Arial"/>
          <w:b/>
          <w:sz w:val="24"/>
          <w:szCs w:val="24"/>
        </w:rPr>
        <w:t xml:space="preserve">pre zdravotníctvo </w:t>
      </w:r>
    </w:p>
    <w:p w:rsidR="000323E2" w:rsidRPr="00F13283" w:rsidP="000323E2">
      <w:pPr>
        <w:bidi w:val="0"/>
        <w:spacing w:after="0" w:line="240" w:lineRule="auto"/>
        <w:jc w:val="center"/>
        <w:rPr>
          <w:rFonts w:ascii="Arial" w:hAnsi="Arial" w:cs="Arial"/>
          <w:b/>
          <w:sz w:val="24"/>
          <w:szCs w:val="24"/>
        </w:rPr>
      </w:pPr>
      <w:r w:rsidRPr="00F13283">
        <w:rPr>
          <w:rFonts w:ascii="Arial" w:hAnsi="Arial" w:cs="Arial"/>
          <w:b/>
          <w:sz w:val="24"/>
          <w:szCs w:val="24"/>
        </w:rPr>
        <w:t>z</w:t>
      </w:r>
      <w:r>
        <w:rPr>
          <w:rFonts w:ascii="Arial" w:hAnsi="Arial" w:cs="Arial"/>
          <w:b/>
          <w:sz w:val="24"/>
          <w:szCs w:val="24"/>
        </w:rPr>
        <w:t xml:space="preserve"> 24. júna </w:t>
      </w:r>
      <w:r w:rsidRPr="00F13283">
        <w:rPr>
          <w:rFonts w:ascii="Arial" w:hAnsi="Arial" w:cs="Arial"/>
          <w:b/>
          <w:sz w:val="24"/>
          <w:szCs w:val="24"/>
        </w:rPr>
        <w:t xml:space="preserve"> 201</w:t>
      </w:r>
      <w:r>
        <w:rPr>
          <w:rFonts w:ascii="Arial" w:hAnsi="Arial" w:cs="Arial"/>
          <w:b/>
          <w:sz w:val="24"/>
          <w:szCs w:val="24"/>
        </w:rPr>
        <w:t>4</w:t>
      </w:r>
    </w:p>
    <w:p w:rsidR="000323E2" w:rsidRPr="00F13283" w:rsidP="000323E2">
      <w:pPr>
        <w:bidi w:val="0"/>
        <w:spacing w:after="0" w:line="240" w:lineRule="auto"/>
        <w:jc w:val="both"/>
        <w:rPr>
          <w:rFonts w:ascii="Arial" w:hAnsi="Arial" w:cs="Arial"/>
          <w:b/>
          <w:sz w:val="24"/>
          <w:szCs w:val="24"/>
        </w:rPr>
      </w:pPr>
    </w:p>
    <w:p w:rsidR="000323E2" w:rsidRPr="00F13283" w:rsidP="000323E2">
      <w:pPr>
        <w:bidi w:val="0"/>
        <w:spacing w:after="0" w:line="240" w:lineRule="auto"/>
        <w:jc w:val="both"/>
        <w:rPr>
          <w:rFonts w:ascii="Arial" w:hAnsi="Arial" w:cs="Arial"/>
          <w:sz w:val="24"/>
          <w:szCs w:val="24"/>
        </w:rPr>
      </w:pPr>
    </w:p>
    <w:p w:rsidR="000323E2" w:rsidP="000323E2">
      <w:pPr>
        <w:bidi w:val="0"/>
        <w:spacing w:line="240" w:lineRule="auto"/>
        <w:jc w:val="both"/>
      </w:pPr>
      <w:r w:rsidRPr="00C61799">
        <w:rPr>
          <w:rFonts w:ascii="Arial" w:hAnsi="Arial" w:cs="Arial"/>
          <w:sz w:val="24"/>
          <w:szCs w:val="24"/>
        </w:rPr>
        <w:t>k  </w:t>
      </w:r>
      <w:r w:rsidRPr="00C61799">
        <w:rPr>
          <w:rFonts w:ascii="Arial" w:hAnsi="Arial" w:cs="Arial"/>
          <w:b/>
          <w:sz w:val="24"/>
          <w:szCs w:val="24"/>
        </w:rPr>
        <w:t>Vládnemu návrhu zákona, ktorým sa mení a dopĺňa zákon č. 355/2007 Z. z. o ochrane, podpore a rozvoji verejného zdravia a o zmene a doplnení niektorých zákonov v znení neskorších predpisov a o zmene a doplnení niektorých zákonov</w:t>
      </w:r>
      <w:r>
        <w:rPr>
          <w:rFonts w:ascii="Arial" w:hAnsi="Arial" w:cs="Arial"/>
          <w:sz w:val="24"/>
          <w:szCs w:val="24"/>
        </w:rPr>
        <w:t xml:space="preserve"> (tlač 970) – druhé čítanie</w:t>
      </w:r>
    </w:p>
    <w:p w:rsidR="000323E2" w:rsidP="000323E2">
      <w:pPr>
        <w:pStyle w:val="BodyText"/>
        <w:bidi w:val="0"/>
      </w:pPr>
    </w:p>
    <w:p w:rsidR="000323E2" w:rsidP="000323E2">
      <w:pPr>
        <w:pStyle w:val="BodyText"/>
        <w:bidi w:val="0"/>
        <w:ind w:firstLine="708"/>
      </w:pPr>
      <w:r>
        <w:t>Výbor Národnej rady Sloven</w:t>
      </w:r>
      <w:smartTag w:uri="urn:schemas-microsoft-com:office:smarttags" w:element="PersonName">
        <w:r>
          <w:t>sk</w:t>
        </w:r>
      </w:smartTag>
      <w:r>
        <w:t xml:space="preserve">ej republiky pre zdravotníctvo prerokoval  </w:t>
      </w:r>
      <w:r w:rsidRPr="000323E2">
        <w:t>Vládn</w:t>
      </w:r>
      <w:r w:rsidRPr="000323E2">
        <w:t xml:space="preserve">y </w:t>
      </w:r>
      <w:r w:rsidRPr="000323E2">
        <w:t xml:space="preserve">návrh zákona, ktorým sa mení a dopĺňa zákon č. 355/2007 Z. z. o ochrane, podpore a rozvoji verejného zdravia a o zmene a doplnení niektorých zákonov v znení neskorších predpisov a o zmene a doplnení niektorých zákonov (tlač 970) </w:t>
      </w:r>
      <w:r>
        <w:t>dňa 24. júna 2014.</w:t>
      </w:r>
    </w:p>
    <w:p w:rsidR="000323E2" w:rsidP="000323E2">
      <w:pPr>
        <w:pStyle w:val="BodyText"/>
        <w:bidi w:val="0"/>
        <w:ind w:firstLine="708"/>
      </w:pPr>
      <w:r w:rsidRPr="000323E2">
        <w:t> Vlád</w:t>
      </w:r>
      <w:r w:rsidRPr="000323E2">
        <w:t>ny</w:t>
      </w:r>
      <w:r w:rsidRPr="000323E2">
        <w:t xml:space="preserve"> návrh zákona, ktorým sa mení a dopĺňa zákon č. 355/2007 Z. z. o ochrane, podpore a rozvoji verejného zdravia a o zmene a doplnení niektorých zákonov v znení neskorších predpisov a o zmene a doplnení niektorých zákonov </w:t>
      </w:r>
      <w:r>
        <w:t xml:space="preserve">(tlač 970) </w:t>
      </w:r>
      <w:r>
        <w:t>uviedol štátny tajomník Ministerstva zdravotníctva SR V. Čislák.</w:t>
      </w:r>
    </w:p>
    <w:p w:rsidR="000323E2" w:rsidRPr="00080ED8" w:rsidP="000323E2">
      <w:pPr>
        <w:pStyle w:val="BodyText"/>
        <w:bidi w:val="0"/>
        <w:ind w:firstLine="708"/>
        <w:rPr>
          <w:bCs/>
        </w:rPr>
      </w:pPr>
      <w:r w:rsidRPr="00221ED6">
        <w:t xml:space="preserve"> </w:t>
      </w:r>
      <w:r>
        <w:t>Spravodajcom k uvedenému návrhu bol poslanec  Jozef Ježík. Po ukončení rozpravy na</w:t>
      </w:r>
      <w:r>
        <w:rPr>
          <w:bCs/>
        </w:rPr>
        <w:t xml:space="preserve"> návrh </w:t>
      </w:r>
      <w:r>
        <w:t xml:space="preserve"> spravodajcu výboru  Jozefa Ježíka výbor hlasoval o návrhu uznesenia uvedeného v prílohe.</w:t>
      </w:r>
    </w:p>
    <w:p w:rsidR="000323E2" w:rsidP="000323E2">
      <w:pPr>
        <w:bidi w:val="0"/>
        <w:jc w:val="both"/>
      </w:pPr>
    </w:p>
    <w:p w:rsidR="000323E2" w:rsidRPr="000323E2" w:rsidP="000323E2">
      <w:pPr>
        <w:bidi w:val="0"/>
        <w:jc w:val="both"/>
        <w:rPr>
          <w:rFonts w:ascii="Arial" w:hAnsi="Arial" w:cs="Arial"/>
          <w:b/>
          <w:sz w:val="24"/>
          <w:szCs w:val="24"/>
        </w:rPr>
      </w:pPr>
      <w:r w:rsidRPr="000323E2">
        <w:rPr>
          <w:rFonts w:ascii="Arial" w:hAnsi="Arial" w:cs="Arial"/>
          <w:b/>
          <w:sz w:val="24"/>
          <w:szCs w:val="24"/>
        </w:rPr>
        <w:tab/>
        <w:t>Výbor  n e p r</w:t>
      </w:r>
      <w:r>
        <w:rPr>
          <w:rFonts w:ascii="Arial" w:hAnsi="Arial" w:cs="Arial"/>
          <w:b/>
          <w:sz w:val="24"/>
          <w:szCs w:val="24"/>
        </w:rPr>
        <w:t xml:space="preserve"> i j a l    u z n e s e n i e, </w:t>
      </w:r>
    </w:p>
    <w:p w:rsidR="000323E2" w:rsidRPr="000323E2" w:rsidP="000323E2">
      <w:pPr>
        <w:bidi w:val="0"/>
        <w:spacing w:line="240" w:lineRule="auto"/>
        <w:jc w:val="both"/>
        <w:rPr>
          <w:rFonts w:ascii="Arial" w:hAnsi="Arial" w:cs="Arial"/>
          <w:sz w:val="24"/>
          <w:szCs w:val="24"/>
        </w:rPr>
      </w:pPr>
      <w:r w:rsidRPr="000323E2">
        <w:rPr>
          <w:rFonts w:ascii="Arial" w:hAnsi="Arial" w:cs="Arial"/>
          <w:sz w:val="24"/>
          <w:szCs w:val="24"/>
        </w:rPr>
        <w:tab/>
        <w:t>lebo podľa § 52 ods. 3 a 4  zákona NR SR č. 350/1996 Z.  z.   o rokovacom poriadku Národnej rady Sloven</w:t>
      </w:r>
      <w:smartTag w:uri="urn:schemas-microsoft-com:office:smarttags" w:element="PersonName">
        <w:r w:rsidRPr="000323E2">
          <w:rPr>
            <w:rFonts w:ascii="Arial" w:hAnsi="Arial" w:cs="Arial"/>
            <w:sz w:val="24"/>
            <w:szCs w:val="24"/>
          </w:rPr>
          <w:t>sk</w:t>
        </w:r>
      </w:smartTag>
      <w:r w:rsidRPr="000323E2">
        <w:rPr>
          <w:rFonts w:ascii="Arial" w:hAnsi="Arial" w:cs="Arial"/>
          <w:sz w:val="24"/>
          <w:szCs w:val="24"/>
        </w:rPr>
        <w:t>ej republiky v znení ne</w:t>
      </w:r>
      <w:smartTag w:uri="urn:schemas-microsoft-com:office:smarttags" w:element="PersonName">
        <w:r w:rsidRPr="000323E2">
          <w:rPr>
            <w:rFonts w:ascii="Arial" w:hAnsi="Arial" w:cs="Arial"/>
            <w:sz w:val="24"/>
            <w:szCs w:val="24"/>
          </w:rPr>
          <w:t>sk</w:t>
        </w:r>
      </w:smartTag>
      <w:r w:rsidRPr="000323E2">
        <w:rPr>
          <w:rFonts w:ascii="Arial" w:hAnsi="Arial" w:cs="Arial"/>
          <w:sz w:val="24"/>
          <w:szCs w:val="24"/>
        </w:rPr>
        <w:t xml:space="preserve">orších predpisov   nevyslovila s ním súhlas nadpolovičná väčšina prítomných členov výboru.  </w:t>
      </w:r>
    </w:p>
    <w:p w:rsidR="000323E2" w:rsidRPr="000323E2" w:rsidP="000323E2">
      <w:pPr>
        <w:bidi w:val="0"/>
        <w:spacing w:line="240" w:lineRule="auto"/>
        <w:ind w:firstLine="708"/>
        <w:jc w:val="both"/>
        <w:rPr>
          <w:rFonts w:ascii="Arial" w:hAnsi="Arial" w:cs="Arial"/>
          <w:sz w:val="24"/>
          <w:szCs w:val="24"/>
        </w:rPr>
      </w:pPr>
      <w:r w:rsidRPr="000323E2">
        <w:rPr>
          <w:rFonts w:ascii="Arial" w:hAnsi="Arial" w:cs="Arial"/>
          <w:sz w:val="24"/>
          <w:szCs w:val="24"/>
        </w:rPr>
        <w:t xml:space="preserve">Z celkového počtu 13,  prítomných bolo 10 poslancov,  za návrh hlasovali </w:t>
      </w:r>
      <w:r>
        <w:rPr>
          <w:rFonts w:ascii="Arial" w:hAnsi="Arial" w:cs="Arial"/>
          <w:sz w:val="24"/>
          <w:szCs w:val="24"/>
        </w:rPr>
        <w:t>5</w:t>
      </w:r>
      <w:r w:rsidRPr="000323E2">
        <w:rPr>
          <w:rFonts w:ascii="Arial" w:hAnsi="Arial" w:cs="Arial"/>
          <w:sz w:val="24"/>
          <w:szCs w:val="24"/>
        </w:rPr>
        <w:t xml:space="preserve"> poslanci  a </w:t>
      </w:r>
      <w:r>
        <w:rPr>
          <w:rFonts w:ascii="Arial" w:hAnsi="Arial" w:cs="Arial"/>
          <w:sz w:val="24"/>
          <w:szCs w:val="24"/>
        </w:rPr>
        <w:t>5</w:t>
      </w:r>
      <w:r w:rsidRPr="000323E2">
        <w:rPr>
          <w:rFonts w:ascii="Arial" w:hAnsi="Arial" w:cs="Arial"/>
          <w:sz w:val="24"/>
          <w:szCs w:val="24"/>
        </w:rPr>
        <w:t xml:space="preserve">  poslanci sa hlasovania zdržali.</w:t>
      </w:r>
    </w:p>
    <w:p w:rsidR="000323E2" w:rsidP="000323E2">
      <w:pPr>
        <w:pStyle w:val="BodyText"/>
        <w:bidi w:val="0"/>
        <w:rPr>
          <w:b/>
          <w:bCs/>
        </w:rPr>
      </w:pPr>
    </w:p>
    <w:p w:rsidR="000323E2" w:rsidRPr="000323E2" w:rsidP="000323E2">
      <w:pPr>
        <w:pStyle w:val="BodyText"/>
        <w:bidi w:val="0"/>
        <w:rPr>
          <w:b/>
          <w:bCs/>
        </w:rPr>
      </w:pPr>
    </w:p>
    <w:p w:rsidR="000323E2" w:rsidP="000323E2">
      <w:pPr>
        <w:bidi w:val="0"/>
        <w:spacing w:after="0" w:line="240" w:lineRule="auto"/>
        <w:rPr>
          <w:rFonts w:ascii="Arial" w:hAnsi="Arial" w:cs="Arial"/>
          <w:sz w:val="24"/>
          <w:szCs w:val="24"/>
        </w:rPr>
      </w:pPr>
      <w:r>
        <w:rPr>
          <w:rFonts w:ascii="Arial" w:hAnsi="Arial" w:cs="Arial"/>
          <w:b/>
          <w:sz w:val="24"/>
          <w:szCs w:val="24"/>
        </w:rPr>
        <w:tab/>
      </w:r>
      <w:r w:rsidRPr="00A15A4C">
        <w:rPr>
          <w:rFonts w:ascii="Arial" w:hAnsi="Arial" w:cs="Arial"/>
          <w:b/>
          <w:sz w:val="24"/>
          <w:szCs w:val="24"/>
        </w:rPr>
        <w:tab/>
        <w:tab/>
        <w:tab/>
        <w:tab/>
        <w:tab/>
      </w:r>
      <w:r>
        <w:rPr>
          <w:rFonts w:ascii="Arial" w:hAnsi="Arial" w:cs="Arial"/>
          <w:b/>
          <w:sz w:val="24"/>
          <w:szCs w:val="24"/>
        </w:rPr>
        <w:tab/>
        <w:tab/>
        <w:tab/>
      </w:r>
      <w:r>
        <w:rPr>
          <w:rFonts w:ascii="Arial" w:hAnsi="Arial" w:cs="Arial"/>
          <w:b/>
          <w:sz w:val="24"/>
          <w:szCs w:val="24"/>
        </w:rPr>
        <w:t xml:space="preserve">Richard  R a š i </w:t>
      </w:r>
      <w:r w:rsidRPr="00A15A4C">
        <w:rPr>
          <w:rFonts w:ascii="Arial" w:hAnsi="Arial" w:cs="Arial"/>
          <w:sz w:val="24"/>
          <w:szCs w:val="24"/>
        </w:rPr>
        <w:tab/>
      </w:r>
      <w:r>
        <w:rPr>
          <w:rFonts w:ascii="Arial" w:hAnsi="Arial" w:cs="Arial"/>
          <w:sz w:val="24"/>
          <w:szCs w:val="24"/>
        </w:rPr>
        <w:tab/>
        <w:tab/>
      </w:r>
      <w:r w:rsidRPr="00A15A4C">
        <w:rPr>
          <w:rFonts w:ascii="Arial" w:hAnsi="Arial" w:cs="Arial"/>
          <w:sz w:val="24"/>
          <w:szCs w:val="24"/>
        </w:rPr>
        <w:tab/>
        <w:tab/>
        <w:tab/>
        <w:tab/>
        <w:tab/>
        <w:t xml:space="preserve">                    </w:t>
      </w:r>
      <w:r>
        <w:rPr>
          <w:rFonts w:ascii="Arial" w:hAnsi="Arial" w:cs="Arial"/>
          <w:sz w:val="24"/>
          <w:szCs w:val="24"/>
        </w:rPr>
        <w:t xml:space="preserve"> predseda výboru</w:t>
      </w:r>
    </w:p>
    <w:p w:rsidR="000323E2" w:rsidP="000323E2">
      <w:pPr>
        <w:bidi w:val="0"/>
        <w:spacing w:after="0" w:line="240" w:lineRule="auto"/>
        <w:rPr>
          <w:rFonts w:ascii="Arial" w:hAnsi="Arial" w:cs="Arial"/>
          <w:b/>
          <w:sz w:val="24"/>
          <w:szCs w:val="24"/>
        </w:rPr>
      </w:pPr>
    </w:p>
    <w:p w:rsidR="000323E2" w:rsidRPr="00790BDC" w:rsidP="000323E2">
      <w:pPr>
        <w:bidi w:val="0"/>
        <w:spacing w:after="0" w:line="240" w:lineRule="auto"/>
        <w:rPr>
          <w:rFonts w:ascii="Arial" w:hAnsi="Arial" w:cs="Arial"/>
          <w:b/>
          <w:sz w:val="24"/>
          <w:szCs w:val="24"/>
        </w:rPr>
      </w:pPr>
      <w:r w:rsidRPr="00790BDC">
        <w:rPr>
          <w:rFonts w:ascii="Arial" w:hAnsi="Arial" w:cs="Arial"/>
          <w:b/>
          <w:sz w:val="24"/>
          <w:szCs w:val="24"/>
        </w:rPr>
        <w:t>Jozef  V a l o c k ý</w:t>
      </w:r>
    </w:p>
    <w:p w:rsidR="00F908D6" w:rsidRPr="000323E2" w:rsidP="000323E2">
      <w:pPr>
        <w:bidi w:val="0"/>
        <w:spacing w:after="0" w:line="240" w:lineRule="auto"/>
        <w:rPr>
          <w:rFonts w:ascii="Arial" w:hAnsi="Arial" w:cs="Arial"/>
          <w:sz w:val="24"/>
          <w:szCs w:val="24"/>
        </w:rPr>
      </w:pPr>
      <w:r w:rsidR="000323E2">
        <w:rPr>
          <w:rFonts w:ascii="Arial" w:hAnsi="Arial" w:cs="Arial"/>
          <w:sz w:val="24"/>
          <w:szCs w:val="24"/>
        </w:rPr>
        <w:t>podpredseda výboru</w:t>
      </w:r>
    </w:p>
    <w:p w:rsidR="00C61799" w:rsidRPr="00F13283" w:rsidP="00C61799">
      <w:pPr>
        <w:bidi w:val="0"/>
        <w:spacing w:after="0" w:line="240" w:lineRule="auto"/>
        <w:jc w:val="both"/>
        <w:rPr>
          <w:rFonts w:ascii="Arial" w:hAnsi="Arial" w:cs="Arial"/>
          <w:b/>
          <w:sz w:val="24"/>
          <w:szCs w:val="24"/>
        </w:rPr>
      </w:pPr>
      <w:r>
        <w:rPr>
          <w:rFonts w:ascii="Arial" w:hAnsi="Arial" w:cs="Arial"/>
          <w:b/>
          <w:sz w:val="24"/>
          <w:szCs w:val="24"/>
        </w:rPr>
        <w:t xml:space="preserve">      </w:t>
      </w:r>
      <w:r w:rsidR="000323E2">
        <w:rPr>
          <w:rFonts w:ascii="Arial" w:hAnsi="Arial" w:cs="Arial"/>
          <w:b/>
          <w:sz w:val="24"/>
          <w:szCs w:val="24"/>
        </w:rPr>
        <w:t xml:space="preserve">            </w:t>
      </w:r>
      <w:r>
        <w:rPr>
          <w:rFonts w:ascii="Arial" w:hAnsi="Arial" w:cs="Arial"/>
          <w:b/>
          <w:sz w:val="24"/>
          <w:szCs w:val="24"/>
        </w:rPr>
        <w:t xml:space="preserve"> </w:t>
      </w:r>
      <w:r w:rsidRPr="00F13283">
        <w:rPr>
          <w:rFonts w:ascii="Arial" w:hAnsi="Arial" w:cs="Arial"/>
          <w:b/>
          <w:sz w:val="24"/>
          <w:szCs w:val="24"/>
        </w:rPr>
        <w:t xml:space="preserve">Výbor </w:t>
      </w:r>
    </w:p>
    <w:p w:rsidR="00C61799" w:rsidRPr="00F13283" w:rsidP="00C61799">
      <w:pPr>
        <w:bidi w:val="0"/>
        <w:spacing w:after="0" w:line="240" w:lineRule="auto"/>
        <w:jc w:val="both"/>
        <w:rPr>
          <w:rFonts w:ascii="Arial" w:hAnsi="Arial" w:cs="Arial"/>
          <w:b/>
          <w:sz w:val="24"/>
          <w:szCs w:val="24"/>
        </w:rPr>
      </w:pPr>
      <w:r w:rsidRPr="00F13283">
        <w:rPr>
          <w:rFonts w:ascii="Arial" w:hAnsi="Arial" w:cs="Arial"/>
          <w:b/>
          <w:sz w:val="24"/>
          <w:szCs w:val="24"/>
        </w:rPr>
        <w:t>Národnej rady Slovenskej republiky</w:t>
      </w:r>
    </w:p>
    <w:p w:rsidR="00C61799" w:rsidRPr="00F13283" w:rsidP="00C61799">
      <w:pPr>
        <w:bidi w:val="0"/>
        <w:spacing w:after="0" w:line="240" w:lineRule="auto"/>
        <w:jc w:val="both"/>
        <w:rPr>
          <w:rFonts w:ascii="Arial" w:hAnsi="Arial" w:cs="Arial"/>
          <w:b/>
          <w:sz w:val="24"/>
          <w:szCs w:val="24"/>
        </w:rPr>
      </w:pPr>
      <w:r w:rsidRPr="00F13283">
        <w:rPr>
          <w:rFonts w:ascii="Arial" w:hAnsi="Arial" w:cs="Arial"/>
          <w:b/>
          <w:sz w:val="24"/>
          <w:szCs w:val="24"/>
        </w:rPr>
        <w:t xml:space="preserve">               pre zdravotníctvo</w:t>
      </w:r>
    </w:p>
    <w:p w:rsidR="00C61799" w:rsidRPr="00F13283" w:rsidP="00C61799">
      <w:pPr>
        <w:bidi w:val="0"/>
        <w:spacing w:after="0" w:line="240" w:lineRule="auto"/>
        <w:jc w:val="both"/>
        <w:rPr>
          <w:rFonts w:ascii="Arial" w:hAnsi="Arial" w:cs="Arial"/>
          <w:b/>
          <w:sz w:val="24"/>
          <w:szCs w:val="24"/>
        </w:rPr>
      </w:pPr>
    </w:p>
    <w:p w:rsidR="00C61799" w:rsidRPr="00F13283" w:rsidP="00C61799">
      <w:pPr>
        <w:bidi w:val="0"/>
        <w:spacing w:after="0" w:line="240" w:lineRule="auto"/>
        <w:jc w:val="right"/>
        <w:rPr>
          <w:rFonts w:ascii="Arial" w:hAnsi="Arial" w:cs="Arial"/>
          <w:b/>
          <w:sz w:val="24"/>
          <w:szCs w:val="24"/>
        </w:rPr>
      </w:pPr>
      <w:r w:rsidRPr="00F13283">
        <w:rPr>
          <w:rFonts w:ascii="Arial" w:hAnsi="Arial" w:cs="Arial"/>
          <w:b/>
          <w:sz w:val="24"/>
          <w:szCs w:val="24"/>
        </w:rPr>
        <w:tab/>
        <w:tab/>
        <w:tab/>
        <w:tab/>
        <w:tab/>
        <w:tab/>
        <w:tab/>
        <w:tab/>
      </w:r>
      <w:r>
        <w:rPr>
          <w:rFonts w:ascii="Arial" w:hAnsi="Arial" w:cs="Arial"/>
          <w:b/>
          <w:sz w:val="24"/>
          <w:szCs w:val="24"/>
        </w:rPr>
        <w:t>31</w:t>
      </w:r>
      <w:r w:rsidRPr="00F13283">
        <w:rPr>
          <w:rFonts w:ascii="Arial" w:hAnsi="Arial" w:cs="Arial"/>
          <w:sz w:val="24"/>
          <w:szCs w:val="24"/>
        </w:rPr>
        <w:t>. schôdza výboru</w:t>
      </w:r>
    </w:p>
    <w:p w:rsidR="00C61799" w:rsidRPr="00F13283" w:rsidP="00C61799">
      <w:pPr>
        <w:bidi w:val="0"/>
        <w:spacing w:after="0" w:line="240" w:lineRule="auto"/>
        <w:jc w:val="right"/>
        <w:rPr>
          <w:rFonts w:ascii="Arial" w:hAnsi="Arial" w:cs="Arial"/>
          <w:sz w:val="24"/>
          <w:szCs w:val="24"/>
        </w:rPr>
      </w:pPr>
      <w:r w:rsidRPr="00F13283">
        <w:rPr>
          <w:rFonts w:ascii="Arial" w:hAnsi="Arial" w:cs="Arial"/>
          <w:sz w:val="24"/>
          <w:szCs w:val="24"/>
        </w:rPr>
        <w:t xml:space="preserve">                                                                                            Číslo: CRD-</w:t>
      </w:r>
      <w:r>
        <w:rPr>
          <w:rFonts w:ascii="Arial" w:hAnsi="Arial" w:cs="Arial"/>
          <w:sz w:val="24"/>
          <w:szCs w:val="24"/>
        </w:rPr>
        <w:t>808</w:t>
      </w:r>
      <w:r w:rsidRPr="00F13283">
        <w:rPr>
          <w:rFonts w:ascii="Arial" w:hAnsi="Arial" w:cs="Arial"/>
          <w:sz w:val="24"/>
          <w:szCs w:val="24"/>
        </w:rPr>
        <w:t>/201</w:t>
      </w:r>
      <w:r>
        <w:rPr>
          <w:rFonts w:ascii="Arial" w:hAnsi="Arial" w:cs="Arial"/>
          <w:sz w:val="24"/>
          <w:szCs w:val="24"/>
        </w:rPr>
        <w:t>4</w:t>
      </w:r>
    </w:p>
    <w:p w:rsidR="00C61799" w:rsidRPr="00F13283" w:rsidP="00C61799">
      <w:pPr>
        <w:bidi w:val="0"/>
        <w:spacing w:after="0" w:line="240" w:lineRule="auto"/>
        <w:rPr>
          <w:rFonts w:ascii="Arial" w:hAnsi="Arial" w:cs="Arial"/>
          <w:b/>
          <w:sz w:val="24"/>
          <w:szCs w:val="24"/>
        </w:rPr>
      </w:pPr>
    </w:p>
    <w:p w:rsidR="00C61799" w:rsidRPr="000323E2" w:rsidP="000323E2">
      <w:pPr>
        <w:bidi w:val="0"/>
        <w:spacing w:after="0" w:line="240" w:lineRule="auto"/>
        <w:jc w:val="center"/>
        <w:rPr>
          <w:rFonts w:ascii="Arial" w:hAnsi="Arial" w:cs="Arial"/>
          <w:b/>
          <w:sz w:val="28"/>
          <w:szCs w:val="28"/>
        </w:rPr>
      </w:pPr>
      <w:r w:rsidRPr="000323E2" w:rsidR="000323E2">
        <w:rPr>
          <w:rFonts w:ascii="Arial" w:hAnsi="Arial" w:cs="Arial"/>
          <w:b/>
          <w:sz w:val="28"/>
          <w:szCs w:val="28"/>
        </w:rPr>
        <w:t>N á v r h</w:t>
      </w:r>
    </w:p>
    <w:p w:rsidR="00C61799" w:rsidP="00C61799">
      <w:pPr>
        <w:bidi w:val="0"/>
        <w:spacing w:after="0" w:line="240" w:lineRule="auto"/>
        <w:jc w:val="center"/>
        <w:rPr>
          <w:rFonts w:ascii="Arial" w:hAnsi="Arial" w:cs="Arial"/>
          <w:b/>
          <w:sz w:val="28"/>
          <w:szCs w:val="28"/>
        </w:rPr>
      </w:pPr>
    </w:p>
    <w:p w:rsidR="00C61799" w:rsidRPr="00F13283" w:rsidP="00C61799">
      <w:pPr>
        <w:bidi w:val="0"/>
        <w:spacing w:after="0" w:line="240" w:lineRule="auto"/>
        <w:jc w:val="center"/>
        <w:rPr>
          <w:rFonts w:ascii="Arial" w:hAnsi="Arial" w:cs="Arial"/>
          <w:b/>
          <w:sz w:val="24"/>
          <w:szCs w:val="24"/>
        </w:rPr>
      </w:pPr>
    </w:p>
    <w:p w:rsidR="00C61799" w:rsidRPr="00F13283" w:rsidP="00C61799">
      <w:pPr>
        <w:keepNext/>
        <w:bidi w:val="0"/>
        <w:spacing w:after="0" w:line="240" w:lineRule="auto"/>
        <w:jc w:val="center"/>
        <w:outlineLvl w:val="0"/>
        <w:rPr>
          <w:rFonts w:ascii="Arial" w:hAnsi="Arial"/>
          <w:b/>
          <w:sz w:val="24"/>
          <w:szCs w:val="20"/>
        </w:rPr>
      </w:pPr>
      <w:r w:rsidRPr="00F13283">
        <w:rPr>
          <w:rFonts w:ascii="Arial" w:hAnsi="Arial"/>
          <w:b/>
          <w:sz w:val="24"/>
          <w:szCs w:val="20"/>
        </w:rPr>
        <w:t>U z n e s e n i e</w:t>
      </w:r>
    </w:p>
    <w:p w:rsidR="00C61799" w:rsidRPr="00F13283" w:rsidP="00C61799">
      <w:pPr>
        <w:bidi w:val="0"/>
        <w:spacing w:after="0" w:line="240" w:lineRule="auto"/>
        <w:jc w:val="center"/>
        <w:rPr>
          <w:rFonts w:ascii="Arial" w:hAnsi="Arial" w:cs="Arial"/>
          <w:b/>
          <w:sz w:val="24"/>
          <w:szCs w:val="24"/>
        </w:rPr>
      </w:pPr>
    </w:p>
    <w:p w:rsidR="00C61799" w:rsidRPr="00F13283" w:rsidP="00C61799">
      <w:pPr>
        <w:bidi w:val="0"/>
        <w:spacing w:after="0" w:line="240" w:lineRule="auto"/>
        <w:jc w:val="center"/>
        <w:rPr>
          <w:rFonts w:ascii="Arial" w:hAnsi="Arial" w:cs="Arial"/>
          <w:b/>
          <w:sz w:val="24"/>
          <w:szCs w:val="24"/>
        </w:rPr>
      </w:pPr>
      <w:r w:rsidRPr="00F13283">
        <w:rPr>
          <w:rFonts w:ascii="Arial" w:hAnsi="Arial" w:cs="Arial"/>
          <w:b/>
          <w:sz w:val="24"/>
          <w:szCs w:val="24"/>
        </w:rPr>
        <w:t>Výboru Národnej rady Slovenskej republiky</w:t>
      </w:r>
    </w:p>
    <w:p w:rsidR="00C61799" w:rsidRPr="00F13283" w:rsidP="00C61799">
      <w:pPr>
        <w:bidi w:val="0"/>
        <w:spacing w:after="0" w:line="240" w:lineRule="auto"/>
        <w:jc w:val="center"/>
        <w:rPr>
          <w:rFonts w:ascii="Arial" w:hAnsi="Arial" w:cs="Arial"/>
          <w:b/>
          <w:sz w:val="24"/>
          <w:szCs w:val="24"/>
        </w:rPr>
      </w:pPr>
      <w:r w:rsidRPr="00F13283">
        <w:rPr>
          <w:rFonts w:ascii="Arial" w:hAnsi="Arial" w:cs="Arial"/>
          <w:b/>
          <w:sz w:val="24"/>
          <w:szCs w:val="24"/>
        </w:rPr>
        <w:t xml:space="preserve">pre zdravotníctvo </w:t>
      </w:r>
    </w:p>
    <w:p w:rsidR="00C61799" w:rsidRPr="00F13283" w:rsidP="00C61799">
      <w:pPr>
        <w:bidi w:val="0"/>
        <w:spacing w:after="0" w:line="240" w:lineRule="auto"/>
        <w:jc w:val="center"/>
        <w:rPr>
          <w:rFonts w:ascii="Arial" w:hAnsi="Arial" w:cs="Arial"/>
          <w:b/>
          <w:sz w:val="24"/>
          <w:szCs w:val="24"/>
        </w:rPr>
      </w:pPr>
      <w:r w:rsidRPr="00F13283">
        <w:rPr>
          <w:rFonts w:ascii="Arial" w:hAnsi="Arial" w:cs="Arial"/>
          <w:b/>
          <w:sz w:val="24"/>
          <w:szCs w:val="24"/>
        </w:rPr>
        <w:t>z</w:t>
      </w:r>
      <w:r>
        <w:rPr>
          <w:rFonts w:ascii="Arial" w:hAnsi="Arial" w:cs="Arial"/>
          <w:b/>
          <w:sz w:val="24"/>
          <w:szCs w:val="24"/>
        </w:rPr>
        <w:t xml:space="preserve"> 24. júna </w:t>
      </w:r>
      <w:r w:rsidRPr="00F13283">
        <w:rPr>
          <w:rFonts w:ascii="Arial" w:hAnsi="Arial" w:cs="Arial"/>
          <w:b/>
          <w:sz w:val="24"/>
          <w:szCs w:val="24"/>
        </w:rPr>
        <w:t xml:space="preserve"> 201</w:t>
      </w:r>
      <w:r>
        <w:rPr>
          <w:rFonts w:ascii="Arial" w:hAnsi="Arial" w:cs="Arial"/>
          <w:b/>
          <w:sz w:val="24"/>
          <w:szCs w:val="24"/>
        </w:rPr>
        <w:t>4</w:t>
      </w:r>
    </w:p>
    <w:p w:rsidR="00C61799" w:rsidRPr="00F13283" w:rsidP="00C61799">
      <w:pPr>
        <w:bidi w:val="0"/>
        <w:spacing w:after="0" w:line="240" w:lineRule="auto"/>
        <w:jc w:val="both"/>
        <w:rPr>
          <w:rFonts w:ascii="Arial" w:hAnsi="Arial" w:cs="Arial"/>
          <w:b/>
          <w:sz w:val="24"/>
          <w:szCs w:val="24"/>
        </w:rPr>
      </w:pPr>
    </w:p>
    <w:p w:rsidR="00C61799" w:rsidRPr="00F13283" w:rsidP="00C61799">
      <w:pPr>
        <w:bidi w:val="0"/>
        <w:spacing w:after="0" w:line="240" w:lineRule="auto"/>
        <w:rPr>
          <w:rFonts w:ascii="Arial" w:hAnsi="Arial" w:cs="Arial"/>
          <w:sz w:val="24"/>
          <w:szCs w:val="24"/>
        </w:rPr>
      </w:pPr>
    </w:p>
    <w:p w:rsidR="00C61799" w:rsidRPr="000029C5" w:rsidP="00C61799">
      <w:pPr>
        <w:bidi w:val="0"/>
        <w:jc w:val="both"/>
        <w:rPr>
          <w:rFonts w:ascii="Arial" w:hAnsi="Arial" w:cs="Arial"/>
          <w:sz w:val="24"/>
          <w:szCs w:val="24"/>
        </w:rPr>
      </w:pPr>
      <w:r w:rsidRPr="00C61799">
        <w:rPr>
          <w:rFonts w:ascii="Arial" w:hAnsi="Arial" w:cs="Arial"/>
          <w:sz w:val="24"/>
          <w:szCs w:val="24"/>
        </w:rPr>
        <w:t>k  </w:t>
      </w:r>
      <w:r w:rsidRPr="00C61799">
        <w:rPr>
          <w:rFonts w:ascii="Arial" w:hAnsi="Arial" w:cs="Arial"/>
          <w:b/>
          <w:sz w:val="24"/>
          <w:szCs w:val="24"/>
        </w:rPr>
        <w:t>Vládnemu návrhu zákona, ktorým sa mení a dopĺňa zákon č. 355/2007 Z. z. o ochrane, podpore a rozvoji verejného zdravia a o zmene a doplnení niektorých zákonov v znení neskorších predpisov a o zmene a doplnení niektorých zákonov</w:t>
      </w:r>
      <w:r w:rsidR="00DA76B7">
        <w:rPr>
          <w:rFonts w:ascii="Arial" w:hAnsi="Arial" w:cs="Arial"/>
          <w:sz w:val="24"/>
          <w:szCs w:val="24"/>
        </w:rPr>
        <w:t xml:space="preserve"> (tlač 970) – druhé čítanie</w:t>
      </w:r>
    </w:p>
    <w:p w:rsidR="00C61799" w:rsidRPr="00F13283" w:rsidP="00C61799">
      <w:pPr>
        <w:bidi w:val="0"/>
        <w:spacing w:after="0" w:line="240" w:lineRule="auto"/>
        <w:jc w:val="both"/>
        <w:rPr>
          <w:rFonts w:ascii="Arial" w:hAnsi="Arial" w:cs="Arial"/>
          <w:b/>
          <w:bCs/>
          <w:sz w:val="24"/>
          <w:szCs w:val="24"/>
        </w:rPr>
      </w:pPr>
      <w:r w:rsidRPr="00F13283">
        <w:rPr>
          <w:rFonts w:ascii="Arial" w:hAnsi="Arial" w:cs="Arial"/>
          <w:sz w:val="24"/>
          <w:szCs w:val="24"/>
        </w:rPr>
        <w:tab/>
      </w:r>
      <w:r w:rsidRPr="00F13283">
        <w:rPr>
          <w:rFonts w:ascii="Arial" w:hAnsi="Arial" w:cs="Arial"/>
          <w:b/>
          <w:bCs/>
          <w:sz w:val="24"/>
          <w:szCs w:val="24"/>
        </w:rPr>
        <w:t>Výbor Národnej rady Slovenskej republiky pre zdravotníctvo</w:t>
      </w:r>
    </w:p>
    <w:p w:rsidR="00C61799" w:rsidRPr="00F13283" w:rsidP="00C61799">
      <w:pPr>
        <w:bidi w:val="0"/>
        <w:spacing w:after="0" w:line="240" w:lineRule="auto"/>
        <w:jc w:val="both"/>
        <w:rPr>
          <w:rFonts w:ascii="Arial" w:hAnsi="Arial" w:cs="Arial"/>
          <w:sz w:val="24"/>
          <w:szCs w:val="24"/>
        </w:rPr>
      </w:pPr>
    </w:p>
    <w:p w:rsidR="00C61799" w:rsidRPr="00C61799" w:rsidP="00DA76B7">
      <w:pPr>
        <w:bidi w:val="0"/>
        <w:jc w:val="both"/>
        <w:rPr>
          <w:rFonts w:ascii="Arial" w:hAnsi="Arial" w:cs="Arial"/>
          <w:sz w:val="24"/>
          <w:szCs w:val="24"/>
        </w:rPr>
      </w:pPr>
      <w:r w:rsidRPr="005746D9">
        <w:rPr>
          <w:rFonts w:ascii="Arial" w:hAnsi="Arial" w:cs="Arial"/>
          <w:sz w:val="24"/>
          <w:szCs w:val="24"/>
        </w:rPr>
        <w:t xml:space="preserve">           prerokoval </w:t>
      </w:r>
      <w:r w:rsidRPr="00C61799">
        <w:rPr>
          <w:rFonts w:ascii="Arial" w:hAnsi="Arial" w:cs="Arial"/>
          <w:sz w:val="24"/>
          <w:szCs w:val="24"/>
        </w:rPr>
        <w:t>vládny návrh zákona, ktorým sa mení a dopĺňa zákon č. 355/2007 Z. z. o ochrane, podpore a rozvoji verejného zdravia a o zmene a doplnení niektorých zákonov v znení neskorších predpisov a o zmene a doplnení niektorých zákonov (tlač 970)</w:t>
      </w:r>
      <w:r>
        <w:rPr>
          <w:rFonts w:ascii="Arial" w:hAnsi="Arial" w:cs="Arial"/>
          <w:sz w:val="24"/>
          <w:szCs w:val="24"/>
        </w:rPr>
        <w:t>;</w:t>
      </w:r>
    </w:p>
    <w:p w:rsidR="00C61799" w:rsidRPr="00F13283" w:rsidP="00C61799">
      <w:pPr>
        <w:bidi w:val="0"/>
        <w:spacing w:after="0" w:line="240" w:lineRule="auto"/>
        <w:jc w:val="both"/>
        <w:rPr>
          <w:rFonts w:ascii="Arial" w:hAnsi="Arial" w:cs="Arial"/>
          <w:b/>
          <w:bCs/>
          <w:sz w:val="24"/>
          <w:szCs w:val="24"/>
        </w:rPr>
      </w:pPr>
      <w:r>
        <w:rPr>
          <w:rFonts w:ascii="Arial" w:hAnsi="Arial" w:cs="Arial"/>
          <w:b/>
          <w:bCs/>
          <w:sz w:val="24"/>
          <w:szCs w:val="24"/>
        </w:rPr>
        <w:tab/>
      </w:r>
      <w:r w:rsidRPr="00F13283">
        <w:rPr>
          <w:rFonts w:ascii="Arial" w:hAnsi="Arial" w:cs="Arial"/>
          <w:b/>
          <w:bCs/>
          <w:sz w:val="24"/>
          <w:szCs w:val="24"/>
        </w:rPr>
        <w:t>A.  s ú h l a s í</w:t>
      </w:r>
    </w:p>
    <w:p w:rsidR="00C61799" w:rsidRPr="00F13283" w:rsidP="00C61799">
      <w:pPr>
        <w:bidi w:val="0"/>
        <w:spacing w:after="0" w:line="240" w:lineRule="auto"/>
        <w:jc w:val="both"/>
        <w:rPr>
          <w:rFonts w:ascii="Arial" w:hAnsi="Arial" w:cs="Arial"/>
          <w:b/>
          <w:bCs/>
          <w:sz w:val="24"/>
          <w:szCs w:val="24"/>
        </w:rPr>
      </w:pPr>
    </w:p>
    <w:p w:rsidR="00C61799" w:rsidRPr="00DA76B7" w:rsidP="00DA76B7">
      <w:pPr>
        <w:bidi w:val="0"/>
        <w:jc w:val="both"/>
        <w:rPr>
          <w:rFonts w:ascii="Arial" w:hAnsi="Arial" w:cs="Arial"/>
          <w:sz w:val="24"/>
          <w:szCs w:val="24"/>
        </w:rPr>
      </w:pPr>
      <w:r w:rsidRPr="00F13283">
        <w:rPr>
          <w:rFonts w:ascii="Arial" w:hAnsi="Arial" w:cs="Arial"/>
          <w:sz w:val="24"/>
          <w:szCs w:val="24"/>
        </w:rPr>
        <w:t xml:space="preserve">               s</w:t>
      </w:r>
      <w:r>
        <w:rPr>
          <w:rFonts w:ascii="Arial" w:hAnsi="Arial" w:cs="Arial"/>
          <w:sz w:val="24"/>
          <w:szCs w:val="24"/>
        </w:rPr>
        <w:t> </w:t>
      </w:r>
      <w:r w:rsidRPr="00C61799">
        <w:rPr>
          <w:rFonts w:ascii="Arial" w:hAnsi="Arial" w:cs="Arial"/>
          <w:sz w:val="24"/>
          <w:szCs w:val="24"/>
        </w:rPr>
        <w:t>vládny</w:t>
      </w:r>
      <w:r>
        <w:rPr>
          <w:rFonts w:ascii="Arial" w:hAnsi="Arial" w:cs="Arial"/>
          <w:sz w:val="24"/>
          <w:szCs w:val="24"/>
        </w:rPr>
        <w:t>m</w:t>
      </w:r>
      <w:r w:rsidRPr="00C61799">
        <w:rPr>
          <w:rFonts w:ascii="Arial" w:hAnsi="Arial" w:cs="Arial"/>
          <w:sz w:val="24"/>
          <w:szCs w:val="24"/>
        </w:rPr>
        <w:t xml:space="preserve"> návrh</w:t>
      </w:r>
      <w:r>
        <w:rPr>
          <w:rFonts w:ascii="Arial" w:hAnsi="Arial" w:cs="Arial"/>
          <w:sz w:val="24"/>
          <w:szCs w:val="24"/>
        </w:rPr>
        <w:t>om</w:t>
      </w:r>
      <w:r w:rsidRPr="00C61799">
        <w:rPr>
          <w:rFonts w:ascii="Arial" w:hAnsi="Arial" w:cs="Arial"/>
          <w:sz w:val="24"/>
          <w:szCs w:val="24"/>
        </w:rPr>
        <w:t xml:space="preserve"> zákona, ktorým sa mení a dopĺňa zákon č. 355/2007 Z. z. o ochrane, podpore a rozvoji verejného zdravia a o zmene a doplnení niektorých zákonov v znení neskorších predpisov a o zmene a doplnení niektorých zákonov (tlač 970)</w:t>
      </w:r>
      <w:r w:rsidR="00DA76B7">
        <w:rPr>
          <w:rFonts w:ascii="Arial" w:hAnsi="Arial" w:cs="Arial"/>
          <w:sz w:val="24"/>
          <w:szCs w:val="24"/>
        </w:rPr>
        <w:t>;</w:t>
      </w:r>
    </w:p>
    <w:p w:rsidR="00C61799" w:rsidRPr="00F13283" w:rsidP="00C61799">
      <w:pPr>
        <w:bidi w:val="0"/>
        <w:spacing w:after="0" w:line="240" w:lineRule="auto"/>
        <w:jc w:val="both"/>
        <w:rPr>
          <w:rFonts w:ascii="Arial" w:hAnsi="Arial" w:cs="Arial"/>
          <w:b/>
          <w:bCs/>
          <w:sz w:val="24"/>
          <w:szCs w:val="24"/>
        </w:rPr>
      </w:pPr>
      <w:r>
        <w:rPr>
          <w:rFonts w:ascii="Arial" w:hAnsi="Arial" w:cs="Arial"/>
          <w:b/>
          <w:bCs/>
          <w:sz w:val="24"/>
          <w:szCs w:val="24"/>
        </w:rPr>
        <w:tab/>
      </w:r>
      <w:r w:rsidRPr="00F13283">
        <w:rPr>
          <w:rFonts w:ascii="Arial" w:hAnsi="Arial" w:cs="Arial"/>
          <w:b/>
          <w:bCs/>
          <w:sz w:val="24"/>
          <w:szCs w:val="24"/>
        </w:rPr>
        <w:t>B.</w:t>
      </w:r>
      <w:r w:rsidRPr="00F13283">
        <w:rPr>
          <w:rFonts w:ascii="Arial" w:hAnsi="Arial" w:cs="Arial"/>
          <w:bCs/>
          <w:sz w:val="24"/>
          <w:szCs w:val="24"/>
        </w:rPr>
        <w:t xml:space="preserve"> </w:t>
      </w:r>
      <w:r w:rsidRPr="00F13283">
        <w:rPr>
          <w:rFonts w:ascii="Arial" w:hAnsi="Arial" w:cs="Arial"/>
          <w:b/>
          <w:bCs/>
          <w:sz w:val="24"/>
          <w:szCs w:val="24"/>
        </w:rPr>
        <w:t>o d p o r ú č a</w:t>
      </w:r>
    </w:p>
    <w:p w:rsidR="00C61799" w:rsidRPr="00F13283" w:rsidP="00C61799">
      <w:pPr>
        <w:bidi w:val="0"/>
        <w:spacing w:after="0" w:line="240" w:lineRule="auto"/>
        <w:jc w:val="both"/>
        <w:rPr>
          <w:rFonts w:ascii="Arial" w:hAnsi="Arial" w:cs="Arial"/>
          <w:b/>
          <w:bCs/>
          <w:sz w:val="24"/>
          <w:szCs w:val="24"/>
        </w:rPr>
      </w:pPr>
      <w:r>
        <w:rPr>
          <w:rFonts w:ascii="Arial" w:hAnsi="Arial" w:cs="Arial"/>
          <w:b/>
          <w:bCs/>
          <w:sz w:val="24"/>
          <w:szCs w:val="24"/>
        </w:rPr>
        <w:tab/>
        <w:t xml:space="preserve">     </w:t>
      </w:r>
      <w:r w:rsidRPr="00F13283">
        <w:rPr>
          <w:rFonts w:ascii="Arial" w:hAnsi="Arial" w:cs="Arial"/>
          <w:b/>
          <w:bCs/>
          <w:sz w:val="24"/>
          <w:szCs w:val="24"/>
        </w:rPr>
        <w:t>Národnej rade Slovenskej republiky</w:t>
      </w:r>
    </w:p>
    <w:p w:rsidR="00C61799" w:rsidRPr="00F13283" w:rsidP="00C61799">
      <w:pPr>
        <w:bidi w:val="0"/>
        <w:spacing w:after="0" w:line="240" w:lineRule="auto"/>
        <w:jc w:val="both"/>
        <w:rPr>
          <w:rFonts w:ascii="Arial" w:hAnsi="Arial" w:cs="Arial"/>
          <w:sz w:val="24"/>
          <w:szCs w:val="24"/>
        </w:rPr>
      </w:pPr>
    </w:p>
    <w:p w:rsidR="00C61799" w:rsidP="00C61799">
      <w:pPr>
        <w:bidi w:val="0"/>
        <w:spacing w:after="0" w:line="240" w:lineRule="auto"/>
        <w:jc w:val="both"/>
        <w:rPr>
          <w:rFonts w:ascii="Arial" w:hAnsi="Arial" w:cs="Arial"/>
          <w:sz w:val="24"/>
          <w:szCs w:val="24"/>
        </w:rPr>
      </w:pPr>
      <w:r w:rsidRPr="00F13283">
        <w:rPr>
          <w:rFonts w:ascii="Arial" w:hAnsi="Arial" w:cs="Arial"/>
          <w:sz w:val="24"/>
          <w:szCs w:val="24"/>
        </w:rPr>
        <w:tab/>
        <w:t xml:space="preserve">      </w:t>
      </w:r>
      <w:r w:rsidRPr="00C61799">
        <w:rPr>
          <w:rFonts w:ascii="Arial" w:hAnsi="Arial" w:cs="Arial"/>
          <w:sz w:val="24"/>
          <w:szCs w:val="24"/>
        </w:rPr>
        <w:t>vládny návrh zákona, ktorým sa mení a dopĺňa zákon č. 355/2007 Z. z. o ochrane, podpore a rozvoji verejného zdravia a o zmene a doplnení niektorých zákonov v znení neskorších predpisov a o zmene a doplnení niektorých zákonov (tlač 970)</w:t>
      </w:r>
      <w:r>
        <w:rPr>
          <w:rFonts w:ascii="Arial" w:hAnsi="Arial" w:cs="Arial"/>
          <w:sz w:val="24"/>
          <w:szCs w:val="24"/>
        </w:rPr>
        <w:t xml:space="preserve"> </w:t>
      </w:r>
      <w:r w:rsidRPr="00F13283">
        <w:rPr>
          <w:rFonts w:ascii="Arial" w:hAnsi="Arial" w:cs="Arial"/>
          <w:sz w:val="24"/>
          <w:szCs w:val="24"/>
        </w:rPr>
        <w:t xml:space="preserve"> schváliť s týmito  pozmeňujúcimi  a doplňujúcimi návrhmi:</w:t>
      </w:r>
    </w:p>
    <w:p w:rsidR="00DA76B7" w:rsidRPr="005746D9" w:rsidP="00C61799">
      <w:pPr>
        <w:bidi w:val="0"/>
        <w:spacing w:after="0" w:line="240" w:lineRule="auto"/>
        <w:jc w:val="both"/>
        <w:rPr>
          <w:rFonts w:ascii="Arial" w:hAnsi="Arial" w:cs="Arial"/>
          <w:sz w:val="24"/>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DA76B7">
        <w:rPr>
          <w:rFonts w:ascii="Arial" w:hAnsi="Arial" w:cs="Arial"/>
          <w:b/>
          <w:szCs w:val="24"/>
        </w:rPr>
        <w:t xml:space="preserve">V čl. I, 8. bode sa v § 5 ods. 4 </w:t>
      </w:r>
      <w:r w:rsidRPr="00DA76B7">
        <w:rPr>
          <w:rFonts w:ascii="Arial" w:hAnsi="Arial" w:cs="Arial"/>
          <w:szCs w:val="24"/>
        </w:rPr>
        <w:t xml:space="preserve">písm. q) úvodnej vete za slovo „služby“ vkladajú slová „ďalej len („oprávnenie na pracovnú </w:t>
      </w:r>
      <w:r w:rsidR="00D81D02">
        <w:rPr>
          <w:rFonts w:ascii="Arial" w:hAnsi="Arial" w:cs="Arial"/>
          <w:szCs w:val="24"/>
        </w:rPr>
        <w:t xml:space="preserve">zdravotnú </w:t>
      </w:r>
      <w:r w:rsidRPr="00DA76B7">
        <w:rPr>
          <w:rFonts w:ascii="Arial" w:hAnsi="Arial" w:cs="Arial"/>
          <w:szCs w:val="24"/>
        </w:rPr>
        <w:t>službu“)“.</w:t>
      </w:r>
    </w:p>
    <w:p w:rsidR="00FF59BF" w:rsidRPr="00DA76B7" w:rsidP="00DA76B7">
      <w:pPr>
        <w:tabs>
          <w:tab w:val="left" w:pos="851"/>
        </w:tabs>
        <w:bidi w:val="0"/>
        <w:spacing w:line="240" w:lineRule="auto"/>
        <w:ind w:firstLine="851"/>
        <w:jc w:val="both"/>
        <w:rPr>
          <w:rFonts w:ascii="Arial" w:hAnsi="Arial" w:cs="Arial"/>
          <w:sz w:val="24"/>
          <w:szCs w:val="24"/>
        </w:rPr>
      </w:pPr>
      <w:r w:rsidRPr="00DA76B7">
        <w:rPr>
          <w:rFonts w:ascii="Arial" w:hAnsi="Arial" w:cs="Arial"/>
          <w:sz w:val="24"/>
          <w:szCs w:val="24"/>
        </w:rPr>
        <w:t xml:space="preserve">Zavedenie a zmena legislatívnej skratky sa premietne do všetkých ustanovení návrhu zákona, kde sa skracovaný pojem („oprávnenie na výkon pracovnej zdravotnej služby“), resp. jeho navrhovaná legislatívna skratka „oprávnenie“ používa (súčasne sa legislatívna skratka vypustí  v § 30a ods. 4 písm. a), čl. I, 39. bod). </w:t>
      </w:r>
    </w:p>
    <w:p w:rsidR="00FF59BF" w:rsidRPr="00DA76B7" w:rsidP="00DA76B7">
      <w:pPr>
        <w:tabs>
          <w:tab w:val="left" w:pos="851"/>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Presun a zmena legislatívnej skratky z § 30a ods. 4 písm. a) (čl. I, 39. bod); v súlade s Legislatívnymi pravidlami tvorby zákonov je treba legislatívnu skratku zaradiť na také miesto, kde sa skracované slová použijú prvý raz. Z dôvodu, že v zákone sa upravujú viaceré druhy  oprávnení navrhuje sa aj zmena legislatívnej skratky tak, aby presnejšie vystihovala skracované slová. </w:t>
      </w:r>
    </w:p>
    <w:p w:rsidR="00FF59BF" w:rsidRPr="00DA76B7" w:rsidP="00DA76B7">
      <w:pPr>
        <w:bidi w:val="0"/>
        <w:spacing w:line="240" w:lineRule="auto"/>
        <w:ind w:firstLine="851"/>
        <w:jc w:val="both"/>
        <w:rPr>
          <w:rFonts w:ascii="Arial" w:hAnsi="Arial" w:cs="Arial"/>
          <w:b/>
          <w:bCs/>
          <w:sz w:val="24"/>
          <w:szCs w:val="24"/>
        </w:rPr>
      </w:pPr>
    </w:p>
    <w:p w:rsidR="00FF59BF" w:rsidRPr="00DA76B7" w:rsidP="00DA76B7">
      <w:pPr>
        <w:pStyle w:val="ListParagraph"/>
        <w:numPr>
          <w:numId w:val="2"/>
        </w:numPr>
        <w:tabs>
          <w:tab w:val="left" w:pos="0"/>
        </w:tabs>
        <w:bidi w:val="0"/>
        <w:spacing w:after="0"/>
        <w:ind w:left="0" w:firstLine="851"/>
        <w:rPr>
          <w:rFonts w:ascii="Arial" w:hAnsi="Arial" w:cs="Arial"/>
          <w:szCs w:val="24"/>
        </w:rPr>
      </w:pPr>
      <w:r w:rsidRPr="00EC5AC5">
        <w:rPr>
          <w:rFonts w:ascii="Arial" w:hAnsi="Arial" w:cs="Arial"/>
          <w:b/>
          <w:szCs w:val="24"/>
        </w:rPr>
        <w:t>V čl. I v bode  9  v § 5 ods. 4</w:t>
      </w:r>
      <w:r w:rsidRPr="00DA76B7">
        <w:rPr>
          <w:rFonts w:ascii="Arial" w:hAnsi="Arial" w:cs="Arial"/>
          <w:szCs w:val="24"/>
        </w:rPr>
        <w:t xml:space="preserve"> písm. s)  sa na konci  pripájajú sa tieto slová: „a vykonáva zmeny v evidencii podľa § 30b“.</w:t>
      </w:r>
    </w:p>
    <w:p w:rsidR="00FF59BF" w:rsidRPr="00DA76B7" w:rsidP="00DA76B7">
      <w:pPr>
        <w:bidi w:val="0"/>
        <w:spacing w:line="240" w:lineRule="auto"/>
        <w:ind w:firstLine="851"/>
        <w:jc w:val="both"/>
        <w:rPr>
          <w:rFonts w:ascii="Arial" w:hAnsi="Arial" w:cs="Arial"/>
          <w:sz w:val="24"/>
          <w:szCs w:val="24"/>
        </w:rPr>
      </w:pPr>
    </w:p>
    <w:p w:rsidR="00DA76B7" w:rsidP="00EC5AC5">
      <w:pPr>
        <w:bidi w:val="0"/>
        <w:spacing w:line="240" w:lineRule="auto"/>
        <w:ind w:left="3544"/>
        <w:jc w:val="both"/>
        <w:rPr>
          <w:rFonts w:ascii="Arial" w:hAnsi="Arial" w:cs="Arial"/>
          <w:sz w:val="24"/>
          <w:szCs w:val="24"/>
        </w:rPr>
      </w:pPr>
      <w:r w:rsidRPr="00DA76B7" w:rsidR="00FF59BF">
        <w:rPr>
          <w:rFonts w:ascii="Arial" w:hAnsi="Arial" w:cs="Arial"/>
          <w:sz w:val="24"/>
          <w:szCs w:val="24"/>
        </w:rPr>
        <w:t xml:space="preserve">Výmaz osoby z evidencie rieši neplnenie povinnosti pri dohľade nad pracovnými podmienkami, alebo ak už predmetnú činnosť nechce  alebo nemôže vykonávať napríklad  zo zdravotných dôvodov, v prípade úmrtia, po výmaze z obchodného registra alebo po zániku živnosti. </w:t>
      </w:r>
    </w:p>
    <w:p w:rsidR="009B044D" w:rsidRPr="00DA76B7" w:rsidP="00DA76B7">
      <w:pPr>
        <w:bidi w:val="0"/>
        <w:spacing w:line="240" w:lineRule="auto"/>
        <w:ind w:left="3686"/>
        <w:jc w:val="both"/>
        <w:rPr>
          <w:rFonts w:ascii="Arial" w:hAnsi="Arial" w:cs="Arial"/>
          <w:b/>
          <w:sz w:val="24"/>
          <w:szCs w:val="24"/>
        </w:rPr>
      </w:pPr>
    </w:p>
    <w:p w:rsidR="00FF59BF" w:rsidRPr="00DA76B7" w:rsidP="00EC5AC5">
      <w:pPr>
        <w:pStyle w:val="ListParagraph"/>
        <w:numPr>
          <w:numId w:val="2"/>
        </w:numPr>
        <w:tabs>
          <w:tab w:val="num" w:pos="0"/>
        </w:tabs>
        <w:bidi w:val="0"/>
        <w:spacing w:after="0"/>
        <w:ind w:left="0" w:firstLine="851"/>
        <w:rPr>
          <w:rFonts w:ascii="Arial" w:hAnsi="Arial" w:cs="Arial"/>
          <w:szCs w:val="24"/>
        </w:rPr>
      </w:pPr>
      <w:r w:rsidRPr="00EC5AC5">
        <w:rPr>
          <w:rFonts w:ascii="Arial" w:hAnsi="Arial" w:cs="Arial"/>
          <w:b/>
          <w:szCs w:val="24"/>
        </w:rPr>
        <w:t>V čl. I v bode  12  v § 5 ods. 6</w:t>
      </w:r>
      <w:r w:rsidRPr="00DA76B7">
        <w:rPr>
          <w:rFonts w:ascii="Arial" w:hAnsi="Arial" w:cs="Arial"/>
          <w:szCs w:val="24"/>
        </w:rPr>
        <w:t xml:space="preserve"> písm. d) vodnej vete sa za slovo „požiadať“ vkladajú slová „spolu s odôvodnením“ a na konci písm. d) sa vypúšťajú slová „v žiadosti uvedie dôvod,“.</w:t>
      </w:r>
    </w:p>
    <w:p w:rsidR="00FF59BF" w:rsidRPr="00DA76B7" w:rsidP="00DA76B7">
      <w:pPr>
        <w:bidi w:val="0"/>
        <w:spacing w:line="240" w:lineRule="auto"/>
        <w:ind w:left="3686" w:firstLine="851"/>
        <w:jc w:val="both"/>
        <w:rPr>
          <w:rFonts w:ascii="Arial" w:hAnsi="Arial" w:cs="Arial"/>
          <w:iCs/>
          <w:sz w:val="24"/>
          <w:szCs w:val="24"/>
        </w:rPr>
      </w:pPr>
      <w:r w:rsidRPr="00DA76B7">
        <w:rPr>
          <w:rFonts w:ascii="Arial" w:hAnsi="Arial" w:cs="Arial"/>
          <w:iCs/>
          <w:sz w:val="24"/>
          <w:szCs w:val="24"/>
        </w:rPr>
        <w:t xml:space="preserve">   </w:t>
      </w:r>
    </w:p>
    <w:p w:rsidR="00FF59BF" w:rsidP="00DA76B7">
      <w:pPr>
        <w:bidi w:val="0"/>
        <w:spacing w:line="240" w:lineRule="auto"/>
        <w:ind w:left="3686" w:hanging="142"/>
        <w:jc w:val="both"/>
        <w:rPr>
          <w:rFonts w:ascii="Arial" w:hAnsi="Arial" w:cs="Arial"/>
          <w:sz w:val="24"/>
          <w:szCs w:val="24"/>
        </w:rPr>
      </w:pPr>
      <w:r w:rsidRPr="00DA76B7">
        <w:rPr>
          <w:rFonts w:ascii="Arial" w:hAnsi="Arial" w:cs="Arial"/>
          <w:sz w:val="24"/>
          <w:szCs w:val="24"/>
        </w:rPr>
        <w:t>Ide o legislatívno-technickú úpravu dovetku.</w:t>
      </w:r>
    </w:p>
    <w:p w:rsidR="00DA76B7" w:rsidRPr="00DA76B7" w:rsidP="00DA76B7">
      <w:pPr>
        <w:bidi w:val="0"/>
        <w:spacing w:line="240" w:lineRule="auto"/>
        <w:ind w:left="3686" w:hanging="142"/>
        <w:jc w:val="both"/>
        <w:rPr>
          <w:rFonts w:ascii="Arial" w:hAnsi="Arial" w:cs="Arial"/>
          <w:sz w:val="24"/>
          <w:szCs w:val="24"/>
        </w:rPr>
      </w:pPr>
    </w:p>
    <w:p w:rsidR="00FF59BF" w:rsidRPr="00DA76B7" w:rsidP="00DA76B7">
      <w:pPr>
        <w:pStyle w:val="ListParagraph"/>
        <w:numPr>
          <w:numId w:val="2"/>
        </w:numPr>
        <w:bidi w:val="0"/>
        <w:spacing w:after="0"/>
        <w:ind w:left="0" w:firstLine="851"/>
        <w:rPr>
          <w:rFonts w:ascii="Arial" w:hAnsi="Arial" w:cs="Arial"/>
          <w:szCs w:val="24"/>
        </w:rPr>
      </w:pPr>
      <w:r w:rsidRPr="00EC5AC5">
        <w:rPr>
          <w:rFonts w:ascii="Arial" w:hAnsi="Arial" w:cs="Arial"/>
          <w:b/>
          <w:szCs w:val="24"/>
        </w:rPr>
        <w:t>V čl. I v bode  16  sa v § 6 ods. 3</w:t>
      </w:r>
      <w:r w:rsidRPr="00DA76B7">
        <w:rPr>
          <w:rFonts w:ascii="Arial" w:hAnsi="Arial" w:cs="Arial"/>
          <w:szCs w:val="24"/>
        </w:rPr>
        <w:t xml:space="preserve">  vypúšťa písmeno x).</w:t>
      </w:r>
    </w:p>
    <w:p w:rsidR="00FF59BF" w:rsidRPr="00DA76B7" w:rsidP="00EC5AC5">
      <w:pPr>
        <w:bidi w:val="0"/>
        <w:spacing w:line="240" w:lineRule="auto"/>
        <w:jc w:val="both"/>
        <w:rPr>
          <w:rFonts w:ascii="Arial" w:hAnsi="Arial" w:cs="Arial"/>
          <w:sz w:val="24"/>
          <w:szCs w:val="24"/>
        </w:rPr>
      </w:pPr>
      <w:r w:rsidRPr="00DA76B7">
        <w:rPr>
          <w:rFonts w:ascii="Arial" w:hAnsi="Arial" w:cs="Arial"/>
          <w:sz w:val="24"/>
          <w:szCs w:val="24"/>
        </w:rPr>
        <w:t>Súčasne sa vykoná legislatívno-technické úprava úvodnej vety.</w:t>
      </w:r>
    </w:p>
    <w:p w:rsidR="00FF59BF" w:rsidRPr="00DA76B7" w:rsidP="00EC5AC5">
      <w:pPr>
        <w:bidi w:val="0"/>
        <w:spacing w:line="240" w:lineRule="auto"/>
        <w:ind w:left="3544"/>
        <w:jc w:val="both"/>
        <w:rPr>
          <w:rFonts w:ascii="Arial" w:hAnsi="Arial" w:cs="Arial"/>
          <w:sz w:val="24"/>
          <w:szCs w:val="24"/>
        </w:rPr>
      </w:pPr>
      <w:r w:rsidRPr="00DA76B7">
        <w:rPr>
          <w:rFonts w:ascii="Arial" w:hAnsi="Arial" w:cs="Arial"/>
          <w:sz w:val="24"/>
          <w:szCs w:val="24"/>
        </w:rPr>
        <w:t xml:space="preserve">                                                                           </w:t>
      </w:r>
      <w:r w:rsidRPr="00DA76B7">
        <w:rPr>
          <w:rFonts w:ascii="Arial" w:hAnsi="Arial" w:cs="Arial"/>
          <w:b/>
          <w:sz w:val="24"/>
          <w:szCs w:val="24"/>
        </w:rPr>
        <w:t xml:space="preserve">  </w:t>
      </w:r>
      <w:r w:rsidRPr="00DA76B7">
        <w:rPr>
          <w:rFonts w:ascii="Arial" w:hAnsi="Arial" w:cs="Arial"/>
          <w:sz w:val="24"/>
          <w:szCs w:val="24"/>
        </w:rPr>
        <w:t>Ustanovenie sa vypúšťa z dôvodu, že ide o duplicitu.</w:t>
      </w:r>
    </w:p>
    <w:p w:rsidR="00FF59BF" w:rsidRPr="00DA76B7" w:rsidP="00DA76B7">
      <w:pPr>
        <w:bidi w:val="0"/>
        <w:spacing w:line="240" w:lineRule="auto"/>
        <w:ind w:firstLine="851"/>
        <w:jc w:val="both"/>
        <w:rPr>
          <w:rFonts w:ascii="Arial" w:hAnsi="Arial" w:cs="Arial"/>
          <w:sz w:val="24"/>
          <w:szCs w:val="24"/>
        </w:rPr>
      </w:pPr>
    </w:p>
    <w:p w:rsidR="00FF59BF" w:rsidRPr="00DA76B7" w:rsidP="00DA76B7">
      <w:pPr>
        <w:pStyle w:val="ListParagraph"/>
        <w:numPr>
          <w:numId w:val="2"/>
        </w:numPr>
        <w:bidi w:val="0"/>
        <w:spacing w:after="0"/>
        <w:ind w:left="0" w:firstLine="851"/>
        <w:rPr>
          <w:rFonts w:ascii="Arial" w:hAnsi="Arial" w:cs="Arial"/>
          <w:szCs w:val="24"/>
        </w:rPr>
      </w:pPr>
      <w:r w:rsidRPr="00EC5AC5">
        <w:rPr>
          <w:rFonts w:ascii="Arial" w:hAnsi="Arial" w:cs="Arial"/>
          <w:b/>
          <w:szCs w:val="24"/>
        </w:rPr>
        <w:t>V čl. I v bode  37 v § 16 ods. 24</w:t>
      </w:r>
      <w:r w:rsidRPr="00DA76B7">
        <w:rPr>
          <w:rFonts w:ascii="Arial" w:hAnsi="Arial" w:cs="Arial"/>
          <w:szCs w:val="24"/>
        </w:rPr>
        <w:t xml:space="preserve"> písm. c) a e), ods. 25 písm. c) a e) sa pred slovo „štátom“ vkladá slovo „členským“.</w:t>
      </w:r>
    </w:p>
    <w:p w:rsidR="00FF59BF" w:rsidRPr="00DA76B7" w:rsidP="00DA76B7">
      <w:pPr>
        <w:bidi w:val="0"/>
        <w:spacing w:line="240" w:lineRule="auto"/>
        <w:ind w:left="3686" w:firstLine="851"/>
        <w:jc w:val="both"/>
        <w:rPr>
          <w:rFonts w:ascii="Arial" w:hAnsi="Arial" w:cs="Arial"/>
          <w:iCs/>
          <w:sz w:val="24"/>
          <w:szCs w:val="24"/>
        </w:rPr>
      </w:pPr>
      <w:r w:rsidRPr="00DA76B7">
        <w:rPr>
          <w:rFonts w:ascii="Arial" w:hAnsi="Arial" w:cs="Arial"/>
          <w:b/>
          <w:bCs/>
          <w:iCs/>
          <w:sz w:val="24"/>
          <w:szCs w:val="24"/>
        </w:rPr>
        <w:t xml:space="preserve">                                                                       </w:t>
      </w:r>
    </w:p>
    <w:p w:rsidR="00FF59BF" w:rsidRPr="00EC5AC5" w:rsidP="00EC5AC5">
      <w:pPr>
        <w:bidi w:val="0"/>
        <w:spacing w:line="240" w:lineRule="auto"/>
        <w:ind w:left="3686" w:hanging="142"/>
        <w:jc w:val="both"/>
        <w:rPr>
          <w:rFonts w:ascii="Arial" w:hAnsi="Arial" w:cs="Arial"/>
          <w:iCs/>
          <w:sz w:val="24"/>
          <w:szCs w:val="24"/>
        </w:rPr>
      </w:pPr>
      <w:r w:rsidRPr="00DA76B7">
        <w:rPr>
          <w:rFonts w:ascii="Arial" w:hAnsi="Arial" w:cs="Arial"/>
          <w:iCs/>
          <w:sz w:val="24"/>
          <w:szCs w:val="24"/>
        </w:rPr>
        <w:t>Ide o legislatívno-technickú úpravu.</w:t>
      </w:r>
    </w:p>
    <w:p w:rsidR="00FF59BF" w:rsidRPr="00DA76B7" w:rsidP="00DA76B7">
      <w:pPr>
        <w:pStyle w:val="ListParagraph"/>
        <w:numPr>
          <w:numId w:val="2"/>
        </w:numPr>
        <w:bidi w:val="0"/>
        <w:spacing w:after="0"/>
        <w:ind w:left="0" w:firstLine="851"/>
        <w:rPr>
          <w:rFonts w:ascii="Arial" w:hAnsi="Arial" w:cs="Arial"/>
          <w:szCs w:val="24"/>
        </w:rPr>
      </w:pPr>
      <w:r w:rsidRPr="00EC5AC5">
        <w:rPr>
          <w:rFonts w:ascii="Arial" w:hAnsi="Arial" w:cs="Arial"/>
          <w:b/>
          <w:szCs w:val="24"/>
        </w:rPr>
        <w:t>V čl. I v bode  37 v § 16 ods. 30</w:t>
      </w:r>
      <w:r w:rsidRPr="00DA76B7">
        <w:rPr>
          <w:rFonts w:ascii="Arial" w:hAnsi="Arial" w:cs="Arial"/>
          <w:szCs w:val="24"/>
        </w:rPr>
        <w:t xml:space="preserve"> sa na konci prvej vety bodka nahrádza bodkočiarkou a pripájajú sa tieto slová: „doklad o absolvovaní aktualizačnej odbornej prípravy je povinná predložiť najneskôr do 30 dní po jej absolvovaní.“.</w:t>
      </w:r>
    </w:p>
    <w:p w:rsidR="00FF59BF" w:rsidRPr="00DA76B7" w:rsidP="00DA76B7">
      <w:pPr>
        <w:bidi w:val="0"/>
        <w:spacing w:line="240" w:lineRule="auto"/>
        <w:ind w:firstLine="851"/>
        <w:jc w:val="both"/>
        <w:rPr>
          <w:rFonts w:ascii="Arial" w:hAnsi="Arial" w:cs="Arial"/>
          <w:b/>
          <w:bCs/>
          <w:iCs/>
          <w:sz w:val="24"/>
          <w:szCs w:val="24"/>
        </w:rPr>
      </w:pPr>
    </w:p>
    <w:p w:rsidR="00FF59BF" w:rsidRPr="00DA76B7" w:rsidP="00EC5AC5">
      <w:pPr>
        <w:bidi w:val="0"/>
        <w:spacing w:line="240" w:lineRule="auto"/>
        <w:ind w:left="3544"/>
        <w:jc w:val="both"/>
        <w:rPr>
          <w:rFonts w:ascii="Arial" w:hAnsi="Arial" w:cs="Arial"/>
          <w:iCs/>
          <w:sz w:val="24"/>
          <w:szCs w:val="24"/>
        </w:rPr>
      </w:pPr>
      <w:r w:rsidRPr="00DA76B7">
        <w:rPr>
          <w:rFonts w:ascii="Arial" w:hAnsi="Arial" w:cs="Arial"/>
          <w:iCs/>
          <w:sz w:val="24"/>
          <w:szCs w:val="24"/>
        </w:rPr>
        <w:t xml:space="preserve">Doplnenie lehoty na predloženie dokladu o absolvovaní aktualizačnej odbornej prípravy je z dôvodu právnej istoty držiteľov osvedčenia o odbornej spôsobilosti. </w:t>
      </w:r>
    </w:p>
    <w:p w:rsidR="00FF59BF" w:rsidRPr="00DA76B7" w:rsidP="00DA76B7">
      <w:pPr>
        <w:bidi w:val="0"/>
        <w:spacing w:line="240" w:lineRule="auto"/>
        <w:ind w:firstLine="851"/>
        <w:jc w:val="both"/>
        <w:rPr>
          <w:rFonts w:ascii="Arial" w:hAnsi="Arial" w:cs="Arial"/>
          <w:iCs/>
          <w:sz w:val="24"/>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EC5AC5">
        <w:rPr>
          <w:rFonts w:ascii="Arial" w:hAnsi="Arial" w:cs="Arial"/>
          <w:b/>
          <w:szCs w:val="24"/>
        </w:rPr>
        <w:t>V čl. I, 37. bode sa v § 16 odseky 35 až 38</w:t>
      </w:r>
      <w:r w:rsidRPr="00DA76B7">
        <w:rPr>
          <w:rFonts w:ascii="Arial" w:hAnsi="Arial" w:cs="Arial"/>
          <w:szCs w:val="24"/>
        </w:rPr>
        <w:t xml:space="preserve"> presúvajú do nového 38. bodu, ktorého úvodná veta znie: </w:t>
      </w:r>
    </w:p>
    <w:p w:rsidR="00FF59BF" w:rsidRPr="00DA76B7" w:rsidP="00DA76B7">
      <w:pPr>
        <w:tabs>
          <w:tab w:val="left" w:pos="851"/>
        </w:tabs>
        <w:bidi w:val="0"/>
        <w:spacing w:line="240" w:lineRule="auto"/>
        <w:ind w:firstLine="851"/>
        <w:jc w:val="both"/>
        <w:rPr>
          <w:rFonts w:ascii="Arial" w:hAnsi="Arial" w:cs="Arial"/>
          <w:sz w:val="24"/>
          <w:szCs w:val="24"/>
        </w:rPr>
      </w:pPr>
      <w:r w:rsidRPr="00DA76B7">
        <w:rPr>
          <w:rFonts w:ascii="Arial" w:hAnsi="Arial" w:cs="Arial"/>
          <w:sz w:val="24"/>
          <w:szCs w:val="24"/>
        </w:rPr>
        <w:t xml:space="preserve">„38. § 16 sa dopĺňa odsekmi 35 až 38, ktoré znejú:“.  </w:t>
      </w:r>
    </w:p>
    <w:p w:rsidR="00FF59BF" w:rsidRPr="00DA76B7" w:rsidP="00DA76B7">
      <w:pPr>
        <w:tabs>
          <w:tab w:val="left" w:pos="851"/>
        </w:tabs>
        <w:bidi w:val="0"/>
        <w:spacing w:line="240" w:lineRule="auto"/>
        <w:ind w:firstLine="851"/>
        <w:jc w:val="both"/>
        <w:rPr>
          <w:rFonts w:ascii="Arial" w:hAnsi="Arial" w:cs="Arial"/>
          <w:sz w:val="24"/>
          <w:szCs w:val="24"/>
        </w:rPr>
      </w:pPr>
      <w:r w:rsidRPr="00DA76B7">
        <w:rPr>
          <w:rFonts w:ascii="Arial" w:hAnsi="Arial" w:cs="Arial"/>
          <w:sz w:val="24"/>
          <w:szCs w:val="24"/>
        </w:rPr>
        <w:t xml:space="preserve">Ďalšie body sa primerane prečíslujú. </w:t>
      </w:r>
    </w:p>
    <w:p w:rsidR="00FF59BF" w:rsidRPr="00DA76B7" w:rsidP="00EC5AC5">
      <w:pPr>
        <w:tabs>
          <w:tab w:val="left" w:pos="851"/>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Legislatívno-technická úprava z dôvodu, že platné znenie § 16 obsahuje len 34 odsekov, čiže odseky 35 až 38 je potrebné doplniť, čo je potrebné urobiť novým bodom. </w:t>
      </w:r>
    </w:p>
    <w:p w:rsidR="00FF59BF" w:rsidRPr="00DA76B7" w:rsidP="00DA76B7">
      <w:pPr>
        <w:pStyle w:val="ListParagraph"/>
        <w:tabs>
          <w:tab w:val="left" w:pos="851"/>
        </w:tabs>
        <w:bidi w:val="0"/>
        <w:ind w:left="567" w:firstLine="851"/>
        <w:rPr>
          <w:rFonts w:ascii="Arial" w:hAnsi="Arial" w:cs="Arial"/>
          <w:szCs w:val="24"/>
        </w:rPr>
      </w:pPr>
    </w:p>
    <w:p w:rsidR="00FF59BF" w:rsidP="00DA76B7">
      <w:pPr>
        <w:pStyle w:val="ListParagraph"/>
        <w:numPr>
          <w:numId w:val="2"/>
        </w:numPr>
        <w:tabs>
          <w:tab w:val="left" w:pos="851"/>
        </w:tabs>
        <w:bidi w:val="0"/>
        <w:ind w:left="0" w:firstLine="851"/>
        <w:rPr>
          <w:rFonts w:ascii="Arial" w:hAnsi="Arial" w:cs="Arial"/>
          <w:szCs w:val="24"/>
        </w:rPr>
      </w:pPr>
      <w:r w:rsidRPr="00EC5AC5">
        <w:rPr>
          <w:rFonts w:ascii="Arial" w:hAnsi="Arial" w:cs="Arial"/>
          <w:b/>
          <w:szCs w:val="24"/>
        </w:rPr>
        <w:t>V čl. I, 37. bode sa v § 16 ods. 36</w:t>
      </w:r>
      <w:r w:rsidRPr="00DA76B7">
        <w:rPr>
          <w:rFonts w:ascii="Arial" w:hAnsi="Arial" w:cs="Arial"/>
          <w:szCs w:val="24"/>
        </w:rPr>
        <w:t xml:space="preserve"> písm. a) a b) za slovo „osvedčenia“ vkladajú slová „o odbornej spôsobilosti“. </w:t>
      </w:r>
    </w:p>
    <w:p w:rsidR="00EC5AC5" w:rsidRPr="00DA76B7" w:rsidP="00EC5AC5">
      <w:pPr>
        <w:pStyle w:val="ListParagraph"/>
        <w:tabs>
          <w:tab w:val="left" w:pos="851"/>
        </w:tabs>
        <w:bidi w:val="0"/>
        <w:ind w:left="851"/>
        <w:rPr>
          <w:rFonts w:ascii="Arial" w:hAnsi="Arial" w:cs="Arial"/>
          <w:szCs w:val="24"/>
        </w:rPr>
      </w:pPr>
    </w:p>
    <w:p w:rsidR="00FF59BF" w:rsidRPr="00DA76B7" w:rsidP="00DA76B7">
      <w:pPr>
        <w:pStyle w:val="ListParagraph"/>
        <w:tabs>
          <w:tab w:val="left" w:pos="851"/>
        </w:tabs>
        <w:bidi w:val="0"/>
        <w:ind w:left="567" w:firstLine="851"/>
        <w:rPr>
          <w:rFonts w:ascii="Arial" w:hAnsi="Arial" w:cs="Arial"/>
          <w:szCs w:val="24"/>
        </w:rPr>
      </w:pPr>
      <w:r w:rsidRPr="00DA76B7">
        <w:rPr>
          <w:rFonts w:ascii="Arial" w:hAnsi="Arial" w:cs="Arial"/>
          <w:szCs w:val="24"/>
        </w:rPr>
        <w:tab/>
        <w:tab/>
        <w:tab/>
        <w:t xml:space="preserve">Spresnenie ustanovenia. </w:t>
      </w:r>
    </w:p>
    <w:p w:rsidR="00FF59BF" w:rsidRPr="00DA76B7" w:rsidP="00DA76B7">
      <w:pPr>
        <w:pStyle w:val="ListParagraph"/>
        <w:tabs>
          <w:tab w:val="left" w:pos="851"/>
        </w:tabs>
        <w:bidi w:val="0"/>
        <w:ind w:left="567" w:firstLine="851"/>
        <w:rPr>
          <w:rFonts w:ascii="Arial" w:hAnsi="Arial" w:cs="Arial"/>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EC5AC5">
        <w:rPr>
          <w:rFonts w:ascii="Arial" w:hAnsi="Arial" w:cs="Arial"/>
          <w:b/>
          <w:szCs w:val="24"/>
        </w:rPr>
        <w:t xml:space="preserve">V čl. I, 38. bode sa v § 30 ods. 6 </w:t>
      </w:r>
      <w:r w:rsidRPr="00DA76B7">
        <w:rPr>
          <w:rFonts w:ascii="Arial" w:hAnsi="Arial" w:cs="Arial"/>
          <w:szCs w:val="24"/>
        </w:rPr>
        <w:t>za slová „dostatočného času“ vkladajú slová „podľa odseku 5“.</w:t>
      </w:r>
    </w:p>
    <w:p w:rsidR="00EC5AC5" w:rsidP="00DA76B7">
      <w:pPr>
        <w:pStyle w:val="ListParagraph"/>
        <w:tabs>
          <w:tab w:val="left" w:pos="851"/>
        </w:tabs>
        <w:bidi w:val="0"/>
        <w:ind w:left="567" w:firstLine="851"/>
        <w:rPr>
          <w:rFonts w:ascii="Arial" w:hAnsi="Arial" w:cs="Arial"/>
          <w:szCs w:val="24"/>
        </w:rPr>
      </w:pPr>
      <w:r w:rsidRPr="00DA76B7" w:rsidR="00FF59BF">
        <w:rPr>
          <w:rFonts w:ascii="Arial" w:hAnsi="Arial" w:cs="Arial"/>
          <w:szCs w:val="24"/>
        </w:rPr>
        <w:tab/>
        <w:tab/>
        <w:tab/>
        <w:tab/>
        <w:tab/>
      </w:r>
    </w:p>
    <w:p w:rsidR="00FF59BF" w:rsidRPr="00DA76B7" w:rsidP="00DA76B7">
      <w:pPr>
        <w:pStyle w:val="ListParagraph"/>
        <w:tabs>
          <w:tab w:val="left" w:pos="851"/>
        </w:tabs>
        <w:bidi w:val="0"/>
        <w:ind w:left="567" w:firstLine="851"/>
        <w:rPr>
          <w:rFonts w:ascii="Arial" w:hAnsi="Arial" w:cs="Arial"/>
          <w:szCs w:val="24"/>
        </w:rPr>
      </w:pPr>
      <w:r w:rsidR="00EC5AC5">
        <w:rPr>
          <w:rFonts w:ascii="Arial" w:hAnsi="Arial" w:cs="Arial"/>
          <w:szCs w:val="24"/>
        </w:rPr>
        <w:tab/>
        <w:tab/>
        <w:tab/>
      </w:r>
      <w:r w:rsidRPr="00DA76B7">
        <w:rPr>
          <w:rFonts w:ascii="Arial" w:hAnsi="Arial" w:cs="Arial"/>
          <w:szCs w:val="24"/>
        </w:rPr>
        <w:t xml:space="preserve">Spresnenie ustanovenia. </w:t>
      </w:r>
    </w:p>
    <w:p w:rsidR="00FF59BF" w:rsidRPr="00DA76B7" w:rsidP="00DA76B7">
      <w:pPr>
        <w:bidi w:val="0"/>
        <w:spacing w:line="240" w:lineRule="auto"/>
        <w:ind w:firstLine="851"/>
        <w:jc w:val="both"/>
        <w:rPr>
          <w:rFonts w:ascii="Arial" w:hAnsi="Arial" w:cs="Arial"/>
          <w:iCs/>
          <w:sz w:val="24"/>
          <w:szCs w:val="24"/>
        </w:rPr>
      </w:pPr>
    </w:p>
    <w:p w:rsidR="00FF59BF" w:rsidRPr="00DA76B7" w:rsidP="00DA76B7">
      <w:pPr>
        <w:pStyle w:val="ListParagraph"/>
        <w:numPr>
          <w:numId w:val="2"/>
        </w:numPr>
        <w:bidi w:val="0"/>
        <w:spacing w:after="0"/>
        <w:ind w:left="0" w:firstLine="851"/>
        <w:rPr>
          <w:rFonts w:ascii="Arial" w:hAnsi="Arial" w:cs="Arial"/>
          <w:szCs w:val="24"/>
        </w:rPr>
      </w:pPr>
      <w:r w:rsidRPr="00EC5AC5">
        <w:rPr>
          <w:rFonts w:ascii="Arial" w:hAnsi="Arial" w:cs="Arial"/>
          <w:b/>
          <w:szCs w:val="24"/>
        </w:rPr>
        <w:t>V čl. I  v bode  39 v § 30a ods. 3</w:t>
      </w:r>
      <w:r w:rsidRPr="00DA76B7">
        <w:rPr>
          <w:rFonts w:ascii="Arial" w:hAnsi="Arial" w:cs="Arial"/>
          <w:szCs w:val="24"/>
        </w:rPr>
        <w:t xml:space="preserve"> písmeno a) znie:</w:t>
      </w:r>
    </w:p>
    <w:p w:rsidR="00FF59BF" w:rsidRPr="00DA76B7" w:rsidP="00DA76B7">
      <w:pPr>
        <w:bidi w:val="0"/>
        <w:spacing w:line="240" w:lineRule="auto"/>
        <w:ind w:left="142" w:firstLine="851"/>
        <w:jc w:val="both"/>
        <w:rPr>
          <w:rFonts w:ascii="Arial" w:hAnsi="Arial" w:cs="Arial"/>
          <w:sz w:val="24"/>
          <w:szCs w:val="24"/>
        </w:rPr>
      </w:pPr>
      <w:r w:rsidR="00EC5AC5">
        <w:rPr>
          <w:rFonts w:ascii="Arial" w:hAnsi="Arial" w:cs="Arial"/>
          <w:sz w:val="24"/>
          <w:szCs w:val="24"/>
        </w:rPr>
        <w:t xml:space="preserve">     </w:t>
      </w:r>
      <w:r w:rsidRPr="00DA76B7">
        <w:rPr>
          <w:rFonts w:ascii="Arial" w:hAnsi="Arial" w:cs="Arial"/>
          <w:sz w:val="24"/>
          <w:szCs w:val="24"/>
        </w:rPr>
        <w:t xml:space="preserve">„a)      mať na vykonávanie pracovnej zdravotnej služby, ak odsek 4 neustanovuje inak, </w:t>
      </w:r>
    </w:p>
    <w:p w:rsidR="00FF59BF" w:rsidRPr="00DA76B7" w:rsidP="00DA76B7">
      <w:pPr>
        <w:bidi w:val="0"/>
        <w:spacing w:line="240" w:lineRule="auto"/>
        <w:ind w:left="142" w:firstLine="851"/>
        <w:jc w:val="both"/>
        <w:rPr>
          <w:rFonts w:ascii="Arial" w:hAnsi="Arial" w:cs="Arial"/>
          <w:sz w:val="24"/>
          <w:szCs w:val="24"/>
        </w:rPr>
      </w:pPr>
      <w:r w:rsidRPr="00DA76B7">
        <w:rPr>
          <w:rFonts w:ascii="Arial" w:hAnsi="Arial" w:cs="Arial"/>
          <w:sz w:val="24"/>
          <w:szCs w:val="24"/>
        </w:rPr>
        <w:t xml:space="preserve">1.      dostatočný počet vlastných zamestnancov pre zamestnancov, ktorí vykonávajú práce zaradené do prvej kategórie  alebo druhej  kategórie,  a to lekára so špecializáciou v špecializačnom odbore uvedenom v odseku 4 písm. b), verejného zdravotníka, bezpečnostného technika </w:t>
      </w:r>
      <w:r w:rsidRPr="00DA76B7">
        <w:rPr>
          <w:rFonts w:ascii="Arial" w:hAnsi="Arial" w:cs="Arial"/>
          <w:bCs/>
          <w:sz w:val="24"/>
          <w:szCs w:val="24"/>
        </w:rPr>
        <w:t>alebo</w:t>
      </w:r>
      <w:r w:rsidRPr="00DA76B7">
        <w:rPr>
          <w:rFonts w:ascii="Arial" w:hAnsi="Arial" w:cs="Arial"/>
          <w:sz w:val="24"/>
          <w:szCs w:val="24"/>
        </w:rPr>
        <w:t xml:space="preserve"> autorizovaného bezpečnostného technika, alebo </w:t>
      </w:r>
    </w:p>
    <w:p w:rsidR="00FF59BF" w:rsidRPr="00DA76B7" w:rsidP="00DA76B7">
      <w:pPr>
        <w:bidi w:val="0"/>
        <w:spacing w:line="240" w:lineRule="auto"/>
        <w:ind w:left="142" w:firstLine="851"/>
        <w:jc w:val="both"/>
        <w:rPr>
          <w:rFonts w:ascii="Arial" w:hAnsi="Arial" w:cs="Arial"/>
          <w:sz w:val="24"/>
          <w:szCs w:val="24"/>
        </w:rPr>
      </w:pPr>
      <w:r w:rsidRPr="00DA76B7">
        <w:rPr>
          <w:rFonts w:ascii="Arial" w:hAnsi="Arial" w:cs="Arial"/>
          <w:sz w:val="24"/>
          <w:szCs w:val="24"/>
        </w:rPr>
        <w:t xml:space="preserve">2.      minimálny tím pracovnej zdravotnej služby podľa odseku 7 pre zamestnancov, ktorí vykonávajú práce zaradené </w:t>
      </w:r>
      <w:r w:rsidRPr="00DA76B7">
        <w:rPr>
          <w:rFonts w:ascii="Arial" w:hAnsi="Arial" w:cs="Arial"/>
          <w:bCs/>
          <w:sz w:val="24"/>
          <w:szCs w:val="24"/>
        </w:rPr>
        <w:t>do prvej kategórie až štvrtej kategórie</w:t>
      </w:r>
      <w:r w:rsidRPr="00DA76B7">
        <w:rPr>
          <w:rFonts w:ascii="Arial" w:hAnsi="Arial" w:cs="Arial"/>
          <w:sz w:val="24"/>
          <w:szCs w:val="24"/>
        </w:rPr>
        <w:t>,“.</w:t>
      </w:r>
    </w:p>
    <w:p w:rsidR="00FF59BF" w:rsidRPr="00DA76B7" w:rsidP="00DA76B7">
      <w:pPr>
        <w:bidi w:val="0"/>
        <w:spacing w:line="240" w:lineRule="auto"/>
        <w:ind w:left="142" w:firstLine="851"/>
        <w:jc w:val="both"/>
        <w:rPr>
          <w:rFonts w:ascii="Arial" w:hAnsi="Arial" w:cs="Arial"/>
          <w:sz w:val="24"/>
          <w:szCs w:val="24"/>
        </w:rPr>
      </w:pPr>
    </w:p>
    <w:p w:rsidR="00FF59BF" w:rsidRPr="00DA76B7" w:rsidP="00EC5AC5">
      <w:pPr>
        <w:bidi w:val="0"/>
        <w:spacing w:line="240" w:lineRule="auto"/>
        <w:ind w:left="3544"/>
        <w:jc w:val="both"/>
        <w:rPr>
          <w:rFonts w:ascii="Arial" w:hAnsi="Arial" w:cs="Arial"/>
          <w:iCs/>
          <w:sz w:val="24"/>
          <w:szCs w:val="24"/>
        </w:rPr>
      </w:pPr>
      <w:r w:rsidRPr="00DA76B7">
        <w:rPr>
          <w:rFonts w:ascii="Arial" w:hAnsi="Arial" w:cs="Arial"/>
          <w:iCs/>
          <w:sz w:val="24"/>
          <w:szCs w:val="24"/>
        </w:rPr>
        <w:t>Ide o  upresnenie ustanovenia vymenovaním          jednotlivých odborníkov, ktorí môžu vykonávať činnosť pracovnej zdravotnej služby pre zamestnávateľa ako vlastní zamestnanci.</w:t>
      </w:r>
    </w:p>
    <w:p w:rsidR="00FF59BF" w:rsidRPr="00DA76B7" w:rsidP="00DA76B7">
      <w:pPr>
        <w:bidi w:val="0"/>
        <w:spacing w:line="240" w:lineRule="auto"/>
        <w:ind w:left="142" w:firstLine="851"/>
        <w:jc w:val="both"/>
        <w:rPr>
          <w:rFonts w:ascii="Arial" w:hAnsi="Arial" w:cs="Arial"/>
          <w:sz w:val="24"/>
          <w:szCs w:val="24"/>
        </w:rPr>
      </w:pPr>
    </w:p>
    <w:p w:rsidR="00FF59BF" w:rsidRPr="00DA76B7" w:rsidP="00125B06">
      <w:pPr>
        <w:pStyle w:val="ListParagraph"/>
        <w:numPr>
          <w:numId w:val="2"/>
        </w:numPr>
        <w:bidi w:val="0"/>
        <w:spacing w:after="0"/>
        <w:ind w:left="0" w:firstLine="851"/>
        <w:rPr>
          <w:rFonts w:ascii="Arial" w:hAnsi="Arial" w:cs="Arial"/>
          <w:szCs w:val="24"/>
        </w:rPr>
      </w:pPr>
      <w:r w:rsidRPr="00EC5AC5">
        <w:rPr>
          <w:rFonts w:ascii="Arial" w:hAnsi="Arial" w:cs="Arial"/>
          <w:b/>
          <w:szCs w:val="24"/>
        </w:rPr>
        <w:t xml:space="preserve">V čl. I v bode  39 v § 30a ods. 4 </w:t>
      </w:r>
      <w:r w:rsidRPr="00DA76B7">
        <w:rPr>
          <w:rFonts w:ascii="Arial" w:hAnsi="Arial" w:cs="Arial"/>
          <w:szCs w:val="24"/>
        </w:rPr>
        <w:t>písmeno a) sa slová „tretej kategórie alebo do“  nahrádzajú slovami: „prvej kategórie až“.</w:t>
      </w:r>
    </w:p>
    <w:p w:rsidR="00FF59BF" w:rsidRPr="00DA76B7" w:rsidP="00DA76B7">
      <w:pPr>
        <w:bidi w:val="0"/>
        <w:spacing w:line="240" w:lineRule="auto"/>
        <w:ind w:left="3686" w:firstLine="851"/>
        <w:jc w:val="both"/>
        <w:rPr>
          <w:rFonts w:ascii="Arial" w:hAnsi="Arial" w:cs="Arial"/>
          <w:iCs/>
          <w:sz w:val="24"/>
          <w:szCs w:val="24"/>
        </w:rPr>
      </w:pPr>
      <w:r w:rsidRPr="00DA76B7">
        <w:rPr>
          <w:rFonts w:ascii="Arial" w:hAnsi="Arial" w:cs="Arial"/>
          <w:sz w:val="24"/>
          <w:szCs w:val="24"/>
        </w:rPr>
        <w:t xml:space="preserve">                                                                     </w:t>
      </w:r>
      <w:r w:rsidRPr="00DA76B7">
        <w:rPr>
          <w:rFonts w:ascii="Arial" w:hAnsi="Arial" w:cs="Arial"/>
          <w:iCs/>
          <w:sz w:val="24"/>
          <w:szCs w:val="24"/>
        </w:rPr>
        <w:t xml:space="preserve">Ide o legislatívno-technickú úpravu v nadväznosti na zmenu vykonanú v </w:t>
      </w:r>
      <w:r w:rsidRPr="00DA76B7">
        <w:rPr>
          <w:rFonts w:ascii="Arial" w:hAnsi="Arial" w:cs="Arial"/>
          <w:sz w:val="24"/>
          <w:szCs w:val="24"/>
        </w:rPr>
        <w:t> bode  39 v § 30a ods. 3 písmeno a).</w:t>
      </w:r>
    </w:p>
    <w:p w:rsidR="00FF59BF" w:rsidRPr="00DA76B7" w:rsidP="00DA76B7">
      <w:pPr>
        <w:bidi w:val="0"/>
        <w:spacing w:line="240" w:lineRule="auto"/>
        <w:ind w:left="4820" w:firstLine="851"/>
        <w:jc w:val="both"/>
        <w:rPr>
          <w:rFonts w:ascii="Arial" w:hAnsi="Arial" w:cs="Arial"/>
          <w:iCs/>
          <w:sz w:val="24"/>
          <w:szCs w:val="24"/>
        </w:rPr>
      </w:pPr>
    </w:p>
    <w:p w:rsidR="00EC5AC5" w:rsidP="00125B06">
      <w:pPr>
        <w:pStyle w:val="ListParagraph"/>
        <w:numPr>
          <w:numId w:val="2"/>
        </w:numPr>
        <w:bidi w:val="0"/>
        <w:spacing w:after="0"/>
        <w:ind w:left="0" w:firstLine="851"/>
        <w:rPr>
          <w:rFonts w:ascii="Arial" w:hAnsi="Arial" w:cs="Arial"/>
          <w:szCs w:val="24"/>
        </w:rPr>
      </w:pPr>
      <w:r w:rsidRPr="00EC5AC5" w:rsidR="00FF59BF">
        <w:rPr>
          <w:rFonts w:ascii="Arial" w:hAnsi="Arial" w:cs="Arial"/>
          <w:b/>
          <w:szCs w:val="24"/>
        </w:rPr>
        <w:t xml:space="preserve">V čl. I v bode  39 sa v § 30a ods. 4 </w:t>
      </w:r>
      <w:r w:rsidRPr="00DA76B7" w:rsidR="00FF59BF">
        <w:rPr>
          <w:rFonts w:ascii="Arial" w:hAnsi="Arial" w:cs="Arial"/>
          <w:szCs w:val="24"/>
        </w:rPr>
        <w:t>písm.  c)  za slová „ktorý je verejným zdravotníkom“ vkladajú slová „a má živnostenské oprávnenie podľa osobitného predpisu</w:t>
      </w:r>
      <w:r w:rsidRPr="00DA76B7" w:rsidR="00FF59BF">
        <w:rPr>
          <w:rFonts w:ascii="Arial" w:hAnsi="Arial" w:cs="Arial"/>
          <w:szCs w:val="24"/>
          <w:vertAlign w:val="superscript"/>
        </w:rPr>
        <w:t>34d</w:t>
      </w:r>
      <w:r w:rsidRPr="00DA76B7" w:rsidR="00FF59BF">
        <w:rPr>
          <w:rFonts w:ascii="Arial" w:hAnsi="Arial" w:cs="Arial"/>
          <w:szCs w:val="24"/>
        </w:rPr>
        <w:t>) na vykonávanie dohľadu nad pracovnými podmienkami,“.</w:t>
      </w:r>
    </w:p>
    <w:p w:rsidR="00125B06" w:rsidRPr="00125B06" w:rsidP="00125B06">
      <w:pPr>
        <w:pStyle w:val="ListParagraph"/>
        <w:bidi w:val="0"/>
        <w:spacing w:after="0"/>
        <w:ind w:left="0" w:firstLine="851"/>
        <w:rPr>
          <w:rFonts w:ascii="Arial" w:hAnsi="Arial" w:cs="Arial"/>
          <w:szCs w:val="24"/>
        </w:rPr>
      </w:pPr>
    </w:p>
    <w:p w:rsidR="00FF59BF" w:rsidRPr="00DA76B7" w:rsidP="00EC5AC5">
      <w:pPr>
        <w:bidi w:val="0"/>
        <w:spacing w:line="240" w:lineRule="auto"/>
        <w:ind w:left="3686"/>
        <w:jc w:val="both"/>
        <w:rPr>
          <w:rFonts w:ascii="Arial" w:hAnsi="Arial" w:cs="Arial"/>
          <w:iCs/>
          <w:sz w:val="24"/>
          <w:szCs w:val="24"/>
        </w:rPr>
      </w:pPr>
      <w:r w:rsidRPr="00DA76B7">
        <w:rPr>
          <w:rFonts w:ascii="Arial" w:hAnsi="Arial" w:cs="Arial"/>
          <w:iCs/>
          <w:sz w:val="24"/>
          <w:szCs w:val="24"/>
        </w:rPr>
        <w:t xml:space="preserve">Ide o upresnenie ustanovenia uvedením činnosti, ktorú verejný zdravotník vykonáva. </w:t>
      </w:r>
    </w:p>
    <w:p w:rsidR="00FF59BF" w:rsidRPr="00DA76B7" w:rsidP="00DA76B7">
      <w:pPr>
        <w:bidi w:val="0"/>
        <w:spacing w:line="240" w:lineRule="auto"/>
        <w:ind w:left="3686" w:firstLine="851"/>
        <w:jc w:val="both"/>
        <w:rPr>
          <w:rFonts w:ascii="Arial" w:hAnsi="Arial" w:cs="Arial"/>
          <w:iCs/>
          <w:sz w:val="24"/>
          <w:szCs w:val="24"/>
        </w:rPr>
      </w:pPr>
    </w:p>
    <w:p w:rsidR="00FF59BF" w:rsidRPr="00DA76B7" w:rsidP="00125B06">
      <w:pPr>
        <w:pStyle w:val="ListParagraph"/>
        <w:numPr>
          <w:numId w:val="2"/>
        </w:numPr>
        <w:bidi w:val="0"/>
        <w:spacing w:after="0"/>
        <w:ind w:left="502" w:firstLine="349"/>
        <w:rPr>
          <w:rFonts w:ascii="Arial" w:hAnsi="Arial" w:cs="Arial"/>
          <w:szCs w:val="24"/>
        </w:rPr>
      </w:pPr>
      <w:r w:rsidRPr="00EC5AC5">
        <w:rPr>
          <w:rFonts w:ascii="Arial" w:hAnsi="Arial" w:cs="Arial"/>
          <w:b/>
          <w:szCs w:val="24"/>
        </w:rPr>
        <w:t>V čl. I v bode  39 v § 30a ods. 4</w:t>
      </w:r>
      <w:r w:rsidRPr="00DA76B7">
        <w:rPr>
          <w:rFonts w:ascii="Arial" w:hAnsi="Arial" w:cs="Arial"/>
          <w:szCs w:val="24"/>
        </w:rPr>
        <w:t xml:space="preserve"> písm. d) znie:</w:t>
      </w:r>
    </w:p>
    <w:p w:rsidR="00FF59BF" w:rsidRPr="00DA76B7" w:rsidP="00DA76B7">
      <w:pPr>
        <w:pStyle w:val="ListParagraph"/>
        <w:bidi w:val="0"/>
        <w:ind w:left="0" w:firstLine="851"/>
        <w:rPr>
          <w:rFonts w:ascii="Arial" w:hAnsi="Arial" w:cs="Arial"/>
          <w:szCs w:val="24"/>
        </w:rPr>
      </w:pPr>
      <w:r w:rsidR="00EC5AC5">
        <w:rPr>
          <w:rFonts w:ascii="Arial" w:hAnsi="Arial" w:cs="Arial"/>
          <w:szCs w:val="24"/>
        </w:rPr>
        <w:t xml:space="preserve">        </w:t>
      </w:r>
      <w:r w:rsidRPr="00DA76B7">
        <w:rPr>
          <w:rFonts w:ascii="Arial" w:hAnsi="Arial" w:cs="Arial"/>
          <w:szCs w:val="24"/>
        </w:rPr>
        <w:t>„d) fyzickou osobou – podnikateľom, ktorá nezamestnáva iné fyzické osoby a je bezpečnostným technikom alebo autorizovaným bezpečnostným technikom</w:t>
      </w:r>
      <w:r w:rsidRPr="00DA76B7">
        <w:rPr>
          <w:rFonts w:ascii="Arial" w:hAnsi="Arial" w:cs="Arial"/>
          <w:szCs w:val="24"/>
          <w:vertAlign w:val="superscript"/>
        </w:rPr>
        <w:t>34e</w:t>
      </w:r>
      <w:r w:rsidRPr="00DA76B7">
        <w:rPr>
          <w:rFonts w:ascii="Arial" w:hAnsi="Arial" w:cs="Arial"/>
          <w:szCs w:val="24"/>
        </w:rPr>
        <w:t>) alebo fyzickou osobou-podnikateľom alebo právnickou osobou, ktoré sú oprávnené na výkon bezpečnostnotechnickej služby,</w:t>
      </w:r>
      <w:r w:rsidRPr="00DA76B7">
        <w:rPr>
          <w:rFonts w:ascii="Arial" w:hAnsi="Arial" w:cs="Arial"/>
          <w:szCs w:val="24"/>
          <w:vertAlign w:val="superscript"/>
        </w:rPr>
        <w:t>34f</w:t>
      </w:r>
      <w:r w:rsidRPr="00DA76B7">
        <w:rPr>
          <w:rFonts w:ascii="Arial" w:hAnsi="Arial" w:cs="Arial"/>
          <w:szCs w:val="24"/>
        </w:rPr>
        <w:t>)  na výkon niektorých činností pracovnej zdravotnej služby podľa § 30a ods. 5 pre zamestnancov, ktorí vykonávajú práce zaradené do prvej kategórie alebo druhej kategórie.“.</w:t>
      </w:r>
    </w:p>
    <w:p w:rsidR="00FF59BF" w:rsidRPr="00DA76B7" w:rsidP="00DA76B7">
      <w:pPr>
        <w:pStyle w:val="ListParagraph"/>
        <w:bidi w:val="0"/>
        <w:ind w:left="0" w:firstLine="851"/>
        <w:rPr>
          <w:rFonts w:ascii="Arial" w:hAnsi="Arial" w:cs="Arial"/>
          <w:szCs w:val="24"/>
        </w:rPr>
      </w:pPr>
    </w:p>
    <w:p w:rsidR="00FF59BF" w:rsidRPr="00DA76B7" w:rsidP="00DA76B7">
      <w:pPr>
        <w:pStyle w:val="ListParagraph"/>
        <w:bidi w:val="0"/>
        <w:ind w:left="0" w:firstLine="851"/>
        <w:rPr>
          <w:rFonts w:ascii="Arial" w:hAnsi="Arial" w:cs="Arial"/>
          <w:szCs w:val="24"/>
        </w:rPr>
      </w:pPr>
      <w:r w:rsidRPr="00DA76B7">
        <w:rPr>
          <w:rFonts w:ascii="Arial" w:hAnsi="Arial" w:cs="Arial"/>
          <w:szCs w:val="24"/>
        </w:rPr>
        <w:t>Poznámky pod čiarou k odkazom 34e a 34f znejú:</w:t>
      </w:r>
    </w:p>
    <w:p w:rsidR="00FF59BF" w:rsidRPr="00DA76B7" w:rsidP="00DA76B7">
      <w:pPr>
        <w:pStyle w:val="ListParagraph"/>
        <w:bidi w:val="0"/>
        <w:ind w:left="0" w:firstLine="851"/>
        <w:rPr>
          <w:rFonts w:ascii="Arial" w:hAnsi="Arial" w:cs="Arial"/>
          <w:szCs w:val="24"/>
        </w:rPr>
      </w:pPr>
      <w:r w:rsidRPr="00DA76B7">
        <w:rPr>
          <w:rFonts w:ascii="Arial" w:hAnsi="Arial" w:cs="Arial"/>
          <w:szCs w:val="24"/>
        </w:rPr>
        <w:t>„34</w:t>
      </w:r>
      <w:r w:rsidRPr="00DA76B7">
        <w:rPr>
          <w:rFonts w:ascii="Arial" w:hAnsi="Arial" w:cs="Arial"/>
          <w:szCs w:val="24"/>
          <w:vertAlign w:val="superscript"/>
        </w:rPr>
        <w:t>e</w:t>
      </w:r>
      <w:r w:rsidRPr="00DA76B7">
        <w:rPr>
          <w:rFonts w:ascii="Arial" w:hAnsi="Arial" w:cs="Arial"/>
          <w:szCs w:val="24"/>
        </w:rPr>
        <w:t>)  § 21 až 24 zákona č. 124/2006 Z. z. v znení neskorších predpisov.</w:t>
      </w:r>
    </w:p>
    <w:p w:rsidR="00FF59BF" w:rsidRPr="00DA76B7" w:rsidP="00DA76B7">
      <w:pPr>
        <w:pStyle w:val="ListParagraph"/>
        <w:bidi w:val="0"/>
        <w:ind w:left="0" w:firstLine="851"/>
        <w:rPr>
          <w:rFonts w:ascii="Arial" w:hAnsi="Arial" w:cs="Arial"/>
          <w:szCs w:val="24"/>
        </w:rPr>
      </w:pPr>
      <w:r w:rsidRPr="00DA76B7">
        <w:rPr>
          <w:rFonts w:ascii="Arial" w:hAnsi="Arial" w:cs="Arial"/>
          <w:szCs w:val="24"/>
        </w:rPr>
        <w:t xml:space="preserve">  34</w:t>
      </w:r>
      <w:r w:rsidRPr="00DA76B7">
        <w:rPr>
          <w:rFonts w:ascii="Arial" w:hAnsi="Arial" w:cs="Arial"/>
          <w:szCs w:val="24"/>
          <w:vertAlign w:val="superscript"/>
        </w:rPr>
        <w:t>f</w:t>
      </w:r>
      <w:r w:rsidRPr="00DA76B7">
        <w:rPr>
          <w:rFonts w:ascii="Arial" w:hAnsi="Arial" w:cs="Arial"/>
          <w:szCs w:val="24"/>
        </w:rPr>
        <w:t>) § 21 ods. 9 zákona č. 124/2006 Z. z. v znení neskorších predpisov.“.</w:t>
      </w:r>
    </w:p>
    <w:p w:rsidR="00FF59BF" w:rsidRPr="00DA76B7" w:rsidP="00DA76B7">
      <w:pPr>
        <w:bidi w:val="0"/>
        <w:spacing w:line="240" w:lineRule="auto"/>
        <w:ind w:firstLine="851"/>
        <w:jc w:val="both"/>
        <w:rPr>
          <w:rFonts w:ascii="Arial" w:hAnsi="Arial" w:cs="Arial"/>
          <w:sz w:val="24"/>
          <w:szCs w:val="24"/>
        </w:rPr>
      </w:pPr>
      <w:r w:rsidRPr="00DA76B7">
        <w:rPr>
          <w:rFonts w:ascii="Arial" w:hAnsi="Arial" w:cs="Arial"/>
          <w:sz w:val="24"/>
          <w:szCs w:val="24"/>
        </w:rPr>
        <w:t>Odkazy 34f) až 34i) a poznámky pod čiarou k odkazom 34f až 34i sa označujú ako odkazy 34g) až 34j) a poznámky pod čiarou k odkazom 34g až 34j</w:t>
      </w:r>
    </w:p>
    <w:p w:rsidR="00FF59BF" w:rsidRPr="00DA76B7" w:rsidP="00DA76B7">
      <w:pPr>
        <w:bidi w:val="0"/>
        <w:spacing w:line="240" w:lineRule="auto"/>
        <w:ind w:left="3686" w:firstLine="851"/>
        <w:jc w:val="both"/>
        <w:rPr>
          <w:rFonts w:ascii="Arial" w:hAnsi="Arial" w:cs="Arial"/>
          <w:b/>
          <w:sz w:val="24"/>
          <w:szCs w:val="24"/>
        </w:rPr>
      </w:pPr>
    </w:p>
    <w:p w:rsidR="00FF59BF" w:rsidRPr="00125B06" w:rsidP="00125B06">
      <w:pPr>
        <w:bidi w:val="0"/>
        <w:spacing w:line="240" w:lineRule="auto"/>
        <w:ind w:left="3544"/>
        <w:jc w:val="both"/>
        <w:rPr>
          <w:rFonts w:ascii="Arial" w:hAnsi="Arial" w:cs="Arial"/>
          <w:sz w:val="24"/>
          <w:szCs w:val="24"/>
        </w:rPr>
      </w:pPr>
      <w:r w:rsidRPr="00DA76B7">
        <w:rPr>
          <w:rFonts w:ascii="Arial" w:hAnsi="Arial" w:cs="Arial"/>
          <w:sz w:val="24"/>
          <w:szCs w:val="24"/>
        </w:rPr>
        <w:t>Návrhom sa eliminuje zmätočné vymedzenie právneho inštitútu bezpečnostný technik a autorizovaný technik, ktorým je výlučne fyzická osoba (§ 23 ods. 1 a 24 ods. 1 a 2 zákona č. 124/2006 Z. z.) a súčasne sa doplňujú inštitúty podľa § 21 ods. 8 zákona č. 124/2006 Z. z. – fyzická osoba, ktorá je podnikateľom a právnická osoba, ktoré sú oprávnené na výkon bezpečnostnotechnickej služby podľa § 22 zákona č. 124/2006 Z. z.</w:t>
      </w:r>
    </w:p>
    <w:p w:rsidR="00FF59BF" w:rsidRPr="00DA76B7" w:rsidP="00125B06">
      <w:pPr>
        <w:pStyle w:val="ListParagraph"/>
        <w:numPr>
          <w:numId w:val="2"/>
        </w:numPr>
        <w:bidi w:val="0"/>
        <w:spacing w:after="0"/>
        <w:ind w:left="502" w:firstLine="349"/>
        <w:rPr>
          <w:rFonts w:ascii="Arial" w:hAnsi="Arial" w:cs="Arial"/>
          <w:iCs/>
          <w:szCs w:val="24"/>
        </w:rPr>
      </w:pPr>
      <w:r w:rsidRPr="00125B06">
        <w:rPr>
          <w:rFonts w:ascii="Arial" w:hAnsi="Arial" w:cs="Arial"/>
          <w:b/>
          <w:szCs w:val="24"/>
        </w:rPr>
        <w:t>V čl. I v bode  39  v § 30a</w:t>
      </w:r>
      <w:r w:rsidRPr="00DA76B7">
        <w:rPr>
          <w:rFonts w:ascii="Arial" w:hAnsi="Arial" w:cs="Arial"/>
          <w:szCs w:val="24"/>
        </w:rPr>
        <w:t xml:space="preserve"> sa vypúšťa odsek 6.</w:t>
      </w:r>
    </w:p>
    <w:p w:rsidR="00FF59BF" w:rsidRPr="00125B06" w:rsidP="00125B06">
      <w:pPr>
        <w:bidi w:val="0"/>
        <w:spacing w:line="240" w:lineRule="auto"/>
        <w:ind w:firstLine="851"/>
        <w:jc w:val="both"/>
        <w:rPr>
          <w:rFonts w:ascii="Arial" w:hAnsi="Arial" w:cs="Arial"/>
          <w:iCs/>
          <w:sz w:val="24"/>
          <w:szCs w:val="24"/>
        </w:rPr>
      </w:pPr>
      <w:r w:rsidR="00125B06">
        <w:rPr>
          <w:rFonts w:ascii="Arial" w:hAnsi="Arial" w:cs="Arial"/>
          <w:iCs/>
          <w:sz w:val="24"/>
          <w:szCs w:val="24"/>
        </w:rPr>
        <w:t xml:space="preserve">         </w:t>
      </w:r>
      <w:r w:rsidRPr="00DA76B7">
        <w:rPr>
          <w:rFonts w:ascii="Arial" w:hAnsi="Arial" w:cs="Arial"/>
          <w:iCs/>
          <w:sz w:val="24"/>
          <w:szCs w:val="24"/>
        </w:rPr>
        <w:t xml:space="preserve">Ďalšie  odseky  sa primerane prečíslujú. Súčasne sa vykoná legislatívno-technická úprava  vnútorných odkazov [napr. v </w:t>
      </w:r>
      <w:r w:rsidRPr="00DA76B7">
        <w:rPr>
          <w:rFonts w:ascii="Arial" w:hAnsi="Arial" w:cs="Arial"/>
          <w:sz w:val="24"/>
          <w:szCs w:val="24"/>
        </w:rPr>
        <w:t xml:space="preserve">§ 5 ods. 4 písm. r) (čl. I, 9. bod), § 30a ods. 3 písm. a), § 30a ods. 8, § 30b ods. 2 písm. d) prvom bode, § 30b ods. 3 písm. c) prvom bode (čl. I, 39. bod), § 63d ods. 4  (čl. I., 80. bod)]. </w:t>
      </w:r>
    </w:p>
    <w:p w:rsidR="00FF59BF" w:rsidRPr="00DA76B7" w:rsidP="00125B06">
      <w:pPr>
        <w:bidi w:val="0"/>
        <w:spacing w:line="240" w:lineRule="auto"/>
        <w:ind w:left="3544"/>
        <w:jc w:val="both"/>
        <w:rPr>
          <w:rFonts w:ascii="Arial" w:hAnsi="Arial" w:cs="Arial"/>
          <w:sz w:val="24"/>
          <w:szCs w:val="24"/>
        </w:rPr>
      </w:pPr>
      <w:r w:rsidRPr="00DA76B7">
        <w:rPr>
          <w:rFonts w:ascii="Arial" w:hAnsi="Arial" w:cs="Arial"/>
          <w:iCs/>
          <w:sz w:val="24"/>
          <w:szCs w:val="24"/>
        </w:rPr>
        <w:t xml:space="preserve">Ide o legislatívno-technickú úpravu v nadväznosti na zmenu vykonanú v </w:t>
      </w:r>
      <w:r w:rsidRPr="00DA76B7">
        <w:rPr>
          <w:rFonts w:ascii="Arial" w:hAnsi="Arial" w:cs="Arial"/>
          <w:sz w:val="24"/>
          <w:szCs w:val="24"/>
        </w:rPr>
        <w:t> bode  39 v § 30a ods. 3 písmeno a).</w:t>
      </w:r>
    </w:p>
    <w:p w:rsidR="00FF59BF" w:rsidRPr="00DA76B7" w:rsidP="00DA76B7">
      <w:pPr>
        <w:bidi w:val="0"/>
        <w:spacing w:line="240" w:lineRule="auto"/>
        <w:ind w:left="3686" w:firstLine="851"/>
        <w:jc w:val="both"/>
        <w:rPr>
          <w:rFonts w:ascii="Arial" w:hAnsi="Arial" w:cs="Arial"/>
          <w:sz w:val="24"/>
          <w:szCs w:val="24"/>
        </w:rPr>
      </w:pPr>
    </w:p>
    <w:p w:rsidR="00FF59BF" w:rsidRPr="00DA76B7" w:rsidP="00125B06">
      <w:pPr>
        <w:pStyle w:val="ListParagraph"/>
        <w:numPr>
          <w:numId w:val="2"/>
        </w:numPr>
        <w:bidi w:val="0"/>
        <w:spacing w:after="0"/>
        <w:ind w:left="502" w:firstLine="349"/>
        <w:rPr>
          <w:rFonts w:ascii="Arial" w:hAnsi="Arial" w:cs="Arial"/>
          <w:iCs/>
          <w:szCs w:val="24"/>
        </w:rPr>
      </w:pPr>
      <w:r w:rsidRPr="00125B06">
        <w:rPr>
          <w:rFonts w:ascii="Arial" w:hAnsi="Arial" w:cs="Arial"/>
          <w:b/>
          <w:iCs/>
          <w:szCs w:val="24"/>
        </w:rPr>
        <w:t xml:space="preserve">V </w:t>
      </w:r>
      <w:r w:rsidRPr="00125B06">
        <w:rPr>
          <w:rFonts w:ascii="Arial" w:hAnsi="Arial" w:cs="Arial"/>
          <w:b/>
          <w:szCs w:val="24"/>
        </w:rPr>
        <w:t>čl. I v bode  39  v § 30a</w:t>
      </w:r>
      <w:r w:rsidRPr="00DA76B7">
        <w:rPr>
          <w:rFonts w:ascii="Arial" w:hAnsi="Arial" w:cs="Arial"/>
          <w:szCs w:val="24"/>
        </w:rPr>
        <w:t xml:space="preserve"> sa vypúšťa odsek 9.</w:t>
      </w:r>
    </w:p>
    <w:p w:rsidR="00FF59BF" w:rsidRPr="00DA76B7" w:rsidP="00125B06">
      <w:pPr>
        <w:bidi w:val="0"/>
        <w:spacing w:line="240" w:lineRule="auto"/>
        <w:ind w:left="142" w:hanging="142"/>
        <w:jc w:val="both"/>
        <w:rPr>
          <w:rFonts w:ascii="Arial" w:hAnsi="Arial" w:cs="Arial"/>
          <w:iCs/>
          <w:sz w:val="24"/>
          <w:szCs w:val="24"/>
        </w:rPr>
      </w:pPr>
      <w:r w:rsidRPr="00DA76B7">
        <w:rPr>
          <w:rFonts w:ascii="Arial" w:hAnsi="Arial" w:cs="Arial"/>
          <w:iCs/>
          <w:sz w:val="24"/>
          <w:szCs w:val="24"/>
        </w:rPr>
        <w:t>Ďalšie odseky  sa primerane prečíslujú.</w:t>
      </w:r>
    </w:p>
    <w:p w:rsidR="00FF59BF" w:rsidP="00125B06">
      <w:pPr>
        <w:bidi w:val="0"/>
        <w:spacing w:line="240" w:lineRule="auto"/>
        <w:ind w:left="3544"/>
        <w:jc w:val="both"/>
        <w:rPr>
          <w:rFonts w:ascii="Arial" w:hAnsi="Arial" w:cs="Arial"/>
          <w:sz w:val="24"/>
          <w:szCs w:val="24"/>
        </w:rPr>
      </w:pPr>
      <w:r w:rsidRPr="00DA76B7">
        <w:rPr>
          <w:rFonts w:ascii="Arial" w:hAnsi="Arial" w:cs="Arial"/>
          <w:iCs/>
          <w:sz w:val="24"/>
          <w:szCs w:val="24"/>
        </w:rPr>
        <w:t>Ide o legislatívno-technickú úpravu v nadväznosti na presun tohto ustanovenia do</w:t>
      </w:r>
      <w:r w:rsidRPr="00DA76B7">
        <w:rPr>
          <w:rFonts w:ascii="Arial" w:hAnsi="Arial" w:cs="Arial"/>
          <w:sz w:val="24"/>
          <w:szCs w:val="24"/>
        </w:rPr>
        <w:t> bodu  39 v § 30b odsek 13.</w:t>
      </w:r>
    </w:p>
    <w:p w:rsidR="00125B06" w:rsidRPr="00125B06" w:rsidP="00125B06">
      <w:pPr>
        <w:bidi w:val="0"/>
        <w:spacing w:line="240" w:lineRule="auto"/>
        <w:ind w:left="3544"/>
        <w:jc w:val="both"/>
        <w:rPr>
          <w:rFonts w:ascii="Arial" w:hAnsi="Arial" w:cs="Arial"/>
          <w:sz w:val="24"/>
          <w:szCs w:val="24"/>
        </w:rPr>
      </w:pPr>
    </w:p>
    <w:p w:rsidR="00FF59BF" w:rsidP="00DA76B7">
      <w:pPr>
        <w:pStyle w:val="ListParagraph"/>
        <w:numPr>
          <w:numId w:val="2"/>
        </w:numPr>
        <w:tabs>
          <w:tab w:val="left" w:pos="851"/>
        </w:tabs>
        <w:bidi w:val="0"/>
        <w:ind w:left="0" w:firstLine="851"/>
        <w:rPr>
          <w:rFonts w:ascii="Arial" w:hAnsi="Arial" w:cs="Arial"/>
          <w:szCs w:val="24"/>
        </w:rPr>
      </w:pPr>
      <w:r w:rsidRPr="00125B06">
        <w:rPr>
          <w:rFonts w:ascii="Arial" w:hAnsi="Arial" w:cs="Arial"/>
          <w:b/>
          <w:szCs w:val="24"/>
        </w:rPr>
        <w:t>V čl. I, 39. bode sa v § 30a ods. 10</w:t>
      </w:r>
      <w:r w:rsidRPr="00DA76B7">
        <w:rPr>
          <w:rFonts w:ascii="Arial" w:hAnsi="Arial" w:cs="Arial"/>
          <w:szCs w:val="24"/>
        </w:rPr>
        <w:t xml:space="preserve"> slová „fyzickou osobou“ nahrádzajú slovami „fyzickou osobou – podnikateľom“. </w:t>
      </w:r>
    </w:p>
    <w:p w:rsidR="00125B06" w:rsidRPr="00DA76B7" w:rsidP="00125B06">
      <w:pPr>
        <w:pStyle w:val="ListParagraph"/>
        <w:tabs>
          <w:tab w:val="left" w:pos="851"/>
        </w:tabs>
        <w:bidi w:val="0"/>
        <w:ind w:left="851"/>
        <w:rPr>
          <w:rFonts w:ascii="Arial" w:hAnsi="Arial" w:cs="Arial"/>
          <w:szCs w:val="24"/>
        </w:rPr>
      </w:pPr>
    </w:p>
    <w:p w:rsidR="00FF59BF" w:rsidRPr="00DA76B7" w:rsidP="00DA76B7">
      <w:pPr>
        <w:pStyle w:val="ListParagraph"/>
        <w:tabs>
          <w:tab w:val="left" w:pos="851"/>
        </w:tabs>
        <w:bidi w:val="0"/>
        <w:ind w:left="567" w:firstLine="851"/>
        <w:rPr>
          <w:rFonts w:ascii="Arial" w:hAnsi="Arial" w:cs="Arial"/>
          <w:szCs w:val="24"/>
        </w:rPr>
      </w:pPr>
      <w:r w:rsidRPr="00DA76B7">
        <w:rPr>
          <w:rFonts w:ascii="Arial" w:hAnsi="Arial" w:cs="Arial"/>
          <w:szCs w:val="24"/>
        </w:rPr>
        <w:tab/>
        <w:tab/>
        <w:tab/>
        <w:t xml:space="preserve">Spresnenie ustanovenia. </w:t>
      </w:r>
    </w:p>
    <w:p w:rsidR="00FF59BF" w:rsidP="00DA76B7">
      <w:pPr>
        <w:pStyle w:val="ListParagraph"/>
        <w:tabs>
          <w:tab w:val="left" w:pos="851"/>
        </w:tabs>
        <w:bidi w:val="0"/>
        <w:ind w:left="567" w:firstLine="851"/>
        <w:rPr>
          <w:rFonts w:ascii="Arial" w:hAnsi="Arial" w:cs="Arial"/>
          <w:szCs w:val="24"/>
        </w:rPr>
      </w:pPr>
    </w:p>
    <w:p w:rsidR="00350F9C" w:rsidRPr="00DA76B7" w:rsidP="00DA76B7">
      <w:pPr>
        <w:pStyle w:val="ListParagraph"/>
        <w:tabs>
          <w:tab w:val="left" w:pos="851"/>
        </w:tabs>
        <w:bidi w:val="0"/>
        <w:ind w:left="567" w:firstLine="851"/>
        <w:rPr>
          <w:rFonts w:ascii="Arial" w:hAnsi="Arial" w:cs="Arial"/>
          <w:szCs w:val="24"/>
        </w:rPr>
      </w:pPr>
    </w:p>
    <w:p w:rsidR="00FF59BF" w:rsidRPr="00350F9C" w:rsidP="00350F9C">
      <w:pPr>
        <w:pStyle w:val="ListParagraph"/>
        <w:numPr>
          <w:numId w:val="2"/>
        </w:numPr>
        <w:bidi w:val="0"/>
        <w:spacing w:after="0"/>
        <w:ind w:left="502" w:firstLine="349"/>
        <w:rPr>
          <w:rFonts w:ascii="Arial" w:hAnsi="Arial" w:cs="Arial"/>
          <w:iCs/>
          <w:szCs w:val="24"/>
        </w:rPr>
      </w:pPr>
      <w:r w:rsidRPr="00350F9C">
        <w:rPr>
          <w:rFonts w:ascii="Arial" w:hAnsi="Arial" w:cs="Arial"/>
          <w:b/>
          <w:szCs w:val="24"/>
        </w:rPr>
        <w:t>V čl. I v bode  39  názov § 30b</w:t>
      </w:r>
      <w:r w:rsidRPr="00DA76B7">
        <w:rPr>
          <w:rFonts w:ascii="Arial" w:hAnsi="Arial" w:cs="Arial"/>
          <w:szCs w:val="24"/>
        </w:rPr>
        <w:t xml:space="preserve"> znie:</w:t>
      </w:r>
    </w:p>
    <w:p w:rsidR="00FF59BF" w:rsidRPr="00DA76B7" w:rsidP="00DA76B7">
      <w:pPr>
        <w:pStyle w:val="ListParagraph"/>
        <w:bidi w:val="0"/>
        <w:spacing w:after="200"/>
        <w:ind w:left="0" w:firstLine="851"/>
        <w:rPr>
          <w:rFonts w:ascii="Arial" w:hAnsi="Arial" w:cs="Arial"/>
          <w:color w:val="00B050"/>
          <w:szCs w:val="24"/>
        </w:rPr>
      </w:pPr>
      <w:r w:rsidR="00350F9C">
        <w:rPr>
          <w:rFonts w:ascii="Arial" w:hAnsi="Arial" w:cs="Arial"/>
          <w:iCs/>
          <w:szCs w:val="24"/>
        </w:rPr>
        <w:t xml:space="preserve">        </w:t>
      </w:r>
      <w:r w:rsidRPr="00DA76B7">
        <w:rPr>
          <w:rFonts w:ascii="Arial" w:hAnsi="Arial" w:cs="Arial"/>
          <w:iCs/>
          <w:szCs w:val="24"/>
        </w:rPr>
        <w:t>„</w:t>
      </w:r>
      <w:r w:rsidRPr="00DA76B7">
        <w:rPr>
          <w:rFonts w:ascii="Arial" w:hAnsi="Arial" w:cs="Arial"/>
          <w:szCs w:val="24"/>
        </w:rPr>
        <w:t>Vydanie a odobratie oprávnenia na pracovnú zdravotnú službu a vedenie evidencie osôb, ktoré samostatne vykonávajú niektoré činnosti pracovnej zdravotnej služby“.</w:t>
      </w:r>
      <w:r w:rsidRPr="00DA76B7">
        <w:rPr>
          <w:rFonts w:ascii="Arial" w:hAnsi="Arial" w:cs="Arial"/>
          <w:color w:val="00B050"/>
          <w:szCs w:val="24"/>
        </w:rPr>
        <w:t xml:space="preserve"> </w:t>
      </w:r>
    </w:p>
    <w:p w:rsidR="00FF59BF" w:rsidP="00350F9C">
      <w:pPr>
        <w:bidi w:val="0"/>
        <w:spacing w:line="240" w:lineRule="auto"/>
        <w:ind w:left="3686" w:hanging="142"/>
        <w:jc w:val="both"/>
        <w:rPr>
          <w:rFonts w:ascii="Arial" w:hAnsi="Arial" w:cs="Arial"/>
          <w:iCs/>
          <w:sz w:val="24"/>
          <w:szCs w:val="24"/>
        </w:rPr>
      </w:pPr>
      <w:r w:rsidRPr="00DA76B7">
        <w:rPr>
          <w:rFonts w:ascii="Arial" w:hAnsi="Arial" w:cs="Arial"/>
          <w:iCs/>
          <w:sz w:val="24"/>
          <w:szCs w:val="24"/>
        </w:rPr>
        <w:t xml:space="preserve">Ide o doplnenie názvu.  </w:t>
      </w:r>
    </w:p>
    <w:p w:rsidR="00350F9C" w:rsidRPr="00DA76B7" w:rsidP="00350F9C">
      <w:pPr>
        <w:bidi w:val="0"/>
        <w:spacing w:line="240" w:lineRule="auto"/>
        <w:ind w:left="3686" w:hanging="142"/>
        <w:jc w:val="both"/>
        <w:rPr>
          <w:rFonts w:ascii="Arial" w:hAnsi="Arial" w:cs="Arial"/>
          <w:iCs/>
          <w:sz w:val="24"/>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350F9C">
        <w:rPr>
          <w:rFonts w:ascii="Arial" w:hAnsi="Arial" w:cs="Arial"/>
          <w:b/>
          <w:szCs w:val="24"/>
        </w:rPr>
        <w:t xml:space="preserve">V čl. I, 39. bode sa v § 30b ods. 6 </w:t>
      </w:r>
      <w:r w:rsidRPr="00DA76B7">
        <w:rPr>
          <w:rFonts w:ascii="Arial" w:hAnsi="Arial" w:cs="Arial"/>
          <w:szCs w:val="24"/>
        </w:rPr>
        <w:t>odkaz „34d)“ nahrádza odkazom „34g)“.</w:t>
      </w:r>
    </w:p>
    <w:p w:rsidR="00FF59BF" w:rsidRPr="00DA76B7" w:rsidP="00DA76B7">
      <w:pPr>
        <w:tabs>
          <w:tab w:val="left" w:pos="993"/>
        </w:tabs>
        <w:bidi w:val="0"/>
        <w:spacing w:line="240" w:lineRule="auto"/>
        <w:ind w:firstLine="851"/>
        <w:jc w:val="both"/>
        <w:rPr>
          <w:rFonts w:ascii="Arial" w:hAnsi="Arial" w:cs="Arial"/>
          <w:sz w:val="24"/>
          <w:szCs w:val="24"/>
        </w:rPr>
      </w:pPr>
      <w:r w:rsidRPr="00DA76B7">
        <w:rPr>
          <w:rFonts w:ascii="Arial" w:hAnsi="Arial" w:cs="Arial"/>
          <w:sz w:val="24"/>
          <w:szCs w:val="24"/>
        </w:rPr>
        <w:t>Poznámka pod čiarou k odkazu 34g znie:</w:t>
      </w:r>
    </w:p>
    <w:p w:rsidR="00FF59BF" w:rsidRPr="00DA76B7" w:rsidP="00DA76B7">
      <w:pPr>
        <w:tabs>
          <w:tab w:val="left" w:pos="993"/>
        </w:tabs>
        <w:bidi w:val="0"/>
        <w:spacing w:line="240" w:lineRule="auto"/>
        <w:ind w:firstLine="851"/>
        <w:jc w:val="both"/>
        <w:rPr>
          <w:rFonts w:ascii="Arial" w:hAnsi="Arial" w:cs="Arial"/>
          <w:sz w:val="24"/>
          <w:szCs w:val="24"/>
        </w:rPr>
      </w:pPr>
      <w:r w:rsidRPr="00DA76B7">
        <w:rPr>
          <w:rFonts w:ascii="Arial" w:hAnsi="Arial" w:cs="Arial"/>
          <w:sz w:val="24"/>
          <w:szCs w:val="24"/>
        </w:rPr>
        <w:t>„34g) Príloha č. 2 položka č. 65 zákona č. 455/1991 Z. z. v znení zákona č. .../2014 Z. z.“.</w:t>
      </w:r>
    </w:p>
    <w:p w:rsidR="00FF59BF" w:rsidP="00DA76B7">
      <w:pPr>
        <w:tabs>
          <w:tab w:val="left" w:pos="993"/>
        </w:tabs>
        <w:bidi w:val="0"/>
        <w:spacing w:line="240" w:lineRule="auto"/>
        <w:ind w:firstLine="851"/>
        <w:jc w:val="both"/>
        <w:rPr>
          <w:rFonts w:ascii="Arial" w:hAnsi="Arial" w:cs="Arial"/>
          <w:sz w:val="24"/>
          <w:szCs w:val="24"/>
        </w:rPr>
      </w:pPr>
      <w:r w:rsidRPr="00DA76B7">
        <w:rPr>
          <w:rFonts w:ascii="Arial" w:hAnsi="Arial" w:cs="Arial"/>
          <w:sz w:val="24"/>
          <w:szCs w:val="24"/>
        </w:rPr>
        <w:t>Odkazy 34g) až 34i) a poznámky pod čiarou k odkazom 34g až 34i sa označujú ako odkazy 34h) až 34j) a poznámky pod čiarou k odkazom 34h až 34j.</w:t>
      </w:r>
    </w:p>
    <w:p w:rsidR="00350F9C" w:rsidRPr="00DA76B7" w:rsidP="00DA76B7">
      <w:pPr>
        <w:tabs>
          <w:tab w:val="left" w:pos="993"/>
        </w:tabs>
        <w:bidi w:val="0"/>
        <w:spacing w:line="240" w:lineRule="auto"/>
        <w:ind w:firstLine="851"/>
        <w:jc w:val="both"/>
        <w:rPr>
          <w:rFonts w:ascii="Arial" w:hAnsi="Arial" w:cs="Arial"/>
          <w:sz w:val="24"/>
          <w:szCs w:val="24"/>
        </w:rPr>
      </w:pPr>
    </w:p>
    <w:p w:rsidR="00FF59BF" w:rsidRPr="00DA76B7" w:rsidP="00350F9C">
      <w:pPr>
        <w:tabs>
          <w:tab w:val="left" w:pos="993"/>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Vloženie nového odkazu 34g) sa navrhuje v nadväznosti na úpravu poznámky pod čiarou k odkazu 34d. </w:t>
        <w:tab/>
        <w:t xml:space="preserve"> </w:t>
      </w:r>
    </w:p>
    <w:p w:rsidR="00FF59BF" w:rsidP="00DA76B7">
      <w:pPr>
        <w:pStyle w:val="ListParagraph"/>
        <w:tabs>
          <w:tab w:val="left" w:pos="851"/>
        </w:tabs>
        <w:bidi w:val="0"/>
        <w:ind w:left="567" w:firstLine="851"/>
        <w:rPr>
          <w:rFonts w:ascii="Arial" w:hAnsi="Arial" w:cs="Arial"/>
          <w:szCs w:val="24"/>
        </w:rPr>
      </w:pPr>
    </w:p>
    <w:p w:rsidR="00350F9C" w:rsidRPr="00DA76B7" w:rsidP="00DA76B7">
      <w:pPr>
        <w:pStyle w:val="ListParagraph"/>
        <w:tabs>
          <w:tab w:val="left" w:pos="851"/>
        </w:tabs>
        <w:bidi w:val="0"/>
        <w:ind w:left="567" w:firstLine="851"/>
        <w:rPr>
          <w:rFonts w:ascii="Arial" w:hAnsi="Arial" w:cs="Arial"/>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350F9C">
        <w:rPr>
          <w:rFonts w:ascii="Arial" w:hAnsi="Arial" w:cs="Arial"/>
          <w:b/>
          <w:szCs w:val="24"/>
        </w:rPr>
        <w:t>V čl. I, 39. bode § 30b odsek 7</w:t>
      </w:r>
      <w:r w:rsidRPr="00DA76B7">
        <w:rPr>
          <w:rFonts w:ascii="Arial" w:hAnsi="Arial" w:cs="Arial"/>
          <w:szCs w:val="24"/>
        </w:rPr>
        <w:t xml:space="preserve"> znie:</w:t>
      </w:r>
    </w:p>
    <w:p w:rsidR="00FF59BF" w:rsidRPr="00DA76B7" w:rsidP="00DA76B7">
      <w:pPr>
        <w:tabs>
          <w:tab w:val="left" w:pos="851"/>
        </w:tabs>
        <w:bidi w:val="0"/>
        <w:spacing w:line="240" w:lineRule="auto"/>
        <w:ind w:firstLine="851"/>
        <w:jc w:val="both"/>
        <w:rPr>
          <w:rFonts w:ascii="Arial" w:hAnsi="Arial" w:cs="Arial"/>
          <w:sz w:val="24"/>
          <w:szCs w:val="24"/>
        </w:rPr>
      </w:pPr>
      <w:r w:rsidR="00350F9C">
        <w:rPr>
          <w:rFonts w:ascii="Arial" w:hAnsi="Arial" w:cs="Arial"/>
          <w:sz w:val="24"/>
          <w:szCs w:val="24"/>
        </w:rPr>
        <w:t xml:space="preserve">        </w:t>
      </w:r>
      <w:r w:rsidRPr="00DA76B7">
        <w:rPr>
          <w:rFonts w:ascii="Arial" w:hAnsi="Arial" w:cs="Arial"/>
          <w:sz w:val="24"/>
          <w:szCs w:val="24"/>
        </w:rPr>
        <w:t xml:space="preserve">„(7) Úrad verejného zdravotníctva vydáva oprávnenie na pracovnú </w:t>
      </w:r>
      <w:r w:rsidR="00D81D02">
        <w:rPr>
          <w:rFonts w:ascii="Arial" w:hAnsi="Arial" w:cs="Arial"/>
          <w:sz w:val="24"/>
          <w:szCs w:val="24"/>
        </w:rPr>
        <w:t xml:space="preserve">zdravotnú </w:t>
      </w:r>
      <w:r w:rsidRPr="00DA76B7">
        <w:rPr>
          <w:rFonts w:ascii="Arial" w:hAnsi="Arial" w:cs="Arial"/>
          <w:sz w:val="24"/>
          <w:szCs w:val="24"/>
        </w:rPr>
        <w:t xml:space="preserve">službu na dobu neurčitú.“. </w:t>
      </w:r>
    </w:p>
    <w:p w:rsidR="00FF59BF" w:rsidP="00350F9C">
      <w:pPr>
        <w:tabs>
          <w:tab w:val="left" w:pos="851"/>
        </w:tabs>
        <w:bidi w:val="0"/>
        <w:spacing w:line="240" w:lineRule="auto"/>
        <w:ind w:left="3540" w:firstLine="4"/>
        <w:jc w:val="both"/>
        <w:rPr>
          <w:rFonts w:ascii="Arial" w:hAnsi="Arial" w:cs="Arial"/>
          <w:sz w:val="24"/>
          <w:szCs w:val="24"/>
        </w:rPr>
      </w:pPr>
      <w:r w:rsidRPr="00DA76B7">
        <w:rPr>
          <w:rFonts w:ascii="Arial" w:hAnsi="Arial" w:cs="Arial"/>
          <w:sz w:val="24"/>
          <w:szCs w:val="24"/>
        </w:rPr>
        <w:t>Z ustanovenia § 30b ods. 7 sa vypúšťa pôsobnosť Úradu verejného zdravotníctva, ktorá je už obsiahnutá v § 5 ods. 4 písm. r) (čl. I, 9. bod).</w:t>
      </w:r>
    </w:p>
    <w:p w:rsidR="00350F9C" w:rsidRPr="00DA76B7" w:rsidP="00350F9C">
      <w:pPr>
        <w:tabs>
          <w:tab w:val="left" w:pos="851"/>
        </w:tabs>
        <w:bidi w:val="0"/>
        <w:spacing w:line="240" w:lineRule="auto"/>
        <w:ind w:left="3540" w:firstLine="4"/>
        <w:jc w:val="both"/>
        <w:rPr>
          <w:rFonts w:ascii="Arial" w:hAnsi="Arial" w:cs="Arial"/>
          <w:sz w:val="24"/>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350F9C">
        <w:rPr>
          <w:rFonts w:ascii="Arial" w:hAnsi="Arial" w:cs="Arial"/>
          <w:b/>
          <w:szCs w:val="24"/>
        </w:rPr>
        <w:t xml:space="preserve">V čl. I, 39. bode sa v § 30b ods. 12 </w:t>
      </w:r>
      <w:r w:rsidRPr="00DA76B7">
        <w:rPr>
          <w:rFonts w:ascii="Arial" w:hAnsi="Arial" w:cs="Arial"/>
          <w:szCs w:val="24"/>
        </w:rPr>
        <w:t>písm. b) slová „odseku 9 písm. b)“ nahrádzajú slovami „odseku 9“.</w:t>
      </w:r>
    </w:p>
    <w:p w:rsidR="00FF59BF" w:rsidP="00350F9C">
      <w:pPr>
        <w:tabs>
          <w:tab w:val="left" w:pos="851"/>
        </w:tabs>
        <w:bidi w:val="0"/>
        <w:spacing w:line="240" w:lineRule="auto"/>
        <w:ind w:left="3540" w:firstLine="4"/>
        <w:jc w:val="both"/>
        <w:rPr>
          <w:rFonts w:ascii="Arial" w:hAnsi="Arial" w:cs="Arial"/>
          <w:sz w:val="24"/>
          <w:szCs w:val="24"/>
        </w:rPr>
      </w:pPr>
      <w:r w:rsidRPr="00DA76B7">
        <w:rPr>
          <w:rFonts w:ascii="Arial" w:hAnsi="Arial" w:cs="Arial"/>
          <w:sz w:val="24"/>
          <w:szCs w:val="24"/>
        </w:rPr>
        <w:t>Úprava vnútorného odkazu, keďže dané ustanovenie nemá písmeno b).</w:t>
      </w:r>
    </w:p>
    <w:p w:rsidR="00350F9C" w:rsidRPr="00DA76B7" w:rsidP="00350F9C">
      <w:pPr>
        <w:tabs>
          <w:tab w:val="left" w:pos="851"/>
        </w:tabs>
        <w:bidi w:val="0"/>
        <w:spacing w:line="240" w:lineRule="auto"/>
        <w:ind w:left="3540" w:firstLine="4"/>
        <w:jc w:val="both"/>
        <w:rPr>
          <w:rFonts w:ascii="Arial" w:hAnsi="Arial" w:cs="Arial"/>
          <w:sz w:val="24"/>
          <w:szCs w:val="24"/>
        </w:rPr>
      </w:pPr>
    </w:p>
    <w:p w:rsidR="00FF59BF" w:rsidRPr="00350F9C" w:rsidP="00DA76B7">
      <w:pPr>
        <w:pStyle w:val="ListParagraph"/>
        <w:numPr>
          <w:numId w:val="2"/>
        </w:numPr>
        <w:tabs>
          <w:tab w:val="left" w:pos="0"/>
        </w:tabs>
        <w:bidi w:val="0"/>
        <w:spacing w:after="0"/>
        <w:ind w:left="0" w:firstLine="851"/>
        <w:rPr>
          <w:rFonts w:ascii="Arial" w:hAnsi="Arial" w:cs="Arial"/>
          <w:iCs/>
          <w:szCs w:val="24"/>
        </w:rPr>
      </w:pPr>
      <w:r w:rsidRPr="00350F9C">
        <w:rPr>
          <w:rFonts w:ascii="Arial" w:hAnsi="Arial" w:cs="Arial"/>
          <w:b/>
          <w:szCs w:val="24"/>
        </w:rPr>
        <w:t>V čl. I v bode  39 sa v § 30b  sa dopĺňa odsekmi 13 až 16</w:t>
      </w:r>
      <w:r w:rsidRPr="00DA76B7">
        <w:rPr>
          <w:rFonts w:ascii="Arial" w:hAnsi="Arial" w:cs="Arial"/>
          <w:szCs w:val="24"/>
        </w:rPr>
        <w:t xml:space="preserve"> ktoré znejú:</w:t>
      </w:r>
    </w:p>
    <w:p w:rsidR="00FF59BF" w:rsidRPr="00DA76B7" w:rsidP="00350F9C">
      <w:pPr>
        <w:pStyle w:val="NoSpacing"/>
        <w:bidi w:val="0"/>
        <w:ind w:firstLine="1211"/>
        <w:rPr>
          <w:rFonts w:ascii="Arial" w:hAnsi="Arial" w:cs="Arial"/>
          <w:szCs w:val="24"/>
          <w:lang w:eastAsia="sk-SK"/>
        </w:rPr>
      </w:pPr>
      <w:r w:rsidR="00350F9C">
        <w:rPr>
          <w:rFonts w:ascii="Arial" w:hAnsi="Arial" w:cs="Arial"/>
          <w:szCs w:val="24"/>
        </w:rPr>
        <w:t xml:space="preserve"> </w:t>
      </w:r>
      <w:r w:rsidRPr="00DA76B7">
        <w:rPr>
          <w:rFonts w:ascii="Arial" w:hAnsi="Arial" w:cs="Arial"/>
          <w:szCs w:val="24"/>
        </w:rPr>
        <w:t>„(13) Fyzická osoba – podnikateľ alebo právnická osoba uvedená v § 30a ods. 4 písm. b) až d), ktorá samostatne vykonáva činnosť pracovnej zdravotnej služby, musí písomne úradu verejného zdravotníctva ohlásiť začatie svojej činnosti; v ohlásení uvedie údaje podľa § 5 ods. 4 písm. s) a dátum začatia vykonávania niektorých činností pracovnej zdravotnej služby [§ 30d  ods. 1 písm. a) až d), písm. f), g), h) prvého bodu a písm. i)]. K ohláseniu predloží kópiu licencie na výkon zdravotníckeho povolania alebo licencie na výkon samostatnej zdravotníckej praxe [§ 30a ods. 4 písm. b)] alebo živnostenské oprávnenie [§ 30a ods. 4 písm. c) a d)].</w:t>
      </w:r>
    </w:p>
    <w:p w:rsidR="00FF59BF" w:rsidRPr="00DA76B7" w:rsidP="00350F9C">
      <w:pPr>
        <w:pStyle w:val="NoSpacing"/>
        <w:bidi w:val="0"/>
        <w:ind w:firstLine="1211"/>
        <w:rPr>
          <w:rFonts w:ascii="Arial" w:hAnsi="Arial" w:cs="Arial"/>
          <w:szCs w:val="24"/>
          <w:lang w:eastAsia="sk-SK"/>
        </w:rPr>
      </w:pPr>
    </w:p>
    <w:p w:rsidR="00FF59BF" w:rsidRPr="00DA76B7" w:rsidP="00350F9C">
      <w:pPr>
        <w:pStyle w:val="NoSpacing"/>
        <w:bidi w:val="0"/>
        <w:ind w:firstLine="1211"/>
        <w:rPr>
          <w:rFonts w:ascii="Arial" w:hAnsi="Arial" w:cs="Arial"/>
          <w:szCs w:val="24"/>
          <w:lang w:eastAsia="sk-SK"/>
        </w:rPr>
      </w:pPr>
      <w:r w:rsidR="00350F9C">
        <w:rPr>
          <w:rFonts w:ascii="Arial" w:hAnsi="Arial" w:cs="Arial"/>
          <w:szCs w:val="24"/>
          <w:lang w:eastAsia="sk-SK"/>
        </w:rPr>
        <w:t xml:space="preserve"> </w:t>
      </w:r>
      <w:r w:rsidRPr="00DA76B7">
        <w:rPr>
          <w:rFonts w:ascii="Arial" w:hAnsi="Arial" w:cs="Arial"/>
          <w:szCs w:val="24"/>
          <w:lang w:eastAsia="sk-SK"/>
        </w:rPr>
        <w:t>(14) Úrad verejného zdravotníctva v evidencii osôb, ktoré samostatne vykonávajú  niektoré  činnosti  pracovnej  zdravotnej služby vykoná výmaz z dôvodu opakovaného neplnenia povinností podľa § 30c ods. 3; návrh na výmaz dáva regionálny úrad verejného zdravotníctva.</w:t>
      </w:r>
    </w:p>
    <w:p w:rsidR="00FF59BF" w:rsidRPr="00DA76B7" w:rsidP="00350F9C">
      <w:pPr>
        <w:pStyle w:val="ListParagraph"/>
        <w:bidi w:val="0"/>
        <w:ind w:left="0" w:firstLine="1211"/>
        <w:rPr>
          <w:rFonts w:ascii="Arial" w:hAnsi="Arial" w:cs="Arial"/>
          <w:szCs w:val="24"/>
        </w:rPr>
      </w:pPr>
    </w:p>
    <w:p w:rsidR="00FF59BF" w:rsidRPr="00DA76B7" w:rsidP="00350F9C">
      <w:pPr>
        <w:pStyle w:val="NoSpacing"/>
        <w:bidi w:val="0"/>
        <w:ind w:firstLine="1211"/>
        <w:rPr>
          <w:rFonts w:ascii="Arial" w:hAnsi="Arial" w:cs="Arial"/>
          <w:szCs w:val="24"/>
          <w:lang w:eastAsia="sk-SK"/>
        </w:rPr>
      </w:pPr>
      <w:r w:rsidR="00350F9C">
        <w:rPr>
          <w:rFonts w:ascii="Arial" w:hAnsi="Arial" w:cs="Arial"/>
          <w:szCs w:val="24"/>
          <w:lang w:eastAsia="sk-SK"/>
        </w:rPr>
        <w:t xml:space="preserve"> </w:t>
      </w:r>
      <w:r w:rsidRPr="00DA76B7">
        <w:rPr>
          <w:rFonts w:ascii="Arial" w:hAnsi="Arial" w:cs="Arial"/>
          <w:szCs w:val="24"/>
          <w:lang w:eastAsia="sk-SK"/>
        </w:rPr>
        <w:t>(15) Úrad verejného zdravotníctva v evidencii osôb, ktoré samostatne vykonávajú  niektoré  činnosti  pracovnej  zdravotnej služby vykoná výmaz aj</w:t>
      </w:r>
    </w:p>
    <w:p w:rsidR="00FF59BF" w:rsidRPr="00DA76B7" w:rsidP="00350F9C">
      <w:pPr>
        <w:pStyle w:val="NoSpacing"/>
        <w:numPr>
          <w:numId w:val="3"/>
        </w:numPr>
        <w:tabs>
          <w:tab w:val="num" w:pos="0"/>
          <w:tab w:val="clear" w:pos="720"/>
        </w:tabs>
        <w:bidi w:val="0"/>
        <w:ind w:left="0" w:firstLine="1571"/>
        <w:rPr>
          <w:rFonts w:ascii="Arial" w:hAnsi="Arial" w:cs="Arial"/>
          <w:szCs w:val="24"/>
        </w:rPr>
      </w:pPr>
      <w:r w:rsidRPr="00DA76B7">
        <w:rPr>
          <w:rFonts w:ascii="Arial" w:hAnsi="Arial" w:cs="Arial"/>
          <w:szCs w:val="24"/>
          <w:lang w:eastAsia="sk-SK"/>
        </w:rPr>
        <w:t>na žiadosť osoby  samostatne vykonávajúcej  niektoré  činnosti  pracovnej  zdravotnej služby,</w:t>
      </w:r>
    </w:p>
    <w:p w:rsidR="00FF59BF" w:rsidRPr="00DA76B7" w:rsidP="00DA76B7">
      <w:pPr>
        <w:pStyle w:val="NoSpacing"/>
        <w:numPr>
          <w:numId w:val="3"/>
        </w:numPr>
        <w:bidi w:val="0"/>
        <w:ind w:firstLine="851"/>
        <w:rPr>
          <w:rFonts w:ascii="Arial" w:hAnsi="Arial" w:cs="Arial"/>
          <w:szCs w:val="24"/>
        </w:rPr>
      </w:pPr>
      <w:r w:rsidRPr="00DA76B7">
        <w:rPr>
          <w:rFonts w:ascii="Arial" w:hAnsi="Arial" w:cs="Arial"/>
          <w:szCs w:val="24"/>
        </w:rPr>
        <w:t>po výmaze právnickej  osoby z obchodného registra,</w:t>
      </w:r>
    </w:p>
    <w:p w:rsidR="00FF59BF" w:rsidRPr="00DA76B7" w:rsidP="00DA76B7">
      <w:pPr>
        <w:pStyle w:val="NoSpacing"/>
        <w:numPr>
          <w:numId w:val="3"/>
        </w:numPr>
        <w:bidi w:val="0"/>
        <w:ind w:firstLine="851"/>
        <w:rPr>
          <w:rFonts w:ascii="Arial" w:hAnsi="Arial" w:cs="Arial"/>
          <w:szCs w:val="24"/>
        </w:rPr>
      </w:pPr>
      <w:r w:rsidRPr="00DA76B7">
        <w:rPr>
          <w:rFonts w:ascii="Arial" w:hAnsi="Arial" w:cs="Arial"/>
          <w:szCs w:val="24"/>
        </w:rPr>
        <w:t>po zániku živnostenského oprávnenia,</w:t>
      </w:r>
    </w:p>
    <w:p w:rsidR="00FF59BF" w:rsidRPr="00DA76B7" w:rsidP="00350F9C">
      <w:pPr>
        <w:pStyle w:val="NoSpacing"/>
        <w:numPr>
          <w:numId w:val="3"/>
        </w:numPr>
        <w:tabs>
          <w:tab w:val="num" w:pos="0"/>
          <w:tab w:val="clear" w:pos="720"/>
        </w:tabs>
        <w:bidi w:val="0"/>
        <w:ind w:left="0" w:firstLine="1560"/>
        <w:rPr>
          <w:rFonts w:ascii="Arial" w:hAnsi="Arial" w:cs="Arial"/>
          <w:szCs w:val="24"/>
        </w:rPr>
      </w:pPr>
      <w:r w:rsidRPr="00DA76B7">
        <w:rPr>
          <w:rFonts w:ascii="Arial" w:hAnsi="Arial" w:cs="Arial"/>
          <w:szCs w:val="24"/>
        </w:rPr>
        <w:t>po odobratí alebo zániku  licencie na výkon zdravotníckeho povolania alebo licencie na výkon samostatnej zdravotníckej praxe,</w:t>
      </w:r>
    </w:p>
    <w:p w:rsidR="00FF59BF" w:rsidRPr="00DA76B7" w:rsidP="00350F9C">
      <w:pPr>
        <w:pStyle w:val="NoSpacing"/>
        <w:numPr>
          <w:numId w:val="3"/>
        </w:numPr>
        <w:tabs>
          <w:tab w:val="num" w:pos="0"/>
          <w:tab w:val="clear" w:pos="720"/>
        </w:tabs>
        <w:bidi w:val="0"/>
        <w:ind w:left="0" w:firstLine="1571"/>
        <w:rPr>
          <w:rFonts w:ascii="Arial" w:hAnsi="Arial" w:cs="Arial"/>
          <w:szCs w:val="24"/>
        </w:rPr>
      </w:pPr>
      <w:r w:rsidRPr="00DA76B7">
        <w:rPr>
          <w:rFonts w:ascii="Arial" w:hAnsi="Arial" w:cs="Arial"/>
          <w:szCs w:val="24"/>
        </w:rPr>
        <w:t>po smrti  fyzickej osoby alebo fyzickej osoby – podnikateľa, ktoré samostatne vykonávajú  niektoré  činnosti  pracovnej  zdravotnej služby alebo jej vyhlásením za mŕtvu.</w:t>
      </w:r>
    </w:p>
    <w:p w:rsidR="00FF59BF" w:rsidRPr="00DA76B7" w:rsidP="00DA76B7">
      <w:pPr>
        <w:bidi w:val="0"/>
        <w:spacing w:line="240" w:lineRule="auto"/>
        <w:ind w:left="426" w:firstLine="851"/>
        <w:jc w:val="both"/>
        <w:rPr>
          <w:rFonts w:ascii="Arial" w:hAnsi="Arial" w:cs="Arial"/>
          <w:sz w:val="24"/>
          <w:szCs w:val="24"/>
        </w:rPr>
      </w:pPr>
    </w:p>
    <w:p w:rsidR="00FF59BF" w:rsidRPr="00DA76B7" w:rsidP="00350F9C">
      <w:pPr>
        <w:pStyle w:val="NoSpacing"/>
        <w:bidi w:val="0"/>
        <w:ind w:firstLine="1211"/>
        <w:rPr>
          <w:rFonts w:ascii="Arial" w:hAnsi="Arial" w:cs="Arial"/>
          <w:szCs w:val="24"/>
          <w:lang w:eastAsia="sk-SK"/>
        </w:rPr>
      </w:pPr>
      <w:r w:rsidR="00350F9C">
        <w:rPr>
          <w:rFonts w:ascii="Arial" w:hAnsi="Arial" w:cs="Arial"/>
          <w:szCs w:val="24"/>
          <w:lang w:eastAsia="sk-SK"/>
        </w:rPr>
        <w:t xml:space="preserve"> </w:t>
      </w:r>
      <w:r w:rsidRPr="00DA76B7">
        <w:rPr>
          <w:rFonts w:ascii="Arial" w:hAnsi="Arial" w:cs="Arial"/>
          <w:szCs w:val="24"/>
          <w:lang w:eastAsia="sk-SK"/>
        </w:rPr>
        <w:t xml:space="preserve">(16) Osoba  samostatne vykonávajúca  niektoré  činnosti  pracovnej  zdravotnej služby,   ktorú úrad verejného zdravotníctva vymazal podľa odseku 14 alebo odseku 15 písm. d), môže opätovne ohlásiť </w:t>
      </w:r>
      <w:r w:rsidRPr="00DA76B7">
        <w:rPr>
          <w:rFonts w:ascii="Arial" w:hAnsi="Arial" w:cs="Arial"/>
          <w:szCs w:val="24"/>
        </w:rPr>
        <w:t>začatie svojej činnosti</w:t>
      </w:r>
      <w:r w:rsidRPr="00DA76B7">
        <w:rPr>
          <w:rFonts w:ascii="Arial" w:hAnsi="Arial" w:cs="Arial"/>
          <w:szCs w:val="24"/>
          <w:lang w:eastAsia="sk-SK"/>
        </w:rPr>
        <w:t xml:space="preserve"> najskôr po uplynutí jedného roka odo dňa výmazu  z evidencie“.</w:t>
      </w:r>
    </w:p>
    <w:p w:rsidR="00FF59BF" w:rsidRPr="00DA76B7" w:rsidP="00350F9C">
      <w:pPr>
        <w:pStyle w:val="NoSpacing"/>
        <w:bidi w:val="0"/>
        <w:ind w:left="3544"/>
        <w:rPr>
          <w:rFonts w:ascii="Arial" w:hAnsi="Arial" w:cs="Arial"/>
          <w:szCs w:val="24"/>
          <w:lang w:eastAsia="sk-SK"/>
        </w:rPr>
      </w:pPr>
      <w:r w:rsidRPr="00DA76B7">
        <w:rPr>
          <w:rFonts w:ascii="Arial" w:hAnsi="Arial" w:cs="Arial"/>
          <w:szCs w:val="24"/>
        </w:rPr>
        <w:t>Upravujú sa podmienky evidencie, ohlásenia a  výmazu z evidencie, ak si osoba, ktorá vykonáva niektoré činnosti pracovnej zdravotnej služby neplní povinnosti, prípadne ak už predmetnú činnosť nechce alebo nemôže vykonávať (napríklad zo zdravotných dôvodov, v prípade úmrtia, po výmaze z obchodného registra alebo po zániku živnosti).</w:t>
      </w:r>
      <w:r w:rsidRPr="00DA76B7">
        <w:rPr>
          <w:rFonts w:ascii="Arial" w:hAnsi="Arial" w:cs="Arial"/>
          <w:szCs w:val="24"/>
          <w:lang w:eastAsia="sk-SK"/>
        </w:rPr>
        <w:t xml:space="preserve"> </w:t>
      </w:r>
    </w:p>
    <w:p w:rsidR="00FF59BF" w:rsidRPr="00DA76B7" w:rsidP="00350F9C">
      <w:pPr>
        <w:pStyle w:val="NoSpacing"/>
        <w:bidi w:val="0"/>
        <w:ind w:left="3544" w:firstLine="851"/>
        <w:rPr>
          <w:rFonts w:ascii="Arial" w:hAnsi="Arial" w:cs="Arial"/>
          <w:szCs w:val="24"/>
          <w:lang w:eastAsia="sk-SK"/>
        </w:rPr>
      </w:pPr>
    </w:p>
    <w:p w:rsidR="00FF59BF" w:rsidRPr="00DA76B7" w:rsidP="00350F9C">
      <w:pPr>
        <w:pStyle w:val="ListParagraph"/>
        <w:bidi w:val="0"/>
        <w:ind w:left="3544" w:firstLine="851"/>
        <w:rPr>
          <w:rFonts w:ascii="Arial" w:hAnsi="Arial" w:cs="Arial"/>
          <w:iCs/>
          <w:szCs w:val="24"/>
        </w:rPr>
      </w:pPr>
    </w:p>
    <w:p w:rsidR="00FF59BF" w:rsidRPr="00DA76B7" w:rsidP="00DA76B7">
      <w:pPr>
        <w:pStyle w:val="ListParagraph"/>
        <w:numPr>
          <w:numId w:val="2"/>
        </w:numPr>
        <w:tabs>
          <w:tab w:val="left" w:pos="851"/>
        </w:tabs>
        <w:bidi w:val="0"/>
        <w:ind w:left="0" w:firstLine="851"/>
        <w:rPr>
          <w:rFonts w:ascii="Arial" w:hAnsi="Arial" w:cs="Arial"/>
          <w:szCs w:val="24"/>
        </w:rPr>
      </w:pPr>
      <w:r w:rsidRPr="00350F9C">
        <w:rPr>
          <w:rFonts w:ascii="Arial" w:hAnsi="Arial" w:cs="Arial"/>
          <w:b/>
          <w:szCs w:val="24"/>
        </w:rPr>
        <w:t xml:space="preserve">V čl. I, 39. bode sa v § 30e ods. 6 </w:t>
      </w:r>
      <w:r w:rsidRPr="00DA76B7">
        <w:rPr>
          <w:rFonts w:ascii="Arial" w:hAnsi="Arial" w:cs="Arial"/>
          <w:szCs w:val="24"/>
        </w:rPr>
        <w:t>slová „lekári v špecializačnom“ nahrádzajú slovami „lekári so špecializáciou v špecializačnom“.</w:t>
      </w:r>
    </w:p>
    <w:p w:rsidR="00350F9C" w:rsidP="00DA76B7">
      <w:pPr>
        <w:pStyle w:val="ListParagraph"/>
        <w:tabs>
          <w:tab w:val="left" w:pos="851"/>
        </w:tabs>
        <w:bidi w:val="0"/>
        <w:ind w:left="567" w:firstLine="851"/>
        <w:rPr>
          <w:rFonts w:ascii="Arial" w:hAnsi="Arial" w:cs="Arial"/>
          <w:szCs w:val="24"/>
        </w:rPr>
      </w:pPr>
    </w:p>
    <w:p w:rsidR="00FF59BF" w:rsidRPr="00DA76B7" w:rsidP="00DA76B7">
      <w:pPr>
        <w:pStyle w:val="ListParagraph"/>
        <w:tabs>
          <w:tab w:val="left" w:pos="851"/>
        </w:tabs>
        <w:bidi w:val="0"/>
        <w:ind w:left="567" w:firstLine="851"/>
        <w:rPr>
          <w:rFonts w:ascii="Arial" w:hAnsi="Arial" w:cs="Arial"/>
          <w:szCs w:val="24"/>
        </w:rPr>
      </w:pPr>
      <w:r w:rsidRPr="00DA76B7">
        <w:rPr>
          <w:rFonts w:ascii="Arial" w:hAnsi="Arial" w:cs="Arial"/>
          <w:szCs w:val="24"/>
        </w:rPr>
        <w:tab/>
        <w:tab/>
        <w:tab/>
        <w:t>Spresnenie ustanovenia.</w:t>
      </w:r>
    </w:p>
    <w:p w:rsidR="00FF59BF" w:rsidP="00DA76B7">
      <w:pPr>
        <w:pStyle w:val="ListParagraph"/>
        <w:tabs>
          <w:tab w:val="left" w:pos="851"/>
        </w:tabs>
        <w:bidi w:val="0"/>
        <w:ind w:left="567" w:firstLine="851"/>
        <w:rPr>
          <w:rFonts w:ascii="Arial" w:hAnsi="Arial" w:cs="Arial"/>
          <w:szCs w:val="24"/>
        </w:rPr>
      </w:pPr>
    </w:p>
    <w:p w:rsidR="00350F9C" w:rsidRPr="00DA76B7" w:rsidP="00DA76B7">
      <w:pPr>
        <w:pStyle w:val="ListParagraph"/>
        <w:tabs>
          <w:tab w:val="left" w:pos="851"/>
        </w:tabs>
        <w:bidi w:val="0"/>
        <w:ind w:left="567" w:firstLine="851"/>
        <w:rPr>
          <w:rFonts w:ascii="Arial" w:hAnsi="Arial" w:cs="Arial"/>
          <w:szCs w:val="24"/>
        </w:rPr>
      </w:pPr>
    </w:p>
    <w:p w:rsidR="00FF59BF" w:rsidP="00DA76B7">
      <w:pPr>
        <w:pStyle w:val="ListParagraph"/>
        <w:numPr>
          <w:numId w:val="2"/>
        </w:numPr>
        <w:tabs>
          <w:tab w:val="left" w:pos="993"/>
        </w:tabs>
        <w:bidi w:val="0"/>
        <w:ind w:left="0" w:firstLine="851"/>
        <w:rPr>
          <w:rFonts w:ascii="Arial" w:hAnsi="Arial" w:cs="Arial"/>
          <w:szCs w:val="24"/>
        </w:rPr>
      </w:pPr>
      <w:r w:rsidRPr="00350F9C">
        <w:rPr>
          <w:rFonts w:ascii="Arial" w:hAnsi="Arial" w:cs="Arial"/>
          <w:b/>
          <w:szCs w:val="24"/>
        </w:rPr>
        <w:t>V čl. I, 39. bode sa v § 30g ods. 6 úvodnej vete</w:t>
      </w:r>
      <w:r w:rsidRPr="00DA76B7">
        <w:rPr>
          <w:rFonts w:ascii="Arial" w:hAnsi="Arial" w:cs="Arial"/>
          <w:szCs w:val="24"/>
        </w:rPr>
        <w:t xml:space="preserve"> na konci pripájajú slová „poskytovateľovi zdravotnej starostlivosti, ktorý poskytuje ústavnú zdravotnú starostlivosť  v univerzitnej nemocnici alebo vo fakultnej nemocnici podľa odseku 2“ a súčasne sa v písm. b) na konci bodkočiarka nahrádza bodkou a text za bodkočiarkou sa vypúšťa.</w:t>
      </w:r>
    </w:p>
    <w:p w:rsidR="00350F9C" w:rsidP="00DA76B7">
      <w:pPr>
        <w:pStyle w:val="ListParagraph"/>
        <w:tabs>
          <w:tab w:val="left" w:pos="993"/>
        </w:tabs>
        <w:bidi w:val="0"/>
        <w:ind w:left="3540" w:firstLine="851"/>
        <w:rPr>
          <w:rFonts w:ascii="Arial" w:hAnsi="Arial" w:cs="Arial"/>
          <w:szCs w:val="24"/>
        </w:rPr>
      </w:pPr>
    </w:p>
    <w:p w:rsidR="00FF59BF" w:rsidRPr="00DA76B7" w:rsidP="00350F9C">
      <w:pPr>
        <w:pStyle w:val="ListParagraph"/>
        <w:tabs>
          <w:tab w:val="left" w:pos="993"/>
        </w:tabs>
        <w:bidi w:val="0"/>
        <w:ind w:left="3540" w:firstLine="4"/>
        <w:rPr>
          <w:rFonts w:ascii="Arial" w:hAnsi="Arial" w:cs="Arial"/>
          <w:szCs w:val="24"/>
        </w:rPr>
      </w:pPr>
      <w:r w:rsidRPr="00DA76B7">
        <w:rPr>
          <w:rFonts w:ascii="Arial" w:hAnsi="Arial" w:cs="Arial"/>
          <w:szCs w:val="24"/>
        </w:rPr>
        <w:t xml:space="preserve">Úprava ustanovenia, keďže subjekt, ktorému sa náklady uhrádzajú, sa vzťahuje na obe písmena. </w:t>
      </w:r>
    </w:p>
    <w:p w:rsidR="00C61799" w:rsidRPr="00DA76B7" w:rsidP="00DA76B7">
      <w:pPr>
        <w:bidi w:val="0"/>
        <w:spacing w:line="240" w:lineRule="auto"/>
        <w:ind w:firstLine="851"/>
        <w:jc w:val="both"/>
        <w:rPr>
          <w:rFonts w:ascii="Arial" w:hAnsi="Arial" w:cs="Arial"/>
          <w:sz w:val="24"/>
          <w:szCs w:val="24"/>
        </w:rPr>
      </w:pPr>
    </w:p>
    <w:p w:rsidR="00FF59BF" w:rsidRPr="00350F9C" w:rsidP="00350F9C">
      <w:pPr>
        <w:pStyle w:val="ListParagraph"/>
        <w:numPr>
          <w:numId w:val="2"/>
        </w:numPr>
        <w:bidi w:val="0"/>
        <w:spacing w:after="0"/>
        <w:ind w:hanging="577"/>
        <w:rPr>
          <w:rFonts w:ascii="Arial" w:hAnsi="Arial" w:cs="Arial"/>
          <w:iCs/>
          <w:szCs w:val="24"/>
        </w:rPr>
      </w:pPr>
      <w:r w:rsidR="00350F9C">
        <w:rPr>
          <w:rFonts w:ascii="Arial" w:hAnsi="Arial" w:cs="Arial"/>
          <w:szCs w:val="24"/>
        </w:rPr>
        <w:t xml:space="preserve"> </w:t>
      </w:r>
      <w:r w:rsidRPr="00350F9C">
        <w:rPr>
          <w:rFonts w:ascii="Arial" w:hAnsi="Arial" w:cs="Arial"/>
          <w:b/>
          <w:szCs w:val="24"/>
        </w:rPr>
        <w:t>V čl. I v bode  39 sa § 30g  dopĺňa odsekom</w:t>
      </w:r>
      <w:r w:rsidR="00350F9C">
        <w:rPr>
          <w:rFonts w:ascii="Arial" w:hAnsi="Arial" w:cs="Arial"/>
          <w:b/>
          <w:szCs w:val="24"/>
        </w:rPr>
        <w:t xml:space="preserve"> </w:t>
      </w:r>
      <w:r w:rsidRPr="00350F9C">
        <w:rPr>
          <w:rFonts w:ascii="Arial" w:hAnsi="Arial" w:cs="Arial"/>
          <w:b/>
          <w:szCs w:val="24"/>
        </w:rPr>
        <w:t>7,</w:t>
      </w:r>
      <w:r w:rsidRPr="00350F9C">
        <w:rPr>
          <w:rFonts w:ascii="Arial" w:hAnsi="Arial" w:cs="Arial"/>
          <w:szCs w:val="24"/>
        </w:rPr>
        <w:t xml:space="preserve"> ktorý znie:</w:t>
      </w:r>
    </w:p>
    <w:p w:rsidR="00FF59BF" w:rsidRPr="00DA76B7" w:rsidP="00DA76B7">
      <w:pPr>
        <w:bidi w:val="0"/>
        <w:spacing w:line="240" w:lineRule="auto"/>
        <w:ind w:firstLine="851"/>
        <w:jc w:val="both"/>
        <w:rPr>
          <w:rFonts w:ascii="Arial" w:hAnsi="Arial" w:cs="Arial"/>
          <w:sz w:val="24"/>
          <w:szCs w:val="24"/>
        </w:rPr>
      </w:pPr>
      <w:r w:rsidR="00350F9C">
        <w:rPr>
          <w:rFonts w:ascii="Arial" w:hAnsi="Arial" w:cs="Arial"/>
          <w:sz w:val="24"/>
          <w:szCs w:val="24"/>
        </w:rPr>
        <w:t xml:space="preserve">        </w:t>
      </w:r>
      <w:r w:rsidRPr="00DA76B7">
        <w:rPr>
          <w:rFonts w:ascii="Arial" w:hAnsi="Arial" w:cs="Arial"/>
          <w:sz w:val="24"/>
          <w:szCs w:val="24"/>
        </w:rPr>
        <w:t>„(7) Na úhradu nákladov podľa odseku 6 sa vzťahujú všeobecne záväzné právne predpisy upravujúce úhradu nákladov za poskytovanie zdravotnej starostlivosti.“.</w:t>
      </w:r>
    </w:p>
    <w:p w:rsidR="00FF59BF" w:rsidRPr="00DA76B7" w:rsidP="00DA76B7">
      <w:pPr>
        <w:bidi w:val="0"/>
        <w:spacing w:line="240" w:lineRule="auto"/>
        <w:ind w:left="3686" w:firstLine="851"/>
        <w:jc w:val="both"/>
        <w:rPr>
          <w:rFonts w:ascii="Arial" w:hAnsi="Arial" w:cs="Arial"/>
          <w:iCs/>
          <w:sz w:val="24"/>
          <w:szCs w:val="24"/>
        </w:rPr>
      </w:pPr>
      <w:r w:rsidRPr="00DA76B7">
        <w:rPr>
          <w:rFonts w:ascii="Arial" w:hAnsi="Arial" w:cs="Arial"/>
          <w:b/>
          <w:bCs/>
          <w:iCs/>
          <w:sz w:val="24"/>
          <w:szCs w:val="24"/>
        </w:rPr>
        <w:t xml:space="preserve">                                                                        </w:t>
      </w:r>
      <w:r w:rsidRPr="00DA76B7">
        <w:rPr>
          <w:rFonts w:ascii="Arial" w:hAnsi="Arial" w:cs="Arial"/>
          <w:iCs/>
          <w:sz w:val="24"/>
          <w:szCs w:val="24"/>
        </w:rPr>
        <w:t>Ide o doplnenie ustanovenia o úhrade nákladov pri opätovnom posúdení zdravotnej spôsobilosti na prácu, pri ktorom sa vydáva lekársky posudok  podľa  § 16 zákona č. 576/2004 Z. z. o zdravotnej starostlivosti, službách súvisiacich s poskytovaním zdravotnej starostlivosti a o zmene a doplnení niektorých zákonov v znení neskorších predpisov.</w:t>
      </w:r>
    </w:p>
    <w:p w:rsidR="00FF59BF" w:rsidRPr="00DA76B7" w:rsidP="00DA76B7">
      <w:pPr>
        <w:bidi w:val="0"/>
        <w:spacing w:line="240" w:lineRule="auto"/>
        <w:ind w:firstLine="851"/>
        <w:jc w:val="both"/>
        <w:rPr>
          <w:rFonts w:ascii="Arial" w:hAnsi="Arial" w:cs="Arial"/>
          <w:iCs/>
          <w:sz w:val="24"/>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350F9C">
        <w:rPr>
          <w:rFonts w:ascii="Arial" w:hAnsi="Arial" w:cs="Arial"/>
          <w:b/>
          <w:szCs w:val="24"/>
        </w:rPr>
        <w:t xml:space="preserve">V čl. I, 39. bode </w:t>
      </w:r>
      <w:r w:rsidRPr="00DA76B7">
        <w:rPr>
          <w:rFonts w:ascii="Arial" w:hAnsi="Arial" w:cs="Arial"/>
          <w:szCs w:val="24"/>
        </w:rPr>
        <w:t xml:space="preserve">sa v poznámke pod čiarou k odkazu 34d vypúšťajú slová „a č. 93“. </w:t>
      </w:r>
    </w:p>
    <w:p w:rsidR="00FF59BF" w:rsidRPr="00DA76B7" w:rsidP="00350F9C">
      <w:pPr>
        <w:pStyle w:val="ListParagraph"/>
        <w:tabs>
          <w:tab w:val="left" w:pos="851"/>
        </w:tabs>
        <w:bidi w:val="0"/>
        <w:ind w:left="3540" w:firstLine="4"/>
        <w:rPr>
          <w:rFonts w:ascii="Arial" w:hAnsi="Arial" w:cs="Arial"/>
          <w:szCs w:val="24"/>
        </w:rPr>
      </w:pPr>
      <w:r w:rsidRPr="00DA76B7">
        <w:rPr>
          <w:rFonts w:ascii="Arial" w:hAnsi="Arial" w:cs="Arial"/>
          <w:szCs w:val="24"/>
        </w:rPr>
        <w:t xml:space="preserve">Odkaz 34d v § 30a ods. 4 písm. c) odkazuje len na úpravu živnosti pod poradovým číslom 92. „Dohľad nad pracovnými podmienkami“ a netýka sa živnosti pod poradovým číslom 93. „Odstraňovanie azbestu a materiálov obsahujúcich azbest zo stavieb...“. </w:t>
      </w:r>
    </w:p>
    <w:p w:rsidR="00FF59BF" w:rsidP="00DA76B7">
      <w:pPr>
        <w:pStyle w:val="ListParagraph"/>
        <w:tabs>
          <w:tab w:val="left" w:pos="851"/>
        </w:tabs>
        <w:bidi w:val="0"/>
        <w:ind w:left="567" w:firstLine="851"/>
        <w:rPr>
          <w:rFonts w:ascii="Arial" w:hAnsi="Arial" w:cs="Arial"/>
          <w:szCs w:val="24"/>
        </w:rPr>
      </w:pPr>
    </w:p>
    <w:p w:rsidR="00350F9C" w:rsidRPr="00DA76B7" w:rsidP="00DA76B7">
      <w:pPr>
        <w:pStyle w:val="ListParagraph"/>
        <w:tabs>
          <w:tab w:val="left" w:pos="851"/>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350F9C">
        <w:rPr>
          <w:rFonts w:ascii="Arial" w:hAnsi="Arial" w:cs="Arial"/>
          <w:b/>
          <w:szCs w:val="24"/>
        </w:rPr>
        <w:t>V čl. I, 43. bode sa v § 31a ods. 1</w:t>
      </w:r>
      <w:r w:rsidRPr="00350F9C">
        <w:rPr>
          <w:rFonts w:ascii="Arial" w:hAnsi="Arial" w:cs="Arial"/>
          <w:szCs w:val="24"/>
        </w:rPr>
        <w:t xml:space="preserve"> </w:t>
      </w:r>
      <w:r w:rsidRPr="00DA76B7">
        <w:rPr>
          <w:rFonts w:ascii="Arial" w:hAnsi="Arial" w:cs="Arial"/>
          <w:szCs w:val="24"/>
        </w:rPr>
        <w:t>odkaz „34f)“ nahrádza odkazom „34c)“.</w:t>
      </w:r>
    </w:p>
    <w:p w:rsidR="00FF59BF" w:rsidRPr="00DA76B7" w:rsidP="00DA76B7">
      <w:pPr>
        <w:tabs>
          <w:tab w:val="left" w:pos="851"/>
        </w:tabs>
        <w:bidi w:val="0"/>
        <w:spacing w:line="240" w:lineRule="auto"/>
        <w:ind w:firstLine="851"/>
        <w:jc w:val="both"/>
        <w:rPr>
          <w:rFonts w:ascii="Arial" w:hAnsi="Arial" w:cs="Arial"/>
          <w:sz w:val="24"/>
          <w:szCs w:val="24"/>
        </w:rPr>
      </w:pPr>
      <w:r w:rsidRPr="00DA76B7">
        <w:rPr>
          <w:rFonts w:ascii="Arial" w:hAnsi="Arial" w:cs="Arial"/>
          <w:sz w:val="24"/>
          <w:szCs w:val="24"/>
        </w:rPr>
        <w:tab/>
        <w:tab/>
        <w:tab/>
        <w:tab/>
        <w:t>Oprava nesprávneho označenia odkazu.</w:t>
      </w:r>
    </w:p>
    <w:p w:rsidR="00FF59BF" w:rsidRPr="00DA76B7" w:rsidP="00DA76B7">
      <w:pPr>
        <w:pStyle w:val="ListParagraph"/>
        <w:tabs>
          <w:tab w:val="left" w:pos="851"/>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43. bode sa v § 31a ods. 2</w:t>
      </w:r>
      <w:r w:rsidRPr="00DA76B7">
        <w:rPr>
          <w:rFonts w:ascii="Arial" w:hAnsi="Arial" w:cs="Arial"/>
          <w:szCs w:val="24"/>
        </w:rPr>
        <w:t xml:space="preserve"> odkaz „34e)“ nahrádza odkazom „34f)“.</w:t>
      </w:r>
    </w:p>
    <w:p w:rsidR="00FF59BF" w:rsidRPr="00DA76B7" w:rsidP="00DA76B7">
      <w:pPr>
        <w:pStyle w:val="ListParagraph"/>
        <w:tabs>
          <w:tab w:val="left" w:pos="851"/>
        </w:tabs>
        <w:bidi w:val="0"/>
        <w:ind w:left="1428" w:firstLine="851"/>
        <w:rPr>
          <w:rFonts w:ascii="Arial" w:hAnsi="Arial" w:cs="Arial"/>
          <w:szCs w:val="24"/>
        </w:rPr>
      </w:pPr>
    </w:p>
    <w:p w:rsidR="00FF59BF" w:rsidRPr="00DA76B7" w:rsidP="00DA76B7">
      <w:pPr>
        <w:pStyle w:val="ListParagraph"/>
        <w:tabs>
          <w:tab w:val="left" w:pos="851"/>
        </w:tabs>
        <w:bidi w:val="0"/>
        <w:ind w:left="1428" w:firstLine="851"/>
        <w:rPr>
          <w:rFonts w:ascii="Arial" w:hAnsi="Arial" w:cs="Arial"/>
          <w:szCs w:val="24"/>
        </w:rPr>
      </w:pPr>
      <w:r w:rsidRPr="00DA76B7">
        <w:rPr>
          <w:rFonts w:ascii="Arial" w:hAnsi="Arial" w:cs="Arial"/>
          <w:szCs w:val="24"/>
        </w:rPr>
        <w:tab/>
        <w:tab/>
        <w:t>Oprava nesprávneho označenia odkazu.</w:t>
      </w:r>
    </w:p>
    <w:p w:rsidR="00FF59BF" w:rsidRPr="00DA76B7" w:rsidP="00DA76B7">
      <w:pPr>
        <w:bidi w:val="0"/>
        <w:spacing w:line="240" w:lineRule="auto"/>
        <w:ind w:firstLine="851"/>
        <w:jc w:val="both"/>
        <w:rPr>
          <w:rFonts w:ascii="Arial" w:hAnsi="Arial" w:cs="Arial"/>
          <w:sz w:val="24"/>
          <w:szCs w:val="24"/>
        </w:rPr>
      </w:pPr>
    </w:p>
    <w:p w:rsidR="00FF59BF" w:rsidRPr="00DA76B7" w:rsidP="00350F9C">
      <w:pPr>
        <w:pStyle w:val="ListParagraph"/>
        <w:numPr>
          <w:numId w:val="2"/>
        </w:numPr>
        <w:bidi w:val="0"/>
        <w:spacing w:after="0"/>
        <w:ind w:left="0" w:firstLine="851"/>
        <w:rPr>
          <w:rFonts w:ascii="Arial" w:hAnsi="Arial" w:cs="Arial"/>
          <w:iCs/>
          <w:szCs w:val="24"/>
        </w:rPr>
      </w:pPr>
      <w:r w:rsidRPr="0098226F">
        <w:rPr>
          <w:rFonts w:ascii="Arial" w:hAnsi="Arial" w:cs="Arial"/>
          <w:b/>
          <w:szCs w:val="24"/>
        </w:rPr>
        <w:t>V čl. I v bode  43 sa § 31c   dopĺňa odsekom 7</w:t>
      </w:r>
      <w:r w:rsidRPr="00DA76B7">
        <w:rPr>
          <w:rFonts w:ascii="Arial" w:hAnsi="Arial" w:cs="Arial"/>
          <w:szCs w:val="24"/>
        </w:rPr>
        <w:t>, ktorý znie:</w:t>
      </w:r>
    </w:p>
    <w:p w:rsidR="00FF59BF" w:rsidRPr="00DA76B7" w:rsidP="00DA76B7">
      <w:pPr>
        <w:bidi w:val="0"/>
        <w:spacing w:line="240" w:lineRule="auto"/>
        <w:ind w:firstLine="851"/>
        <w:jc w:val="both"/>
        <w:rPr>
          <w:rFonts w:ascii="Arial" w:hAnsi="Arial" w:cs="Arial"/>
          <w:sz w:val="24"/>
          <w:szCs w:val="24"/>
        </w:rPr>
      </w:pPr>
      <w:r w:rsidR="0098226F">
        <w:rPr>
          <w:rFonts w:ascii="Arial" w:hAnsi="Arial" w:cs="Arial"/>
          <w:sz w:val="24"/>
          <w:szCs w:val="24"/>
        </w:rPr>
        <w:t xml:space="preserve">         </w:t>
      </w:r>
      <w:r w:rsidRPr="00DA76B7">
        <w:rPr>
          <w:rFonts w:ascii="Arial" w:hAnsi="Arial" w:cs="Arial"/>
          <w:sz w:val="24"/>
          <w:szCs w:val="24"/>
        </w:rPr>
        <w:t>„(7) Na úhradu nákladov podľa odseku 6 sa vzťahujú všeobecne záväzné právne predpisy upravujúce úhradu nákladov za poskytovanie zdravotnej starostlivosti.“.</w:t>
      </w:r>
    </w:p>
    <w:p w:rsidR="00FF59BF" w:rsidRPr="00DA76B7" w:rsidP="00DA76B7">
      <w:pPr>
        <w:bidi w:val="0"/>
        <w:spacing w:line="240" w:lineRule="auto"/>
        <w:ind w:left="3686" w:firstLine="851"/>
        <w:jc w:val="both"/>
        <w:rPr>
          <w:rFonts w:ascii="Arial" w:hAnsi="Arial" w:cs="Arial"/>
          <w:iCs/>
          <w:sz w:val="24"/>
          <w:szCs w:val="24"/>
        </w:rPr>
      </w:pPr>
      <w:r w:rsidRPr="00DA76B7">
        <w:rPr>
          <w:rFonts w:ascii="Arial" w:hAnsi="Arial" w:cs="Arial"/>
          <w:b/>
          <w:bCs/>
          <w:iCs/>
          <w:sz w:val="24"/>
          <w:szCs w:val="24"/>
        </w:rPr>
        <w:t xml:space="preserve">                                                                      </w:t>
      </w:r>
      <w:r w:rsidRPr="00DA76B7">
        <w:rPr>
          <w:rFonts w:ascii="Arial" w:hAnsi="Arial" w:cs="Arial"/>
          <w:iCs/>
          <w:sz w:val="24"/>
          <w:szCs w:val="24"/>
        </w:rPr>
        <w:t>Ide o doplnenie ustanovenia o úhrade nákladov pri opätovnom posúdení uznanej choroby z povolania alebo neuznanej choroby z povolania, pri ktorom sa vydáva lekársky posudok  podľa  § 16 zákona č. 576/2004 Z. z o zdravotnej starostlivosti, službách súvisiacich s poskytovaním zdravotnej starostlivosti a o zmene a doplnení niektorých zákonov v znení neskorších predpisov.</w:t>
      </w:r>
    </w:p>
    <w:p w:rsidR="00FF59BF" w:rsidRPr="00DA76B7" w:rsidP="00DA76B7">
      <w:pPr>
        <w:bidi w:val="0"/>
        <w:spacing w:line="240" w:lineRule="auto"/>
        <w:ind w:left="4395" w:firstLine="851"/>
        <w:jc w:val="both"/>
        <w:rPr>
          <w:rFonts w:ascii="Arial" w:hAnsi="Arial" w:cs="Arial"/>
          <w:iCs/>
          <w:sz w:val="24"/>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41 ods. 5</w:t>
      </w:r>
      <w:r w:rsidRPr="00DA76B7">
        <w:rPr>
          <w:rFonts w:ascii="Arial" w:hAnsi="Arial" w:cs="Arial"/>
          <w:szCs w:val="24"/>
        </w:rPr>
        <w:t xml:space="preserve"> za slová „druh oprávnenia“ vkladajú slová „podľa odseku 7“.</w:t>
      </w:r>
    </w:p>
    <w:p w:rsidR="0098226F" w:rsidP="00DA76B7">
      <w:pPr>
        <w:pStyle w:val="ListParagraph"/>
        <w:tabs>
          <w:tab w:val="left" w:pos="993"/>
        </w:tabs>
        <w:bidi w:val="0"/>
        <w:ind w:left="567" w:firstLine="851"/>
        <w:rPr>
          <w:rFonts w:ascii="Arial" w:hAnsi="Arial" w:cs="Arial"/>
          <w:szCs w:val="24"/>
        </w:rPr>
      </w:pPr>
      <w:r w:rsidRPr="00DA76B7" w:rsidR="00FF59BF">
        <w:rPr>
          <w:rFonts w:ascii="Arial" w:hAnsi="Arial" w:cs="Arial"/>
          <w:szCs w:val="24"/>
        </w:rPr>
        <w:tab/>
        <w:tab/>
        <w:tab/>
      </w:r>
    </w:p>
    <w:p w:rsidR="00FF59BF" w:rsidRPr="00DA76B7" w:rsidP="00DA76B7">
      <w:pPr>
        <w:pStyle w:val="ListParagraph"/>
        <w:tabs>
          <w:tab w:val="left" w:pos="993"/>
        </w:tabs>
        <w:bidi w:val="0"/>
        <w:ind w:left="567" w:firstLine="851"/>
        <w:rPr>
          <w:rFonts w:ascii="Arial" w:hAnsi="Arial" w:cs="Arial"/>
          <w:szCs w:val="24"/>
        </w:rPr>
      </w:pPr>
      <w:r w:rsidR="0098226F">
        <w:rPr>
          <w:rFonts w:ascii="Arial" w:hAnsi="Arial" w:cs="Arial"/>
          <w:szCs w:val="24"/>
        </w:rPr>
        <w:tab/>
        <w:tab/>
        <w:tab/>
      </w:r>
      <w:r w:rsidRPr="00DA76B7">
        <w:rPr>
          <w:rFonts w:ascii="Arial" w:hAnsi="Arial" w:cs="Arial"/>
          <w:szCs w:val="24"/>
        </w:rPr>
        <w:t>Spresnenie ustanovenia.</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41 ods. 6</w:t>
      </w:r>
      <w:r w:rsidRPr="00DA76B7">
        <w:rPr>
          <w:rFonts w:ascii="Arial" w:hAnsi="Arial" w:cs="Arial"/>
          <w:szCs w:val="24"/>
        </w:rPr>
        <w:t xml:space="preserve"> odkaz „34d)“ nahrádza odkazom „45c)“.</w:t>
      </w:r>
    </w:p>
    <w:p w:rsidR="00FF59BF" w:rsidRPr="00DA76B7" w:rsidP="00DA76B7">
      <w:pPr>
        <w:tabs>
          <w:tab w:val="left" w:pos="993"/>
        </w:tabs>
        <w:bidi w:val="0"/>
        <w:spacing w:line="240" w:lineRule="auto"/>
        <w:ind w:firstLine="851"/>
        <w:jc w:val="both"/>
        <w:rPr>
          <w:rFonts w:ascii="Arial" w:hAnsi="Arial" w:cs="Arial"/>
          <w:sz w:val="24"/>
          <w:szCs w:val="24"/>
        </w:rPr>
      </w:pPr>
      <w:r w:rsidRPr="00DA76B7">
        <w:rPr>
          <w:rFonts w:ascii="Arial" w:hAnsi="Arial" w:cs="Arial"/>
          <w:sz w:val="24"/>
          <w:szCs w:val="24"/>
        </w:rPr>
        <w:t>Poznámka pod čiarou k odkazu 45c znie:</w:t>
      </w:r>
    </w:p>
    <w:p w:rsidR="00FF59BF" w:rsidRPr="00DA76B7" w:rsidP="00DA76B7">
      <w:pPr>
        <w:tabs>
          <w:tab w:val="left" w:pos="993"/>
        </w:tabs>
        <w:bidi w:val="0"/>
        <w:spacing w:line="240" w:lineRule="auto"/>
        <w:ind w:firstLine="851"/>
        <w:jc w:val="both"/>
        <w:rPr>
          <w:rFonts w:ascii="Arial" w:hAnsi="Arial" w:cs="Arial"/>
          <w:sz w:val="24"/>
          <w:szCs w:val="24"/>
        </w:rPr>
      </w:pPr>
      <w:r w:rsidRPr="00DA76B7">
        <w:rPr>
          <w:rFonts w:ascii="Arial" w:hAnsi="Arial" w:cs="Arial"/>
          <w:sz w:val="24"/>
          <w:szCs w:val="24"/>
        </w:rPr>
        <w:t>„45c) Príloha č. 2 položka č. 93 zákona č. 455/1991 Z. z. v znení zákona č. .../2014 Z. z.“.</w:t>
      </w:r>
    </w:p>
    <w:p w:rsidR="0098226F" w:rsidRPr="00DA76B7" w:rsidP="00DA76B7">
      <w:pPr>
        <w:tabs>
          <w:tab w:val="left" w:pos="993"/>
        </w:tabs>
        <w:bidi w:val="0"/>
        <w:spacing w:line="240" w:lineRule="auto"/>
        <w:ind w:firstLine="851"/>
        <w:jc w:val="both"/>
        <w:rPr>
          <w:rFonts w:ascii="Arial" w:hAnsi="Arial" w:cs="Arial"/>
          <w:sz w:val="24"/>
          <w:szCs w:val="24"/>
        </w:rPr>
      </w:pPr>
      <w:r w:rsidRPr="00DA76B7" w:rsidR="00FF59BF">
        <w:rPr>
          <w:rFonts w:ascii="Arial" w:hAnsi="Arial" w:cs="Arial"/>
          <w:sz w:val="24"/>
          <w:szCs w:val="24"/>
        </w:rPr>
        <w:t>Odkazy 45c) až 45e) a poznámky pod čiarou k odkazom 45c až 45e sa označujú ako odkazy 45d) až 45f) a poznámky pod čiarou k odkazom 45d až 45f.</w:t>
      </w:r>
    </w:p>
    <w:p w:rsidR="00FF59BF" w:rsidRPr="00DA76B7" w:rsidP="0098226F">
      <w:pPr>
        <w:tabs>
          <w:tab w:val="left" w:pos="993"/>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Vloženie nového odkazu 45c) sa navrhuje v nadväznosti na úpravu poznámky pod čiarou k odkazu 34d. </w:t>
        <w:tab/>
        <w:t xml:space="preserve"> </w:t>
      </w:r>
    </w:p>
    <w:p w:rsidR="00FF59BF" w:rsidRPr="00DA76B7" w:rsidP="00DA76B7">
      <w:pPr>
        <w:tabs>
          <w:tab w:val="left" w:pos="993"/>
        </w:tabs>
        <w:bidi w:val="0"/>
        <w:spacing w:line="240" w:lineRule="auto"/>
        <w:ind w:left="3540" w:firstLine="851"/>
        <w:jc w:val="both"/>
        <w:rPr>
          <w:rFonts w:ascii="Arial" w:hAnsi="Arial" w:cs="Arial"/>
          <w:sz w:val="24"/>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 xml:space="preserve">V čl. I, 50. bode sa v § 41 ods. 7 </w:t>
      </w:r>
      <w:r w:rsidRPr="00DA76B7">
        <w:rPr>
          <w:rFonts w:ascii="Arial" w:hAnsi="Arial" w:cs="Arial"/>
          <w:szCs w:val="24"/>
        </w:rPr>
        <w:t>za slovo „Oprávnenie“ vkladajú slová „na odstraňovanie azbestu alebo materiálov obsahujúcich azbest“.</w:t>
      </w:r>
    </w:p>
    <w:p w:rsidR="00FF59BF" w:rsidRPr="00DA76B7" w:rsidP="00DA76B7">
      <w:pPr>
        <w:pStyle w:val="ListParagraph"/>
        <w:tabs>
          <w:tab w:val="left" w:pos="993"/>
        </w:tabs>
        <w:bidi w:val="0"/>
        <w:ind w:left="567" w:firstLine="851"/>
        <w:rPr>
          <w:rFonts w:ascii="Arial" w:hAnsi="Arial" w:cs="Arial"/>
          <w:szCs w:val="24"/>
        </w:rPr>
      </w:pP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Zosúladenie ustanovenia z dôvodu zabezpečenia terminologickej jednoty.</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41 ods. 8</w:t>
      </w:r>
      <w:r w:rsidRPr="00DA76B7">
        <w:rPr>
          <w:rFonts w:ascii="Arial" w:hAnsi="Arial" w:cs="Arial"/>
          <w:szCs w:val="24"/>
        </w:rPr>
        <w:t xml:space="preserve"> sa slová „oprávnenie odoberie“ nahrádzajú slovami „oprávnenie na odstraňovanie azbestu alebo materiálov obsahujúcich azbest </w:t>
      </w:r>
      <w:r w:rsidR="00DC7C78">
        <w:rPr>
          <w:rFonts w:ascii="Arial" w:hAnsi="Arial" w:cs="Arial"/>
          <w:szCs w:val="24"/>
        </w:rPr>
        <w:t xml:space="preserve">zo stavieb </w:t>
      </w:r>
      <w:r w:rsidRPr="00DA76B7">
        <w:rPr>
          <w:rFonts w:ascii="Arial" w:hAnsi="Arial" w:cs="Arial"/>
          <w:szCs w:val="24"/>
        </w:rPr>
        <w:t>odoberie“.</w:t>
      </w:r>
    </w:p>
    <w:p w:rsidR="00FF59BF" w:rsidRPr="00DA76B7" w:rsidP="00DA76B7">
      <w:pPr>
        <w:pStyle w:val="ListParagraph"/>
        <w:tabs>
          <w:tab w:val="left" w:pos="993"/>
        </w:tabs>
        <w:bidi w:val="0"/>
        <w:ind w:left="567" w:firstLine="851"/>
        <w:rPr>
          <w:rFonts w:ascii="Arial" w:hAnsi="Arial" w:cs="Arial"/>
          <w:szCs w:val="24"/>
        </w:rPr>
      </w:pP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Zosúladenie ustanovenia z dôvodu zabezpečenia terminologickej jednoty.</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41 ods. 9</w:t>
      </w:r>
      <w:r w:rsidRPr="00DA76B7">
        <w:rPr>
          <w:rFonts w:ascii="Arial" w:hAnsi="Arial" w:cs="Arial"/>
          <w:szCs w:val="24"/>
        </w:rPr>
        <w:t xml:space="preserve"> sa slová „odoberie oprávnenie“ nahrádzajú slovami „odoberie oprávnenie na odstraňovanie azbestu alebo materiálov obsahujúcich azbest</w:t>
      </w:r>
      <w:r w:rsidR="00DC7C78">
        <w:rPr>
          <w:rFonts w:ascii="Arial" w:hAnsi="Arial" w:cs="Arial"/>
          <w:szCs w:val="24"/>
        </w:rPr>
        <w:t xml:space="preserve"> zo stavieb</w:t>
      </w:r>
      <w:r w:rsidRPr="00DA76B7">
        <w:rPr>
          <w:rFonts w:ascii="Arial" w:hAnsi="Arial" w:cs="Arial"/>
          <w:szCs w:val="24"/>
        </w:rPr>
        <w:t>“ a slová „držiteľ oprávnenia požiada o odobratie oprávnenia“ sa nahrádzajú slovami „držiteľ oprávnenia na odstraňovanie azbestu zo stavieb požiada o jeho odobratie“.</w:t>
      </w:r>
    </w:p>
    <w:p w:rsidR="00FF59BF" w:rsidRPr="00DA76B7" w:rsidP="00DA76B7">
      <w:pPr>
        <w:pStyle w:val="ListParagraph"/>
        <w:tabs>
          <w:tab w:val="left" w:pos="993"/>
        </w:tabs>
        <w:bidi w:val="0"/>
        <w:ind w:left="567" w:firstLine="851"/>
        <w:rPr>
          <w:rFonts w:ascii="Arial" w:hAnsi="Arial" w:cs="Arial"/>
          <w:szCs w:val="24"/>
        </w:rPr>
      </w:pP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Zosúladenie ustanovenia z dôvodu zabezpečenia terminologickej jednoty.</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 xml:space="preserve">V čl. I, 50. bode sa v § 41 ods. 12 </w:t>
      </w:r>
      <w:r w:rsidRPr="00DA76B7">
        <w:rPr>
          <w:rFonts w:ascii="Arial" w:hAnsi="Arial" w:cs="Arial"/>
          <w:szCs w:val="24"/>
        </w:rPr>
        <w:t xml:space="preserve">sa slová „oprávnenia odobraté“ nahrádzajú slovami „oprávnenia na odstraňovanie azbestu alebo materiálov obsahujúcich azbest </w:t>
      </w:r>
      <w:r w:rsidR="00DC7C78">
        <w:rPr>
          <w:rFonts w:ascii="Arial" w:hAnsi="Arial" w:cs="Arial"/>
          <w:szCs w:val="24"/>
        </w:rPr>
        <w:t xml:space="preserve">zo stavieb </w:t>
      </w:r>
      <w:r w:rsidRPr="00DA76B7">
        <w:rPr>
          <w:rFonts w:ascii="Arial" w:hAnsi="Arial" w:cs="Arial"/>
          <w:szCs w:val="24"/>
        </w:rPr>
        <w:t>odobraté“.</w:t>
      </w:r>
    </w:p>
    <w:p w:rsidR="00FF59BF" w:rsidRPr="00DA76B7" w:rsidP="00DA76B7">
      <w:pPr>
        <w:pStyle w:val="ListParagraph"/>
        <w:tabs>
          <w:tab w:val="left" w:pos="993"/>
        </w:tabs>
        <w:bidi w:val="0"/>
        <w:ind w:left="567" w:firstLine="851"/>
        <w:rPr>
          <w:rFonts w:ascii="Arial" w:hAnsi="Arial" w:cs="Arial"/>
          <w:szCs w:val="24"/>
        </w:rPr>
      </w:pP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Zosúladenie ustanovenia z dôvodu zabezpečenia terminologickej jednoty.</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41 ods. 17</w:t>
      </w:r>
      <w:r w:rsidRPr="00DA76B7">
        <w:rPr>
          <w:rFonts w:ascii="Arial" w:hAnsi="Arial" w:cs="Arial"/>
          <w:szCs w:val="24"/>
        </w:rPr>
        <w:t xml:space="preserve"> za slová „expozíciu zamestnancov azbestu“ vkladajú slová „alebo materiálom, ktoré obsahujú azbest,“. </w:t>
      </w:r>
    </w:p>
    <w:p w:rsidR="00FF59BF" w:rsidRPr="00DA76B7" w:rsidP="00DA76B7">
      <w:pPr>
        <w:pStyle w:val="ListParagraph"/>
        <w:tabs>
          <w:tab w:val="left" w:pos="993"/>
        </w:tabs>
        <w:bidi w:val="0"/>
        <w:ind w:left="3540" w:firstLine="851"/>
        <w:rPr>
          <w:rFonts w:ascii="Arial" w:hAnsi="Arial" w:cs="Arial"/>
          <w:szCs w:val="24"/>
        </w:rPr>
      </w:pP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Zosúladenie ustanovenia z dôvodu zabezpečenia terminologickej jednoty.</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50. bode sa v § 43 ods. 4</w:t>
      </w:r>
      <w:r w:rsidRPr="00DA76B7">
        <w:rPr>
          <w:rFonts w:ascii="Arial" w:hAnsi="Arial" w:cs="Arial"/>
          <w:szCs w:val="24"/>
        </w:rPr>
        <w:t xml:space="preserve"> písm. e) odkaz „13ai)“ nahrádza odkazom „13aj)“.</w:t>
      </w:r>
    </w:p>
    <w:p w:rsidR="00FF59BF" w:rsidRPr="00DA76B7" w:rsidP="00DA76B7">
      <w:pPr>
        <w:tabs>
          <w:tab w:val="left" w:pos="851"/>
        </w:tabs>
        <w:bidi w:val="0"/>
        <w:spacing w:line="240" w:lineRule="auto"/>
        <w:ind w:firstLine="851"/>
        <w:jc w:val="both"/>
        <w:rPr>
          <w:rFonts w:ascii="Arial" w:hAnsi="Arial" w:cs="Arial"/>
          <w:sz w:val="24"/>
          <w:szCs w:val="24"/>
        </w:rPr>
      </w:pPr>
      <w:r w:rsidRPr="00DA76B7">
        <w:rPr>
          <w:rFonts w:ascii="Arial" w:hAnsi="Arial" w:cs="Arial"/>
          <w:sz w:val="24"/>
          <w:szCs w:val="24"/>
        </w:rPr>
        <w:tab/>
        <w:tab/>
        <w:tab/>
        <w:tab/>
        <w:t>Oprava nesprávneho označenia odkazu.</w:t>
      </w:r>
    </w:p>
    <w:p w:rsidR="0098226F" w:rsidRPr="00DA76B7" w:rsidP="00DA76B7">
      <w:pPr>
        <w:pStyle w:val="ListParagraph"/>
        <w:tabs>
          <w:tab w:val="left" w:pos="993"/>
        </w:tabs>
        <w:bidi w:val="0"/>
        <w:ind w:left="567" w:firstLine="851"/>
        <w:rPr>
          <w:rFonts w:ascii="Arial" w:hAnsi="Arial" w:cs="Arial"/>
          <w:szCs w:val="24"/>
        </w:rPr>
      </w:pPr>
    </w:p>
    <w:p w:rsidR="0098226F" w:rsidRPr="0098226F" w:rsidP="0098226F">
      <w:pPr>
        <w:pStyle w:val="ListParagraph"/>
        <w:numPr>
          <w:numId w:val="2"/>
        </w:numPr>
        <w:tabs>
          <w:tab w:val="left" w:pos="993"/>
        </w:tabs>
        <w:bidi w:val="0"/>
        <w:ind w:left="0" w:firstLine="851"/>
        <w:rPr>
          <w:rFonts w:ascii="Arial" w:hAnsi="Arial" w:cs="Arial"/>
          <w:szCs w:val="24"/>
        </w:rPr>
      </w:pPr>
      <w:r w:rsidRPr="0098226F" w:rsidR="00FF59BF">
        <w:rPr>
          <w:rFonts w:ascii="Arial" w:hAnsi="Arial" w:cs="Arial"/>
          <w:b/>
          <w:szCs w:val="24"/>
        </w:rPr>
        <w:t>V čl. I, 65. bode sa § 57 ods. 22</w:t>
      </w:r>
      <w:r w:rsidRPr="00DA76B7" w:rsidR="00FF59BF">
        <w:rPr>
          <w:rFonts w:ascii="Arial" w:hAnsi="Arial" w:cs="Arial"/>
          <w:szCs w:val="24"/>
        </w:rPr>
        <w:t xml:space="preserve"> písm. b) za slová „nezabezpečí pre“ vkladá slovo „svojich“.</w:t>
      </w: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 xml:space="preserve">Spresnenie ustanovenia v súlade s povinnosťou uvedenou v  § 30 ods. 1 písm. b) (čl. I, 38. bod). </w:t>
      </w:r>
    </w:p>
    <w:p w:rsidR="00FF59BF" w:rsidRPr="00DA76B7" w:rsidP="00DA76B7">
      <w:pPr>
        <w:pStyle w:val="ListParagraph"/>
        <w:tabs>
          <w:tab w:val="left" w:pos="993"/>
        </w:tabs>
        <w:bidi w:val="0"/>
        <w:ind w:left="3540"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65. bode sa § 57 ods. 22</w:t>
      </w:r>
      <w:r w:rsidRPr="00DA76B7">
        <w:rPr>
          <w:rFonts w:ascii="Arial" w:hAnsi="Arial" w:cs="Arial"/>
          <w:szCs w:val="24"/>
        </w:rPr>
        <w:t xml:space="preserve"> písm. j) sa slová „pracovných činností“ nahrádzajú slovom „prác“. </w:t>
      </w:r>
    </w:p>
    <w:p w:rsidR="00FF59BF" w:rsidRPr="00DA76B7" w:rsidP="0098226F">
      <w:pPr>
        <w:pStyle w:val="ListParagraph"/>
        <w:tabs>
          <w:tab w:val="left" w:pos="993"/>
        </w:tabs>
        <w:bidi w:val="0"/>
        <w:ind w:left="3540" w:firstLine="4"/>
        <w:rPr>
          <w:rFonts w:ascii="Arial" w:hAnsi="Arial" w:cs="Arial"/>
          <w:szCs w:val="24"/>
        </w:rPr>
      </w:pPr>
      <w:r w:rsidRPr="00DA76B7">
        <w:rPr>
          <w:rFonts w:ascii="Arial" w:hAnsi="Arial" w:cs="Arial"/>
          <w:szCs w:val="24"/>
        </w:rPr>
        <w:t xml:space="preserve">Spresnenie ustanovenia v súlade s povinnosťou uvedenou v  § 30 ods. 1 písm. j) (čl. I, 38. bod). </w:t>
      </w:r>
    </w:p>
    <w:p w:rsidR="00FF59BF" w:rsidP="00DA76B7">
      <w:pPr>
        <w:pStyle w:val="ListParagraph"/>
        <w:tabs>
          <w:tab w:val="left" w:pos="993"/>
        </w:tabs>
        <w:bidi w:val="0"/>
        <w:ind w:left="567" w:firstLine="851"/>
        <w:rPr>
          <w:rFonts w:ascii="Arial" w:hAnsi="Arial" w:cs="Arial"/>
          <w:szCs w:val="24"/>
        </w:rPr>
      </w:pPr>
    </w:p>
    <w:p w:rsidR="009822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98226F">
        <w:rPr>
          <w:rFonts w:ascii="Arial" w:hAnsi="Arial" w:cs="Arial"/>
          <w:b/>
          <w:szCs w:val="24"/>
        </w:rPr>
        <w:t>V čl. I, 65. bode sa § 57 ods. 23</w:t>
      </w:r>
      <w:r w:rsidRPr="00DA76B7">
        <w:rPr>
          <w:rFonts w:ascii="Arial" w:hAnsi="Arial" w:cs="Arial"/>
          <w:szCs w:val="24"/>
        </w:rPr>
        <w:t xml:space="preserve"> písm. c) sa slová „pracovnej činností“ nahrádzajú slovom „práce“. </w:t>
      </w:r>
    </w:p>
    <w:p w:rsidR="00FF59BF" w:rsidRPr="00DA76B7" w:rsidP="00585F6F">
      <w:pPr>
        <w:pStyle w:val="ListParagraph"/>
        <w:tabs>
          <w:tab w:val="left" w:pos="993"/>
        </w:tabs>
        <w:bidi w:val="0"/>
        <w:ind w:left="3540" w:firstLine="4"/>
        <w:rPr>
          <w:rFonts w:ascii="Arial" w:hAnsi="Arial" w:cs="Arial"/>
          <w:szCs w:val="24"/>
        </w:rPr>
      </w:pPr>
      <w:r w:rsidRPr="00DA76B7">
        <w:rPr>
          <w:rFonts w:ascii="Arial" w:hAnsi="Arial" w:cs="Arial"/>
          <w:szCs w:val="24"/>
        </w:rPr>
        <w:t xml:space="preserve">Spresnenie ustanovenia v súlade s povinnosťou uvedenou v  § 30 ods. 7 písm. c) (čl. I, 38. bod). </w:t>
      </w:r>
    </w:p>
    <w:p w:rsidR="00FF59BF"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FF59BF" w:rsidRPr="00DA76B7" w:rsidP="00350F9C">
      <w:pPr>
        <w:pStyle w:val="ListParagraph"/>
        <w:numPr>
          <w:numId w:val="2"/>
        </w:numPr>
        <w:bidi w:val="0"/>
        <w:spacing w:after="0"/>
        <w:ind w:left="0" w:firstLine="851"/>
        <w:rPr>
          <w:rFonts w:ascii="Arial" w:hAnsi="Arial" w:cs="Arial"/>
          <w:iCs/>
          <w:szCs w:val="24"/>
        </w:rPr>
      </w:pPr>
      <w:r w:rsidRPr="00585F6F">
        <w:rPr>
          <w:rFonts w:ascii="Arial" w:hAnsi="Arial" w:cs="Arial"/>
          <w:b/>
          <w:szCs w:val="24"/>
        </w:rPr>
        <w:t>V čl. I sa za bod 66. vkladá nový bod č. 67</w:t>
      </w:r>
      <w:r w:rsidRPr="00DA76B7">
        <w:rPr>
          <w:rFonts w:ascii="Arial" w:hAnsi="Arial" w:cs="Arial"/>
          <w:szCs w:val="24"/>
        </w:rPr>
        <w:t>, ktorý znie:</w:t>
      </w:r>
    </w:p>
    <w:p w:rsidR="00FF59BF" w:rsidRPr="00DA76B7" w:rsidP="00DA76B7">
      <w:pPr>
        <w:pStyle w:val="ListParagraph"/>
        <w:bidi w:val="0"/>
        <w:ind w:left="360" w:firstLine="851"/>
        <w:rPr>
          <w:rFonts w:ascii="Arial" w:hAnsi="Arial" w:cs="Arial"/>
          <w:szCs w:val="24"/>
        </w:rPr>
      </w:pPr>
      <w:r w:rsidR="00585F6F">
        <w:rPr>
          <w:rFonts w:ascii="Arial" w:hAnsi="Arial" w:cs="Arial"/>
          <w:szCs w:val="24"/>
        </w:rPr>
        <w:t xml:space="preserve">   </w:t>
      </w:r>
      <w:r w:rsidRPr="00DA76B7">
        <w:rPr>
          <w:rFonts w:ascii="Arial" w:hAnsi="Arial" w:cs="Arial"/>
          <w:szCs w:val="24"/>
        </w:rPr>
        <w:t xml:space="preserve">„67. V § 57 ods. 29 písm. c) sa slová „§ 37 ods. 2“ nahrádzajú slovami „§ 37 ods. 2 až 4.“  </w:t>
      </w:r>
    </w:p>
    <w:p w:rsidR="00FF59BF" w:rsidRPr="00DA76B7" w:rsidP="00DA76B7">
      <w:pPr>
        <w:pStyle w:val="ListParagraph"/>
        <w:bidi w:val="0"/>
        <w:ind w:left="360" w:firstLine="851"/>
        <w:rPr>
          <w:rFonts w:ascii="Arial" w:hAnsi="Arial" w:cs="Arial"/>
          <w:szCs w:val="24"/>
        </w:rPr>
      </w:pPr>
    </w:p>
    <w:p w:rsidR="00FF59BF" w:rsidRPr="00DA76B7" w:rsidP="00585F6F">
      <w:pPr>
        <w:pStyle w:val="ListParagraph"/>
        <w:bidi w:val="0"/>
        <w:ind w:left="360" w:hanging="360"/>
        <w:rPr>
          <w:rFonts w:ascii="Arial" w:hAnsi="Arial" w:cs="Arial"/>
          <w:szCs w:val="24"/>
        </w:rPr>
      </w:pPr>
      <w:r w:rsidRPr="00DA76B7">
        <w:rPr>
          <w:rFonts w:ascii="Arial" w:hAnsi="Arial" w:cs="Arial"/>
          <w:szCs w:val="24"/>
        </w:rPr>
        <w:t>Ostatné novelizačné body sa primerane prečíslujú.</w:t>
      </w:r>
    </w:p>
    <w:p w:rsidR="00FF59BF" w:rsidRPr="00585F6F" w:rsidP="00585F6F">
      <w:pPr>
        <w:bidi w:val="0"/>
        <w:spacing w:line="240" w:lineRule="auto"/>
        <w:ind w:left="3544"/>
        <w:jc w:val="both"/>
        <w:rPr>
          <w:rFonts w:ascii="Arial" w:hAnsi="Arial" w:cs="Arial"/>
          <w:iCs/>
          <w:sz w:val="24"/>
          <w:szCs w:val="24"/>
        </w:rPr>
      </w:pPr>
      <w:r w:rsidRPr="00DA76B7">
        <w:rPr>
          <w:rFonts w:ascii="Arial" w:hAnsi="Arial" w:cs="Arial"/>
          <w:iCs/>
          <w:sz w:val="24"/>
          <w:szCs w:val="24"/>
        </w:rPr>
        <w:t xml:space="preserve">Ide o zosúladenie povinností a sankcií, týkajúcich sa záťaže teplom a chladom pri práci. </w:t>
      </w:r>
    </w:p>
    <w:p w:rsidR="00FF59BF" w:rsidRPr="00DA76B7" w:rsidP="00DA76B7">
      <w:pPr>
        <w:pStyle w:val="ListParagraph"/>
        <w:bidi w:val="0"/>
        <w:ind w:left="360" w:firstLine="851"/>
        <w:rPr>
          <w:rFonts w:ascii="Arial" w:hAnsi="Arial" w:cs="Arial"/>
          <w:iCs/>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67. bode sa v § 57 ods. 29</w:t>
      </w:r>
      <w:r w:rsidRPr="00DA76B7">
        <w:rPr>
          <w:rFonts w:ascii="Arial" w:hAnsi="Arial" w:cs="Arial"/>
          <w:szCs w:val="24"/>
        </w:rPr>
        <w:t xml:space="preserve"> písm. h) číslo „12“ nahrádza číslom „13“.</w:t>
      </w:r>
    </w:p>
    <w:p w:rsidR="00FF59BF" w:rsidRPr="00DA76B7" w:rsidP="00DA76B7">
      <w:pPr>
        <w:pStyle w:val="ListParagraph"/>
        <w:tabs>
          <w:tab w:val="left" w:pos="993"/>
        </w:tabs>
        <w:bidi w:val="0"/>
        <w:ind w:left="567" w:firstLine="851"/>
        <w:rPr>
          <w:rFonts w:ascii="Arial" w:hAnsi="Arial" w:cs="Arial"/>
          <w:szCs w:val="24"/>
        </w:rPr>
      </w:pPr>
      <w:r w:rsidRPr="00DA76B7">
        <w:rPr>
          <w:rFonts w:ascii="Arial" w:hAnsi="Arial" w:cs="Arial"/>
          <w:szCs w:val="24"/>
        </w:rPr>
        <w:tab/>
        <w:tab/>
        <w:tab/>
        <w:t>Oprava nesprávneho vnútorného odkazu.</w:t>
      </w:r>
    </w:p>
    <w:p w:rsidR="00FF59BF"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68. bode sa v § 57 ods. 29</w:t>
      </w:r>
      <w:r w:rsidRPr="00DA76B7">
        <w:rPr>
          <w:rFonts w:ascii="Arial" w:hAnsi="Arial" w:cs="Arial"/>
          <w:szCs w:val="24"/>
        </w:rPr>
        <w:t xml:space="preserve"> písm. i) slová „ods. 15“ nahrádzajú  slovami „ods. 16“.</w:t>
      </w:r>
    </w:p>
    <w:p w:rsidR="00FF59BF" w:rsidRPr="00DA76B7" w:rsidP="00DA76B7">
      <w:pPr>
        <w:pStyle w:val="ListParagraph"/>
        <w:tabs>
          <w:tab w:val="left" w:pos="993"/>
        </w:tabs>
        <w:bidi w:val="0"/>
        <w:ind w:left="567" w:firstLine="851"/>
        <w:rPr>
          <w:rFonts w:ascii="Arial" w:hAnsi="Arial" w:cs="Arial"/>
          <w:szCs w:val="24"/>
        </w:rPr>
      </w:pPr>
      <w:r w:rsidRPr="00DA76B7">
        <w:rPr>
          <w:rFonts w:ascii="Arial" w:hAnsi="Arial" w:cs="Arial"/>
          <w:szCs w:val="24"/>
        </w:rPr>
        <w:tab/>
        <w:tab/>
        <w:tab/>
        <w:t>Oprava nesprávneho vnútorného odkazu.</w:t>
      </w:r>
    </w:p>
    <w:p w:rsidR="00FF59BF"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69. bode sa v § 57 ods. 29</w:t>
      </w:r>
      <w:r w:rsidRPr="00DA76B7">
        <w:rPr>
          <w:rFonts w:ascii="Arial" w:hAnsi="Arial" w:cs="Arial"/>
          <w:szCs w:val="24"/>
        </w:rPr>
        <w:t xml:space="preserve"> písm. j) číslo „16“ nahrádza číslom „17“.</w:t>
      </w:r>
    </w:p>
    <w:p w:rsidR="00FF59BF" w:rsidRPr="00DA76B7" w:rsidP="00DA76B7">
      <w:pPr>
        <w:pStyle w:val="ListParagraph"/>
        <w:tabs>
          <w:tab w:val="left" w:pos="993"/>
        </w:tabs>
        <w:bidi w:val="0"/>
        <w:ind w:left="567" w:firstLine="851"/>
        <w:rPr>
          <w:rFonts w:ascii="Arial" w:hAnsi="Arial" w:cs="Arial"/>
          <w:szCs w:val="24"/>
        </w:rPr>
      </w:pPr>
    </w:p>
    <w:p w:rsidR="00FF59BF" w:rsidRPr="00DA76B7" w:rsidP="00DA76B7">
      <w:pPr>
        <w:pStyle w:val="ListParagraph"/>
        <w:tabs>
          <w:tab w:val="left" w:pos="993"/>
        </w:tabs>
        <w:bidi w:val="0"/>
        <w:ind w:left="567" w:firstLine="851"/>
        <w:rPr>
          <w:rFonts w:ascii="Arial" w:hAnsi="Arial" w:cs="Arial"/>
          <w:szCs w:val="24"/>
        </w:rPr>
      </w:pPr>
      <w:r w:rsidRPr="00DA76B7">
        <w:rPr>
          <w:rFonts w:ascii="Arial" w:hAnsi="Arial" w:cs="Arial"/>
          <w:szCs w:val="24"/>
        </w:rPr>
        <w:tab/>
        <w:tab/>
        <w:tab/>
        <w:t>Oprava nesprávneho vnútorného odkazu.</w:t>
      </w:r>
    </w:p>
    <w:p w:rsidR="00FF59BF"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FF59BF" w:rsidRPr="00DA76B7" w:rsidP="00350F9C">
      <w:pPr>
        <w:pStyle w:val="ListParagraph"/>
        <w:numPr>
          <w:numId w:val="2"/>
        </w:numPr>
        <w:bidi w:val="0"/>
        <w:spacing w:after="0"/>
        <w:ind w:left="0" w:firstLine="851"/>
        <w:rPr>
          <w:rFonts w:ascii="Arial" w:hAnsi="Arial" w:cs="Arial"/>
          <w:iCs/>
          <w:szCs w:val="24"/>
        </w:rPr>
      </w:pPr>
      <w:r w:rsidRPr="00585F6F">
        <w:rPr>
          <w:rFonts w:ascii="Arial" w:hAnsi="Arial" w:cs="Arial"/>
          <w:b/>
          <w:szCs w:val="24"/>
        </w:rPr>
        <w:t>V čl. I v bode  71 v § 57 ods. 30</w:t>
      </w:r>
      <w:r w:rsidRPr="00DA76B7">
        <w:rPr>
          <w:rFonts w:ascii="Arial" w:hAnsi="Arial" w:cs="Arial"/>
          <w:szCs w:val="24"/>
        </w:rPr>
        <w:t xml:space="preserve"> písm. b) druhom bode sa vypúšťajú slová „alebo poruší povinnosť podľa § 43 ods. 4 písm. c)“.</w:t>
      </w:r>
    </w:p>
    <w:p w:rsidR="00FF59BF" w:rsidRPr="00DA76B7" w:rsidP="00DA76B7">
      <w:pPr>
        <w:bidi w:val="0"/>
        <w:spacing w:line="240" w:lineRule="auto"/>
        <w:ind w:firstLine="851"/>
        <w:jc w:val="both"/>
        <w:rPr>
          <w:rFonts w:ascii="Arial" w:hAnsi="Arial" w:cs="Arial"/>
          <w:iCs/>
          <w:sz w:val="24"/>
          <w:szCs w:val="24"/>
        </w:rPr>
      </w:pPr>
    </w:p>
    <w:p w:rsidR="00FF59BF" w:rsidP="00585F6F">
      <w:pPr>
        <w:bidi w:val="0"/>
        <w:spacing w:line="240" w:lineRule="auto"/>
        <w:ind w:left="3686" w:hanging="142"/>
        <w:jc w:val="both"/>
        <w:rPr>
          <w:rFonts w:ascii="Arial" w:hAnsi="Arial" w:cs="Arial"/>
          <w:iCs/>
          <w:sz w:val="24"/>
          <w:szCs w:val="24"/>
        </w:rPr>
      </w:pPr>
      <w:r w:rsidRPr="00DA76B7">
        <w:rPr>
          <w:rFonts w:ascii="Arial" w:hAnsi="Arial" w:cs="Arial"/>
          <w:iCs/>
          <w:sz w:val="24"/>
          <w:szCs w:val="24"/>
        </w:rPr>
        <w:t xml:space="preserve">Ide o odstránenie duplicity pre právnu istotu. </w:t>
      </w:r>
    </w:p>
    <w:p w:rsidR="00585F6F" w:rsidRPr="00DA76B7" w:rsidP="00585F6F">
      <w:pPr>
        <w:bidi w:val="0"/>
        <w:spacing w:line="240" w:lineRule="auto"/>
        <w:ind w:left="3686" w:hanging="142"/>
        <w:jc w:val="both"/>
        <w:rPr>
          <w:rFonts w:ascii="Arial" w:hAnsi="Arial" w:cs="Arial"/>
          <w:iCs/>
          <w:sz w:val="24"/>
          <w:szCs w:val="24"/>
        </w:rPr>
      </w:pPr>
    </w:p>
    <w:p w:rsidR="00FF59BF" w:rsidRPr="00DA76B7" w:rsidP="00350F9C">
      <w:pPr>
        <w:pStyle w:val="ListParagraph"/>
        <w:numPr>
          <w:numId w:val="2"/>
        </w:numPr>
        <w:bidi w:val="0"/>
        <w:spacing w:after="0"/>
        <w:ind w:left="0" w:firstLine="851"/>
        <w:rPr>
          <w:rFonts w:ascii="Arial" w:hAnsi="Arial" w:cs="Arial"/>
          <w:iCs/>
          <w:szCs w:val="24"/>
        </w:rPr>
      </w:pPr>
      <w:r w:rsidRPr="00585F6F">
        <w:rPr>
          <w:rFonts w:ascii="Arial" w:hAnsi="Arial" w:cs="Arial"/>
          <w:b/>
          <w:szCs w:val="24"/>
        </w:rPr>
        <w:t>V čl. I v bode  73 sa v § 57 ods. 42</w:t>
      </w:r>
      <w:r w:rsidRPr="00DA76B7">
        <w:rPr>
          <w:rFonts w:ascii="Arial" w:hAnsi="Arial" w:cs="Arial"/>
          <w:szCs w:val="24"/>
        </w:rPr>
        <w:t xml:space="preserve"> v písm. a)  slová „f) až l)“ nahrádzajú slovami „e) a g) až n)“.</w:t>
      </w:r>
    </w:p>
    <w:p w:rsidR="00FF59BF" w:rsidRPr="00DA76B7" w:rsidP="00DA76B7">
      <w:pPr>
        <w:bidi w:val="0"/>
        <w:spacing w:line="240" w:lineRule="auto"/>
        <w:ind w:firstLine="851"/>
        <w:jc w:val="both"/>
        <w:rPr>
          <w:rFonts w:ascii="Arial" w:hAnsi="Arial" w:cs="Arial"/>
          <w:iCs/>
          <w:sz w:val="24"/>
          <w:szCs w:val="24"/>
        </w:rPr>
      </w:pPr>
    </w:p>
    <w:p w:rsidR="00FF59BF" w:rsidP="00585F6F">
      <w:pPr>
        <w:bidi w:val="0"/>
        <w:spacing w:line="240" w:lineRule="auto"/>
        <w:ind w:left="3544"/>
        <w:jc w:val="both"/>
        <w:rPr>
          <w:rFonts w:ascii="Arial" w:hAnsi="Arial" w:cs="Arial"/>
          <w:sz w:val="24"/>
          <w:szCs w:val="24"/>
        </w:rPr>
      </w:pPr>
      <w:r w:rsidRPr="00DA76B7">
        <w:rPr>
          <w:rFonts w:ascii="Arial" w:hAnsi="Arial" w:cs="Arial"/>
          <w:sz w:val="24"/>
          <w:szCs w:val="24"/>
        </w:rPr>
        <w:t xml:space="preserve">Ide o zosúladenie skutkovej podstaty správneho deliktu s povinnosťou právnickej osoby alebo fyzickej osoby – podnikateľa podľa  § 52 ods. 1 písm. a) zákona. </w:t>
      </w:r>
    </w:p>
    <w:p w:rsidR="00B376A9" w:rsidRPr="00DA76B7" w:rsidP="00585F6F">
      <w:pPr>
        <w:bidi w:val="0"/>
        <w:spacing w:line="240" w:lineRule="auto"/>
        <w:ind w:left="3544"/>
        <w:jc w:val="both"/>
        <w:rPr>
          <w:rFonts w:ascii="Arial" w:hAnsi="Arial" w:cs="Arial"/>
          <w:sz w:val="24"/>
          <w:szCs w:val="24"/>
        </w:rPr>
      </w:pPr>
    </w:p>
    <w:p w:rsidR="00B376A9" w:rsidRPr="00B376A9" w:rsidP="00B376A9">
      <w:pPr>
        <w:pStyle w:val="ListParagraph"/>
        <w:numPr>
          <w:numId w:val="2"/>
        </w:numPr>
        <w:bidi w:val="0"/>
        <w:spacing w:after="0"/>
        <w:ind w:left="0" w:firstLine="851"/>
        <w:rPr>
          <w:rFonts w:ascii="Arial" w:hAnsi="Arial" w:cs="Arial"/>
          <w:bCs/>
          <w:szCs w:val="24"/>
        </w:rPr>
      </w:pPr>
      <w:r w:rsidRPr="00B376A9">
        <w:rPr>
          <w:rFonts w:ascii="Arial" w:hAnsi="Arial" w:cs="Arial"/>
          <w:b/>
          <w:bCs/>
          <w:szCs w:val="24"/>
        </w:rPr>
        <w:t>V č. I v bode 78 sa v § 62</w:t>
      </w:r>
      <w:r w:rsidRPr="00B376A9">
        <w:rPr>
          <w:rFonts w:ascii="Arial" w:hAnsi="Arial" w:cs="Arial"/>
          <w:bCs/>
          <w:szCs w:val="24"/>
        </w:rPr>
        <w:t xml:space="preserve"> písmene c) za slová „na preskúšanie odbornej spôsobilosti“ vkladajú tieto slová: „</w:t>
      </w:r>
      <w:r w:rsidRPr="00B376A9">
        <w:rPr>
          <w:rFonts w:ascii="Arial" w:hAnsi="Arial" w:cs="Arial"/>
          <w:color w:val="000000"/>
          <w:szCs w:val="24"/>
        </w:rPr>
        <w:t>podrobnosti o  skúške pred komisiou</w:t>
      </w:r>
      <w:r w:rsidRPr="00B376A9">
        <w:rPr>
          <w:rFonts w:ascii="Arial" w:hAnsi="Arial" w:cs="Arial"/>
          <w:bCs/>
          <w:szCs w:val="24"/>
        </w:rPr>
        <w:t xml:space="preserve"> na preskúšanie odbornej spôsobilosti“.</w:t>
      </w:r>
    </w:p>
    <w:p w:rsidR="00B376A9" w:rsidRPr="00B376A9" w:rsidP="00B376A9">
      <w:pPr>
        <w:pStyle w:val="ListParagraph"/>
        <w:bidi w:val="0"/>
        <w:spacing w:after="0"/>
        <w:ind w:left="0" w:firstLine="1068"/>
        <w:rPr>
          <w:rFonts w:ascii="Arial" w:hAnsi="Arial" w:cs="Arial"/>
          <w:bCs/>
          <w:szCs w:val="24"/>
        </w:rPr>
      </w:pPr>
    </w:p>
    <w:p w:rsidR="00B376A9" w:rsidRPr="00B376A9" w:rsidP="00B376A9">
      <w:pPr>
        <w:bidi w:val="0"/>
        <w:jc w:val="both"/>
        <w:rPr>
          <w:rFonts w:ascii="Arial" w:hAnsi="Arial" w:cs="Arial"/>
          <w:bCs/>
          <w:sz w:val="24"/>
          <w:szCs w:val="24"/>
        </w:rPr>
      </w:pPr>
      <w:r w:rsidRPr="00B376A9">
        <w:rPr>
          <w:rFonts w:ascii="Arial" w:hAnsi="Arial" w:cs="Arial"/>
          <w:bCs/>
          <w:sz w:val="24"/>
          <w:szCs w:val="24"/>
        </w:rPr>
        <w:t>Ostatné novelizačn</w:t>
      </w:r>
      <w:r>
        <w:rPr>
          <w:rFonts w:ascii="Arial" w:hAnsi="Arial" w:cs="Arial"/>
          <w:bCs/>
          <w:sz w:val="24"/>
          <w:szCs w:val="24"/>
        </w:rPr>
        <w:t>é body sa primerane prečíslujú.</w:t>
      </w:r>
    </w:p>
    <w:p w:rsidR="00B376A9" w:rsidP="00B376A9">
      <w:pPr>
        <w:bidi w:val="0"/>
        <w:ind w:left="3544"/>
        <w:jc w:val="both"/>
        <w:rPr>
          <w:bCs/>
        </w:rPr>
      </w:pPr>
      <w:r w:rsidRPr="00B376A9">
        <w:rPr>
          <w:rFonts w:ascii="Arial" w:hAnsi="Arial" w:cs="Arial"/>
          <w:bCs/>
          <w:sz w:val="24"/>
          <w:szCs w:val="24"/>
        </w:rPr>
        <w:t>Ide o doplnenie splnomocňovacieho ustanovenia tak, aby vykonávací predpis mohol obsahovať aj podrobnosti o  vykonaní skúšky o odbornej spôsobilosti</w:t>
      </w:r>
      <w:r w:rsidRPr="00B376A9">
        <w:rPr>
          <w:bCs/>
        </w:rPr>
        <w:t>.</w:t>
      </w:r>
    </w:p>
    <w:p w:rsidR="00B376A9" w:rsidRPr="00B376A9" w:rsidP="00B376A9">
      <w:pPr>
        <w:bidi w:val="0"/>
        <w:ind w:left="3544"/>
        <w:jc w:val="both"/>
        <w:rPr>
          <w:bCs/>
        </w:rPr>
      </w:pPr>
    </w:p>
    <w:p w:rsidR="00FF59BF"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80. bode sa v nadpise nad § 63c</w:t>
      </w:r>
      <w:r w:rsidRPr="00DA76B7">
        <w:rPr>
          <w:rFonts w:ascii="Arial" w:hAnsi="Arial" w:cs="Arial"/>
          <w:szCs w:val="24"/>
        </w:rPr>
        <w:t xml:space="preserve"> slová „účinné od 1. júla“ nahrádzajú „k úpravám účinným od 1. augusta“.</w:t>
      </w:r>
    </w:p>
    <w:p w:rsidR="00585F6F" w:rsidRPr="00DA76B7" w:rsidP="00585F6F">
      <w:pPr>
        <w:pStyle w:val="ListParagraph"/>
        <w:tabs>
          <w:tab w:val="left" w:pos="993"/>
        </w:tabs>
        <w:bidi w:val="0"/>
        <w:ind w:left="851"/>
        <w:rPr>
          <w:rFonts w:ascii="Arial" w:hAnsi="Arial" w:cs="Arial"/>
          <w:szCs w:val="24"/>
        </w:rPr>
      </w:pPr>
    </w:p>
    <w:p w:rsidR="00FF59BF" w:rsidP="00585F6F">
      <w:pPr>
        <w:pStyle w:val="ListParagraph"/>
        <w:bidi w:val="0"/>
        <w:ind w:left="3544"/>
        <w:rPr>
          <w:rFonts w:ascii="Arial" w:hAnsi="Arial" w:cs="Arial"/>
          <w:szCs w:val="24"/>
        </w:rPr>
      </w:pPr>
      <w:r w:rsidRPr="00DA76B7">
        <w:rPr>
          <w:rFonts w:ascii="Arial" w:hAnsi="Arial" w:cs="Arial"/>
          <w:szCs w:val="24"/>
        </w:rPr>
        <w:t>Zosúladenie termínu v prechodnom ustanovení s navrhovanou účinnosťou zákona.</w:t>
      </w:r>
    </w:p>
    <w:p w:rsidR="00585F6F" w:rsidP="00585F6F">
      <w:pPr>
        <w:pStyle w:val="ListParagraph"/>
        <w:bidi w:val="0"/>
        <w:ind w:left="3544"/>
        <w:rPr>
          <w:rFonts w:ascii="Arial" w:hAnsi="Arial" w:cs="Arial"/>
          <w:szCs w:val="24"/>
        </w:rPr>
      </w:pPr>
    </w:p>
    <w:p w:rsidR="00585F6F" w:rsidRPr="00DA76B7" w:rsidP="00585F6F">
      <w:pPr>
        <w:pStyle w:val="ListParagraph"/>
        <w:bidi w:val="0"/>
        <w:ind w:left="3544"/>
        <w:rPr>
          <w:rFonts w:ascii="Arial" w:hAnsi="Arial" w:cs="Arial"/>
          <w:szCs w:val="24"/>
        </w:rPr>
      </w:pPr>
    </w:p>
    <w:p w:rsidR="00FF59BF" w:rsidRPr="00DA76B7" w:rsidP="00350F9C">
      <w:pPr>
        <w:pStyle w:val="ListParagraph"/>
        <w:numPr>
          <w:numId w:val="2"/>
        </w:numPr>
        <w:bidi w:val="0"/>
        <w:spacing w:after="0"/>
        <w:ind w:left="0" w:firstLine="851"/>
        <w:rPr>
          <w:rFonts w:ascii="Arial" w:hAnsi="Arial" w:cs="Arial"/>
          <w:iCs/>
          <w:szCs w:val="24"/>
        </w:rPr>
      </w:pPr>
      <w:r w:rsidRPr="00585F6F">
        <w:rPr>
          <w:rFonts w:ascii="Arial" w:hAnsi="Arial" w:cs="Arial"/>
          <w:b/>
          <w:szCs w:val="24"/>
        </w:rPr>
        <w:t xml:space="preserve">V čl. I v bode  80 sa v § 63c ods. 1 </w:t>
      </w:r>
      <w:r w:rsidRPr="00DA76B7">
        <w:rPr>
          <w:rFonts w:ascii="Arial" w:hAnsi="Arial" w:cs="Arial"/>
          <w:szCs w:val="24"/>
        </w:rPr>
        <w:t xml:space="preserve">  slová „vydané podľa predpisov účinných ku dňu 31. mája 2010 “ nahrádzajú slovami „ktoré bolo vydané podľa predpisov účinných k 31. máju  2010 a ktoré je platné k 1. augustu 2014.“.                                                                                                                                                                                                                                                                                                                                                                                                                                                                                                                                                                                                                                                                                                                                                                                                                                                                                                                                                                                                                                                                                                                                                                                                                                                                                                                                                                                                                                                                                                                                                                                                                                                </w:t>
      </w:r>
    </w:p>
    <w:p w:rsidR="00585F6F" w:rsidP="00DA76B7">
      <w:pPr>
        <w:bidi w:val="0"/>
        <w:spacing w:line="240" w:lineRule="auto"/>
        <w:ind w:left="3686" w:firstLine="851"/>
        <w:jc w:val="both"/>
        <w:rPr>
          <w:rFonts w:ascii="Arial" w:hAnsi="Arial" w:cs="Arial"/>
          <w:iCs/>
          <w:sz w:val="24"/>
          <w:szCs w:val="24"/>
        </w:rPr>
      </w:pPr>
      <w:r w:rsidRPr="00DA76B7" w:rsidR="00FF59BF">
        <w:rPr>
          <w:rFonts w:ascii="Arial" w:hAnsi="Arial" w:cs="Arial"/>
          <w:b/>
          <w:bCs/>
          <w:iCs/>
          <w:sz w:val="24"/>
          <w:szCs w:val="24"/>
        </w:rPr>
        <w:t xml:space="preserve">                               </w:t>
      </w:r>
      <w:r>
        <w:rPr>
          <w:rFonts w:ascii="Arial" w:hAnsi="Arial" w:cs="Arial"/>
          <w:b/>
          <w:bCs/>
          <w:iCs/>
          <w:sz w:val="24"/>
          <w:szCs w:val="24"/>
        </w:rPr>
        <w:t xml:space="preserve">                               </w:t>
      </w:r>
      <w:r w:rsidRPr="00DA76B7" w:rsidR="00FF59BF">
        <w:rPr>
          <w:rFonts w:ascii="Arial" w:hAnsi="Arial" w:cs="Arial"/>
          <w:b/>
          <w:bCs/>
          <w:iCs/>
          <w:sz w:val="24"/>
          <w:szCs w:val="24"/>
        </w:rPr>
        <w:t xml:space="preserve">         </w:t>
      </w:r>
      <w:r w:rsidRPr="00DA76B7" w:rsidR="00FF59BF">
        <w:rPr>
          <w:rFonts w:ascii="Arial" w:hAnsi="Arial" w:cs="Arial"/>
          <w:iCs/>
          <w:sz w:val="24"/>
          <w:szCs w:val="24"/>
        </w:rPr>
        <w:t xml:space="preserve">                                       </w:t>
      </w:r>
      <w:r>
        <w:rPr>
          <w:rFonts w:ascii="Arial" w:hAnsi="Arial" w:cs="Arial"/>
          <w:iCs/>
          <w:sz w:val="24"/>
          <w:szCs w:val="24"/>
        </w:rPr>
        <w:t xml:space="preserve">                      </w:t>
      </w:r>
    </w:p>
    <w:p w:rsidR="00FF59BF" w:rsidRPr="00DA76B7" w:rsidP="00585F6F">
      <w:pPr>
        <w:bidi w:val="0"/>
        <w:spacing w:line="240" w:lineRule="auto"/>
        <w:ind w:left="3686" w:hanging="142"/>
        <w:jc w:val="both"/>
        <w:rPr>
          <w:rFonts w:ascii="Arial" w:hAnsi="Arial" w:cs="Arial"/>
          <w:iCs/>
          <w:sz w:val="24"/>
          <w:szCs w:val="24"/>
        </w:rPr>
      </w:pPr>
      <w:r w:rsidR="00585F6F">
        <w:rPr>
          <w:rFonts w:ascii="Arial" w:hAnsi="Arial" w:cs="Arial"/>
          <w:iCs/>
          <w:sz w:val="24"/>
          <w:szCs w:val="24"/>
        </w:rPr>
        <w:t xml:space="preserve">  </w:t>
      </w:r>
      <w:r w:rsidRPr="00DA76B7">
        <w:rPr>
          <w:rFonts w:ascii="Arial" w:hAnsi="Arial" w:cs="Arial"/>
          <w:iCs/>
          <w:sz w:val="24"/>
          <w:szCs w:val="24"/>
        </w:rPr>
        <w:t xml:space="preserve">Ide o  upresnenie prechodného ustanovenia. </w:t>
      </w:r>
    </w:p>
    <w:p w:rsidR="00FF59BF" w:rsidRPr="00DA76B7" w:rsidP="00DA76B7">
      <w:pPr>
        <w:bidi w:val="0"/>
        <w:spacing w:line="240" w:lineRule="auto"/>
        <w:ind w:firstLine="851"/>
        <w:jc w:val="both"/>
        <w:rPr>
          <w:rFonts w:ascii="Arial" w:hAnsi="Arial" w:cs="Arial"/>
          <w:iCs/>
          <w:sz w:val="24"/>
          <w:szCs w:val="24"/>
        </w:rPr>
      </w:pPr>
    </w:p>
    <w:p w:rsidR="00FF59BF" w:rsidRPr="00DA76B7" w:rsidP="00350F9C">
      <w:pPr>
        <w:pStyle w:val="ListParagraph"/>
        <w:numPr>
          <w:numId w:val="2"/>
        </w:numPr>
        <w:bidi w:val="0"/>
        <w:spacing w:after="0"/>
        <w:ind w:left="0" w:firstLine="851"/>
        <w:rPr>
          <w:rFonts w:ascii="Arial" w:hAnsi="Arial" w:cs="Arial"/>
          <w:iCs/>
          <w:szCs w:val="24"/>
        </w:rPr>
      </w:pPr>
      <w:r w:rsidRPr="00585F6F">
        <w:rPr>
          <w:rFonts w:ascii="Arial" w:hAnsi="Arial" w:cs="Arial"/>
          <w:b/>
          <w:szCs w:val="24"/>
        </w:rPr>
        <w:t>V čl. I v bode  80 sa § 63c dopĺňa odsekmi 4 až 6</w:t>
      </w:r>
      <w:r w:rsidRPr="00DA76B7">
        <w:rPr>
          <w:rFonts w:ascii="Arial" w:hAnsi="Arial" w:cs="Arial"/>
          <w:szCs w:val="24"/>
        </w:rPr>
        <w:t>, ktoré znejú:</w:t>
      </w:r>
    </w:p>
    <w:p w:rsidR="00FF59BF" w:rsidRPr="00DA76B7" w:rsidP="00585F6F">
      <w:pPr>
        <w:bidi w:val="0"/>
        <w:spacing w:line="240" w:lineRule="auto"/>
        <w:ind w:firstLine="851"/>
        <w:jc w:val="both"/>
        <w:rPr>
          <w:rFonts w:ascii="Arial" w:hAnsi="Arial" w:cs="Arial"/>
          <w:sz w:val="24"/>
          <w:szCs w:val="24"/>
        </w:rPr>
      </w:pPr>
      <w:r w:rsidR="00585F6F">
        <w:rPr>
          <w:rFonts w:ascii="Arial" w:hAnsi="Arial" w:cs="Arial"/>
          <w:iCs/>
          <w:sz w:val="24"/>
          <w:szCs w:val="24"/>
        </w:rPr>
        <w:t xml:space="preserve">         </w:t>
      </w:r>
      <w:r w:rsidRPr="00DA76B7">
        <w:rPr>
          <w:rFonts w:ascii="Arial" w:hAnsi="Arial" w:cs="Arial"/>
          <w:sz w:val="24"/>
          <w:szCs w:val="24"/>
        </w:rPr>
        <w:t xml:space="preserve"> „</w:t>
      </w:r>
      <w:r w:rsidR="00585F6F">
        <w:rPr>
          <w:rFonts w:ascii="Arial" w:hAnsi="Arial" w:cs="Arial"/>
          <w:sz w:val="24"/>
          <w:szCs w:val="24"/>
        </w:rPr>
        <w:t>(</w:t>
      </w:r>
      <w:r w:rsidRPr="00DA76B7">
        <w:rPr>
          <w:rFonts w:ascii="Arial" w:hAnsi="Arial" w:cs="Arial"/>
          <w:sz w:val="24"/>
          <w:szCs w:val="24"/>
        </w:rPr>
        <w:t>4) Osvedčenie o odbornej spôsobilosti na hodnotenie dopadov na verejné zdravie vydané podľa doterajších predpisov sa považuje za osvedčenie o odbornej spôsobilosti na hodnotenie vplyvov na verejné zdravie podľa tohto zákona.</w:t>
      </w:r>
    </w:p>
    <w:p w:rsidR="00FF59BF" w:rsidRPr="00DA76B7" w:rsidP="00DA76B7">
      <w:pPr>
        <w:bidi w:val="0"/>
        <w:spacing w:line="240" w:lineRule="auto"/>
        <w:ind w:firstLine="851"/>
        <w:jc w:val="both"/>
        <w:rPr>
          <w:rFonts w:ascii="Arial" w:hAnsi="Arial" w:cs="Arial"/>
          <w:sz w:val="24"/>
          <w:szCs w:val="24"/>
        </w:rPr>
      </w:pPr>
      <w:r w:rsidRPr="00DA76B7">
        <w:rPr>
          <w:rFonts w:ascii="Arial" w:hAnsi="Arial" w:cs="Arial"/>
          <w:sz w:val="24"/>
          <w:szCs w:val="24"/>
        </w:rPr>
        <w:t xml:space="preserve"> </w:t>
      </w:r>
      <w:r w:rsidR="00585F6F">
        <w:rPr>
          <w:rFonts w:ascii="Arial" w:hAnsi="Arial" w:cs="Arial"/>
          <w:sz w:val="24"/>
          <w:szCs w:val="24"/>
        </w:rPr>
        <w:t xml:space="preserve">     </w:t>
      </w:r>
      <w:r w:rsidRPr="00DA76B7">
        <w:rPr>
          <w:rFonts w:ascii="Arial" w:hAnsi="Arial" w:cs="Arial"/>
          <w:sz w:val="24"/>
          <w:szCs w:val="24"/>
        </w:rPr>
        <w:t xml:space="preserve">    (5) Osvedčenie o odbornej spôsobilosti na prácu s veľmi jedovatými látkami a prípravkami a jedovatými látkami a prípravkami,</w:t>
      </w:r>
      <w:r w:rsidRPr="00DA76B7">
        <w:rPr>
          <w:rFonts w:ascii="Arial" w:hAnsi="Arial" w:cs="Arial"/>
          <w:sz w:val="24"/>
          <w:szCs w:val="24"/>
          <w:vertAlign w:val="superscript"/>
        </w:rPr>
        <w:t xml:space="preserve">11 </w:t>
      </w:r>
      <w:r w:rsidRPr="00DA76B7">
        <w:rPr>
          <w:rFonts w:ascii="Arial" w:hAnsi="Arial" w:cs="Arial"/>
          <w:sz w:val="24"/>
          <w:szCs w:val="24"/>
        </w:rPr>
        <w:t>) ktoré bolo vydané podľa doterajších predpisov, sa považuje za osvedčenie o odbornej spôsobilosti na prácu s veľmi toxickými látkami a zmesami a s toxickými látkami a zmesami.</w:t>
      </w:r>
      <w:r w:rsidRPr="00DA76B7">
        <w:rPr>
          <w:rFonts w:ascii="Arial" w:hAnsi="Arial" w:cs="Arial"/>
          <w:sz w:val="24"/>
          <w:szCs w:val="24"/>
          <w:vertAlign w:val="superscript"/>
        </w:rPr>
        <w:t xml:space="preserve">11 </w:t>
      </w:r>
      <w:r w:rsidRPr="00DA76B7">
        <w:rPr>
          <w:rFonts w:ascii="Arial" w:hAnsi="Arial" w:cs="Arial"/>
          <w:sz w:val="24"/>
          <w:szCs w:val="24"/>
        </w:rPr>
        <w:t>)</w:t>
      </w:r>
    </w:p>
    <w:p w:rsidR="00FF59BF" w:rsidRPr="00DA76B7" w:rsidP="00DA76B7">
      <w:pPr>
        <w:bidi w:val="0"/>
        <w:spacing w:line="240" w:lineRule="auto"/>
        <w:ind w:left="142" w:firstLine="851"/>
        <w:jc w:val="both"/>
        <w:rPr>
          <w:rFonts w:ascii="Arial" w:hAnsi="Arial" w:cs="Arial"/>
          <w:iCs/>
          <w:sz w:val="24"/>
          <w:szCs w:val="24"/>
        </w:rPr>
      </w:pPr>
      <w:r w:rsidRPr="00DA76B7">
        <w:rPr>
          <w:rFonts w:ascii="Arial" w:hAnsi="Arial" w:cs="Arial"/>
          <w:iCs/>
          <w:sz w:val="24"/>
          <w:szCs w:val="24"/>
        </w:rPr>
        <w:t xml:space="preserve">       (6) K</w:t>
      </w:r>
      <w:r w:rsidRPr="00DA76B7">
        <w:rPr>
          <w:rFonts w:ascii="Arial" w:hAnsi="Arial" w:cs="Arial"/>
          <w:sz w:val="24"/>
          <w:szCs w:val="24"/>
        </w:rPr>
        <w:t>onania začaté a právoplatne neskončené pred 1. augustom 2014 sa dokončia podľa doterajších predpisov.</w:t>
      </w:r>
      <w:r w:rsidRPr="00DA76B7">
        <w:rPr>
          <w:rFonts w:ascii="Arial" w:hAnsi="Arial" w:cs="Arial"/>
          <w:iCs/>
          <w:sz w:val="24"/>
          <w:szCs w:val="24"/>
        </w:rPr>
        <w:t>“.</w:t>
      </w:r>
    </w:p>
    <w:p w:rsidR="00FF59BF" w:rsidRPr="00DA76B7" w:rsidP="00DA76B7">
      <w:pPr>
        <w:bidi w:val="0"/>
        <w:spacing w:line="240" w:lineRule="auto"/>
        <w:ind w:firstLine="851"/>
        <w:jc w:val="both"/>
        <w:rPr>
          <w:rFonts w:ascii="Arial" w:hAnsi="Arial" w:cs="Arial"/>
          <w:sz w:val="24"/>
          <w:szCs w:val="24"/>
        </w:rPr>
      </w:pPr>
    </w:p>
    <w:p w:rsidR="00FF59BF" w:rsidRPr="00DA76B7" w:rsidP="00585F6F">
      <w:pPr>
        <w:bidi w:val="0"/>
        <w:spacing w:line="240" w:lineRule="auto"/>
        <w:ind w:left="3544"/>
        <w:jc w:val="both"/>
        <w:rPr>
          <w:rFonts w:ascii="Arial" w:hAnsi="Arial" w:cs="Arial"/>
          <w:iCs/>
          <w:sz w:val="24"/>
          <w:szCs w:val="24"/>
        </w:rPr>
      </w:pPr>
      <w:r w:rsidRPr="00DA76B7">
        <w:rPr>
          <w:rFonts w:ascii="Arial" w:hAnsi="Arial" w:cs="Arial"/>
          <w:iCs/>
          <w:sz w:val="24"/>
          <w:szCs w:val="24"/>
        </w:rPr>
        <w:t>Ide o  doplnenie prechodného ustanovenia pre držiteľov oprávnenia na odstraňovanie azbestu zo stavieb, ktorí už vykonávajú svoju činnosť, aby mali dostatočný čas na získanie živnostenského oprávnenia a upravujú sa vzťahy zmeny názvu osvedčení o odbornej spôsobilosti. Ďalej ide o  doplnenie prechodného ustanovenia o skutočnosť, že začaté a ešte nedokončené konania v čase nadobudnutia účinnosti tohto zákona sa dokončia podľa doterajších predpisov.</w:t>
      </w:r>
    </w:p>
    <w:p w:rsidR="00FF59BF" w:rsidRPr="00DA76B7" w:rsidP="00B376A9">
      <w:pPr>
        <w:bidi w:val="0"/>
        <w:spacing w:line="240" w:lineRule="auto"/>
        <w:ind w:left="3544"/>
        <w:jc w:val="both"/>
        <w:rPr>
          <w:rFonts w:ascii="Arial" w:hAnsi="Arial" w:cs="Arial"/>
          <w:iCs/>
          <w:sz w:val="24"/>
          <w:szCs w:val="24"/>
        </w:rPr>
      </w:pPr>
      <w:r w:rsidRPr="00DA76B7">
        <w:rPr>
          <w:rFonts w:ascii="Arial" w:hAnsi="Arial" w:cs="Arial"/>
          <w:iCs/>
          <w:sz w:val="24"/>
          <w:szCs w:val="24"/>
        </w:rPr>
        <w:t xml:space="preserve"> </w:t>
      </w:r>
    </w:p>
    <w:p w:rsidR="0028356D" w:rsidRPr="00585F6F" w:rsidP="00585F6F">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80. bode sa v § 63d ods. 2</w:t>
      </w:r>
      <w:r w:rsidRPr="00585F6F">
        <w:rPr>
          <w:rFonts w:ascii="Arial" w:hAnsi="Arial" w:cs="Arial"/>
          <w:szCs w:val="24"/>
        </w:rPr>
        <w:t xml:space="preserve"> slová „začal vykonávať svoju činnosť po 1. auguste“ nahrádzajú slovami „začne vykonávať svoju činnosť po 31. júli“.</w:t>
      </w:r>
    </w:p>
    <w:p w:rsidR="0028356D" w:rsidRPr="00DA76B7" w:rsidP="00585F6F">
      <w:pPr>
        <w:pStyle w:val="ListParagraph"/>
        <w:tabs>
          <w:tab w:val="left" w:pos="993"/>
        </w:tabs>
        <w:bidi w:val="0"/>
        <w:ind w:left="0" w:firstLine="1068"/>
        <w:rPr>
          <w:rFonts w:ascii="Arial" w:hAnsi="Arial" w:cs="Arial"/>
          <w:szCs w:val="24"/>
        </w:rPr>
      </w:pPr>
    </w:p>
    <w:p w:rsidR="0028356D" w:rsidRPr="00DA76B7" w:rsidP="00585F6F">
      <w:pPr>
        <w:pStyle w:val="ListParagraph"/>
        <w:tabs>
          <w:tab w:val="left" w:pos="993"/>
        </w:tabs>
        <w:bidi w:val="0"/>
        <w:ind w:left="3544"/>
        <w:rPr>
          <w:rFonts w:ascii="Arial" w:hAnsi="Arial" w:cs="Arial"/>
          <w:szCs w:val="24"/>
        </w:rPr>
      </w:pPr>
      <w:r w:rsidRPr="00DA76B7">
        <w:rPr>
          <w:rFonts w:ascii="Arial" w:hAnsi="Arial" w:cs="Arial"/>
          <w:szCs w:val="24"/>
        </w:rPr>
        <w:t>Spresnenie ustanovenia v súlade s navrhovanou účinnosťou.</w:t>
      </w:r>
    </w:p>
    <w:p w:rsidR="0028356D"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28356D"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86. bode sa v nadpise prílohy č. 3d</w:t>
      </w:r>
      <w:r w:rsidRPr="00DA76B7">
        <w:rPr>
          <w:rFonts w:ascii="Arial" w:hAnsi="Arial" w:cs="Arial"/>
          <w:szCs w:val="24"/>
        </w:rPr>
        <w:t xml:space="preserve"> slovo „prešetrovania“ nahrádza slovom „prešetrenia“.</w:t>
      </w:r>
    </w:p>
    <w:p w:rsidR="00585F6F" w:rsidP="00DA76B7">
      <w:pPr>
        <w:pStyle w:val="ListParagraph"/>
        <w:tabs>
          <w:tab w:val="left" w:pos="993"/>
        </w:tabs>
        <w:bidi w:val="0"/>
        <w:ind w:left="567" w:firstLine="851"/>
        <w:rPr>
          <w:rFonts w:ascii="Arial" w:hAnsi="Arial" w:cs="Arial"/>
          <w:szCs w:val="24"/>
        </w:rPr>
      </w:pPr>
    </w:p>
    <w:p w:rsidR="0028356D" w:rsidRPr="00DA76B7" w:rsidP="00DA76B7">
      <w:pPr>
        <w:pStyle w:val="ListParagraph"/>
        <w:tabs>
          <w:tab w:val="left" w:pos="993"/>
        </w:tabs>
        <w:bidi w:val="0"/>
        <w:ind w:left="567" w:firstLine="851"/>
        <w:rPr>
          <w:rFonts w:ascii="Arial" w:hAnsi="Arial" w:cs="Arial"/>
          <w:szCs w:val="24"/>
        </w:rPr>
      </w:pPr>
      <w:r w:rsidR="00585F6F">
        <w:rPr>
          <w:rFonts w:ascii="Arial" w:hAnsi="Arial" w:cs="Arial"/>
          <w:szCs w:val="24"/>
        </w:rPr>
        <w:tab/>
        <w:tab/>
      </w:r>
      <w:r w:rsidRPr="00DA76B7">
        <w:rPr>
          <w:rFonts w:ascii="Arial" w:hAnsi="Arial" w:cs="Arial"/>
          <w:szCs w:val="24"/>
        </w:rPr>
        <w:tab/>
        <w:t xml:space="preserve"> Zosúladenie názvu s § 31a ods. 4 (čl. I, 43. bod).</w:t>
      </w:r>
    </w:p>
    <w:p w:rsidR="0028356D" w:rsidP="00DA76B7">
      <w:pPr>
        <w:pStyle w:val="ListParagraph"/>
        <w:tabs>
          <w:tab w:val="left" w:pos="993"/>
        </w:tabs>
        <w:bidi w:val="0"/>
        <w:ind w:left="567" w:firstLine="851"/>
        <w:rPr>
          <w:rFonts w:ascii="Arial" w:hAnsi="Arial" w:cs="Arial"/>
          <w:szCs w:val="24"/>
        </w:rPr>
      </w:pPr>
    </w:p>
    <w:p w:rsidR="00585F6F" w:rsidRPr="00DA76B7" w:rsidP="00DA76B7">
      <w:pPr>
        <w:pStyle w:val="ListParagraph"/>
        <w:tabs>
          <w:tab w:val="left" w:pos="993"/>
        </w:tabs>
        <w:bidi w:val="0"/>
        <w:ind w:left="567" w:firstLine="851"/>
        <w:rPr>
          <w:rFonts w:ascii="Arial" w:hAnsi="Arial" w:cs="Arial"/>
          <w:szCs w:val="24"/>
        </w:rPr>
      </w:pPr>
    </w:p>
    <w:p w:rsidR="0028356D"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86. bode  prílohe č. 3g</w:t>
      </w:r>
      <w:r w:rsidRPr="00DA76B7">
        <w:rPr>
          <w:rFonts w:ascii="Arial" w:hAnsi="Arial" w:cs="Arial"/>
          <w:szCs w:val="24"/>
        </w:rPr>
        <w:t xml:space="preserve"> sa v nadpise časti B. vypúšťajú slová „písm. b)“.</w:t>
      </w:r>
    </w:p>
    <w:p w:rsidR="0028356D" w:rsidRPr="00DA76B7" w:rsidP="00DA76B7">
      <w:pPr>
        <w:pStyle w:val="ListParagraph"/>
        <w:tabs>
          <w:tab w:val="left" w:pos="993"/>
        </w:tabs>
        <w:bidi w:val="0"/>
        <w:ind w:left="567" w:firstLine="851"/>
        <w:rPr>
          <w:rFonts w:ascii="Arial" w:hAnsi="Arial" w:cs="Arial"/>
          <w:szCs w:val="24"/>
        </w:rPr>
      </w:pPr>
    </w:p>
    <w:p w:rsidR="0028356D" w:rsidRPr="00DA76B7" w:rsidP="00585F6F">
      <w:pPr>
        <w:pStyle w:val="ListParagraph"/>
        <w:tabs>
          <w:tab w:val="left" w:pos="993"/>
        </w:tabs>
        <w:bidi w:val="0"/>
        <w:ind w:left="3544"/>
        <w:rPr>
          <w:rFonts w:ascii="Arial" w:hAnsi="Arial" w:cs="Arial"/>
          <w:szCs w:val="24"/>
        </w:rPr>
      </w:pPr>
      <w:r w:rsidRPr="00DA76B7">
        <w:rPr>
          <w:rFonts w:ascii="Arial" w:hAnsi="Arial" w:cs="Arial"/>
          <w:szCs w:val="24"/>
        </w:rPr>
        <w:t>Oprava nesprávneho odkazu, § 15 nie je členený na písmená.</w:t>
      </w:r>
    </w:p>
    <w:p w:rsidR="0028356D" w:rsidP="00DA76B7">
      <w:pPr>
        <w:pStyle w:val="ListParagraph"/>
        <w:tabs>
          <w:tab w:val="left" w:pos="993"/>
        </w:tabs>
        <w:bidi w:val="0"/>
        <w:ind w:left="3686" w:firstLine="851"/>
        <w:rPr>
          <w:rFonts w:ascii="Arial" w:hAnsi="Arial" w:cs="Arial"/>
          <w:szCs w:val="24"/>
        </w:rPr>
      </w:pPr>
    </w:p>
    <w:p w:rsidR="00585F6F" w:rsidRPr="00DA76B7" w:rsidP="00DA76B7">
      <w:pPr>
        <w:pStyle w:val="ListParagraph"/>
        <w:tabs>
          <w:tab w:val="left" w:pos="993"/>
        </w:tabs>
        <w:bidi w:val="0"/>
        <w:ind w:left="3686" w:firstLine="851"/>
        <w:rPr>
          <w:rFonts w:ascii="Arial" w:hAnsi="Arial" w:cs="Arial"/>
          <w:szCs w:val="24"/>
        </w:rPr>
      </w:pPr>
    </w:p>
    <w:p w:rsidR="0028356D"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 87. bode prílohe č. 9 sa v 25. bode</w:t>
      </w:r>
      <w:r w:rsidRPr="00DA76B7">
        <w:rPr>
          <w:rFonts w:ascii="Arial" w:hAnsi="Arial" w:cs="Arial"/>
          <w:szCs w:val="24"/>
        </w:rPr>
        <w:t xml:space="preserve"> v prvej okrúhlej zátvorke  za slová „zv. 1“ vkladá bodkočiarka a slová „Ú. v. ES L 183, 29.6.1989“ a v druhej okrúhlej zátvorke sa za slovo „zv. 4“ vkladá bodkočiarka a slová „Ú. v. EÚ L 284, 31.10.2003“.</w:t>
      </w:r>
    </w:p>
    <w:p w:rsidR="0028356D" w:rsidRPr="00DA76B7" w:rsidP="00585F6F">
      <w:pPr>
        <w:overflowPunct w:val="0"/>
        <w:autoSpaceDE w:val="0"/>
        <w:autoSpaceDN w:val="0"/>
        <w:bidi w:val="0"/>
        <w:adjustRightInd w:val="0"/>
        <w:spacing w:line="240" w:lineRule="auto"/>
        <w:ind w:left="3540" w:firstLine="4"/>
        <w:jc w:val="both"/>
        <w:rPr>
          <w:rFonts w:ascii="Arial" w:hAnsi="Arial" w:cs="Arial"/>
          <w:sz w:val="24"/>
          <w:szCs w:val="24"/>
        </w:rPr>
      </w:pPr>
      <w:r w:rsidRPr="00DA76B7">
        <w:rPr>
          <w:rFonts w:ascii="Arial" w:hAnsi="Arial" w:cs="Arial"/>
          <w:sz w:val="24"/>
          <w:szCs w:val="24"/>
        </w:rPr>
        <w:t>Ide o formálnu úpravu uvádzania publikačného zdroja jednotným zaužívaným spôsobom.</w:t>
      </w:r>
    </w:p>
    <w:p w:rsidR="0028356D" w:rsidRPr="00DA76B7" w:rsidP="00DA76B7">
      <w:pPr>
        <w:pStyle w:val="ListParagraph"/>
        <w:tabs>
          <w:tab w:val="left" w:pos="993"/>
        </w:tabs>
        <w:bidi w:val="0"/>
        <w:ind w:left="567" w:firstLine="851"/>
        <w:rPr>
          <w:rFonts w:ascii="Arial" w:hAnsi="Arial" w:cs="Arial"/>
          <w:szCs w:val="24"/>
        </w:rPr>
      </w:pPr>
    </w:p>
    <w:p w:rsidR="0028356D"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V čl. II sa za 1. bod vkladá nový 2. bod,</w:t>
      </w:r>
      <w:r w:rsidRPr="00DA76B7">
        <w:rPr>
          <w:rFonts w:ascii="Arial" w:hAnsi="Arial" w:cs="Arial"/>
          <w:szCs w:val="24"/>
        </w:rPr>
        <w:t xml:space="preserve"> ktorý znie: </w:t>
      </w:r>
    </w:p>
    <w:p w:rsidR="0028356D" w:rsidRPr="00DA76B7" w:rsidP="00DA76B7">
      <w:pPr>
        <w:tabs>
          <w:tab w:val="left" w:pos="993"/>
        </w:tabs>
        <w:bidi w:val="0"/>
        <w:spacing w:line="240" w:lineRule="auto"/>
        <w:ind w:firstLine="851"/>
        <w:jc w:val="both"/>
        <w:rPr>
          <w:rFonts w:ascii="Arial" w:hAnsi="Arial" w:cs="Arial"/>
          <w:sz w:val="24"/>
          <w:szCs w:val="24"/>
        </w:rPr>
      </w:pPr>
      <w:r w:rsidR="00585F6F">
        <w:rPr>
          <w:rFonts w:ascii="Arial" w:hAnsi="Arial" w:cs="Arial"/>
          <w:sz w:val="24"/>
          <w:szCs w:val="24"/>
        </w:rPr>
        <w:t xml:space="preserve">         </w:t>
      </w:r>
      <w:r w:rsidRPr="00DA76B7">
        <w:rPr>
          <w:rFonts w:ascii="Arial" w:hAnsi="Arial" w:cs="Arial"/>
          <w:sz w:val="24"/>
          <w:szCs w:val="24"/>
        </w:rPr>
        <w:t>„2. V § 29 ods. 2 sa slová „písm. a) až e)“ nahrádzajú slovami „písm. a) a b)“, slová „písm. f) až h)“ sa nahrádzajú slovami „písm. c)“ a slová „písm. f) a g)“ sa nahrádzajú slovami „písm. c)“.</w:t>
      </w:r>
    </w:p>
    <w:p w:rsidR="0028356D" w:rsidRPr="00DA76B7" w:rsidP="00585F6F">
      <w:pPr>
        <w:tabs>
          <w:tab w:val="left" w:pos="993"/>
        </w:tabs>
        <w:bidi w:val="0"/>
        <w:spacing w:line="240" w:lineRule="auto"/>
        <w:jc w:val="both"/>
        <w:rPr>
          <w:rFonts w:ascii="Arial" w:hAnsi="Arial" w:cs="Arial"/>
          <w:sz w:val="24"/>
          <w:szCs w:val="24"/>
        </w:rPr>
      </w:pPr>
      <w:r w:rsidRPr="00DA76B7">
        <w:rPr>
          <w:rFonts w:ascii="Arial" w:hAnsi="Arial" w:cs="Arial"/>
          <w:sz w:val="24"/>
          <w:szCs w:val="24"/>
        </w:rPr>
        <w:t>Doterajší 2. bod sa označuje ako 3. bod.</w:t>
      </w:r>
    </w:p>
    <w:p w:rsidR="0028356D" w:rsidP="00585F6F">
      <w:pPr>
        <w:tabs>
          <w:tab w:val="left" w:pos="993"/>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Legislatívno-technická úprava v súvislosti s vypustením priestupkov v čl. II, 1. bod. </w:t>
      </w:r>
    </w:p>
    <w:p w:rsidR="00585F6F" w:rsidRPr="00DA76B7" w:rsidP="00585F6F">
      <w:pPr>
        <w:tabs>
          <w:tab w:val="left" w:pos="993"/>
        </w:tabs>
        <w:bidi w:val="0"/>
        <w:spacing w:line="240" w:lineRule="auto"/>
        <w:ind w:left="3540" w:firstLine="4"/>
        <w:jc w:val="both"/>
        <w:rPr>
          <w:rFonts w:ascii="Arial" w:hAnsi="Arial" w:cs="Arial"/>
          <w:sz w:val="24"/>
          <w:szCs w:val="24"/>
        </w:rPr>
      </w:pPr>
    </w:p>
    <w:p w:rsidR="0028356D" w:rsidRPr="00DA76B7" w:rsidP="00DA76B7">
      <w:pPr>
        <w:pStyle w:val="ListParagraph"/>
        <w:numPr>
          <w:numId w:val="2"/>
        </w:numPr>
        <w:tabs>
          <w:tab w:val="left" w:pos="993"/>
        </w:tabs>
        <w:bidi w:val="0"/>
        <w:ind w:left="0" w:firstLine="851"/>
        <w:rPr>
          <w:rFonts w:ascii="Arial" w:hAnsi="Arial" w:cs="Arial"/>
          <w:szCs w:val="24"/>
        </w:rPr>
      </w:pPr>
      <w:r w:rsidRPr="00585F6F">
        <w:rPr>
          <w:rFonts w:ascii="Arial" w:hAnsi="Arial" w:cs="Arial"/>
          <w:b/>
          <w:szCs w:val="24"/>
        </w:rPr>
        <w:t xml:space="preserve">V čl. II, 2. bode </w:t>
      </w:r>
      <w:r w:rsidRPr="00DA76B7">
        <w:rPr>
          <w:rFonts w:ascii="Arial" w:hAnsi="Arial" w:cs="Arial"/>
          <w:szCs w:val="24"/>
        </w:rPr>
        <w:t xml:space="preserve">sa slová „§ 29 ods. písm. a) až c)“ nahrádzajú slovami „§ 29 ods. 1 písm. a) až c)“. </w:t>
      </w:r>
    </w:p>
    <w:p w:rsidR="00585F6F" w:rsidP="00DA76B7">
      <w:pPr>
        <w:pStyle w:val="ListParagraph"/>
        <w:tabs>
          <w:tab w:val="left" w:pos="993"/>
        </w:tabs>
        <w:bidi w:val="0"/>
        <w:ind w:left="567" w:firstLine="851"/>
        <w:rPr>
          <w:rFonts w:ascii="Arial" w:hAnsi="Arial" w:cs="Arial"/>
          <w:szCs w:val="24"/>
        </w:rPr>
      </w:pPr>
    </w:p>
    <w:p w:rsidR="00585F6F" w:rsidRPr="00B376A9" w:rsidP="00B376A9">
      <w:pPr>
        <w:pStyle w:val="ListParagraph"/>
        <w:tabs>
          <w:tab w:val="left" w:pos="993"/>
        </w:tabs>
        <w:bidi w:val="0"/>
        <w:ind w:left="567" w:firstLine="851"/>
        <w:rPr>
          <w:rFonts w:ascii="Arial" w:hAnsi="Arial" w:cs="Arial"/>
          <w:szCs w:val="24"/>
        </w:rPr>
      </w:pPr>
      <w:r w:rsidRPr="00DA76B7" w:rsidR="0028356D">
        <w:rPr>
          <w:rFonts w:ascii="Arial" w:hAnsi="Arial" w:cs="Arial"/>
          <w:szCs w:val="24"/>
        </w:rPr>
        <w:tab/>
        <w:tab/>
        <w:tab/>
        <w:t xml:space="preserve">Legislatívno-technická úprava. </w:t>
      </w:r>
    </w:p>
    <w:p w:rsidR="00585F6F" w:rsidRPr="00DA76B7" w:rsidP="00DA76B7">
      <w:pPr>
        <w:bidi w:val="0"/>
        <w:spacing w:line="240" w:lineRule="auto"/>
        <w:ind w:left="4395" w:firstLine="851"/>
        <w:jc w:val="both"/>
        <w:rPr>
          <w:rFonts w:ascii="Arial" w:hAnsi="Arial" w:cs="Arial"/>
          <w:iCs/>
          <w:sz w:val="24"/>
          <w:szCs w:val="24"/>
        </w:rPr>
      </w:pPr>
    </w:p>
    <w:p w:rsidR="0028356D" w:rsidRPr="00DA76B7" w:rsidP="00585F6F">
      <w:pPr>
        <w:pStyle w:val="ListParagraph"/>
        <w:numPr>
          <w:numId w:val="2"/>
        </w:numPr>
        <w:bidi w:val="0"/>
        <w:spacing w:after="0"/>
        <w:ind w:hanging="577"/>
        <w:rPr>
          <w:rFonts w:ascii="Arial" w:hAnsi="Arial" w:cs="Arial"/>
          <w:iCs/>
          <w:szCs w:val="24"/>
        </w:rPr>
      </w:pPr>
      <w:r w:rsidRPr="00585F6F">
        <w:rPr>
          <w:rFonts w:ascii="Arial" w:hAnsi="Arial" w:cs="Arial"/>
          <w:b/>
          <w:iCs/>
          <w:szCs w:val="24"/>
        </w:rPr>
        <w:t>V čl. III sa za 1. bod vkladá nový 2. bod</w:t>
      </w:r>
      <w:r w:rsidRPr="00DA76B7">
        <w:rPr>
          <w:rFonts w:ascii="Arial" w:hAnsi="Arial" w:cs="Arial"/>
          <w:iCs/>
          <w:szCs w:val="24"/>
        </w:rPr>
        <w:t>, ktorý znie:</w:t>
      </w:r>
    </w:p>
    <w:p w:rsidR="0028356D" w:rsidRPr="00DA76B7" w:rsidP="00DA76B7">
      <w:pPr>
        <w:bidi w:val="0"/>
        <w:spacing w:line="240" w:lineRule="auto"/>
        <w:ind w:left="142" w:firstLine="851"/>
        <w:jc w:val="both"/>
        <w:rPr>
          <w:rFonts w:ascii="Arial" w:hAnsi="Arial" w:cs="Arial"/>
          <w:iCs/>
          <w:sz w:val="24"/>
          <w:szCs w:val="24"/>
        </w:rPr>
      </w:pPr>
      <w:r w:rsidR="00585F6F">
        <w:rPr>
          <w:rFonts w:ascii="Arial" w:hAnsi="Arial" w:cs="Arial"/>
          <w:iCs/>
          <w:sz w:val="24"/>
          <w:szCs w:val="24"/>
        </w:rPr>
        <w:t xml:space="preserve">      </w:t>
      </w:r>
      <w:r w:rsidRPr="00DA76B7">
        <w:rPr>
          <w:rFonts w:ascii="Arial" w:hAnsi="Arial" w:cs="Arial"/>
          <w:iCs/>
          <w:sz w:val="24"/>
          <w:szCs w:val="24"/>
        </w:rPr>
        <w:t xml:space="preserve">„2. Za § 80x sa vkladá  § 80y, ktorý vrátane nadpisu znejú: </w:t>
      </w:r>
    </w:p>
    <w:p w:rsidR="0028356D" w:rsidRPr="00DA76B7" w:rsidP="00DA76B7">
      <w:pPr>
        <w:bidi w:val="0"/>
        <w:spacing w:line="240" w:lineRule="auto"/>
        <w:ind w:left="142" w:firstLine="851"/>
        <w:jc w:val="both"/>
        <w:rPr>
          <w:rFonts w:ascii="Arial" w:hAnsi="Arial" w:cs="Arial"/>
          <w:iCs/>
          <w:sz w:val="24"/>
          <w:szCs w:val="24"/>
        </w:rPr>
      </w:pPr>
      <w:r w:rsidRPr="00DA76B7">
        <w:rPr>
          <w:rFonts w:ascii="Arial" w:hAnsi="Arial" w:cs="Arial"/>
          <w:iCs/>
          <w:sz w:val="24"/>
          <w:szCs w:val="24"/>
        </w:rPr>
        <w:t>„Prechodné ustanovenie k úprav</w:t>
      </w:r>
      <w:r w:rsidR="003E2BC0">
        <w:rPr>
          <w:rFonts w:ascii="Arial" w:hAnsi="Arial" w:cs="Arial"/>
          <w:iCs/>
          <w:sz w:val="24"/>
          <w:szCs w:val="24"/>
        </w:rPr>
        <w:t>e</w:t>
      </w:r>
      <w:r w:rsidRPr="00DA76B7">
        <w:rPr>
          <w:rFonts w:ascii="Arial" w:hAnsi="Arial" w:cs="Arial"/>
          <w:iCs/>
          <w:sz w:val="24"/>
          <w:szCs w:val="24"/>
        </w:rPr>
        <w:t xml:space="preserve"> účinn</w:t>
      </w:r>
      <w:r w:rsidR="003E2BC0">
        <w:rPr>
          <w:rFonts w:ascii="Arial" w:hAnsi="Arial" w:cs="Arial"/>
          <w:iCs/>
          <w:sz w:val="24"/>
          <w:szCs w:val="24"/>
        </w:rPr>
        <w:t xml:space="preserve">ej </w:t>
      </w:r>
      <w:r w:rsidRPr="00DA76B7">
        <w:rPr>
          <w:rFonts w:ascii="Arial" w:hAnsi="Arial" w:cs="Arial"/>
          <w:iCs/>
          <w:sz w:val="24"/>
          <w:szCs w:val="24"/>
        </w:rPr>
        <w:t>od 1. augusta 2014</w:t>
      </w:r>
    </w:p>
    <w:p w:rsidR="0028356D" w:rsidRPr="00DA76B7" w:rsidP="00585F6F">
      <w:pPr>
        <w:bidi w:val="0"/>
        <w:spacing w:line="240" w:lineRule="auto"/>
        <w:jc w:val="center"/>
        <w:rPr>
          <w:rFonts w:ascii="Arial" w:hAnsi="Arial" w:cs="Arial"/>
          <w:iCs/>
          <w:sz w:val="24"/>
          <w:szCs w:val="24"/>
        </w:rPr>
      </w:pPr>
      <w:r w:rsidR="003E2BC0">
        <w:rPr>
          <w:rFonts w:ascii="Arial" w:hAnsi="Arial" w:cs="Arial"/>
          <w:iCs/>
          <w:sz w:val="24"/>
          <w:szCs w:val="24"/>
        </w:rPr>
        <w:t>„</w:t>
      </w:r>
      <w:r w:rsidRPr="00DA76B7">
        <w:rPr>
          <w:rFonts w:ascii="Arial" w:hAnsi="Arial" w:cs="Arial"/>
          <w:iCs/>
          <w:sz w:val="24"/>
          <w:szCs w:val="24"/>
        </w:rPr>
        <w:t>§ 80y</w:t>
      </w:r>
    </w:p>
    <w:p w:rsidR="0028356D" w:rsidRPr="00DA76B7" w:rsidP="00173006">
      <w:pPr>
        <w:bidi w:val="0"/>
        <w:spacing w:line="240" w:lineRule="auto"/>
        <w:jc w:val="both"/>
        <w:rPr>
          <w:rFonts w:ascii="Arial" w:hAnsi="Arial" w:cs="Arial"/>
          <w:iCs/>
          <w:sz w:val="24"/>
          <w:szCs w:val="24"/>
        </w:rPr>
      </w:pPr>
      <w:r w:rsidRPr="00DA76B7">
        <w:rPr>
          <w:rFonts w:ascii="Arial" w:hAnsi="Arial" w:cs="Arial"/>
          <w:iCs/>
          <w:sz w:val="24"/>
          <w:szCs w:val="24"/>
        </w:rPr>
        <w:t xml:space="preserve">               V činnosti </w:t>
      </w:r>
      <w:r w:rsidRPr="00DA76B7">
        <w:rPr>
          <w:rFonts w:ascii="Arial" w:hAnsi="Arial" w:cs="Arial"/>
          <w:sz w:val="24"/>
          <w:szCs w:val="24"/>
        </w:rPr>
        <w:t>odstraňovanie azbestu alebo materiálov obsahujúcich azbest zo stavieb pri búracích prácach, údržbárskych prácach, opravách a iných činnostiach</w:t>
      </w:r>
      <w:r w:rsidRPr="00DA76B7">
        <w:rPr>
          <w:rFonts w:ascii="Arial" w:hAnsi="Arial" w:cs="Arial"/>
          <w:iCs/>
          <w:sz w:val="24"/>
          <w:szCs w:val="24"/>
        </w:rPr>
        <w:t xml:space="preserve">, ktorá sa stáva od 1. augusta 2014 živnosťou, môžu držitelia oprávnenia na odstraňovanie azbestu a materiálov obsahujúcich azbest zo stavieb pokračovať do </w:t>
      </w:r>
      <w:r w:rsidRPr="00DA76B7">
        <w:rPr>
          <w:rFonts w:ascii="Arial" w:hAnsi="Arial" w:cs="Arial"/>
          <w:sz w:val="24"/>
          <w:szCs w:val="24"/>
        </w:rPr>
        <w:t xml:space="preserve">získania živnostenského oprávnenia  </w:t>
      </w:r>
      <w:r w:rsidRPr="00DA76B7">
        <w:rPr>
          <w:rFonts w:ascii="Arial" w:hAnsi="Arial" w:cs="Arial"/>
          <w:iCs/>
          <w:sz w:val="24"/>
          <w:szCs w:val="24"/>
        </w:rPr>
        <w:t>najneskôr do 31. decembra 2014.“.</w:t>
      </w:r>
    </w:p>
    <w:p w:rsidR="0028356D" w:rsidRPr="00DA76B7" w:rsidP="00173006">
      <w:pPr>
        <w:bidi w:val="0"/>
        <w:spacing w:line="240" w:lineRule="auto"/>
        <w:ind w:left="142" w:hanging="142"/>
        <w:jc w:val="both"/>
        <w:rPr>
          <w:rFonts w:ascii="Arial" w:hAnsi="Arial" w:cs="Arial"/>
          <w:iCs/>
          <w:sz w:val="24"/>
          <w:szCs w:val="24"/>
        </w:rPr>
      </w:pPr>
      <w:r w:rsidRPr="00DA76B7">
        <w:rPr>
          <w:rFonts w:ascii="Arial" w:hAnsi="Arial" w:cs="Arial"/>
          <w:iCs/>
          <w:sz w:val="24"/>
          <w:szCs w:val="24"/>
        </w:rPr>
        <w:t xml:space="preserve">Ďalšie body sa primerane prečíslujú. </w:t>
      </w:r>
    </w:p>
    <w:p w:rsidR="0028356D" w:rsidRPr="00DA76B7" w:rsidP="00173006">
      <w:pPr>
        <w:bidi w:val="0"/>
        <w:spacing w:line="240" w:lineRule="auto"/>
        <w:ind w:left="3686"/>
        <w:jc w:val="both"/>
        <w:rPr>
          <w:rFonts w:ascii="Arial" w:hAnsi="Arial" w:cs="Arial"/>
          <w:iCs/>
          <w:sz w:val="24"/>
          <w:szCs w:val="24"/>
        </w:rPr>
      </w:pPr>
      <w:r w:rsidRPr="00DA76B7">
        <w:rPr>
          <w:rFonts w:ascii="Arial" w:hAnsi="Arial" w:cs="Arial"/>
          <w:iCs/>
          <w:sz w:val="24"/>
          <w:szCs w:val="24"/>
        </w:rPr>
        <w:t xml:space="preserve">Ide o doplnenie prechodného ustanovenia, že držitelia oprávnenia na odstraňovanie azbestu a materiálov obsahujúcich azbest zo stavieb môžu pokračovať do </w:t>
      </w:r>
      <w:r w:rsidRPr="00DA76B7">
        <w:rPr>
          <w:rFonts w:ascii="Arial" w:hAnsi="Arial" w:cs="Arial"/>
          <w:sz w:val="24"/>
          <w:szCs w:val="24"/>
        </w:rPr>
        <w:t>získania živnostenského oprávnenia</w:t>
      </w:r>
      <w:r w:rsidRPr="00DA76B7">
        <w:rPr>
          <w:rFonts w:ascii="Arial" w:hAnsi="Arial" w:cs="Arial"/>
          <w:iCs/>
          <w:sz w:val="24"/>
          <w:szCs w:val="24"/>
        </w:rPr>
        <w:t xml:space="preserve"> najneskôr však do 31. decembra 2014. </w:t>
      </w:r>
    </w:p>
    <w:p w:rsidR="0028356D" w:rsidRPr="00DA76B7" w:rsidP="00DA76B7">
      <w:pPr>
        <w:bidi w:val="0"/>
        <w:spacing w:line="240" w:lineRule="auto"/>
        <w:ind w:left="4536" w:firstLine="851"/>
        <w:jc w:val="both"/>
        <w:rPr>
          <w:rFonts w:ascii="Arial" w:hAnsi="Arial" w:cs="Arial"/>
          <w:iCs/>
          <w:sz w:val="24"/>
          <w:szCs w:val="24"/>
        </w:rPr>
      </w:pPr>
    </w:p>
    <w:p w:rsidR="0028356D" w:rsidRPr="00173006" w:rsidP="00173006">
      <w:pPr>
        <w:pStyle w:val="ListParagraph"/>
        <w:numPr>
          <w:numId w:val="2"/>
        </w:numPr>
        <w:bidi w:val="0"/>
        <w:spacing w:after="0"/>
        <w:ind w:left="0" w:firstLine="851"/>
        <w:rPr>
          <w:rFonts w:ascii="Arial" w:hAnsi="Arial" w:cs="Arial"/>
          <w:iCs/>
          <w:szCs w:val="24"/>
        </w:rPr>
      </w:pPr>
      <w:r w:rsidRPr="00173006">
        <w:rPr>
          <w:rFonts w:ascii="Arial" w:hAnsi="Arial" w:cs="Arial"/>
          <w:b/>
          <w:szCs w:val="24"/>
        </w:rPr>
        <w:t>V čl. III v bode  4</w:t>
      </w:r>
      <w:r w:rsidRPr="00DA76B7">
        <w:rPr>
          <w:rFonts w:ascii="Arial" w:hAnsi="Arial" w:cs="Arial"/>
          <w:szCs w:val="24"/>
        </w:rPr>
        <w:t xml:space="preserve"> v živnosti s poradovým číslom 92 sa v časti „Preukaz spôsobilosti“   na konci vypúšťajú slová „alebo bezpečnostný technik“.</w:t>
      </w:r>
      <w:r w:rsidRPr="00173006">
        <w:rPr>
          <w:rFonts w:ascii="Arial" w:hAnsi="Arial" w:cs="Arial"/>
          <w:b/>
          <w:bCs/>
          <w:iCs/>
          <w:szCs w:val="24"/>
        </w:rPr>
        <w:t xml:space="preserve">                                                                        </w:t>
      </w:r>
    </w:p>
    <w:p w:rsidR="0028356D" w:rsidRPr="00DA76B7" w:rsidP="00DA76B7">
      <w:pPr>
        <w:bidi w:val="0"/>
        <w:spacing w:line="240" w:lineRule="auto"/>
        <w:ind w:left="3686" w:firstLine="851"/>
        <w:jc w:val="both"/>
        <w:rPr>
          <w:rFonts w:ascii="Arial" w:hAnsi="Arial" w:cs="Arial"/>
          <w:iCs/>
          <w:sz w:val="24"/>
          <w:szCs w:val="24"/>
        </w:rPr>
      </w:pPr>
      <w:r w:rsidRPr="00DA76B7">
        <w:rPr>
          <w:rFonts w:ascii="Arial" w:hAnsi="Arial" w:cs="Arial"/>
          <w:iCs/>
          <w:sz w:val="24"/>
          <w:szCs w:val="24"/>
        </w:rPr>
        <w:t xml:space="preserve">                                                                       Bezpečnostný technik a  autorizovaný bezpečnostný technik vykonávajú svoju činnosť na základe osvedčenia, alebo živnosti s poradovým číslom 63 a 64  prílohy č. 2 zákona č. 455/1991 Zb. o živnostenskom podnikaní v znení neskorších predpisov, alebo na základe oprávnenia na výkon bezpečnostnotechnickej služby alebo živnosti s poradovým číslom 62 podľa prílohy č. 2 zákona č. 455/1991 Zb. </w:t>
      </w:r>
    </w:p>
    <w:p w:rsidR="0028356D" w:rsidRPr="00DA76B7" w:rsidP="00DA76B7">
      <w:pPr>
        <w:bidi w:val="0"/>
        <w:spacing w:line="240" w:lineRule="auto"/>
        <w:ind w:left="3686" w:firstLine="851"/>
        <w:jc w:val="both"/>
        <w:rPr>
          <w:rFonts w:ascii="Arial" w:hAnsi="Arial" w:cs="Arial"/>
          <w:iCs/>
          <w:sz w:val="24"/>
          <w:szCs w:val="24"/>
          <w:highlight w:val="yellow"/>
        </w:rPr>
      </w:pPr>
    </w:p>
    <w:p w:rsidR="0028356D" w:rsidRPr="00173006" w:rsidP="00DA76B7">
      <w:pPr>
        <w:pStyle w:val="ListParagraph"/>
        <w:numPr>
          <w:numId w:val="2"/>
        </w:numPr>
        <w:bidi w:val="0"/>
        <w:spacing w:after="0"/>
        <w:ind w:left="0" w:firstLine="851"/>
        <w:rPr>
          <w:rFonts w:ascii="Arial" w:hAnsi="Arial" w:cs="Arial"/>
          <w:iCs/>
          <w:szCs w:val="24"/>
        </w:rPr>
      </w:pPr>
      <w:r w:rsidRPr="00173006">
        <w:rPr>
          <w:rFonts w:ascii="Arial" w:hAnsi="Arial" w:cs="Arial"/>
          <w:b/>
          <w:szCs w:val="24"/>
        </w:rPr>
        <w:t>V čl. III v bode  4</w:t>
      </w:r>
      <w:r w:rsidRPr="00DA76B7">
        <w:rPr>
          <w:rFonts w:ascii="Arial" w:hAnsi="Arial" w:cs="Arial"/>
          <w:szCs w:val="24"/>
        </w:rPr>
        <w:t xml:space="preserve"> v živnosti s poradovým číslom 92 sa v časti „Preukaz spôsobilosti“  </w:t>
      </w:r>
      <w:r w:rsidRPr="00173006">
        <w:rPr>
          <w:rFonts w:ascii="Arial" w:hAnsi="Arial" w:cs="Arial"/>
          <w:szCs w:val="24"/>
        </w:rPr>
        <w:t>slová „špecializáciou v odbore (2x) nahrádzajú slovami „špecializáciou v špecializačnom odbore“ a v časti „Poznámka“ sa slová „§30a ods. 4 písm. b) až d)“ nahrádzajú slovami „§30a ods. 4 písm. c)“.</w:t>
      </w:r>
    </w:p>
    <w:p w:rsidR="00173006" w:rsidP="00173006">
      <w:pPr>
        <w:bidi w:val="0"/>
        <w:spacing w:after="0"/>
        <w:rPr>
          <w:rFonts w:ascii="Arial" w:hAnsi="Arial" w:cs="Arial"/>
          <w:iCs/>
          <w:szCs w:val="24"/>
        </w:rPr>
      </w:pPr>
    </w:p>
    <w:p w:rsidR="00173006" w:rsidRPr="00AD611B" w:rsidP="00173006">
      <w:pPr>
        <w:bidi w:val="0"/>
        <w:spacing w:after="0"/>
        <w:rPr>
          <w:rFonts w:ascii="Arial" w:hAnsi="Arial" w:cs="Arial"/>
          <w:iCs/>
          <w:sz w:val="24"/>
          <w:szCs w:val="24"/>
        </w:rPr>
      </w:pPr>
      <w:r w:rsidRPr="00AD611B">
        <w:rPr>
          <w:rFonts w:ascii="Arial" w:hAnsi="Arial" w:cs="Arial"/>
          <w:iCs/>
          <w:sz w:val="24"/>
          <w:szCs w:val="24"/>
        </w:rPr>
        <w:tab/>
        <w:tab/>
        <w:tab/>
        <w:tab/>
        <w:tab/>
      </w:r>
      <w:r w:rsidRPr="00AD611B" w:rsidR="00AD611B">
        <w:rPr>
          <w:rFonts w:ascii="Arial" w:hAnsi="Arial" w:cs="Arial"/>
          <w:iCs/>
          <w:sz w:val="24"/>
          <w:szCs w:val="24"/>
        </w:rPr>
        <w:t>Spresnenie ustanovenia.</w:t>
      </w:r>
    </w:p>
    <w:p w:rsidR="0028356D" w:rsidP="00DA76B7">
      <w:pPr>
        <w:pStyle w:val="ListParagraph"/>
        <w:tabs>
          <w:tab w:val="left" w:pos="993"/>
        </w:tabs>
        <w:bidi w:val="0"/>
        <w:ind w:left="567" w:firstLine="851"/>
        <w:rPr>
          <w:rFonts w:ascii="Arial" w:hAnsi="Arial" w:cs="Arial"/>
          <w:szCs w:val="24"/>
        </w:rPr>
      </w:pPr>
    </w:p>
    <w:p w:rsidR="00173006" w:rsidRPr="00DA76B7" w:rsidP="00DA76B7">
      <w:pPr>
        <w:pStyle w:val="ListParagraph"/>
        <w:tabs>
          <w:tab w:val="left" w:pos="993"/>
        </w:tabs>
        <w:bidi w:val="0"/>
        <w:ind w:left="567" w:firstLine="851"/>
        <w:rPr>
          <w:rFonts w:ascii="Arial" w:hAnsi="Arial" w:cs="Arial"/>
          <w:szCs w:val="24"/>
        </w:rPr>
      </w:pPr>
    </w:p>
    <w:p w:rsidR="0028356D" w:rsidP="00173006">
      <w:pPr>
        <w:pStyle w:val="ListParagraph"/>
        <w:numPr>
          <w:numId w:val="2"/>
        </w:numPr>
        <w:tabs>
          <w:tab w:val="left" w:pos="993"/>
        </w:tabs>
        <w:bidi w:val="0"/>
        <w:ind w:left="0" w:firstLine="851"/>
        <w:rPr>
          <w:rFonts w:ascii="Arial" w:hAnsi="Arial" w:cs="Arial"/>
          <w:szCs w:val="24"/>
        </w:rPr>
      </w:pPr>
      <w:r w:rsidRPr="00173006">
        <w:rPr>
          <w:rFonts w:ascii="Arial" w:hAnsi="Arial" w:cs="Arial"/>
          <w:b/>
          <w:szCs w:val="24"/>
        </w:rPr>
        <w:t xml:space="preserve">V čl. III, 4. bode </w:t>
      </w:r>
      <w:r w:rsidRPr="00DA76B7">
        <w:rPr>
          <w:rFonts w:ascii="Arial" w:hAnsi="Arial" w:cs="Arial"/>
          <w:szCs w:val="24"/>
        </w:rPr>
        <w:t xml:space="preserve"> v živnosti s poradovým číslom 93 sa v časti „Preukaz spôsobilosti“ slovo „oprávnenie“ nahrádza slovom „oprávnenie na odstraňovanie azbestu alebo materiálov obsahujúcich azbest</w:t>
      </w:r>
      <w:r w:rsidR="00AD611B">
        <w:rPr>
          <w:rFonts w:ascii="Arial" w:hAnsi="Arial" w:cs="Arial"/>
          <w:szCs w:val="24"/>
        </w:rPr>
        <w:t xml:space="preserve"> zo stavieb</w:t>
      </w:r>
      <w:r w:rsidRPr="00DA76B7">
        <w:rPr>
          <w:rFonts w:ascii="Arial" w:hAnsi="Arial" w:cs="Arial"/>
          <w:szCs w:val="24"/>
        </w:rPr>
        <w:t xml:space="preserve">“. </w:t>
      </w:r>
    </w:p>
    <w:p w:rsidR="00173006" w:rsidRPr="00DA76B7" w:rsidP="00173006">
      <w:pPr>
        <w:pStyle w:val="ListParagraph"/>
        <w:tabs>
          <w:tab w:val="left" w:pos="993"/>
        </w:tabs>
        <w:bidi w:val="0"/>
        <w:ind w:left="851"/>
        <w:rPr>
          <w:rFonts w:ascii="Arial" w:hAnsi="Arial" w:cs="Arial"/>
          <w:szCs w:val="24"/>
        </w:rPr>
      </w:pPr>
    </w:p>
    <w:p w:rsidR="0028356D" w:rsidRPr="00DA76B7" w:rsidP="00DA76B7">
      <w:pPr>
        <w:pStyle w:val="ListParagraph"/>
        <w:tabs>
          <w:tab w:val="left" w:pos="851"/>
        </w:tabs>
        <w:bidi w:val="0"/>
        <w:ind w:left="567" w:firstLine="851"/>
        <w:rPr>
          <w:rFonts w:ascii="Arial" w:hAnsi="Arial" w:cs="Arial"/>
          <w:szCs w:val="24"/>
        </w:rPr>
      </w:pPr>
      <w:r w:rsidRPr="00DA76B7">
        <w:rPr>
          <w:rFonts w:ascii="Arial" w:hAnsi="Arial" w:cs="Arial"/>
          <w:szCs w:val="24"/>
        </w:rPr>
        <w:tab/>
        <w:tab/>
        <w:tab/>
        <w:t>Spresnenie ustanovenia.</w:t>
      </w:r>
    </w:p>
    <w:p w:rsidR="0028356D" w:rsidP="00DA76B7">
      <w:pPr>
        <w:pStyle w:val="ListParagraph"/>
        <w:tabs>
          <w:tab w:val="left" w:pos="851"/>
        </w:tabs>
        <w:bidi w:val="0"/>
        <w:ind w:left="567" w:firstLine="851"/>
        <w:rPr>
          <w:rFonts w:ascii="Arial" w:hAnsi="Arial" w:cs="Arial"/>
          <w:szCs w:val="24"/>
        </w:rPr>
      </w:pPr>
    </w:p>
    <w:p w:rsidR="00173006" w:rsidRPr="00DA76B7" w:rsidP="00DA76B7">
      <w:pPr>
        <w:pStyle w:val="ListParagraph"/>
        <w:tabs>
          <w:tab w:val="left" w:pos="851"/>
        </w:tabs>
        <w:bidi w:val="0"/>
        <w:ind w:left="567" w:firstLine="851"/>
        <w:rPr>
          <w:rFonts w:ascii="Arial" w:hAnsi="Arial" w:cs="Arial"/>
          <w:szCs w:val="24"/>
        </w:rPr>
      </w:pPr>
    </w:p>
    <w:p w:rsidR="0028356D" w:rsidRPr="00DA76B7" w:rsidP="00173006">
      <w:pPr>
        <w:pStyle w:val="ListParagraph"/>
        <w:numPr>
          <w:numId w:val="2"/>
        </w:numPr>
        <w:tabs>
          <w:tab w:val="left" w:pos="993"/>
        </w:tabs>
        <w:bidi w:val="0"/>
        <w:ind w:left="0" w:firstLine="851"/>
        <w:rPr>
          <w:rFonts w:ascii="Arial" w:hAnsi="Arial" w:cs="Arial"/>
          <w:szCs w:val="24"/>
        </w:rPr>
      </w:pPr>
      <w:r w:rsidRPr="00173006">
        <w:rPr>
          <w:rFonts w:ascii="Arial" w:hAnsi="Arial" w:cs="Arial"/>
          <w:b/>
          <w:szCs w:val="24"/>
        </w:rPr>
        <w:t xml:space="preserve">V čl. IV </w:t>
      </w:r>
      <w:r w:rsidRPr="00DA76B7">
        <w:rPr>
          <w:rFonts w:ascii="Arial" w:hAnsi="Arial" w:cs="Arial"/>
          <w:szCs w:val="24"/>
        </w:rPr>
        <w:t xml:space="preserve">sa navrhovaný bod označuje ako bod 1. a čl. IV sa dopĺňa 2. až 10. bodom, ktoré znejú: </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„2. V prílohe, časti VIII Finančná správa a obchodná činnosť položke 150 písmene m) sa slová „písmena q)“ nahrádzajú slovami „písmena l)“.</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3. V prílohe, časti VIII Finančná správa a obchodná činnosť položke 150 písmene n) sa slová „písmen q) a r)“ nahrádzajú slovami „písmen l) a m)“.</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4. V prílohe, časti VIII Finančná správa a obchodná činnosť položke 150 písmene p) sa slová „písmena t)“ nahrádzajú slovami „písmena o)“.</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5. V prílohe, časti VIII Finančná správa a obchodná činnosť položke 150 písmene q) sa slová „písmen t) a u)“ nahrádzajú slovami „písmen o) a p)“.</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6. V prílohe, časti VIII Finančná správa a obchodná činnosť položke 150 písmene w) sa slová „písmen x) až z)“ nahrádzajú slovami „písmen s) až u)“ a slová „písmen aa) a ae)“ sa nahrádzajú slovami „písmen v) a z)“.</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7. V prílohe, časti VIII Finančná správa a obchodná činnosť položke 150 písmene y) sa slová „písmen x) a y)“ nahrádzajú slovami „písmen s) a t)“.</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8. V prílohe, časti VIII Finančná správa a obchodná činnosť položke 150 písmene aa) sa v úvodnej vete slová „písmen x) a y)“ nahrádzajú slovami „písmen s) a t)“.</w:t>
      </w:r>
    </w:p>
    <w:p w:rsidR="0028356D" w:rsidRPr="00DA76B7"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9. V prílohe, časti VIII Finančná správa a obchodná činnosť položke 150 písm. aa) druhom bode sa slová „písmena x)“ nahrádzajú slovami „písmena s)“.</w:t>
      </w:r>
    </w:p>
    <w:p w:rsidR="0028356D" w:rsidP="00DA76B7">
      <w:pPr>
        <w:tabs>
          <w:tab w:val="left" w:pos="851"/>
        </w:tabs>
        <w:bidi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10. V prílohe, časti VIII Finančná správa a obchodná činnosť položke 150 písm. aa) treťom bode sa slová „písmena ae)“ nahrádzajú slovami „písmena z)“.“.</w:t>
      </w:r>
    </w:p>
    <w:p w:rsidR="00173006" w:rsidRPr="00DA76B7" w:rsidP="00DA76B7">
      <w:pPr>
        <w:tabs>
          <w:tab w:val="left" w:pos="851"/>
        </w:tabs>
        <w:bidi w:val="0"/>
        <w:spacing w:line="240" w:lineRule="auto"/>
        <w:ind w:firstLine="851"/>
        <w:jc w:val="both"/>
        <w:rPr>
          <w:rFonts w:ascii="Arial" w:hAnsi="Arial" w:cs="Arial"/>
          <w:sz w:val="24"/>
          <w:szCs w:val="24"/>
        </w:rPr>
      </w:pPr>
    </w:p>
    <w:p w:rsidR="0028356D" w:rsidP="00173006">
      <w:pPr>
        <w:pStyle w:val="ListParagraph"/>
        <w:tabs>
          <w:tab w:val="left" w:pos="851"/>
        </w:tabs>
        <w:bidi w:val="0"/>
        <w:ind w:left="3540" w:firstLine="4"/>
        <w:rPr>
          <w:rFonts w:ascii="Arial" w:hAnsi="Arial" w:cs="Arial"/>
          <w:szCs w:val="24"/>
        </w:rPr>
      </w:pPr>
      <w:r w:rsidRPr="00DA76B7">
        <w:rPr>
          <w:rFonts w:ascii="Arial" w:hAnsi="Arial" w:cs="Arial"/>
          <w:szCs w:val="24"/>
        </w:rPr>
        <w:t>Legislatívno-technická úprava vnútorných odkazov v nadväznosti na vypustenie písmen k) až o).</w:t>
      </w:r>
    </w:p>
    <w:p w:rsidR="00173006" w:rsidRPr="00DA76B7" w:rsidP="00173006">
      <w:pPr>
        <w:pStyle w:val="ListParagraph"/>
        <w:tabs>
          <w:tab w:val="left" w:pos="851"/>
        </w:tabs>
        <w:bidi w:val="0"/>
        <w:ind w:left="3540" w:firstLine="4"/>
        <w:rPr>
          <w:rFonts w:ascii="Arial" w:hAnsi="Arial" w:cs="Arial"/>
          <w:szCs w:val="24"/>
        </w:rPr>
      </w:pPr>
    </w:p>
    <w:p w:rsidR="0028356D" w:rsidRPr="00DA76B7" w:rsidP="00173006">
      <w:pPr>
        <w:pStyle w:val="ListParagraph"/>
        <w:numPr>
          <w:numId w:val="2"/>
        </w:numPr>
        <w:bidi w:val="0"/>
        <w:spacing w:after="0"/>
        <w:ind w:hanging="577"/>
        <w:rPr>
          <w:rFonts w:ascii="Arial" w:hAnsi="Arial" w:cs="Arial"/>
          <w:iCs/>
          <w:szCs w:val="24"/>
        </w:rPr>
      </w:pPr>
      <w:r w:rsidRPr="00173006">
        <w:rPr>
          <w:rFonts w:ascii="Arial" w:hAnsi="Arial" w:cs="Arial"/>
          <w:b/>
          <w:szCs w:val="24"/>
        </w:rPr>
        <w:t xml:space="preserve">V čl. VIII bod  7 </w:t>
      </w:r>
      <w:r w:rsidRPr="00DA76B7">
        <w:rPr>
          <w:rFonts w:ascii="Arial" w:hAnsi="Arial" w:cs="Arial"/>
          <w:szCs w:val="24"/>
        </w:rPr>
        <w:t>znie:</w:t>
      </w:r>
    </w:p>
    <w:p w:rsidR="0028356D" w:rsidRPr="00DA76B7" w:rsidP="00DA76B7">
      <w:pPr>
        <w:bidi w:val="0"/>
        <w:spacing w:line="240" w:lineRule="auto"/>
        <w:ind w:left="142" w:firstLine="851"/>
        <w:jc w:val="both"/>
        <w:rPr>
          <w:rFonts w:ascii="Arial" w:hAnsi="Arial" w:cs="Arial"/>
          <w:iCs/>
          <w:sz w:val="24"/>
          <w:szCs w:val="24"/>
        </w:rPr>
      </w:pPr>
      <w:r w:rsidR="00173006">
        <w:rPr>
          <w:rFonts w:ascii="Arial" w:hAnsi="Arial" w:cs="Arial"/>
          <w:iCs/>
          <w:sz w:val="24"/>
          <w:szCs w:val="24"/>
        </w:rPr>
        <w:t xml:space="preserve">      </w:t>
      </w:r>
      <w:r w:rsidRPr="00DA76B7">
        <w:rPr>
          <w:rFonts w:ascii="Arial" w:hAnsi="Arial" w:cs="Arial"/>
          <w:iCs/>
          <w:sz w:val="24"/>
          <w:szCs w:val="24"/>
        </w:rPr>
        <w:t>„7. V § 22 ods. 1 druhej vete sa vypúšťajú slová „primerane plní úlohy ustanovené v § 26 a“.“</w:t>
      </w:r>
    </w:p>
    <w:p w:rsidR="0028356D" w:rsidRPr="00DA76B7" w:rsidP="00173006">
      <w:pPr>
        <w:bidi w:val="0"/>
        <w:spacing w:line="240" w:lineRule="auto"/>
        <w:ind w:left="3544"/>
        <w:jc w:val="both"/>
        <w:rPr>
          <w:rFonts w:ascii="Arial" w:hAnsi="Arial" w:cs="Arial"/>
          <w:sz w:val="24"/>
          <w:szCs w:val="24"/>
        </w:rPr>
      </w:pPr>
      <w:r w:rsidRPr="00DA76B7">
        <w:rPr>
          <w:rFonts w:ascii="Arial" w:hAnsi="Arial" w:cs="Arial"/>
          <w:sz w:val="24"/>
          <w:szCs w:val="24"/>
        </w:rPr>
        <w:t xml:space="preserve">Pozmeňovacím návrhom sa eliminuje duplicita vymedzenia kompetencie vykonávať dohľad nad pracovnými podmienkami, ktorý je ustanovený pre bezpečnostných technikov a autorizovaných bezpečnostných technikov v § 30a ods. 4 písm. d) vládneho návrhu zákona a v § 22 ods. 1 zákona č. 124/2006 Z. z. pre bezpečnostnotechnickú službu, ktorej úlohy podľa § 22 ods. 2 zákona č. 124/2006 Z. z. vykonávajú bezpečnostní technici a autorizovaní bezpečnostní technici. </w:t>
      </w:r>
    </w:p>
    <w:p w:rsidR="0028356D" w:rsidRPr="00DA76B7" w:rsidP="00173006">
      <w:pPr>
        <w:bidi w:val="0"/>
        <w:spacing w:line="240" w:lineRule="auto"/>
        <w:ind w:left="3544"/>
        <w:jc w:val="both"/>
        <w:rPr>
          <w:rFonts w:ascii="Arial" w:hAnsi="Arial" w:cs="Arial"/>
          <w:sz w:val="24"/>
          <w:szCs w:val="24"/>
        </w:rPr>
      </w:pPr>
      <w:r w:rsidRPr="00DA76B7">
        <w:rPr>
          <w:rFonts w:ascii="Arial" w:hAnsi="Arial" w:cs="Arial"/>
          <w:sz w:val="24"/>
          <w:szCs w:val="24"/>
        </w:rPr>
        <w:t>Účelom pozmeňovacieho návrhu je tak predísť možným interpretačným sporom v tejto časti oboch zákonov.</w:t>
      </w:r>
    </w:p>
    <w:p w:rsidR="0028356D" w:rsidRPr="00DA76B7" w:rsidP="00DA76B7">
      <w:pPr>
        <w:bidi w:val="0"/>
        <w:spacing w:line="240" w:lineRule="auto"/>
        <w:ind w:firstLine="851"/>
        <w:jc w:val="both"/>
        <w:rPr>
          <w:rFonts w:ascii="Arial" w:hAnsi="Arial" w:cs="Arial"/>
          <w:iCs/>
          <w:sz w:val="24"/>
          <w:szCs w:val="24"/>
        </w:rPr>
      </w:pPr>
    </w:p>
    <w:p w:rsidR="0028356D" w:rsidRPr="00DA76B7" w:rsidP="00DA76B7">
      <w:pPr>
        <w:pStyle w:val="ListParagraph"/>
        <w:numPr>
          <w:numId w:val="2"/>
        </w:numPr>
        <w:tabs>
          <w:tab w:val="left" w:pos="851"/>
          <w:tab w:val="left" w:pos="993"/>
        </w:tabs>
        <w:bidi w:val="0"/>
        <w:ind w:left="0" w:firstLine="851"/>
        <w:rPr>
          <w:rFonts w:ascii="Arial" w:hAnsi="Arial" w:cs="Arial"/>
          <w:szCs w:val="24"/>
        </w:rPr>
      </w:pPr>
      <w:r w:rsidRPr="00173006">
        <w:rPr>
          <w:rFonts w:ascii="Arial" w:hAnsi="Arial" w:cs="Arial"/>
          <w:b/>
          <w:szCs w:val="24"/>
        </w:rPr>
        <w:t>V čl. VIII, 11. bode</w:t>
      </w:r>
      <w:r w:rsidRPr="00DA76B7">
        <w:rPr>
          <w:rFonts w:ascii="Arial" w:hAnsi="Arial" w:cs="Arial"/>
          <w:szCs w:val="24"/>
        </w:rPr>
        <w:t xml:space="preserve"> sa v § 39g vrátane nadpisu pod § 39g slová „1. júla“ nahrádzajú slovami „1. augusta“. </w:t>
      </w:r>
    </w:p>
    <w:p w:rsidR="0028356D" w:rsidP="00173006">
      <w:pPr>
        <w:tabs>
          <w:tab w:val="left" w:pos="851"/>
        </w:tabs>
        <w:bidi w:val="0"/>
        <w:spacing w:line="240" w:lineRule="auto"/>
        <w:ind w:left="3540" w:firstLine="4"/>
        <w:jc w:val="both"/>
        <w:rPr>
          <w:rFonts w:ascii="Arial" w:hAnsi="Arial" w:cs="Arial"/>
          <w:sz w:val="24"/>
          <w:szCs w:val="24"/>
        </w:rPr>
      </w:pPr>
      <w:r w:rsidRPr="00DA76B7">
        <w:rPr>
          <w:rFonts w:ascii="Arial" w:hAnsi="Arial" w:cs="Arial"/>
          <w:sz w:val="24"/>
          <w:szCs w:val="24"/>
        </w:rPr>
        <w:t xml:space="preserve">Zosúladenie termínu v prechodnom ustanovení s navrhovanou účinnosťou zákona. </w:t>
      </w:r>
    </w:p>
    <w:p w:rsidR="00173006" w:rsidRPr="00DA76B7" w:rsidP="00173006">
      <w:pPr>
        <w:tabs>
          <w:tab w:val="left" w:pos="851"/>
        </w:tabs>
        <w:bidi w:val="0"/>
        <w:spacing w:line="240" w:lineRule="auto"/>
        <w:ind w:left="3540" w:firstLine="4"/>
        <w:jc w:val="both"/>
        <w:rPr>
          <w:rFonts w:ascii="Arial" w:hAnsi="Arial" w:cs="Arial"/>
          <w:sz w:val="24"/>
          <w:szCs w:val="24"/>
        </w:rPr>
      </w:pPr>
    </w:p>
    <w:p w:rsidR="0028356D" w:rsidRPr="00DA76B7" w:rsidP="00DA76B7">
      <w:pPr>
        <w:pStyle w:val="ListParagraph"/>
        <w:numPr>
          <w:numId w:val="2"/>
        </w:numPr>
        <w:tabs>
          <w:tab w:val="left" w:pos="993"/>
        </w:tabs>
        <w:overflowPunct w:val="0"/>
        <w:autoSpaceDE w:val="0"/>
        <w:autoSpaceDN w:val="0"/>
        <w:bidi w:val="0"/>
        <w:adjustRightInd w:val="0"/>
        <w:ind w:left="0" w:firstLine="851"/>
        <w:rPr>
          <w:rFonts w:ascii="Arial" w:hAnsi="Arial" w:cs="Arial"/>
          <w:szCs w:val="24"/>
        </w:rPr>
      </w:pPr>
      <w:r w:rsidRPr="00173006">
        <w:rPr>
          <w:rFonts w:ascii="Arial" w:hAnsi="Arial" w:cs="Arial"/>
          <w:b/>
          <w:szCs w:val="24"/>
        </w:rPr>
        <w:t>V čl. VIII, 14. bod</w:t>
      </w:r>
      <w:r w:rsidRPr="00DA76B7">
        <w:rPr>
          <w:rFonts w:ascii="Arial" w:hAnsi="Arial" w:cs="Arial"/>
          <w:szCs w:val="24"/>
        </w:rPr>
        <w:t xml:space="preserve"> znie: </w:t>
      </w:r>
    </w:p>
    <w:p w:rsidR="0028356D" w:rsidRPr="00DA76B7" w:rsidP="00DA76B7">
      <w:pPr>
        <w:tabs>
          <w:tab w:val="left" w:pos="993"/>
        </w:tabs>
        <w:overflowPunct w:val="0"/>
        <w:autoSpaceDE w:val="0"/>
        <w:autoSpaceDN w:val="0"/>
        <w:bidi w:val="0"/>
        <w:adjustRightInd w:val="0"/>
        <w:spacing w:line="240" w:lineRule="auto"/>
        <w:ind w:firstLine="851"/>
        <w:jc w:val="both"/>
        <w:rPr>
          <w:rFonts w:ascii="Arial" w:hAnsi="Arial" w:cs="Arial"/>
          <w:sz w:val="24"/>
          <w:szCs w:val="24"/>
        </w:rPr>
      </w:pPr>
      <w:r w:rsidR="00173006">
        <w:rPr>
          <w:rFonts w:ascii="Arial" w:hAnsi="Arial" w:cs="Arial"/>
          <w:sz w:val="24"/>
          <w:szCs w:val="24"/>
        </w:rPr>
        <w:t xml:space="preserve">        </w:t>
      </w:r>
      <w:r w:rsidRPr="00DA76B7">
        <w:rPr>
          <w:rFonts w:ascii="Arial" w:hAnsi="Arial" w:cs="Arial"/>
          <w:sz w:val="24"/>
          <w:szCs w:val="24"/>
        </w:rPr>
        <w:t>„14. V  prílohe č. 3 sa slová „(Ú. v. ES L 183, 29.6.1989)“ nahrádzajú slovami „(Mimoriadne vydanie Ú. v. EÚ, kap. 5/zv. 1; Ú. v. ES L 183, 29.6.1989).“.</w:t>
      </w:r>
    </w:p>
    <w:p w:rsidR="00FF59BF" w:rsidRPr="00173006" w:rsidP="00173006">
      <w:pPr>
        <w:overflowPunct w:val="0"/>
        <w:autoSpaceDE w:val="0"/>
        <w:autoSpaceDN w:val="0"/>
        <w:bidi w:val="0"/>
        <w:adjustRightInd w:val="0"/>
        <w:spacing w:line="240" w:lineRule="auto"/>
        <w:ind w:left="3540" w:firstLine="4"/>
        <w:jc w:val="both"/>
        <w:rPr>
          <w:rFonts w:ascii="Arial" w:hAnsi="Arial" w:cs="Arial"/>
          <w:sz w:val="24"/>
          <w:szCs w:val="24"/>
        </w:rPr>
      </w:pPr>
      <w:r w:rsidRPr="00DA76B7" w:rsidR="0028356D">
        <w:rPr>
          <w:rFonts w:ascii="Arial" w:hAnsi="Arial" w:cs="Arial"/>
          <w:sz w:val="24"/>
          <w:szCs w:val="24"/>
        </w:rPr>
        <w:t>Ide o formálnu úpravu uvádzania publikačného zdroja jednotným zaužívaným spôsobom.</w:t>
      </w:r>
    </w:p>
    <w:p w:rsidR="00C61799" w:rsidP="00C61799">
      <w:pPr>
        <w:bidi w:val="0"/>
        <w:spacing w:after="0" w:line="240" w:lineRule="auto"/>
        <w:ind w:left="2124"/>
        <w:rPr>
          <w:rFonts w:ascii="Times New Roman" w:hAnsi="Times New Roman"/>
          <w:i/>
          <w:sz w:val="24"/>
          <w:szCs w:val="24"/>
        </w:rPr>
      </w:pPr>
    </w:p>
    <w:p w:rsidR="00B376A9" w:rsidP="00C61799">
      <w:pPr>
        <w:bidi w:val="0"/>
        <w:spacing w:after="0" w:line="240" w:lineRule="auto"/>
        <w:ind w:left="2124"/>
        <w:rPr>
          <w:rFonts w:ascii="Times New Roman" w:hAnsi="Times New Roman"/>
          <w:i/>
          <w:sz w:val="24"/>
          <w:szCs w:val="24"/>
        </w:rPr>
      </w:pPr>
    </w:p>
    <w:p w:rsidR="00B376A9" w:rsidP="00C61799">
      <w:pPr>
        <w:bidi w:val="0"/>
        <w:spacing w:after="0" w:line="240" w:lineRule="auto"/>
        <w:ind w:left="2124"/>
        <w:rPr>
          <w:rFonts w:ascii="Times New Roman" w:hAnsi="Times New Roman"/>
          <w:i/>
          <w:sz w:val="24"/>
          <w:szCs w:val="24"/>
        </w:rPr>
      </w:pPr>
    </w:p>
    <w:p w:rsidR="00C61799" w:rsidRPr="00A15A4C" w:rsidP="00C61799">
      <w:pPr>
        <w:numPr>
          <w:numId w:val="1"/>
        </w:numPr>
        <w:bidi w:val="0"/>
        <w:spacing w:after="0" w:line="240" w:lineRule="auto"/>
        <w:jc w:val="both"/>
        <w:rPr>
          <w:rFonts w:ascii="Arial" w:hAnsi="Arial" w:cs="Arial"/>
          <w:b/>
          <w:bCs/>
          <w:sz w:val="24"/>
          <w:szCs w:val="24"/>
        </w:rPr>
      </w:pPr>
      <w:r w:rsidRPr="00A15A4C">
        <w:rPr>
          <w:rFonts w:ascii="Arial" w:hAnsi="Arial" w:cs="Arial"/>
          <w:b/>
          <w:bCs/>
          <w:sz w:val="24"/>
          <w:szCs w:val="24"/>
        </w:rPr>
        <w:t>p o v e r u j e</w:t>
      </w:r>
    </w:p>
    <w:p w:rsidR="00C61799" w:rsidRPr="00A15A4C" w:rsidP="00C61799">
      <w:pPr>
        <w:bidi w:val="0"/>
        <w:spacing w:after="0" w:line="240" w:lineRule="auto"/>
        <w:ind w:left="705"/>
        <w:jc w:val="both"/>
        <w:rPr>
          <w:rFonts w:ascii="Arial" w:hAnsi="Arial" w:cs="Arial"/>
          <w:b/>
          <w:bCs/>
          <w:sz w:val="24"/>
          <w:szCs w:val="24"/>
        </w:rPr>
      </w:pPr>
    </w:p>
    <w:p w:rsidR="00C61799" w:rsidRPr="00A15A4C" w:rsidP="00C61799">
      <w:pPr>
        <w:bidi w:val="0"/>
        <w:spacing w:after="0" w:line="240" w:lineRule="auto"/>
        <w:ind w:firstLine="705"/>
        <w:jc w:val="both"/>
        <w:rPr>
          <w:rFonts w:ascii="Arial" w:hAnsi="Arial" w:cs="Arial"/>
          <w:sz w:val="24"/>
          <w:szCs w:val="24"/>
        </w:rPr>
      </w:pPr>
      <w:r w:rsidRPr="00A15A4C">
        <w:rPr>
          <w:rFonts w:ascii="Arial" w:hAnsi="Arial" w:cs="Arial"/>
          <w:sz w:val="24"/>
          <w:szCs w:val="24"/>
        </w:rPr>
        <w:t xml:space="preserve">      spoločného spravodajcu výborov Národnej rady Slovenskej republiky, aby v súlade s § 80 ods. 2, § 83 a § 84  zákona Národnej rady Slovenskej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Slovenskej republiky.</w:t>
      </w:r>
    </w:p>
    <w:p w:rsidR="00C61799" w:rsidP="00C61799">
      <w:pPr>
        <w:bidi w:val="0"/>
        <w:spacing w:after="0" w:line="240" w:lineRule="auto"/>
        <w:jc w:val="both"/>
        <w:rPr>
          <w:rFonts w:ascii="Arial" w:hAnsi="Arial" w:cs="Arial"/>
          <w:b/>
          <w:sz w:val="24"/>
          <w:szCs w:val="24"/>
        </w:rPr>
      </w:pPr>
    </w:p>
    <w:p w:rsidR="00C61799" w:rsidP="00C61799">
      <w:pPr>
        <w:bidi w:val="0"/>
        <w:spacing w:after="0" w:line="240" w:lineRule="auto"/>
        <w:jc w:val="both"/>
        <w:rPr>
          <w:rFonts w:ascii="Arial" w:hAnsi="Arial" w:cs="Arial"/>
          <w:b/>
          <w:sz w:val="24"/>
          <w:szCs w:val="24"/>
        </w:rPr>
      </w:pPr>
    </w:p>
    <w:p w:rsidR="00C61799" w:rsidP="00C61799">
      <w:pPr>
        <w:bidi w:val="0"/>
        <w:spacing w:after="0" w:line="240" w:lineRule="auto"/>
        <w:jc w:val="both"/>
        <w:rPr>
          <w:rFonts w:ascii="Arial" w:hAnsi="Arial" w:cs="Arial"/>
          <w:b/>
          <w:sz w:val="24"/>
          <w:szCs w:val="24"/>
        </w:rPr>
      </w:pPr>
    </w:p>
    <w:p w:rsidR="00C61799" w:rsidP="00C61799">
      <w:pPr>
        <w:bidi w:val="0"/>
        <w:spacing w:after="0" w:line="240" w:lineRule="auto"/>
        <w:jc w:val="both"/>
        <w:rPr>
          <w:rFonts w:ascii="Arial" w:hAnsi="Arial" w:cs="Arial"/>
          <w:b/>
          <w:sz w:val="24"/>
          <w:szCs w:val="24"/>
        </w:rPr>
      </w:pPr>
    </w:p>
    <w:p w:rsidR="00C61799" w:rsidRPr="00A15A4C" w:rsidP="00C61799">
      <w:pPr>
        <w:bidi w:val="0"/>
        <w:spacing w:after="0" w:line="240" w:lineRule="auto"/>
        <w:jc w:val="both"/>
        <w:rPr>
          <w:rFonts w:ascii="Arial" w:hAnsi="Arial" w:cs="Arial"/>
          <w:b/>
          <w:sz w:val="24"/>
          <w:szCs w:val="24"/>
        </w:rPr>
      </w:pPr>
    </w:p>
    <w:p w:rsidR="00C61799" w:rsidRPr="00A15A4C" w:rsidP="00C61799">
      <w:pPr>
        <w:bidi w:val="0"/>
        <w:spacing w:after="0" w:line="240" w:lineRule="auto"/>
        <w:rPr>
          <w:rFonts w:ascii="Arial" w:hAnsi="Arial" w:cs="Arial"/>
          <w:b/>
          <w:sz w:val="24"/>
          <w:szCs w:val="24"/>
        </w:rPr>
      </w:pPr>
    </w:p>
    <w:p w:rsidR="00C61799" w:rsidP="00C61799">
      <w:pPr>
        <w:bidi w:val="0"/>
        <w:spacing w:after="0" w:line="240" w:lineRule="auto"/>
        <w:rPr>
          <w:rFonts w:ascii="Arial" w:hAnsi="Arial" w:cs="Arial"/>
          <w:sz w:val="24"/>
          <w:szCs w:val="24"/>
        </w:rPr>
      </w:pPr>
      <w:r>
        <w:rPr>
          <w:rFonts w:ascii="Arial" w:hAnsi="Arial" w:cs="Arial"/>
          <w:b/>
          <w:sz w:val="24"/>
          <w:szCs w:val="24"/>
        </w:rPr>
        <w:tab/>
      </w:r>
      <w:r w:rsidRPr="00A15A4C">
        <w:rPr>
          <w:rFonts w:ascii="Arial" w:hAnsi="Arial" w:cs="Arial"/>
          <w:b/>
          <w:sz w:val="24"/>
          <w:szCs w:val="24"/>
        </w:rPr>
        <w:tab/>
        <w:tab/>
        <w:tab/>
        <w:tab/>
        <w:tab/>
        <w:tab/>
        <w:tab/>
        <w:tab/>
      </w:r>
      <w:r>
        <w:rPr>
          <w:rFonts w:ascii="Arial" w:hAnsi="Arial" w:cs="Arial"/>
          <w:b/>
          <w:sz w:val="24"/>
          <w:szCs w:val="24"/>
        </w:rPr>
        <w:t xml:space="preserve">Richard  R a š i </w:t>
      </w:r>
      <w:r w:rsidRPr="00A15A4C">
        <w:rPr>
          <w:rFonts w:ascii="Arial" w:hAnsi="Arial" w:cs="Arial"/>
          <w:sz w:val="24"/>
          <w:szCs w:val="24"/>
        </w:rPr>
        <w:tab/>
      </w:r>
      <w:r>
        <w:rPr>
          <w:rFonts w:ascii="Arial" w:hAnsi="Arial" w:cs="Arial"/>
          <w:sz w:val="24"/>
          <w:szCs w:val="24"/>
        </w:rPr>
        <w:tab/>
        <w:tab/>
      </w:r>
      <w:r w:rsidRPr="00A15A4C">
        <w:rPr>
          <w:rFonts w:ascii="Arial" w:hAnsi="Arial" w:cs="Arial"/>
          <w:sz w:val="24"/>
          <w:szCs w:val="24"/>
        </w:rPr>
        <w:tab/>
        <w:tab/>
        <w:tab/>
        <w:tab/>
        <w:tab/>
        <w:t xml:space="preserve">                    </w:t>
      </w:r>
      <w:r>
        <w:rPr>
          <w:rFonts w:ascii="Arial" w:hAnsi="Arial" w:cs="Arial"/>
          <w:sz w:val="24"/>
          <w:szCs w:val="24"/>
        </w:rPr>
        <w:t xml:space="preserve"> predseda výboru</w:t>
      </w:r>
    </w:p>
    <w:p w:rsidR="00A81285" w:rsidP="00C61799">
      <w:pPr>
        <w:bidi w:val="0"/>
        <w:spacing w:after="0" w:line="240" w:lineRule="auto"/>
        <w:rPr>
          <w:rFonts w:ascii="Arial" w:hAnsi="Arial" w:cs="Arial"/>
          <w:b/>
          <w:sz w:val="24"/>
          <w:szCs w:val="24"/>
        </w:rPr>
      </w:pPr>
    </w:p>
    <w:p w:rsidR="00A81285" w:rsidP="00C61799">
      <w:pPr>
        <w:bidi w:val="0"/>
        <w:spacing w:after="0" w:line="240" w:lineRule="auto"/>
        <w:rPr>
          <w:rFonts w:ascii="Arial" w:hAnsi="Arial" w:cs="Arial"/>
          <w:b/>
          <w:sz w:val="24"/>
          <w:szCs w:val="24"/>
        </w:rPr>
      </w:pPr>
    </w:p>
    <w:p w:rsidR="00C61799" w:rsidRPr="00790BDC" w:rsidP="00C61799">
      <w:pPr>
        <w:bidi w:val="0"/>
        <w:spacing w:after="0" w:line="240" w:lineRule="auto"/>
        <w:rPr>
          <w:rFonts w:ascii="Arial" w:hAnsi="Arial" w:cs="Arial"/>
          <w:b/>
          <w:sz w:val="24"/>
          <w:szCs w:val="24"/>
        </w:rPr>
      </w:pPr>
      <w:r w:rsidRPr="00790BDC" w:rsidR="00790BDC">
        <w:rPr>
          <w:rFonts w:ascii="Arial" w:hAnsi="Arial" w:cs="Arial"/>
          <w:b/>
          <w:sz w:val="24"/>
          <w:szCs w:val="24"/>
        </w:rPr>
        <w:t>Jozef  V a l o c k ý</w:t>
      </w:r>
    </w:p>
    <w:p w:rsidR="00790BDC" w:rsidRPr="00A15A4C" w:rsidP="00C61799">
      <w:pPr>
        <w:bidi w:val="0"/>
        <w:spacing w:after="0" w:line="240" w:lineRule="auto"/>
        <w:rPr>
          <w:rFonts w:ascii="Arial" w:hAnsi="Arial" w:cs="Arial"/>
          <w:sz w:val="24"/>
          <w:szCs w:val="24"/>
        </w:rPr>
      </w:pPr>
      <w:r>
        <w:rPr>
          <w:rFonts w:ascii="Arial" w:hAnsi="Arial" w:cs="Arial"/>
          <w:sz w:val="24"/>
          <w:szCs w:val="24"/>
        </w:rPr>
        <w:t>podpredseda výboru</w:t>
      </w:r>
    </w:p>
    <w:p w:rsidR="00C61799">
      <w:pPr>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AC5">
    <w:pPr>
      <w:pStyle w:val="Footer"/>
      <w:bidi w:val="0"/>
      <w:jc w:val="right"/>
    </w:pPr>
    <w:r>
      <w:fldChar w:fldCharType="begin"/>
    </w:r>
    <w:r>
      <w:instrText>PAGE   \* MERGEFORMAT</w:instrText>
    </w:r>
    <w:r>
      <w:fldChar w:fldCharType="separate"/>
    </w:r>
    <w:r w:rsidR="000323E2">
      <w:rPr>
        <w:noProof/>
      </w:rPr>
      <w:t>1</w:t>
    </w:r>
    <w:r>
      <w:fldChar w:fldCharType="end"/>
    </w:r>
  </w:p>
  <w:p w:rsidR="00EC5AC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1060"/>
    <w:multiLevelType w:val="hybridMultilevel"/>
    <w:tmpl w:val="5F42CB8C"/>
    <w:lvl w:ilvl="0">
      <w:start w:val="1"/>
      <w:numFmt w:val="decimal"/>
      <w:lvlText w:val="%1."/>
      <w:lvlJc w:val="left"/>
      <w:pPr>
        <w:ind w:left="1428" w:hanging="360"/>
      </w:pPr>
      <w:rPr>
        <w:rFonts w:cs="Times New Roman"/>
        <w:b/>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
    <w:nsid w:val="2B336D9E"/>
    <w:multiLevelType w:val="hybridMultilevel"/>
    <w:tmpl w:val="5778F56A"/>
    <w:lvl w:ilvl="0">
      <w:start w:val="1"/>
      <w:numFmt w:val="lowerLetter"/>
      <w:lvlText w:val="%1)"/>
      <w:lvlJc w:val="left"/>
      <w:pPr>
        <w:tabs>
          <w:tab w:val="num" w:pos="720"/>
        </w:tabs>
        <w:ind w:left="720" w:hanging="36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E843F67"/>
    <w:multiLevelType w:val="hybridMultilevel"/>
    <w:tmpl w:val="285C94DA"/>
    <w:lvl w:ilvl="0">
      <w:start w:val="3"/>
      <w:numFmt w:val="upperLetter"/>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362D11B4"/>
    <w:multiLevelType w:val="hybridMultilevel"/>
    <w:tmpl w:val="D8945E6C"/>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49906C8D"/>
    <w:multiLevelType w:val="hybridMultilevel"/>
    <w:tmpl w:val="44668A38"/>
    <w:lvl w:ilvl="0">
      <w:start w:val="19"/>
      <w:numFmt w:val="decimal"/>
      <w:lvlText w:val="%1."/>
      <w:lvlJc w:val="left"/>
      <w:pPr>
        <w:ind w:left="360"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5">
    <w:nsid w:val="654C500D"/>
    <w:multiLevelType w:val="hybridMultilevel"/>
    <w:tmpl w:val="E2D6DFB4"/>
    <w:lvl w:ilvl="0">
      <w:start w:val="14"/>
      <w:numFmt w:val="decimal"/>
      <w:lvlText w:val="%1."/>
      <w:lvlJc w:val="left"/>
      <w:pPr>
        <w:tabs>
          <w:tab w:val="num" w:pos="720"/>
        </w:tabs>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FE60ADE"/>
    <w:multiLevelType w:val="hybridMultilevel"/>
    <w:tmpl w:val="D8945E6C"/>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61799"/>
    <w:rsid w:val="000029C5"/>
    <w:rsid w:val="000323E2"/>
    <w:rsid w:val="00080ED8"/>
    <w:rsid w:val="00125B06"/>
    <w:rsid w:val="00173006"/>
    <w:rsid w:val="00221ED6"/>
    <w:rsid w:val="0028356D"/>
    <w:rsid w:val="002A2E97"/>
    <w:rsid w:val="00332FA2"/>
    <w:rsid w:val="00350F9C"/>
    <w:rsid w:val="003E2BC0"/>
    <w:rsid w:val="005746D9"/>
    <w:rsid w:val="00585F6F"/>
    <w:rsid w:val="00635B26"/>
    <w:rsid w:val="00790BDC"/>
    <w:rsid w:val="00925DA9"/>
    <w:rsid w:val="00954BE6"/>
    <w:rsid w:val="0098226F"/>
    <w:rsid w:val="009A6D0C"/>
    <w:rsid w:val="009B044D"/>
    <w:rsid w:val="00A15A4C"/>
    <w:rsid w:val="00A81285"/>
    <w:rsid w:val="00AD611B"/>
    <w:rsid w:val="00B376A9"/>
    <w:rsid w:val="00C61799"/>
    <w:rsid w:val="00CA75CB"/>
    <w:rsid w:val="00D81D02"/>
    <w:rsid w:val="00DA76B7"/>
    <w:rsid w:val="00DC7C78"/>
    <w:rsid w:val="00DD30CC"/>
    <w:rsid w:val="00EC5AC5"/>
    <w:rsid w:val="00F1270D"/>
    <w:rsid w:val="00F13283"/>
    <w:rsid w:val="00F908D6"/>
    <w:rsid w:val="00FF59B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9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FF59BF"/>
    <w:pPr>
      <w:spacing w:after="160" w:line="240" w:lineRule="auto"/>
      <w:ind w:left="720"/>
      <w:contextualSpacing/>
      <w:jc w:val="both"/>
    </w:pPr>
    <w:rPr>
      <w:rFonts w:ascii="Times New Roman" w:hAnsi="Times New Roman"/>
      <w:sz w:val="24"/>
    </w:rPr>
  </w:style>
  <w:style w:type="paragraph" w:styleId="NoSpacing">
    <w:name w:val="No Spacing"/>
    <w:uiPriority w:val="99"/>
    <w:qFormat/>
    <w:rsid w:val="00FF59BF"/>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paragraph" w:styleId="Header">
    <w:name w:val="header"/>
    <w:basedOn w:val="Normal"/>
    <w:link w:val="HlavikaChar"/>
    <w:uiPriority w:val="99"/>
    <w:unhideWhenUsed/>
    <w:rsid w:val="00EC5AC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C5AC5"/>
    <w:rPr>
      <w:rFonts w:asciiTheme="minorHAnsi" w:hAnsiTheme="minorHAnsi" w:cs="Times New Roman"/>
      <w:sz w:val="22"/>
      <w:szCs w:val="22"/>
      <w:rtl w:val="0"/>
      <w:cs w:val="0"/>
    </w:rPr>
  </w:style>
  <w:style w:type="paragraph" w:styleId="Footer">
    <w:name w:val="footer"/>
    <w:basedOn w:val="Normal"/>
    <w:link w:val="PtaChar"/>
    <w:uiPriority w:val="99"/>
    <w:unhideWhenUsed/>
    <w:rsid w:val="00EC5AC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C5AC5"/>
    <w:rPr>
      <w:rFonts w:asciiTheme="minorHAnsi" w:hAnsiTheme="minorHAnsi" w:cs="Times New Roman"/>
      <w:sz w:val="22"/>
      <w:szCs w:val="22"/>
      <w:rtl w:val="0"/>
      <w:cs w:val="0"/>
    </w:rPr>
  </w:style>
  <w:style w:type="paragraph" w:styleId="BodyText">
    <w:name w:val="Body Text"/>
    <w:basedOn w:val="Normal"/>
    <w:link w:val="ZkladntextChar"/>
    <w:uiPriority w:val="99"/>
    <w:semiHidden/>
    <w:unhideWhenUsed/>
    <w:rsid w:val="00F908D6"/>
    <w:pPr>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semiHidden/>
    <w:locked/>
    <w:rsid w:val="00F908D6"/>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5C17-189F-4B81-99C7-B71CFA6F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120</TotalTime>
  <Pages>16</Pages>
  <Words>4508</Words>
  <Characters>25697</Characters>
  <Application>Microsoft Office Word</Application>
  <DocSecurity>0</DocSecurity>
  <Lines>0</Lines>
  <Paragraphs>0</Paragraphs>
  <ScaleCrop>false</ScaleCrop>
  <Company>Kancelaria NR SR</Company>
  <LinksUpToDate>false</LinksUpToDate>
  <CharactersWithSpaces>30145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14</cp:revision>
  <cp:lastPrinted>2014-06-23T15:01:00Z</cp:lastPrinted>
  <dcterms:created xsi:type="dcterms:W3CDTF">2014-06-16T11:14:00Z</dcterms:created>
  <dcterms:modified xsi:type="dcterms:W3CDTF">2014-06-25T12:22:00Z</dcterms:modified>
</cp:coreProperties>
</file>