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F18C5">
        <w:rPr>
          <w:sz w:val="22"/>
          <w:szCs w:val="22"/>
        </w:rPr>
        <w:t>1176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4F18C5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F18C5">
        <w:t>1070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F18C5">
        <w:rPr>
          <w:rFonts w:ascii="Arial" w:hAnsi="Arial" w:cs="Arial"/>
          <w:sz w:val="22"/>
          <w:szCs w:val="22"/>
        </w:rPr>
        <w:t> 9.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4F18C5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4F18C5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4F18C5">
        <w:rPr>
          <w:rFonts w:cs="Arial"/>
          <w:szCs w:val="22"/>
        </w:rPr>
        <w:t>Ľubomíra GALKA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4F18C5">
        <w:rPr>
          <w:rFonts w:cs="Arial"/>
          <w:szCs w:val="22"/>
        </w:rPr>
        <w:t>zákon Národnej rady Slovenskej republiky</w:t>
      </w:r>
      <w:r w:rsidR="00C85063">
        <w:rPr>
          <w:rFonts w:cs="Arial"/>
          <w:szCs w:val="22"/>
        </w:rPr>
        <w:br/>
      </w:r>
      <w:r w:rsidR="004F18C5">
        <w:rPr>
          <w:rFonts w:cs="Arial"/>
          <w:szCs w:val="22"/>
        </w:rPr>
        <w:t>č. 145/1995 Z. z. o správnych poplatkoch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F18C5">
        <w:rPr>
          <w:rFonts w:cs="Arial"/>
          <w:szCs w:val="22"/>
        </w:rPr>
        <w:t>1068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F18C5">
        <w:rPr>
          <w:rFonts w:cs="Arial"/>
          <w:szCs w:val="22"/>
        </w:rPr>
        <w:t>6.</w:t>
      </w:r>
      <w:r w:rsidR="00C85063">
        <w:rPr>
          <w:rFonts w:cs="Arial"/>
          <w:szCs w:val="22"/>
        </w:rPr>
        <w:t xml:space="preserve"> </w:t>
      </w:r>
      <w:r w:rsidR="004F18C5">
        <w:rPr>
          <w:rFonts w:cs="Arial"/>
          <w:szCs w:val="22"/>
        </w:rPr>
        <w:t>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F18C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4F18C5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F18C5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4F18C5">
        <w:rPr>
          <w:rFonts w:ascii="Arial" w:hAnsi="Arial" w:cs="Arial"/>
          <w:sz w:val="22"/>
        </w:rPr>
        <w:t xml:space="preserve">b) lehotu na prerokovanie návrhu zákona v  druhom čítaní vo výbore </w:t>
        <w:br/>
      </w:r>
      <w:r w:rsidR="004F18C5">
        <w:rPr>
          <w:rFonts w:ascii="Arial" w:hAnsi="Arial" w:cs="Arial"/>
          <w:b/>
          <w:bCs/>
          <w:sz w:val="22"/>
          <w:u w:val="single"/>
        </w:rPr>
        <w:t>do 4. septembra 2014</w:t>
      </w:r>
      <w:r w:rsidR="004F18C5">
        <w:rPr>
          <w:rFonts w:ascii="Arial" w:hAnsi="Arial" w:cs="Arial"/>
          <w:bCs/>
          <w:sz w:val="22"/>
        </w:rPr>
        <w:t xml:space="preserve"> </w:t>
      </w:r>
      <w:r w:rsidR="004F18C5">
        <w:rPr>
          <w:rFonts w:ascii="Arial" w:hAnsi="Arial" w:cs="Arial"/>
          <w:sz w:val="22"/>
        </w:rPr>
        <w:t xml:space="preserve"> a v gestorskom výbore </w:t>
      </w:r>
      <w:r w:rsidR="004F18C5">
        <w:rPr>
          <w:rFonts w:ascii="Arial" w:hAnsi="Arial" w:cs="Arial"/>
          <w:b/>
          <w:bCs/>
          <w:sz w:val="22"/>
          <w:u w:val="single"/>
        </w:rPr>
        <w:t>do 8. septembra 2014</w:t>
      </w:r>
      <w:r w:rsidR="004F18C5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4F18C5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18C5"/>
    <w:rsid w:val="004F21D2"/>
    <w:rsid w:val="0054739D"/>
    <w:rsid w:val="005F3F76"/>
    <w:rsid w:val="00650056"/>
    <w:rsid w:val="00671C99"/>
    <w:rsid w:val="0069489D"/>
    <w:rsid w:val="006A428B"/>
    <w:rsid w:val="006E6102"/>
    <w:rsid w:val="007351A5"/>
    <w:rsid w:val="00742AD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5063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158</Words>
  <Characters>904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2014-06-09T14:52:00Z</cp:lastPrinted>
  <dcterms:created xsi:type="dcterms:W3CDTF">2014-06-12T14:55:00Z</dcterms:created>
  <dcterms:modified xsi:type="dcterms:W3CDTF">2014-06-12T14:55:00Z</dcterms:modified>
</cp:coreProperties>
</file>