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F456F">
        <w:rPr>
          <w:sz w:val="22"/>
          <w:szCs w:val="22"/>
        </w:rPr>
        <w:t>1144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8F456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F456F">
        <w:t>1055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F456F">
        <w:rPr>
          <w:rFonts w:ascii="Arial" w:hAnsi="Arial" w:cs="Arial"/>
          <w:sz w:val="22"/>
          <w:szCs w:val="22"/>
        </w:rPr>
        <w:t> 9.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F456F">
        <w:rPr>
          <w:rFonts w:cs="Arial"/>
          <w:szCs w:val="22"/>
        </w:rPr>
        <w:t>Moniky GIBALOVEJ, Pavla ABRHANA, Martina FRONCA a Pavla HRUŠOVSKÉHO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8F456F">
        <w:rPr>
          <w:rFonts w:cs="Arial"/>
          <w:szCs w:val="22"/>
        </w:rPr>
        <w:t>zákon č. 5/2004 Z. z. o službách zamestnanosti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F456F">
        <w:rPr>
          <w:rFonts w:cs="Arial"/>
          <w:szCs w:val="22"/>
        </w:rPr>
        <w:t>1053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F456F">
        <w:rPr>
          <w:rFonts w:cs="Arial"/>
          <w:szCs w:val="22"/>
        </w:rPr>
        <w:t>5.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F456F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8F456F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F456F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F456F" w:rsidP="008F456F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</w:t>
      </w: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   b) lehotu na prerokovanie návrhu zákona v  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4. septembra 2014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2014</w:t>
      </w:r>
      <w:r>
        <w:rPr>
          <w:rFonts w:ascii="Arial" w:hAnsi="Arial" w:cs="Arial"/>
          <w:sz w:val="22"/>
        </w:rPr>
        <w:t>.</w:t>
      </w:r>
    </w:p>
    <w:p w:rsidR="008F456F" w:rsidP="008F456F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B3F1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F456F"/>
    <w:rsid w:val="00992885"/>
    <w:rsid w:val="00AA3DED"/>
    <w:rsid w:val="00AB4082"/>
    <w:rsid w:val="00B20ACA"/>
    <w:rsid w:val="00BE56B2"/>
    <w:rsid w:val="00C11306"/>
    <w:rsid w:val="00C649B2"/>
    <w:rsid w:val="00C70A66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166</Words>
  <Characters>952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2014-06-09T07:28:00Z</cp:lastPrinted>
  <dcterms:created xsi:type="dcterms:W3CDTF">2014-06-12T14:51:00Z</dcterms:created>
  <dcterms:modified xsi:type="dcterms:W3CDTF">2014-06-12T14:51:00Z</dcterms:modified>
</cp:coreProperties>
</file>