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8564D" w:rsidRPr="00AC73A6" w:rsidP="0048564D">
      <w:pPr>
        <w:bidi w:val="0"/>
        <w:jc w:val="center"/>
        <w:rPr>
          <w:rFonts w:cs="Times New Roman" w:hint="default"/>
          <w:b/>
          <w:bCs/>
        </w:rPr>
      </w:pPr>
      <w:r w:rsidRPr="00AC73A6">
        <w:rPr>
          <w:rFonts w:cs="Times New Roman" w:hint="default"/>
          <w:b/>
          <w:bCs/>
        </w:rPr>
        <w:t>Dô</w:t>
      </w:r>
      <w:r w:rsidRPr="00AC73A6">
        <w:rPr>
          <w:rFonts w:cs="Times New Roman" w:hint="default"/>
          <w:b/>
          <w:bCs/>
        </w:rPr>
        <w:t>vodová</w:t>
      </w:r>
      <w:r w:rsidRPr="00AC73A6">
        <w:rPr>
          <w:rFonts w:cs="Times New Roman" w:hint="default"/>
          <w:b/>
          <w:bCs/>
        </w:rPr>
        <w:t xml:space="preserve"> sprá</w:t>
      </w:r>
      <w:r w:rsidRPr="00AC73A6">
        <w:rPr>
          <w:rFonts w:cs="Times New Roman" w:hint="default"/>
          <w:b/>
          <w:bCs/>
        </w:rPr>
        <w:t>va</w:t>
      </w: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/>
          <w:bCs/>
          <w:sz w:val="32"/>
          <w:szCs w:val="32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 w:hint="default"/>
          <w:b/>
          <w:bCs/>
          <w:u w:val="single"/>
        </w:rPr>
      </w:pPr>
      <w:r w:rsidRPr="00AC73A6">
        <w:rPr>
          <w:rFonts w:cs="Times New Roman" w:hint="default"/>
          <w:b/>
          <w:bCs/>
          <w:u w:val="single"/>
        </w:rPr>
        <w:t>Vš</w:t>
      </w:r>
      <w:r w:rsidRPr="00AC73A6">
        <w:rPr>
          <w:rFonts w:cs="Times New Roman" w:hint="default"/>
          <w:b/>
          <w:bCs/>
          <w:u w:val="single"/>
        </w:rPr>
        <w:t>eobecná</w:t>
      </w:r>
      <w:r w:rsidRPr="00AC73A6">
        <w:rPr>
          <w:rFonts w:cs="Times New Roman" w:hint="default"/>
          <w:b/>
          <w:bCs/>
          <w:u w:val="single"/>
        </w:rPr>
        <w:t xml:space="preserve"> č</w:t>
      </w:r>
      <w:r w:rsidRPr="00AC73A6">
        <w:rPr>
          <w:rFonts w:cs="Times New Roman" w:hint="default"/>
          <w:b/>
          <w:bCs/>
          <w:u w:val="single"/>
        </w:rPr>
        <w:t>asť</w:t>
      </w:r>
      <w:r w:rsidRPr="00AC73A6">
        <w:rPr>
          <w:rFonts w:cs="Times New Roman" w:hint="default"/>
          <w:b/>
          <w:bCs/>
          <w:u w:val="single"/>
        </w:rPr>
        <w:t xml:space="preserve"> </w:t>
      </w:r>
    </w:p>
    <w:p w:rsidR="0048564D" w:rsidP="0048564D">
      <w:pPr>
        <w:tabs>
          <w:tab w:val="left" w:pos="2085"/>
        </w:tabs>
        <w:bidi w:val="0"/>
        <w:rPr>
          <w:rFonts w:cs="Times New Roman"/>
          <w:b/>
          <w:bCs/>
          <w:u w:val="single"/>
        </w:rPr>
      </w:pPr>
    </w:p>
    <w:p w:rsidR="00FC43AE" w:rsidRPr="00AC73A6" w:rsidP="0048564D">
      <w:pPr>
        <w:tabs>
          <w:tab w:val="left" w:pos="2085"/>
        </w:tabs>
        <w:bidi w:val="0"/>
        <w:rPr>
          <w:rFonts w:cs="Times New Roman"/>
          <w:b/>
          <w:bCs/>
          <w:u w:val="single"/>
        </w:rPr>
      </w:pPr>
    </w:p>
    <w:p w:rsidR="0036028E" w:rsidP="00152B37">
      <w:pPr>
        <w:bidi w:val="0"/>
        <w:ind w:firstLine="708"/>
        <w:jc w:val="both"/>
        <w:rPr>
          <w:rFonts w:eastAsia="Times New Roman" w:cs="Times New Roman"/>
          <w:lang w:eastAsia="cs-CZ"/>
        </w:rPr>
      </w:pPr>
      <w:r w:rsidR="00152B37">
        <w:rPr>
          <w:color w:val="000000"/>
        </w:rPr>
        <w:t>N</w:t>
      </w:r>
      <w:r w:rsidRPr="00C62805" w:rsidR="00152B37">
        <w:rPr>
          <w:rFonts w:hint="default"/>
          <w:color w:val="000000"/>
        </w:rPr>
        <w:t>á</w:t>
      </w:r>
      <w:r w:rsidRPr="00C62805" w:rsidR="00152B37">
        <w:rPr>
          <w:rFonts w:hint="default"/>
          <w:color w:val="000000"/>
        </w:rPr>
        <w:t>vrh zá</w:t>
      </w:r>
      <w:r w:rsidRPr="00C62805" w:rsidR="00152B37">
        <w:rPr>
          <w:rFonts w:hint="default"/>
          <w:color w:val="000000"/>
        </w:rPr>
        <w:t>kona, ktorý</w:t>
      </w:r>
      <w:r w:rsidRPr="00C62805" w:rsidR="00152B37">
        <w:rPr>
          <w:rFonts w:hint="default"/>
          <w:color w:val="000000"/>
        </w:rPr>
        <w:t xml:space="preserve">m sa </w:t>
      </w:r>
      <w:r w:rsidRPr="00745A61" w:rsidR="00745A61">
        <w:rPr>
          <w:rFonts w:hint="default"/>
        </w:rPr>
        <w:t>dopĺň</w:t>
      </w:r>
      <w:r w:rsidRPr="00745A61" w:rsidR="00745A61">
        <w:rPr>
          <w:rFonts w:hint="default"/>
        </w:rPr>
        <w:t xml:space="preserve">a </w:t>
      </w:r>
      <w:r w:rsidRPr="00FC43AE" w:rsidR="00FC43AE">
        <w:rPr>
          <w:rFonts w:hint="default"/>
        </w:rPr>
        <w:t>zá</w:t>
      </w:r>
      <w:r w:rsidRPr="00FC43AE" w:rsidR="00FC43AE">
        <w:rPr>
          <w:rFonts w:hint="default"/>
        </w:rPr>
        <w:t>kon č</w:t>
      </w:r>
      <w:r w:rsidRPr="00FC43AE" w:rsidR="00FC43AE">
        <w:rPr>
          <w:rFonts w:hint="default"/>
        </w:rPr>
        <w:t>. 222/2004 Z. z. o dani z pridanej hodnoty v </w:t>
      </w:r>
      <w:r w:rsidRPr="00FC43AE" w:rsidR="00FC43AE">
        <w:rPr>
          <w:rFonts w:hint="default"/>
        </w:rPr>
        <w:t>znení</w:t>
      </w:r>
      <w:r w:rsidRPr="00FC43AE" w:rsidR="00FC43AE">
        <w:rPr>
          <w:rFonts w:hint="default"/>
        </w:rPr>
        <w:t xml:space="preserve"> neskorší</w:t>
      </w:r>
      <w:r w:rsidRPr="00FC43AE" w:rsidR="00FC43AE">
        <w:rPr>
          <w:rFonts w:hint="default"/>
        </w:rPr>
        <w:t>ch predpisov</w:t>
      </w:r>
      <w:r w:rsidR="00FC43AE">
        <w:rPr>
          <w:color w:val="000000"/>
        </w:rPr>
        <w:t xml:space="preserve"> </w:t>
      </w:r>
      <w:r w:rsidR="00152B37">
        <w:rPr>
          <w:rFonts w:hint="default"/>
          <w:color w:val="000000"/>
        </w:rPr>
        <w:t>zohľ</w:t>
      </w:r>
      <w:r w:rsidR="00152B37">
        <w:rPr>
          <w:rFonts w:hint="default"/>
          <w:color w:val="000000"/>
        </w:rPr>
        <w:t>adň</w:t>
      </w:r>
      <w:r w:rsidR="00152B37">
        <w:rPr>
          <w:rFonts w:hint="default"/>
          <w:color w:val="000000"/>
        </w:rPr>
        <w:t>uje</w:t>
      </w:r>
      <w:r w:rsidR="00FC43AE">
        <w:rPr>
          <w:rFonts w:hint="default"/>
          <w:color w:val="000000"/>
        </w:rPr>
        <w:t xml:space="preserve"> doterajš</w:t>
      </w:r>
      <w:r w:rsidR="00FC43AE">
        <w:rPr>
          <w:rFonts w:hint="default"/>
          <w:color w:val="000000"/>
        </w:rPr>
        <w:t>iu</w:t>
      </w:r>
      <w:r w:rsidRPr="00C62805" w:rsidR="00FC43AE">
        <w:rPr>
          <w:color w:val="000000"/>
        </w:rPr>
        <w:t xml:space="preserve"> </w:t>
      </w:r>
      <w:r w:rsidRPr="00AE69DB" w:rsidR="00FC43AE">
        <w:rPr>
          <w:rFonts w:eastAsia="Times New Roman" w:cs="Times New Roman"/>
          <w:lang w:eastAsia="cs-CZ"/>
        </w:rPr>
        <w:t xml:space="preserve">činnosť </w:t>
      </w:r>
      <w:r w:rsidR="00FC43AE">
        <w:rPr>
          <w:rFonts w:hint="default"/>
          <w:color w:val="000000"/>
        </w:rPr>
        <w:t>sú</w:t>
      </w:r>
      <w:r w:rsidR="00FC43AE">
        <w:rPr>
          <w:rFonts w:hint="default"/>
          <w:color w:val="000000"/>
        </w:rPr>
        <w:t>dnych exekú</w:t>
      </w:r>
      <w:r w:rsidR="00FC43AE">
        <w:rPr>
          <w:rFonts w:hint="default"/>
          <w:color w:val="000000"/>
        </w:rPr>
        <w:t xml:space="preserve">torov </w:t>
      </w:r>
      <w:r w:rsidR="00FC43AE">
        <w:rPr>
          <w:rFonts w:eastAsia="Times New Roman" w:cs="Times New Roman"/>
          <w:lang w:eastAsia="cs-CZ"/>
        </w:rPr>
        <w:t xml:space="preserve">pri </w:t>
      </w:r>
      <w:r w:rsidR="00FC43AE">
        <w:rPr>
          <w:rFonts w:hint="default"/>
          <w:color w:val="000000"/>
        </w:rPr>
        <w:t>vykoná</w:t>
      </w:r>
      <w:r w:rsidR="00FC43AE">
        <w:rPr>
          <w:rFonts w:hint="default"/>
          <w:color w:val="000000"/>
        </w:rPr>
        <w:t>vaní</w:t>
      </w:r>
      <w:r w:rsidR="00FC43AE">
        <w:rPr>
          <w:rFonts w:hint="default"/>
          <w:color w:val="000000"/>
        </w:rPr>
        <w:t xml:space="preserve"> nú</w:t>
      </w:r>
      <w:r w:rsidR="00FC43AE">
        <w:rPr>
          <w:rFonts w:hint="default"/>
          <w:color w:val="000000"/>
        </w:rPr>
        <w:t>tené</w:t>
      </w:r>
      <w:r w:rsidR="00FC43AE">
        <w:rPr>
          <w:rFonts w:hint="default"/>
          <w:color w:val="000000"/>
        </w:rPr>
        <w:t>ho vý</w:t>
      </w:r>
      <w:r w:rsidR="00FC43AE">
        <w:rPr>
          <w:rFonts w:hint="default"/>
          <w:color w:val="000000"/>
        </w:rPr>
        <w:t>konu exekuč</w:t>
      </w:r>
      <w:r w:rsidR="00FC43AE">
        <w:rPr>
          <w:rFonts w:hint="default"/>
          <w:color w:val="000000"/>
        </w:rPr>
        <w:t>ný</w:t>
      </w:r>
      <w:r w:rsidR="00FC43AE">
        <w:rPr>
          <w:rFonts w:hint="default"/>
          <w:color w:val="000000"/>
        </w:rPr>
        <w:t>ch titulov</w:t>
      </w:r>
      <w:r w:rsidR="00FC43AE">
        <w:rPr>
          <w:rFonts w:eastAsia="Times New Roman" w:cs="Times New Roman"/>
          <w:lang w:eastAsia="cs-CZ"/>
        </w:rPr>
        <w:t xml:space="preserve"> (ďalej aj len exekučná činnosť alebo exekučné konania“)</w:t>
      </w:r>
      <w:r>
        <w:rPr>
          <w:rFonts w:eastAsia="Times New Roman" w:cs="Times New Roman"/>
          <w:lang w:eastAsia="cs-CZ"/>
        </w:rPr>
        <w:t>, pri ktorých sa účtuje aj daň z pridanej hodnoty proti povinnému</w:t>
      </w:r>
      <w:r w:rsidR="00FC43AE">
        <w:rPr>
          <w:rFonts w:eastAsia="Times New Roman" w:cs="Times New Roman"/>
          <w:lang w:eastAsia="cs-CZ"/>
        </w:rPr>
        <w:t xml:space="preserve">. </w:t>
      </w:r>
    </w:p>
    <w:p w:rsidR="0036028E" w:rsidP="00152B37">
      <w:pPr>
        <w:bidi w:val="0"/>
        <w:ind w:firstLine="708"/>
        <w:jc w:val="both"/>
        <w:rPr>
          <w:rFonts w:eastAsia="Times New Roman" w:cs="Times New Roman"/>
          <w:lang w:eastAsia="cs-CZ"/>
        </w:rPr>
      </w:pPr>
    </w:p>
    <w:p w:rsidR="00745A61" w:rsidP="00152B37">
      <w:pPr>
        <w:bidi w:val="0"/>
        <w:ind w:firstLine="708"/>
        <w:jc w:val="both"/>
        <w:rPr>
          <w:rFonts w:eastAsia="Times New Roman" w:cs="Times New Roman"/>
          <w:lang w:eastAsia="cs-CZ"/>
        </w:rPr>
      </w:pPr>
      <w:r w:rsidR="0036028E">
        <w:rPr>
          <w:rFonts w:eastAsia="Times New Roman" w:cs="Times New Roman"/>
          <w:lang w:eastAsia="cs-CZ"/>
        </w:rPr>
        <w:t>Navrhovaná právna úprava reaguje na súčasnú situáciu pri enormnom náraste exekučných konaní a to často v</w:t>
      </w:r>
      <w:r w:rsidR="009E42E3">
        <w:rPr>
          <w:rFonts w:eastAsia="Times New Roman" w:cs="Times New Roman"/>
          <w:lang w:eastAsia="cs-CZ"/>
        </w:rPr>
        <w:t xml:space="preserve"> priamom </w:t>
      </w:r>
      <w:r w:rsidR="0036028E">
        <w:rPr>
          <w:rFonts w:eastAsia="Times New Roman" w:cs="Times New Roman"/>
          <w:lang w:eastAsia="cs-CZ"/>
        </w:rPr>
        <w:t>spojení s nebankovými spoločnosťami, ktoré prevádzkujú úžeru</w:t>
      </w:r>
      <w:r w:rsidR="009E42E3">
        <w:rPr>
          <w:rFonts w:eastAsia="Times New Roman" w:cs="Times New Roman"/>
          <w:lang w:eastAsia="cs-CZ"/>
        </w:rPr>
        <w:t xml:space="preserve"> voči bežným občanom. Predkladaná právna úprava rieši často ťažkú sociálnu situáciu povinných v exekučných konaniach a to tým spôsobom</w:t>
      </w:r>
      <w:r w:rsidR="0036028E">
        <w:rPr>
          <w:rFonts w:eastAsia="Times New Roman" w:cs="Times New Roman"/>
          <w:lang w:eastAsia="cs-CZ"/>
        </w:rPr>
        <w:t xml:space="preserve">, že oslobodzuje od dane z pridanej hodnoty </w:t>
      </w:r>
      <w:r w:rsidRPr="00AE69DB" w:rsidR="0036028E">
        <w:rPr>
          <w:rFonts w:eastAsia="Times New Roman" w:cs="Times New Roman"/>
          <w:lang w:eastAsia="cs-CZ"/>
        </w:rPr>
        <w:t xml:space="preserve">činnosť </w:t>
      </w:r>
      <w:r w:rsidR="0036028E">
        <w:rPr>
          <w:rFonts w:eastAsia="Times New Roman" w:cs="Times New Roman"/>
          <w:lang w:eastAsia="cs-CZ"/>
        </w:rPr>
        <w:t xml:space="preserve">súdneho exekútora pri </w:t>
      </w:r>
      <w:r w:rsidR="0036028E">
        <w:rPr>
          <w:rFonts w:hint="default"/>
          <w:color w:val="000000"/>
        </w:rPr>
        <w:t>vykoná</w:t>
      </w:r>
      <w:r w:rsidR="0036028E">
        <w:rPr>
          <w:rFonts w:hint="default"/>
          <w:color w:val="000000"/>
        </w:rPr>
        <w:t>vaní</w:t>
      </w:r>
      <w:r w:rsidR="0036028E">
        <w:rPr>
          <w:rFonts w:hint="default"/>
          <w:color w:val="000000"/>
        </w:rPr>
        <w:t xml:space="preserve"> nú</w:t>
      </w:r>
      <w:r w:rsidR="0036028E">
        <w:rPr>
          <w:rFonts w:hint="default"/>
          <w:color w:val="000000"/>
        </w:rPr>
        <w:t>tené</w:t>
      </w:r>
      <w:r w:rsidR="0036028E">
        <w:rPr>
          <w:rFonts w:hint="default"/>
          <w:color w:val="000000"/>
        </w:rPr>
        <w:t>ho</w:t>
      </w:r>
      <w:r w:rsidR="0036028E">
        <w:rPr>
          <w:rFonts w:hint="default"/>
          <w:color w:val="000000"/>
        </w:rPr>
        <w:t xml:space="preserve"> vý</w:t>
      </w:r>
      <w:r w:rsidR="0036028E">
        <w:rPr>
          <w:rFonts w:hint="default"/>
          <w:color w:val="000000"/>
        </w:rPr>
        <w:t>konu exekuč</w:t>
      </w:r>
      <w:r w:rsidR="0036028E">
        <w:rPr>
          <w:rFonts w:hint="default"/>
          <w:color w:val="000000"/>
        </w:rPr>
        <w:t>ný</w:t>
      </w:r>
      <w:r w:rsidR="0036028E">
        <w:rPr>
          <w:rFonts w:hint="default"/>
          <w:color w:val="000000"/>
        </w:rPr>
        <w:t>ch titulov</w:t>
      </w:r>
      <w:r w:rsidR="0036028E">
        <w:rPr>
          <w:rFonts w:eastAsia="Times New Roman" w:cs="Times New Roman"/>
          <w:lang w:eastAsia="cs-CZ"/>
        </w:rPr>
        <w:t xml:space="preserve"> v zmysle Exekučného poriadku proti povinnému, ktorý je fyzickou osobou a nie je podnikateľom podľa osobitného zákona. Po prijatí navrhovanej právnej úpravy by súdni</w:t>
      </w:r>
      <w:r w:rsidR="00FC43AE">
        <w:rPr>
          <w:rFonts w:eastAsia="Times New Roman" w:cs="Times New Roman"/>
          <w:lang w:eastAsia="cs-CZ"/>
        </w:rPr>
        <w:t xml:space="preserve"> exekútori </w:t>
      </w:r>
      <w:r w:rsidR="0036028E">
        <w:rPr>
          <w:rFonts w:eastAsia="Times New Roman" w:cs="Times New Roman"/>
          <w:lang w:eastAsia="cs-CZ"/>
        </w:rPr>
        <w:t>nemohli účtovať</w:t>
      </w:r>
      <w:r w:rsidR="00FC43AE">
        <w:rPr>
          <w:rFonts w:eastAsia="Times New Roman" w:cs="Times New Roman"/>
          <w:lang w:eastAsia="cs-CZ"/>
        </w:rPr>
        <w:t xml:space="preserve"> daň z pridanej hodnoty aj u povinných, ktorí </w:t>
      </w:r>
      <w:r w:rsidR="0036028E">
        <w:rPr>
          <w:rFonts w:eastAsia="Times New Roman" w:cs="Times New Roman"/>
          <w:lang w:eastAsia="cs-CZ"/>
        </w:rPr>
        <w:t xml:space="preserve">by </w:t>
      </w:r>
      <w:r w:rsidR="00FC43AE">
        <w:rPr>
          <w:rFonts w:eastAsia="Times New Roman" w:cs="Times New Roman"/>
          <w:lang w:eastAsia="cs-CZ"/>
        </w:rPr>
        <w:t>boli fyzickou osobou a neboli podnikateľom podľa Živnostenského zákona alebo Obchodného zákonníka</w:t>
      </w:r>
      <w:r w:rsidRPr="00AE69DB" w:rsidR="00FC43AE">
        <w:rPr>
          <w:rFonts w:eastAsia="Times New Roman" w:cs="Times New Roman"/>
          <w:lang w:eastAsia="cs-CZ"/>
        </w:rPr>
        <w:t>.</w:t>
      </w:r>
    </w:p>
    <w:p w:rsidR="0036028E" w:rsidP="00152B37">
      <w:pPr>
        <w:bidi w:val="0"/>
        <w:ind w:firstLine="708"/>
        <w:jc w:val="both"/>
        <w:rPr>
          <w:rFonts w:cs="Times New Roman"/>
        </w:rPr>
      </w:pPr>
    </w:p>
    <w:p w:rsidR="00745A61" w:rsidP="00152B37">
      <w:pPr>
        <w:bidi w:val="0"/>
        <w:ind w:firstLine="708"/>
        <w:jc w:val="both"/>
        <w:rPr>
          <w:color w:val="000000"/>
        </w:rPr>
      </w:pPr>
    </w:p>
    <w:p w:rsidR="00152B37" w:rsidRPr="00B7527F" w:rsidP="00152B37">
      <w:pPr>
        <w:bidi w:val="0"/>
        <w:jc w:val="both"/>
        <w:rPr>
          <w:rFonts w:cs="Times New Roman"/>
          <w:color w:val="000000"/>
        </w:rPr>
      </w:pPr>
    </w:p>
    <w:p w:rsidR="00152B37" w:rsidP="00152B37">
      <w:pPr>
        <w:bidi w:val="0"/>
        <w:ind w:firstLine="709"/>
        <w:jc w:val="both"/>
        <w:rPr>
          <w:rFonts w:hint="default"/>
        </w:rPr>
      </w:pPr>
      <w:r w:rsidRPr="00B7527F">
        <w:rPr>
          <w:rFonts w:cs="Times New Roman" w:hint="default"/>
        </w:rPr>
        <w:t>Ná</w:t>
      </w:r>
      <w:r w:rsidRPr="00B7527F">
        <w:rPr>
          <w:rFonts w:cs="Times New Roman" w:hint="default"/>
        </w:rPr>
        <w:t>vrh zá</w:t>
      </w:r>
      <w:r w:rsidRPr="00B7527F">
        <w:rPr>
          <w:rFonts w:cs="Times New Roman" w:hint="default"/>
        </w:rPr>
        <w:t>kona je v </w:t>
      </w:r>
      <w:r w:rsidRPr="00B7527F">
        <w:rPr>
          <w:rFonts w:cs="Times New Roman" w:hint="default"/>
        </w:rPr>
        <w:t>sú</w:t>
      </w:r>
      <w:r w:rsidRPr="00B7527F">
        <w:rPr>
          <w:rFonts w:cs="Times New Roman" w:hint="default"/>
        </w:rPr>
        <w:t>lade s </w:t>
      </w:r>
      <w:r w:rsidRPr="00B7527F">
        <w:rPr>
          <w:rFonts w:cs="Times New Roman" w:hint="default"/>
        </w:rPr>
        <w:t>Ú</w:t>
      </w:r>
      <w:r w:rsidRPr="00B7527F">
        <w:rPr>
          <w:rFonts w:cs="Times New Roman" w:hint="default"/>
        </w:rPr>
        <w:t>stavou Slovenskej republiky, ú</w:t>
      </w:r>
      <w:r w:rsidRPr="00B7527F">
        <w:rPr>
          <w:rFonts w:cs="Times New Roman" w:hint="default"/>
        </w:rPr>
        <w:t>stavný</w:t>
      </w:r>
      <w:r w:rsidRPr="00B7527F">
        <w:rPr>
          <w:rFonts w:cs="Times New Roman" w:hint="default"/>
        </w:rPr>
        <w:t>mi zá</w:t>
      </w:r>
      <w:r w:rsidRPr="00B7527F">
        <w:rPr>
          <w:rFonts w:cs="Times New Roman" w:hint="default"/>
        </w:rPr>
        <w:t>konmi, zá</w:t>
      </w:r>
      <w:r w:rsidRPr="00B7527F">
        <w:rPr>
          <w:rFonts w:cs="Times New Roman" w:hint="default"/>
        </w:rPr>
        <w:t>konmi a ď</w:t>
      </w:r>
      <w:r w:rsidRPr="00B7527F">
        <w:rPr>
          <w:rFonts w:cs="Times New Roman" w:hint="default"/>
        </w:rPr>
        <w:t>alší</w:t>
      </w:r>
      <w:r w:rsidRPr="00B7527F">
        <w:rPr>
          <w:rFonts w:cs="Times New Roman" w:hint="default"/>
        </w:rPr>
        <w:t>mi vš</w:t>
      </w:r>
      <w:r w:rsidRPr="00B7527F">
        <w:rPr>
          <w:rFonts w:cs="Times New Roman" w:hint="default"/>
        </w:rPr>
        <w:t>eobecne zá</w:t>
      </w:r>
      <w:r w:rsidRPr="00B7527F">
        <w:rPr>
          <w:rFonts w:cs="Times New Roman" w:hint="default"/>
        </w:rPr>
        <w:t>vä</w:t>
      </w:r>
      <w:r w:rsidRPr="00B7527F">
        <w:rPr>
          <w:rFonts w:cs="Times New Roman" w:hint="default"/>
        </w:rPr>
        <w:t>zný</w:t>
      </w:r>
      <w:r w:rsidRPr="00B7527F">
        <w:rPr>
          <w:rFonts w:cs="Times New Roman" w:hint="default"/>
        </w:rPr>
        <w:t>mi</w:t>
      </w:r>
      <w:r>
        <w:rPr>
          <w:rFonts w:hint="default"/>
        </w:rPr>
        <w:t xml:space="preserve"> prá</w:t>
      </w:r>
      <w:r>
        <w:rPr>
          <w:rFonts w:hint="default"/>
        </w:rPr>
        <w:t>vnymi predpismi, ako aj s m</w:t>
      </w:r>
      <w:r>
        <w:rPr>
          <w:rFonts w:hint="default"/>
        </w:rPr>
        <w:t>edziná</w:t>
      </w:r>
      <w:r>
        <w:rPr>
          <w:rFonts w:hint="default"/>
        </w:rPr>
        <w:t>rodný</w:t>
      </w:r>
      <w:r>
        <w:rPr>
          <w:rFonts w:hint="default"/>
        </w:rPr>
        <w:t>mi zmluvami a </w:t>
      </w:r>
      <w:r>
        <w:rPr>
          <w:rFonts w:hint="default"/>
        </w:rPr>
        <w:t>iný</w:t>
      </w:r>
      <w:r>
        <w:rPr>
          <w:rFonts w:hint="default"/>
        </w:rPr>
        <w:t>mi medziná</w:t>
      </w:r>
      <w:r>
        <w:rPr>
          <w:rFonts w:hint="default"/>
        </w:rPr>
        <w:t>rodný</w:t>
      </w:r>
      <w:r>
        <w:rPr>
          <w:rFonts w:hint="default"/>
        </w:rPr>
        <w:t>mi dokumentmi, ktorý</w:t>
      </w:r>
      <w:r>
        <w:rPr>
          <w:rFonts w:hint="default"/>
        </w:rPr>
        <w:t>mi je Slovenská</w:t>
      </w:r>
      <w:r>
        <w:rPr>
          <w:rFonts w:hint="default"/>
        </w:rPr>
        <w:t xml:space="preserve"> republika viazaná</w:t>
      </w:r>
      <w:r>
        <w:rPr>
          <w:rFonts w:hint="default"/>
        </w:rPr>
        <w:t>, a </w:t>
      </w:r>
      <w:r>
        <w:rPr>
          <w:rFonts w:hint="default"/>
        </w:rPr>
        <w:t>s prá</w:t>
      </w:r>
      <w:r>
        <w:rPr>
          <w:rFonts w:hint="default"/>
        </w:rPr>
        <w:t>vom Euró</w:t>
      </w:r>
      <w:r>
        <w:rPr>
          <w:rFonts w:hint="default"/>
        </w:rPr>
        <w:t>pskej ú</w:t>
      </w:r>
      <w:r>
        <w:rPr>
          <w:rFonts w:hint="default"/>
        </w:rPr>
        <w:t xml:space="preserve">nie. </w:t>
      </w:r>
    </w:p>
    <w:p w:rsidR="00152B37" w:rsidRPr="00C62805" w:rsidP="00152B37">
      <w:pPr>
        <w:pStyle w:val="NormalWeb"/>
        <w:bidi w:val="0"/>
        <w:spacing w:before="120" w:beforeAutospacing="0" w:after="0" w:afterAutospacing="0"/>
        <w:jc w:val="both"/>
        <w:rPr>
          <w:color w:val="000000"/>
        </w:rPr>
      </w:pPr>
      <w:r>
        <w:tab/>
      </w:r>
    </w:p>
    <w:p w:rsidR="00C04E93" w:rsidRPr="00AC73A6" w:rsidP="00C04E93">
      <w:pPr>
        <w:bidi w:val="0"/>
        <w:ind w:firstLine="708"/>
        <w:jc w:val="both"/>
        <w:rPr>
          <w:rFonts w:cs="Times New Roman" w:hint="default"/>
        </w:rPr>
      </w:pPr>
      <w:r w:rsidRPr="00AC73A6">
        <w:rPr>
          <w:rFonts w:cs="Times New Roman" w:hint="default"/>
        </w:rPr>
        <w:t>Predkladaný</w:t>
      </w:r>
      <w:r w:rsidRPr="00AC73A6">
        <w:rPr>
          <w:rFonts w:cs="Times New Roman" w:hint="default"/>
        </w:rPr>
        <w:t xml:space="preserve"> ná</w:t>
      </w:r>
      <w:r w:rsidRPr="00AC73A6">
        <w:rPr>
          <w:rFonts w:cs="Times New Roman" w:hint="default"/>
        </w:rPr>
        <w:t>vrh zá</w:t>
      </w:r>
      <w:r w:rsidRPr="00AC73A6">
        <w:rPr>
          <w:rFonts w:cs="Times New Roman" w:hint="default"/>
        </w:rPr>
        <w:t>kona bude mať</w:t>
      </w:r>
      <w:r w:rsidRPr="00AC73A6">
        <w:rPr>
          <w:rFonts w:cs="Times New Roman" w:hint="default"/>
        </w:rPr>
        <w:t xml:space="preserve"> </w:t>
      </w:r>
      <w:r w:rsidR="0036028E">
        <w:rPr>
          <w:rFonts w:cs="Times New Roman" w:hint="default"/>
        </w:rPr>
        <w:t>negatí</w:t>
      </w:r>
      <w:r w:rsidR="0036028E">
        <w:rPr>
          <w:rFonts w:cs="Times New Roman" w:hint="default"/>
        </w:rPr>
        <w:t>vny vplyv</w:t>
      </w:r>
      <w:r>
        <w:rPr>
          <w:rFonts w:cs="Times New Roman" w:hint="default"/>
        </w:rPr>
        <w:t xml:space="preserve"> na verejný</w:t>
      </w:r>
      <w:r>
        <w:rPr>
          <w:rFonts w:cs="Times New Roman" w:hint="default"/>
        </w:rPr>
        <w:t xml:space="preserve"> rozpoč</w:t>
      </w:r>
      <w:r>
        <w:rPr>
          <w:rFonts w:cs="Times New Roman" w:hint="default"/>
        </w:rPr>
        <w:t>et</w:t>
      </w:r>
      <w:r w:rsidRPr="00AC73A6">
        <w:rPr>
          <w:rFonts w:cs="Times New Roman"/>
        </w:rPr>
        <w:t xml:space="preserve">, </w:t>
      </w:r>
      <w:r w:rsidR="0036028E">
        <w:rPr>
          <w:rFonts w:cs="Times New Roman" w:hint="default"/>
        </w:rPr>
        <w:t>bude mať</w:t>
      </w:r>
      <w:r w:rsidR="0036028E">
        <w:rPr>
          <w:rFonts w:cs="Times New Roman" w:hint="default"/>
        </w:rPr>
        <w:t xml:space="preserve">  pozití</w:t>
      </w:r>
      <w:r w:rsidR="0036028E">
        <w:rPr>
          <w:rFonts w:cs="Times New Roman" w:hint="default"/>
        </w:rPr>
        <w:t>vne</w:t>
      </w:r>
      <w:r>
        <w:rPr>
          <w:rFonts w:cs="Times New Roman" w:hint="default"/>
        </w:rPr>
        <w:t xml:space="preserve"> sociá</w:t>
      </w:r>
      <w:r>
        <w:rPr>
          <w:rFonts w:cs="Times New Roman" w:hint="default"/>
        </w:rPr>
        <w:t>lne vplyvy a</w:t>
      </w:r>
      <w:r w:rsidR="0036028E">
        <w:rPr>
          <w:rFonts w:cs="Times New Roman"/>
        </w:rPr>
        <w:t> </w:t>
      </w:r>
      <w:r w:rsidR="0036028E">
        <w:rPr>
          <w:rFonts w:cs="Times New Roman" w:hint="default"/>
        </w:rPr>
        <w:t>nebude mať</w:t>
      </w:r>
      <w:r w:rsidR="0036028E">
        <w:rPr>
          <w:rFonts w:cs="Times New Roman" w:hint="default"/>
        </w:rPr>
        <w:t xml:space="preserve"> ž</w:t>
      </w:r>
      <w:r w:rsidR="0036028E">
        <w:rPr>
          <w:rFonts w:cs="Times New Roman" w:hint="default"/>
        </w:rPr>
        <w:t xml:space="preserve">iadne </w:t>
      </w:r>
      <w:r>
        <w:rPr>
          <w:rFonts w:cs="Times New Roman"/>
        </w:rPr>
        <w:t>v</w:t>
      </w:r>
      <w:r>
        <w:rPr>
          <w:rFonts w:cs="Times New Roman"/>
        </w:rPr>
        <w:t xml:space="preserve">plyvy </w:t>
      </w:r>
      <w:r w:rsidRPr="00AC73A6">
        <w:rPr>
          <w:rFonts w:cs="Times New Roman" w:hint="default"/>
        </w:rPr>
        <w:t>na ž</w:t>
      </w:r>
      <w:r w:rsidRPr="00AC73A6">
        <w:rPr>
          <w:rFonts w:cs="Times New Roman" w:hint="default"/>
        </w:rPr>
        <w:t>ivotné</w:t>
      </w:r>
      <w:r w:rsidRPr="00AC73A6">
        <w:rPr>
          <w:rFonts w:cs="Times New Roman" w:hint="default"/>
        </w:rPr>
        <w:t xml:space="preserve"> prostredie. Neprináš</w:t>
      </w:r>
      <w:r w:rsidRPr="00AC73A6">
        <w:rPr>
          <w:rFonts w:cs="Times New Roman" w:hint="default"/>
        </w:rPr>
        <w:t>a ná</w:t>
      </w:r>
      <w:r w:rsidRPr="00AC73A6">
        <w:rPr>
          <w:rFonts w:cs="Times New Roman" w:hint="default"/>
        </w:rPr>
        <w:t>rok na pracovné</w:t>
      </w:r>
      <w:r w:rsidRPr="00AC73A6">
        <w:rPr>
          <w:rFonts w:cs="Times New Roman" w:hint="default"/>
        </w:rPr>
        <w:t xml:space="preserve"> sily a </w:t>
      </w:r>
      <w:r w:rsidRPr="00AC73A6">
        <w:rPr>
          <w:rFonts w:cs="Times New Roman" w:hint="default"/>
        </w:rPr>
        <w:t>nemá</w:t>
      </w:r>
      <w:r w:rsidRPr="00AC73A6">
        <w:rPr>
          <w:rFonts w:cs="Times New Roman" w:hint="default"/>
        </w:rPr>
        <w:t xml:space="preserve"> vplyv na zamestnanosť</w:t>
      </w:r>
      <w:r w:rsidRPr="00AC73A6">
        <w:rPr>
          <w:rFonts w:cs="Times New Roman" w:hint="default"/>
        </w:rPr>
        <w:t xml:space="preserve"> a </w:t>
      </w:r>
      <w:r w:rsidRPr="00AC73A6">
        <w:rPr>
          <w:rFonts w:cs="Times New Roman" w:hint="default"/>
        </w:rPr>
        <w:t>tvorbu pracovný</w:t>
      </w:r>
      <w:r w:rsidRPr="00AC73A6">
        <w:rPr>
          <w:rFonts w:cs="Times New Roman" w:hint="default"/>
        </w:rPr>
        <w:t>ch miest, ani na podnikateľ</w:t>
      </w:r>
      <w:r w:rsidRPr="00AC73A6">
        <w:rPr>
          <w:rFonts w:cs="Times New Roman" w:hint="default"/>
        </w:rPr>
        <w:t>ské</w:t>
      </w:r>
      <w:r w:rsidRPr="00AC73A6">
        <w:rPr>
          <w:rFonts w:cs="Times New Roman" w:hint="default"/>
        </w:rPr>
        <w:t xml:space="preserve"> prostredie. </w:t>
      </w:r>
    </w:p>
    <w:p w:rsidR="00D93D34" w:rsidP="00D93D34">
      <w:pPr>
        <w:bidi w:val="0"/>
        <w:ind w:firstLine="709"/>
        <w:jc w:val="both"/>
        <w:rPr>
          <w:rStyle w:val="Textzstupnhosymbolu"/>
          <w:color w:val="000000"/>
        </w:rPr>
      </w:pP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  <w:r w:rsidRPr="00AC73A6">
        <w:rPr>
          <w:rFonts w:eastAsia="Times New Roman" w:cs="Times New Roman"/>
          <w:color w:val="4B4B4B"/>
        </w:rPr>
        <w:t xml:space="preserve"> </w:t>
      </w: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  <w:r w:rsidRPr="00AC73A6">
        <w:rPr>
          <w:rFonts w:eastAsia="Times New Roman" w:cs="Times New Roman"/>
          <w:color w:val="4B4B4B"/>
        </w:rPr>
        <w:t xml:space="preserve"> </w:t>
      </w: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color w:val="000000"/>
          <w:sz w:val="20"/>
          <w:szCs w:val="20"/>
          <w:shd w:val="clear" w:color="auto" w:fill="D5D5D5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color w:val="000000"/>
          <w:sz w:val="20"/>
          <w:szCs w:val="20"/>
          <w:shd w:val="clear" w:color="auto" w:fill="D5D5D5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48564D" w:rsidRPr="009E2C97" w:rsidP="0048564D">
      <w:pPr>
        <w:widowControl w:val="0"/>
        <w:bidi w:val="0"/>
        <w:spacing w:before="120"/>
        <w:rPr>
          <w:rFonts w:cs="Times New Roman"/>
        </w:rPr>
      </w:pPr>
    </w:p>
    <w:p w:rsidR="00745A61" w:rsidRPr="009E2C97" w:rsidP="00745A61">
      <w:pPr>
        <w:widowControl w:val="0"/>
        <w:bidi w:val="0"/>
        <w:jc w:val="center"/>
        <w:rPr>
          <w:rFonts w:cs="Times New Roman" w:hint="default"/>
          <w:b/>
          <w:bCs/>
        </w:rPr>
      </w:pPr>
      <w:r w:rsidRPr="009E2C97">
        <w:rPr>
          <w:rFonts w:cs="Times New Roman" w:hint="default"/>
          <w:b/>
          <w:bCs/>
        </w:rPr>
        <w:t>DOLOŽ</w:t>
      </w:r>
      <w:r w:rsidRPr="009E2C97">
        <w:rPr>
          <w:rFonts w:cs="Times New Roman" w:hint="default"/>
          <w:b/>
          <w:bCs/>
        </w:rPr>
        <w:t>KA ZLUČ</w:t>
      </w:r>
      <w:r w:rsidRPr="009E2C97">
        <w:rPr>
          <w:rFonts w:cs="Times New Roman" w:hint="default"/>
          <w:b/>
          <w:bCs/>
        </w:rPr>
        <w:t>ITEĽ</w:t>
      </w:r>
      <w:r w:rsidRPr="009E2C97">
        <w:rPr>
          <w:rFonts w:cs="Times New Roman" w:hint="default"/>
          <w:b/>
          <w:bCs/>
        </w:rPr>
        <w:t>NOSTI</w:t>
      </w:r>
    </w:p>
    <w:p w:rsidR="00745A61" w:rsidRPr="009E2C97" w:rsidP="00745A61">
      <w:pPr>
        <w:widowControl w:val="0"/>
        <w:bidi w:val="0"/>
        <w:spacing w:after="120"/>
        <w:jc w:val="center"/>
        <w:rPr>
          <w:rFonts w:cs="Times New Roman" w:hint="default"/>
          <w:b/>
          <w:bCs/>
        </w:rPr>
      </w:pPr>
      <w:r w:rsidRPr="009E2C97">
        <w:rPr>
          <w:rFonts w:cs="Times New Roman" w:hint="default"/>
          <w:b/>
          <w:bCs/>
        </w:rPr>
        <w:t>ná</w:t>
      </w:r>
      <w:r w:rsidRPr="009E2C97">
        <w:rPr>
          <w:rFonts w:cs="Times New Roman" w:hint="default"/>
          <w:b/>
          <w:bCs/>
        </w:rPr>
        <w:t>vrhu zá</w:t>
      </w:r>
      <w:r w:rsidRPr="009E2C97">
        <w:rPr>
          <w:rFonts w:cs="Times New Roman" w:hint="default"/>
          <w:b/>
          <w:bCs/>
        </w:rPr>
        <w:t>kona s prá</w:t>
      </w:r>
      <w:r w:rsidRPr="009E2C97">
        <w:rPr>
          <w:rFonts w:cs="Times New Roman" w:hint="default"/>
          <w:b/>
          <w:bCs/>
        </w:rPr>
        <w:t>vom Euró</w:t>
      </w:r>
      <w:r w:rsidRPr="009E2C97">
        <w:rPr>
          <w:rFonts w:cs="Times New Roman" w:hint="default"/>
          <w:b/>
          <w:bCs/>
        </w:rPr>
        <w:t>pskej ú</w:t>
      </w:r>
      <w:r w:rsidRPr="009E2C97">
        <w:rPr>
          <w:rFonts w:cs="Times New Roman" w:hint="default"/>
          <w:b/>
          <w:bCs/>
        </w:rPr>
        <w:t>nie</w:t>
      </w:r>
    </w:p>
    <w:p w:rsidR="00745A61" w:rsidRPr="009E2C97" w:rsidP="00745A61">
      <w:pPr>
        <w:widowControl w:val="0"/>
        <w:bidi w:val="0"/>
        <w:spacing w:before="120"/>
        <w:rPr>
          <w:rFonts w:cs="Times New Roman"/>
        </w:rPr>
      </w:pPr>
    </w:p>
    <w:p w:rsidR="00745A61" w:rsidRPr="009E2C97" w:rsidP="00745A61">
      <w:pPr>
        <w:widowControl w:val="0"/>
        <w:bidi w:val="0"/>
        <w:spacing w:before="120"/>
        <w:jc w:val="both"/>
        <w:rPr>
          <w:rFonts w:cs="Times New Roman"/>
        </w:rPr>
      </w:pPr>
    </w:p>
    <w:p w:rsidR="00745A61" w:rsidRPr="009E2C97" w:rsidP="00745A61">
      <w:pPr>
        <w:widowControl w:val="0"/>
        <w:bidi w:val="0"/>
        <w:ind w:left="340" w:hanging="340"/>
        <w:jc w:val="both"/>
        <w:rPr>
          <w:rFonts w:cs="Times New Roman"/>
        </w:rPr>
      </w:pPr>
      <w:r w:rsidRPr="009E2C97">
        <w:rPr>
          <w:rFonts w:cs="Times New Roman"/>
        </w:rPr>
        <w:t>1.</w:t>
        <w:tab/>
      </w:r>
      <w:r w:rsidRPr="009E2C97">
        <w:rPr>
          <w:rFonts w:cs="Times New Roman" w:hint="default"/>
          <w:b/>
          <w:bCs/>
        </w:rPr>
        <w:t>Navrhovateľ</w:t>
      </w:r>
      <w:r w:rsidRPr="009E2C97">
        <w:rPr>
          <w:rFonts w:cs="Times New Roman" w:hint="default"/>
          <w:b/>
          <w:bCs/>
        </w:rPr>
        <w:t xml:space="preserve"> zá</w:t>
      </w:r>
      <w:r w:rsidRPr="009E2C97">
        <w:rPr>
          <w:rFonts w:cs="Times New Roman" w:hint="default"/>
          <w:b/>
          <w:bCs/>
        </w:rPr>
        <w:t>ko</w:t>
      </w:r>
      <w:r w:rsidRPr="009E2C97">
        <w:rPr>
          <w:rFonts w:cs="Times New Roman" w:hint="default"/>
          <w:b/>
          <w:bCs/>
        </w:rPr>
        <w:t>na:</w:t>
      </w:r>
      <w:r w:rsidRPr="009E2C97">
        <w:rPr>
          <w:rFonts w:cs="Times New Roman" w:hint="default"/>
        </w:rPr>
        <w:t xml:space="preserve"> poslanec Ná</w:t>
      </w:r>
      <w:r w:rsidRPr="009E2C97">
        <w:rPr>
          <w:rFonts w:cs="Times New Roman" w:hint="default"/>
        </w:rPr>
        <w:t>r</w:t>
      </w:r>
      <w:r>
        <w:rPr>
          <w:rFonts w:cs="Times New Roman"/>
        </w:rPr>
        <w:t>odnej rady Slovenskej republiky</w:t>
      </w:r>
      <w:r w:rsidRPr="009E2C97">
        <w:rPr>
          <w:rFonts w:cs="Times New Roman"/>
        </w:rPr>
        <w:t xml:space="preserve"> Alojz Hlina</w:t>
      </w:r>
    </w:p>
    <w:p w:rsidR="00745A61" w:rsidRPr="00E80F6B" w:rsidP="00745A61">
      <w:pPr>
        <w:widowControl w:val="0"/>
        <w:bidi w:val="0"/>
        <w:ind w:left="340" w:hanging="340"/>
        <w:rPr>
          <w:rFonts w:ascii="Calibri" w:hAnsi="Calibri"/>
        </w:rPr>
      </w:pPr>
    </w:p>
    <w:p w:rsidR="00745A61" w:rsidRPr="00B02183" w:rsidP="00745A61">
      <w:pPr>
        <w:widowControl w:val="0"/>
        <w:bidi w:val="0"/>
        <w:jc w:val="both"/>
        <w:rPr>
          <w:rFonts w:cs="Times New Roman"/>
        </w:rPr>
      </w:pPr>
    </w:p>
    <w:p w:rsidR="00745A61" w:rsidP="0036028E">
      <w:pPr>
        <w:bidi w:val="0"/>
        <w:jc w:val="both"/>
      </w:pPr>
      <w:r>
        <w:rPr>
          <w:rFonts w:cs="Times New Roman"/>
        </w:rPr>
        <w:t xml:space="preserve">2. </w:t>
      </w:r>
      <w:r w:rsidRPr="00B02183">
        <w:rPr>
          <w:rFonts w:cs="Times New Roman" w:hint="default"/>
          <w:b/>
          <w:bCs/>
        </w:rPr>
        <w:t>Ná</w:t>
      </w:r>
      <w:r w:rsidRPr="00B02183">
        <w:rPr>
          <w:rFonts w:cs="Times New Roman" w:hint="default"/>
          <w:b/>
          <w:bCs/>
        </w:rPr>
        <w:t>zov ná</w:t>
      </w:r>
      <w:r w:rsidRPr="00B02183">
        <w:rPr>
          <w:rFonts w:cs="Times New Roman" w:hint="default"/>
          <w:b/>
          <w:bCs/>
        </w:rPr>
        <w:t>vrhu zá</w:t>
      </w:r>
      <w:r w:rsidRPr="00B02183">
        <w:rPr>
          <w:rFonts w:cs="Times New Roman" w:hint="default"/>
          <w:b/>
          <w:bCs/>
        </w:rPr>
        <w:t>kona:</w:t>
      </w:r>
      <w:r w:rsidRPr="00B02183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 </w:t>
      </w:r>
      <w:r w:rsidRPr="00B02183">
        <w:rPr>
          <w:rFonts w:cs="Times New Roman" w:hint="default"/>
        </w:rPr>
        <w:t>Ná</w:t>
      </w:r>
      <w:r w:rsidRPr="00B02183">
        <w:rPr>
          <w:rFonts w:cs="Times New Roman" w:hint="default"/>
        </w:rPr>
        <w:t>vrh zá</w:t>
      </w:r>
      <w:r w:rsidRPr="00B02183">
        <w:rPr>
          <w:rFonts w:cs="Times New Roman" w:hint="default"/>
        </w:rPr>
        <w:t>kona, ktorý</w:t>
      </w:r>
      <w:r w:rsidRPr="00B02183">
        <w:rPr>
          <w:rFonts w:cs="Times New Roman" w:hint="default"/>
        </w:rPr>
        <w:t xml:space="preserve">m sa </w:t>
      </w:r>
      <w:r w:rsidRPr="00745A61">
        <w:rPr>
          <w:rFonts w:hint="default"/>
        </w:rPr>
        <w:t>dopĺň</w:t>
      </w:r>
      <w:r w:rsidRPr="00745A61">
        <w:rPr>
          <w:rFonts w:hint="default"/>
        </w:rPr>
        <w:t xml:space="preserve">a </w:t>
      </w:r>
      <w:r w:rsidRPr="00FC43AE" w:rsidR="0036028E">
        <w:rPr>
          <w:rFonts w:hint="default"/>
        </w:rPr>
        <w:t>zá</w:t>
      </w:r>
      <w:r w:rsidRPr="00FC43AE" w:rsidR="0036028E">
        <w:rPr>
          <w:rFonts w:hint="default"/>
        </w:rPr>
        <w:t>kon č</w:t>
      </w:r>
      <w:r w:rsidRPr="00FC43AE" w:rsidR="0036028E">
        <w:rPr>
          <w:rFonts w:hint="default"/>
        </w:rPr>
        <w:t>. 222/2004 Z. z. o dani z pridanej hodnoty v </w:t>
      </w:r>
      <w:r w:rsidRPr="00FC43AE" w:rsidR="0036028E">
        <w:rPr>
          <w:rFonts w:hint="default"/>
        </w:rPr>
        <w:t>znení</w:t>
      </w:r>
      <w:r w:rsidRPr="00FC43AE" w:rsidR="0036028E">
        <w:rPr>
          <w:rFonts w:hint="default"/>
        </w:rPr>
        <w:t xml:space="preserve"> neskorší</w:t>
      </w:r>
      <w:r w:rsidRPr="00FC43AE" w:rsidR="0036028E">
        <w:rPr>
          <w:rFonts w:hint="default"/>
        </w:rPr>
        <w:t>ch predpisov</w:t>
      </w:r>
    </w:p>
    <w:p w:rsidR="0036028E" w:rsidP="0036028E">
      <w:pPr>
        <w:bidi w:val="0"/>
        <w:jc w:val="both"/>
      </w:pPr>
    </w:p>
    <w:p w:rsidR="0036028E" w:rsidRPr="00B02183" w:rsidP="0036028E">
      <w:pPr>
        <w:bidi w:val="0"/>
        <w:jc w:val="both"/>
        <w:rPr>
          <w:rFonts w:cs="Times New Roman"/>
        </w:rPr>
      </w:pPr>
    </w:p>
    <w:p w:rsidR="00745A61" w:rsidP="00745A61">
      <w:pPr>
        <w:widowControl w:val="0"/>
        <w:bidi w:val="0"/>
        <w:ind w:left="340" w:hanging="340"/>
        <w:jc w:val="both"/>
        <w:rPr>
          <w:rFonts w:cs="Times New Roman"/>
          <w:b/>
          <w:bCs/>
        </w:rPr>
      </w:pPr>
      <w:r w:rsidRPr="00B02183">
        <w:rPr>
          <w:rFonts w:cs="Times New Roman"/>
        </w:rPr>
        <w:t>3.</w:t>
        <w:tab/>
      </w:r>
      <w:r>
        <w:rPr>
          <w:rFonts w:cs="Times New Roman"/>
          <w:b/>
          <w:bCs/>
        </w:rPr>
        <w:t>Problematika</w:t>
      </w:r>
      <w:r w:rsidRPr="00B02183">
        <w:rPr>
          <w:rFonts w:cs="Times New Roman" w:hint="default"/>
          <w:b/>
          <w:bCs/>
        </w:rPr>
        <w:t xml:space="preserve"> ná</w:t>
      </w:r>
      <w:r w:rsidRPr="00B02183">
        <w:rPr>
          <w:rFonts w:cs="Times New Roman" w:hint="default"/>
          <w:b/>
          <w:bCs/>
        </w:rPr>
        <w:t>vrhu zá</w:t>
      </w:r>
      <w:r w:rsidRPr="00B02183">
        <w:rPr>
          <w:rFonts w:cs="Times New Roman" w:hint="default"/>
          <w:b/>
          <w:bCs/>
        </w:rPr>
        <w:t>kona:</w:t>
      </w:r>
    </w:p>
    <w:p w:rsidR="00FC43AE" w:rsidP="00745A61">
      <w:pPr>
        <w:widowControl w:val="0"/>
        <w:bidi w:val="0"/>
        <w:ind w:left="340" w:hanging="340"/>
        <w:jc w:val="both"/>
        <w:rPr>
          <w:rFonts w:cs="Times New Roman"/>
        </w:rPr>
      </w:pPr>
    </w:p>
    <w:p w:rsidR="00FC43AE" w:rsidRPr="00FC43AE" w:rsidP="00FC43AE">
      <w:pPr>
        <w:bidi w:val="0"/>
        <w:ind w:left="709" w:hanging="349"/>
        <w:rPr>
          <w:rFonts w:hint="default"/>
          <w:b/>
        </w:rPr>
      </w:pPr>
      <w:r w:rsidRPr="00FC43AE">
        <w:rPr>
          <w:b/>
        </w:rPr>
        <w:t>a)</w:t>
        <w:tab/>
      </w:r>
      <w:r w:rsidRPr="00FC43AE">
        <w:rPr>
          <w:rFonts w:hint="default"/>
          <w:b/>
        </w:rPr>
        <w:t>je upravená</w:t>
      </w:r>
      <w:r w:rsidRPr="00FC43AE">
        <w:rPr>
          <w:rFonts w:hint="default"/>
          <w:b/>
        </w:rPr>
        <w:t xml:space="preserve"> v </w:t>
      </w:r>
      <w:r w:rsidRPr="00FC43AE">
        <w:rPr>
          <w:rFonts w:hint="default"/>
          <w:b/>
        </w:rPr>
        <w:t>prá</w:t>
      </w:r>
      <w:r w:rsidRPr="00FC43AE">
        <w:rPr>
          <w:rFonts w:hint="default"/>
          <w:b/>
        </w:rPr>
        <w:t>ve Eu</w:t>
      </w:r>
      <w:r w:rsidRPr="00FC43AE">
        <w:rPr>
          <w:rFonts w:hint="default"/>
          <w:b/>
        </w:rPr>
        <w:t>ró</w:t>
      </w:r>
      <w:r w:rsidRPr="00FC43AE">
        <w:rPr>
          <w:rFonts w:hint="default"/>
          <w:b/>
        </w:rPr>
        <w:t>pskej ú</w:t>
      </w:r>
      <w:r w:rsidRPr="00FC43AE">
        <w:rPr>
          <w:rFonts w:hint="default"/>
          <w:b/>
        </w:rPr>
        <w:t>nie</w:t>
      </w:r>
    </w:p>
    <w:p w:rsidR="00FC43AE" w:rsidRPr="0089332D" w:rsidP="00FC43AE">
      <w:pPr>
        <w:bidi w:val="0"/>
        <w:ind w:left="360"/>
      </w:pPr>
    </w:p>
    <w:p w:rsidR="00FC43AE" w:rsidRPr="0089332D" w:rsidP="00FC43AE">
      <w:pPr>
        <w:tabs>
          <w:tab w:val="left" w:pos="1068"/>
        </w:tabs>
        <w:bidi w:val="0"/>
        <w:ind w:left="879" w:hanging="171"/>
        <w:rPr>
          <w:rFonts w:hint="default"/>
          <w:i/>
        </w:rPr>
      </w:pPr>
      <w:r w:rsidRPr="0089332D">
        <w:t>-</w:t>
        <w:tab/>
      </w:r>
      <w:r w:rsidRPr="0089332D">
        <w:rPr>
          <w:rFonts w:hint="default"/>
          <w:i/>
        </w:rPr>
        <w:t>primá</w:t>
      </w:r>
      <w:r w:rsidRPr="0089332D">
        <w:rPr>
          <w:rFonts w:hint="default"/>
          <w:i/>
        </w:rPr>
        <w:t>rnom</w:t>
      </w:r>
    </w:p>
    <w:p w:rsidR="00FC43AE" w:rsidRPr="0089332D" w:rsidP="00FC43AE">
      <w:pPr>
        <w:bidi w:val="0"/>
        <w:ind w:left="851"/>
      </w:pPr>
    </w:p>
    <w:p w:rsidR="00FC43AE" w:rsidRPr="0089332D" w:rsidP="00FC43AE">
      <w:pPr>
        <w:bidi w:val="0"/>
        <w:ind w:left="851"/>
        <w:rPr>
          <w:rFonts w:hint="default"/>
        </w:rPr>
      </w:pPr>
      <w:r w:rsidRPr="0089332D">
        <w:rPr>
          <w:rFonts w:hint="default"/>
        </w:rPr>
        <w:t>- č</w:t>
      </w:r>
      <w:r w:rsidRPr="0089332D">
        <w:rPr>
          <w:rFonts w:hint="default"/>
        </w:rPr>
        <w:t>l. 110 až</w:t>
      </w:r>
      <w:r w:rsidRPr="0089332D">
        <w:rPr>
          <w:rFonts w:hint="default"/>
        </w:rPr>
        <w:t xml:space="preserve"> 113, č</w:t>
      </w:r>
      <w:r w:rsidRPr="0089332D">
        <w:rPr>
          <w:rFonts w:hint="default"/>
        </w:rPr>
        <w:t xml:space="preserve">l. </w:t>
      </w:r>
      <w:smartTag w:uri="urn:schemas-microsoft-com:office:smarttags" w:element="metricconverter">
        <w:smartTagPr>
          <w:attr w:name="ProductID" w:val="349 a"/>
        </w:smartTagPr>
        <w:r w:rsidRPr="0089332D">
          <w:rPr>
            <w:rFonts w:hint="default"/>
          </w:rPr>
          <w:t>349 a</w:t>
        </w:r>
      </w:smartTag>
      <w:r w:rsidRPr="0089332D">
        <w:rPr>
          <w:rFonts w:hint="default"/>
        </w:rPr>
        <w:t xml:space="preserve"> 355 ods. 1 Zmluvy o fungovaní</w:t>
      </w:r>
      <w:r w:rsidRPr="0089332D">
        <w:rPr>
          <w:rFonts w:hint="default"/>
        </w:rPr>
        <w:t xml:space="preserve"> Euró</w:t>
      </w:r>
      <w:r w:rsidRPr="0089332D">
        <w:rPr>
          <w:rFonts w:hint="default"/>
        </w:rPr>
        <w:t>pskej ú</w:t>
      </w:r>
      <w:r w:rsidRPr="0089332D">
        <w:rPr>
          <w:rFonts w:hint="default"/>
        </w:rPr>
        <w:t xml:space="preserve">nie, </w:t>
        <w:br/>
      </w:r>
      <w:r w:rsidRPr="0089332D">
        <w:rPr>
          <w:rFonts w:hint="default"/>
        </w:rPr>
        <w:t>- č</w:t>
      </w:r>
      <w:r w:rsidRPr="0089332D">
        <w:rPr>
          <w:rFonts w:hint="default"/>
        </w:rPr>
        <w:t>l. 52 Zmluvy o Euró</w:t>
      </w:r>
      <w:r w:rsidRPr="0089332D">
        <w:rPr>
          <w:rFonts w:hint="default"/>
        </w:rPr>
        <w:t>pskej ú</w:t>
      </w:r>
      <w:r w:rsidRPr="0089332D">
        <w:rPr>
          <w:rFonts w:hint="default"/>
        </w:rPr>
        <w:t xml:space="preserve">nii. </w:t>
        <w:br/>
        <w:t> </w:t>
      </w:r>
    </w:p>
    <w:p w:rsidR="00FC43AE" w:rsidRPr="0089332D" w:rsidP="00FC43AE">
      <w:pPr>
        <w:bidi w:val="0"/>
        <w:ind w:left="851"/>
        <w:rPr>
          <w:rFonts w:hint="default"/>
        </w:rPr>
      </w:pPr>
      <w:r w:rsidRPr="0089332D">
        <w:rPr>
          <w:rFonts w:hint="default"/>
        </w:rPr>
        <w:br/>
        <w:t> </w:t>
      </w:r>
    </w:p>
    <w:p w:rsidR="00FC43AE" w:rsidP="00FC43AE">
      <w:pPr>
        <w:bidi w:val="0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     b</w:t>
      </w:r>
      <w:r w:rsidRPr="008558D4" w:rsidR="00745A61">
        <w:rPr>
          <w:rFonts w:eastAsia="Times New Roman" w:cs="Times New Roman"/>
          <w:b/>
          <w:bCs/>
          <w:color w:val="000000"/>
        </w:rPr>
        <w:t>)</w:t>
      </w:r>
      <w:r>
        <w:rPr>
          <w:rFonts w:eastAsia="Times New Roman" w:cs="Times New Roman"/>
          <w:b/>
          <w:bCs/>
          <w:color w:val="000000"/>
        </w:rPr>
        <w:t xml:space="preserve">  </w:t>
      </w:r>
      <w:r w:rsidRPr="008558D4" w:rsidR="00745A61">
        <w:rPr>
          <w:rFonts w:eastAsia="Times New Roman" w:cs="Times New Roman"/>
          <w:b/>
          <w:bCs/>
          <w:color w:val="000000"/>
        </w:rPr>
        <w:t xml:space="preserve"> nie je obsiahnutá v judikatúre Súdneho dvora Európskych spoločenstiev alebo </w:t>
      </w:r>
      <w:r>
        <w:rPr>
          <w:rFonts w:eastAsia="Times New Roman" w:cs="Times New Roman"/>
          <w:b/>
          <w:bCs/>
          <w:color w:val="000000"/>
        </w:rPr>
        <w:t xml:space="preserve"> </w:t>
      </w:r>
    </w:p>
    <w:p w:rsidR="00745A61" w:rsidRPr="008558D4" w:rsidP="00FC43AE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  <w:r w:rsidR="00FC43AE">
        <w:rPr>
          <w:rFonts w:eastAsia="Times New Roman" w:cs="Times New Roman"/>
          <w:b/>
          <w:bCs/>
          <w:color w:val="000000"/>
        </w:rPr>
        <w:t xml:space="preserve">          </w:t>
      </w:r>
      <w:r w:rsidRPr="008558D4">
        <w:rPr>
          <w:rFonts w:eastAsia="Times New Roman" w:cs="Times New Roman"/>
          <w:b/>
          <w:bCs/>
          <w:color w:val="000000"/>
        </w:rPr>
        <w:t>Súdu prvého stupňa Európskych spoločenstiev.</w:t>
      </w:r>
    </w:p>
    <w:p w:rsidR="00745A61" w:rsidP="00745A61">
      <w:pPr>
        <w:bidi w:val="0"/>
        <w:jc w:val="both"/>
        <w:rPr>
          <w:rFonts w:eastAsia="Times New Roman" w:cs="Times New Roman"/>
          <w:color w:val="000000"/>
        </w:rPr>
      </w:pPr>
      <w:r w:rsidRPr="008558D4">
        <w:rPr>
          <w:rFonts w:eastAsia="Times New Roman" w:cs="Times New Roman"/>
          <w:color w:val="000000"/>
        </w:rPr>
        <w:t>             </w:t>
      </w:r>
    </w:p>
    <w:p w:rsidR="00745A61" w:rsidRPr="008558D4" w:rsidP="00745A61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</w:p>
    <w:p w:rsidR="00745A61" w:rsidP="00745A61">
      <w:pPr>
        <w:bidi w:val="0"/>
        <w:ind w:left="360" w:hanging="360"/>
        <w:jc w:val="both"/>
        <w:rPr>
          <w:rFonts w:eastAsia="Times New Roman" w:cs="Times New Roman"/>
          <w:b/>
          <w:bCs/>
          <w:color w:val="000000"/>
        </w:rPr>
      </w:pPr>
      <w:r w:rsidRPr="000044D0">
        <w:rPr>
          <w:rFonts w:eastAsia="Times New Roman" w:cs="Times New Roman"/>
          <w:bCs/>
          <w:color w:val="000000"/>
        </w:rPr>
        <w:t>4.</w:t>
      </w:r>
      <w:r w:rsidRPr="008558D4">
        <w:rPr>
          <w:rFonts w:eastAsia="Times New Roman" w:cs="Times New Roman"/>
          <w:b/>
          <w:bCs/>
          <w:color w:val="000000"/>
        </w:rPr>
        <w:t>               Záväzky Slovenskej republiky vo vzťahu k Európskym spoločenstvám a Európskej únii:</w:t>
      </w:r>
    </w:p>
    <w:p w:rsidR="00745A61" w:rsidRPr="008558D4" w:rsidP="00745A61">
      <w:pPr>
        <w:bidi w:val="0"/>
        <w:ind w:left="360" w:hanging="360"/>
        <w:jc w:val="both"/>
        <w:rPr>
          <w:rFonts w:eastAsia="Times New Roman" w:cs="Times New Roman"/>
          <w:color w:val="000000"/>
          <w:sz w:val="27"/>
          <w:szCs w:val="27"/>
        </w:rPr>
      </w:pPr>
    </w:p>
    <w:p w:rsidR="00745A61" w:rsidRPr="008558D4" w:rsidP="00745A61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a) </w:t>
      </w:r>
      <w:r>
        <w:rPr>
          <w:rFonts w:eastAsia="Times New Roman" w:cs="Times New Roman"/>
          <w:color w:val="000000"/>
        </w:rPr>
        <w:t>  </w:t>
      </w:r>
      <w:r w:rsidRPr="008558D4">
        <w:rPr>
          <w:rFonts w:eastAsia="Times New Roman" w:cs="Times New Roman"/>
          <w:color w:val="000000"/>
        </w:rPr>
        <w:t>Z Aktu o pristúpení Slovenskej republiky k Európskej únii nevyplývajú žiadne záväzky.</w:t>
      </w:r>
    </w:p>
    <w:p w:rsidR="00745A61" w:rsidRPr="008558D4" w:rsidP="00745A61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b) Z Aktu o pristúpení Slovenskej republiky k Európskej únii nevyplývajú v predmetnej oblasti žiadne prechodné obdobia.</w:t>
      </w:r>
    </w:p>
    <w:p w:rsidR="00745A61" w:rsidRPr="008558D4" w:rsidP="00745A61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c)    Bezpredmetné.</w:t>
      </w:r>
    </w:p>
    <w:p w:rsidR="00745A61" w:rsidRPr="008558D4" w:rsidP="00745A61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d) </w:t>
      </w:r>
      <w:r>
        <w:rPr>
          <w:rFonts w:eastAsia="Times New Roman" w:cs="Times New Roman"/>
          <w:color w:val="000000"/>
        </w:rPr>
        <w:t>  </w:t>
      </w:r>
      <w:r w:rsidRPr="008558D4">
        <w:rPr>
          <w:rFonts w:eastAsia="Times New Roman" w:cs="Times New Roman"/>
          <w:color w:val="000000"/>
        </w:rPr>
        <w:t> V danej oblasti nebolo začaté konanie proti Slovenskej republike o porušení Zmluvy o založení Európskych spoločenstiev podľa čl. 226 až 228 Zmluvy o založení Európskych spoločenstiev v platnom znení.</w:t>
      </w:r>
    </w:p>
    <w:p w:rsidR="00745A61" w:rsidRPr="008558D4" w:rsidP="00745A61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e) </w:t>
      </w:r>
      <w:r>
        <w:rPr>
          <w:rFonts w:eastAsia="Times New Roman" w:cs="Times New Roman"/>
          <w:color w:val="000000"/>
        </w:rPr>
        <w:t>  </w:t>
      </w:r>
      <w:r w:rsidRPr="008558D4">
        <w:rPr>
          <w:rFonts w:eastAsia="Times New Roman" w:cs="Times New Roman"/>
          <w:color w:val="000000"/>
        </w:rPr>
        <w:t xml:space="preserve"> Bezpredmetné.</w:t>
      </w:r>
    </w:p>
    <w:p w:rsidR="00745A61" w:rsidRPr="008558D4" w:rsidP="00745A61">
      <w:pPr>
        <w:bidi w:val="0"/>
        <w:ind w:left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 </w:t>
      </w:r>
    </w:p>
    <w:p w:rsidR="00745A61" w:rsidRPr="008558D4" w:rsidP="00745A61">
      <w:pPr>
        <w:bidi w:val="0"/>
        <w:ind w:left="36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0044D0">
        <w:rPr>
          <w:rFonts w:eastAsia="Times New Roman" w:cs="Times New Roman"/>
          <w:bCs/>
          <w:color w:val="000000"/>
        </w:rPr>
        <w:t>5.</w:t>
      </w:r>
      <w:r w:rsidRPr="008558D4">
        <w:rPr>
          <w:rFonts w:eastAsia="Times New Roman" w:cs="Times New Roman"/>
          <w:b/>
          <w:bCs/>
          <w:color w:val="000000"/>
        </w:rPr>
        <w:t>               Stupeň zlučiteľnosti návrhu právneho predpisu s právom Európskych spoločenstiev a právom Európskej únie:</w:t>
      </w:r>
      <w:r w:rsidRPr="008558D4">
        <w:rPr>
          <w:rFonts w:eastAsia="Times New Roman" w:cs="Times New Roman"/>
          <w:color w:val="000000"/>
        </w:rPr>
        <w:t>  úplný</w:t>
      </w:r>
    </w:p>
    <w:p w:rsidR="00745A61" w:rsidRPr="008558D4" w:rsidP="00745A61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 </w:t>
      </w:r>
    </w:p>
    <w:p w:rsidR="00745A61" w:rsidRPr="008558D4" w:rsidP="00745A61">
      <w:pPr>
        <w:bidi w:val="0"/>
        <w:ind w:left="36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0044D0">
        <w:rPr>
          <w:rFonts w:eastAsia="Times New Roman" w:cs="Times New Roman"/>
          <w:bCs/>
          <w:color w:val="000000"/>
        </w:rPr>
        <w:t>6.</w:t>
      </w:r>
      <w:r w:rsidRPr="008558D4">
        <w:rPr>
          <w:rFonts w:eastAsia="Times New Roman" w:cs="Times New Roman"/>
          <w:b/>
          <w:bCs/>
          <w:color w:val="000000"/>
        </w:rPr>
        <w:t>               Gestor a spolupracujúce rezorty:</w:t>
      </w: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EE5524" w:rsidRPr="00D42E64" w:rsidP="00D93D34">
      <w:pPr>
        <w:bidi w:val="0"/>
        <w:ind w:firstLine="708"/>
        <w:jc w:val="both"/>
        <w:rPr>
          <w:rFonts w:cs="Times New Roman"/>
        </w:rPr>
      </w:pPr>
    </w:p>
    <w:p w:rsidR="0048564D" w:rsidRPr="009E2C97" w:rsidP="00D93D34">
      <w:pPr>
        <w:pStyle w:val="BodyTextIndent3"/>
        <w:widowControl w:val="0"/>
        <w:bidi w:val="0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8564D" w:rsidRPr="009E2C97" w:rsidP="0048564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9E2C97">
        <w:rPr>
          <w:rFonts w:ascii="Times New Roman" w:hAnsi="Times New Roman"/>
          <w:b/>
          <w:bCs/>
        </w:rPr>
        <w:t>DOLOŽKA VYBRANÝCH VPLYVOV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48564D" w:rsidRPr="00044FAD" w:rsidP="00044FAD">
      <w:pPr>
        <w:bidi w:val="0"/>
        <w:jc w:val="both"/>
        <w:rPr>
          <w:rFonts w:cs="Times New Roman" w:hint="default"/>
          <w:b/>
          <w:bCs/>
        </w:rPr>
      </w:pPr>
      <w:r w:rsidRPr="00044FAD">
        <w:rPr>
          <w:rFonts w:cs="Times New Roman" w:hint="default"/>
          <w:b/>
          <w:bCs/>
        </w:rPr>
        <w:t>A.1. Ná</w:t>
      </w:r>
      <w:r w:rsidRPr="00044FAD">
        <w:rPr>
          <w:rFonts w:cs="Times New Roman" w:hint="default"/>
          <w:b/>
          <w:bCs/>
        </w:rPr>
        <w:t>zov materiá</w:t>
      </w:r>
      <w:r w:rsidRPr="00044FAD">
        <w:rPr>
          <w:rFonts w:cs="Times New Roman" w:hint="default"/>
          <w:b/>
          <w:bCs/>
        </w:rPr>
        <w:t xml:space="preserve">lu: </w:t>
      </w:r>
    </w:p>
    <w:p w:rsidR="00044FAD" w:rsidRPr="00044FAD" w:rsidP="00044FAD">
      <w:pPr>
        <w:bidi w:val="0"/>
        <w:jc w:val="both"/>
        <w:rPr>
          <w:rFonts w:cs="Times New Roman"/>
        </w:rPr>
      </w:pPr>
      <w:r w:rsidRPr="00044FAD" w:rsidR="0048564D">
        <w:rPr>
          <w:rFonts w:cs="Times New Roman"/>
        </w:rPr>
        <w:t xml:space="preserve">      </w:t>
      </w:r>
      <w:r w:rsidRPr="00044FAD" w:rsidR="00D93D34">
        <w:rPr>
          <w:rFonts w:cs="Times New Roman" w:hint="default"/>
        </w:rPr>
        <w:t>Ná</w:t>
      </w:r>
      <w:r w:rsidRPr="00044FAD" w:rsidR="00D93D34">
        <w:rPr>
          <w:rFonts w:cs="Times New Roman" w:hint="default"/>
        </w:rPr>
        <w:t xml:space="preserve">vrh </w:t>
      </w:r>
      <w:r w:rsidRPr="00044FAD" w:rsidR="00D93D34">
        <w:rPr>
          <w:rFonts w:cs="Times New Roman" w:hint="default"/>
          <w:bCs/>
        </w:rPr>
        <w:t>zá</w:t>
      </w:r>
      <w:r w:rsidRPr="00044FAD" w:rsidR="00D93D34">
        <w:rPr>
          <w:rFonts w:cs="Times New Roman" w:hint="default"/>
          <w:bCs/>
        </w:rPr>
        <w:t xml:space="preserve">kona, </w:t>
      </w:r>
      <w:r w:rsidRPr="00C62805" w:rsidR="00D42E64">
        <w:rPr>
          <w:rFonts w:hint="default"/>
          <w:color w:val="000000"/>
        </w:rPr>
        <w:t>ktorý</w:t>
      </w:r>
      <w:r w:rsidRPr="00C62805" w:rsidR="00D42E64">
        <w:rPr>
          <w:rFonts w:hint="default"/>
          <w:color w:val="000000"/>
        </w:rPr>
        <w:t xml:space="preserve">m sa </w:t>
      </w:r>
      <w:r w:rsidR="0036028E">
        <w:rPr>
          <w:rFonts w:hint="default"/>
          <w:color w:val="000000"/>
        </w:rPr>
        <w:t>dopĺň</w:t>
      </w:r>
      <w:r w:rsidR="0036028E">
        <w:rPr>
          <w:rFonts w:hint="default"/>
          <w:color w:val="000000"/>
        </w:rPr>
        <w:t xml:space="preserve">a </w:t>
      </w:r>
      <w:r w:rsidRPr="00FC43AE" w:rsidR="0036028E">
        <w:rPr>
          <w:rFonts w:hint="default"/>
        </w:rPr>
        <w:t>zá</w:t>
      </w:r>
      <w:r w:rsidRPr="00FC43AE" w:rsidR="0036028E">
        <w:rPr>
          <w:rFonts w:hint="default"/>
        </w:rPr>
        <w:t>kon č</w:t>
      </w:r>
      <w:r w:rsidRPr="00FC43AE" w:rsidR="0036028E">
        <w:rPr>
          <w:rFonts w:hint="default"/>
        </w:rPr>
        <w:t>. 222/2004 Z. z. o dani z pridanej hodnoty v </w:t>
      </w:r>
      <w:r w:rsidRPr="00FC43AE" w:rsidR="0036028E">
        <w:rPr>
          <w:rFonts w:hint="default"/>
        </w:rPr>
        <w:t>znení</w:t>
      </w:r>
      <w:r w:rsidRPr="00FC43AE" w:rsidR="0036028E">
        <w:rPr>
          <w:rFonts w:hint="default"/>
        </w:rPr>
        <w:t xml:space="preserve"> neskorší</w:t>
      </w:r>
      <w:r w:rsidRPr="00FC43AE" w:rsidR="0036028E">
        <w:rPr>
          <w:rFonts w:hint="default"/>
        </w:rPr>
        <w:t>ch predpisov</w:t>
      </w:r>
    </w:p>
    <w:p w:rsidR="0048564D" w:rsidRPr="009E2C97" w:rsidP="0048564D">
      <w:pPr>
        <w:widowControl w:val="0"/>
        <w:bidi w:val="0"/>
        <w:ind w:left="340" w:hanging="340"/>
        <w:jc w:val="both"/>
        <w:rPr>
          <w:rFonts w:cs="Times New Roman"/>
        </w:rPr>
      </w:pPr>
    </w:p>
    <w:p w:rsidR="0048564D" w:rsidRPr="009E2C97" w:rsidP="0048564D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</w:rPr>
      </w:pPr>
    </w:p>
    <w:p w:rsidR="00152B37" w:rsidP="00152B37">
      <w:pPr>
        <w:bidi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519"/>
        <w:gridCol w:w="1192"/>
        <w:gridCol w:w="1181"/>
        <w:gridCol w:w="1196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rFonts w:hint="default"/>
                <w:color w:val="000000"/>
              </w:rPr>
              <w:t>Pozití</w:t>
            </w:r>
            <w:r>
              <w:rPr>
                <w:rFonts w:hint="default"/>
                <w:color w:val="000000"/>
              </w:rPr>
              <w:t>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 </w:t>
            </w:r>
            <w:r>
              <w:rPr>
                <w:rFonts w:hint="default"/>
                <w:color w:val="000000"/>
              </w:rPr>
              <w:t>Ž</w:t>
            </w:r>
            <w:r>
              <w:rPr>
                <w:rFonts w:hint="default"/>
                <w:color w:val="000000"/>
              </w:rPr>
              <w:t>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 </w:t>
            </w:r>
            <w:r>
              <w:rPr>
                <w:rFonts w:hint="default"/>
                <w:color w:val="000000"/>
              </w:rPr>
              <w:t>Negatí</w:t>
            </w:r>
            <w:r>
              <w:rPr>
                <w:rFonts w:hint="default"/>
                <w:color w:val="000000"/>
              </w:rPr>
              <w:t>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1. Vplyvy na roz</w:t>
            </w:r>
            <w:r>
              <w:rPr>
                <w:rFonts w:hint="default"/>
                <w:color w:val="000000"/>
              </w:rPr>
              <w:t>poč</w:t>
            </w:r>
            <w:r>
              <w:rPr>
                <w:rFonts w:hint="default"/>
                <w:color w:val="000000"/>
              </w:rPr>
              <w:t>et verejnej sprá</w:t>
            </w:r>
            <w:r>
              <w:rPr>
                <w:rFonts w:hint="default"/>
                <w:color w:val="000000"/>
              </w:rPr>
              <w:t>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 w:rsidR="00044FAD">
              <w:rPr>
                <w:color w:val="000000"/>
              </w:rPr>
              <w:t xml:space="preserve">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 w:rsidR="0036028E">
              <w:rPr>
                <w:color w:val="000000"/>
              </w:rPr>
              <w:t>x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2. Vplyvy na podnikateľ</w:t>
            </w:r>
            <w:r>
              <w:rPr>
                <w:rFonts w:hint="default"/>
                <w:color w:val="000000"/>
              </w:rPr>
              <w:t>ské</w:t>
            </w:r>
            <w:r>
              <w:rPr>
                <w:rFonts w:hint="default"/>
                <w:color w:val="000000"/>
              </w:rPr>
              <w:t xml:space="preserve"> prostredie </w:t>
            </w: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dochá</w:t>
            </w:r>
            <w:r>
              <w:rPr>
                <w:rFonts w:hint="default"/>
                <w:color w:val="000000"/>
              </w:rPr>
              <w:t>dza k zvýš</w:t>
            </w:r>
            <w:r>
              <w:rPr>
                <w:rFonts w:hint="default"/>
                <w:color w:val="000000"/>
              </w:rPr>
              <w:t>eniu regulač</w:t>
            </w:r>
            <w:r>
              <w:rPr>
                <w:rFonts w:hint="default"/>
                <w:color w:val="000000"/>
              </w:rPr>
              <w:t>né</w:t>
            </w:r>
            <w:r>
              <w:rPr>
                <w:rFonts w:hint="default"/>
                <w:color w:val="000000"/>
              </w:rPr>
              <w:t>ho zať</w:t>
            </w:r>
            <w:r>
              <w:rPr>
                <w:rFonts w:hint="default"/>
                <w:color w:val="000000"/>
              </w:rPr>
              <w:t>až</w:t>
            </w:r>
            <w:r>
              <w:rPr>
                <w:rFonts w:hint="default"/>
                <w:color w:val="000000"/>
              </w:rPr>
              <w:t>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3. Sociá</w:t>
            </w:r>
            <w:r>
              <w:rPr>
                <w:rFonts w:hint="default"/>
                <w:color w:val="000000"/>
              </w:rPr>
              <w:t>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 w:rsidR="0036028E"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vplyvy na hospodá</w:t>
            </w:r>
            <w:r>
              <w:rPr>
                <w:rFonts w:hint="default"/>
                <w:color w:val="000000"/>
              </w:rPr>
              <w:t>renie obyvateľ</w:t>
            </w:r>
            <w:r>
              <w:rPr>
                <w:rFonts w:hint="default"/>
                <w:color w:val="000000"/>
              </w:rPr>
              <w:t>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sociá</w:t>
            </w:r>
            <w:r>
              <w:rPr>
                <w:rFonts w:hint="default"/>
                <w:color w:val="000000"/>
              </w:rPr>
              <w:t>lnu exklú</w:t>
            </w:r>
            <w:r>
              <w:rPr>
                <w:rFonts w:hint="default"/>
                <w:color w:val="000000"/>
              </w:rPr>
              <w:t>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rovnosť</w:t>
            </w:r>
            <w:r>
              <w:rPr>
                <w:rFonts w:hint="default"/>
                <w:color w:val="000000"/>
              </w:rPr>
              <w:t xml:space="preserve"> prí</w:t>
            </w:r>
            <w:r>
              <w:rPr>
                <w:rFonts w:hint="default"/>
                <w:color w:val="000000"/>
              </w:rPr>
              <w:t>lež</w:t>
            </w:r>
            <w:r>
              <w:rPr>
                <w:rFonts w:hint="default"/>
                <w:color w:val="000000"/>
              </w:rPr>
              <w:t>itostí</w:t>
            </w:r>
            <w:r>
              <w:rPr>
                <w:rFonts w:hint="default"/>
                <w:color w:val="000000"/>
              </w:rPr>
              <w:t xml:space="preserve"> a rodovú</w:t>
            </w:r>
            <w:r>
              <w:rPr>
                <w:rFonts w:hint="default"/>
                <w:color w:val="000000"/>
              </w:rPr>
              <w:t xml:space="preserve"> rovnosť</w:t>
            </w:r>
            <w:r>
              <w:rPr>
                <w:rFonts w:hint="default"/>
                <w:color w:val="000000"/>
              </w:rPr>
              <w:t xml:space="preserve"> a vplyvy</w:t>
            </w:r>
            <w:r>
              <w:rPr>
                <w:rFonts w:hint="default"/>
                <w:color w:val="000000"/>
              </w:rPr>
              <w:t xml:space="preserve">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4. Vplyvy na ž</w:t>
            </w:r>
            <w:r>
              <w:rPr>
                <w:rFonts w:hint="default"/>
                <w:color w:val="000000"/>
              </w:rPr>
              <w:t>ivotné</w:t>
            </w:r>
            <w:r>
              <w:rPr>
                <w:rFonts w:hint="default"/>
                <w:color w:val="000000"/>
              </w:rPr>
              <w:t xml:space="preserve">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5. Vplyvy na informatizá</w:t>
            </w:r>
            <w:r>
              <w:rPr>
                <w:rFonts w:hint="default"/>
                <w:color w:val="000000"/>
              </w:rPr>
              <w:t>ciu spoloč</w:t>
            </w:r>
            <w:r>
              <w:rPr>
                <w:rFonts w:hint="default"/>
                <w:color w:val="000000"/>
              </w:rPr>
              <w:t>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</w:tbl>
    <w:p w:rsidR="0048564D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52B37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52B37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52B37" w:rsidRPr="009E2C97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rozpočet verejnej správy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="00044FAD">
        <w:rPr>
          <w:rFonts w:ascii="Times New Roman" w:hAnsi="Times New Roman"/>
        </w:rPr>
        <w:t xml:space="preserve">Návrh zákona </w:t>
      </w:r>
      <w:r w:rsidRPr="009E2C97">
        <w:rPr>
          <w:rFonts w:ascii="Times New Roman" w:hAnsi="Times New Roman"/>
        </w:rPr>
        <w:t xml:space="preserve">má </w:t>
      </w:r>
      <w:r w:rsidR="0036028E">
        <w:rPr>
          <w:rFonts w:ascii="Times New Roman" w:hAnsi="Times New Roman"/>
        </w:rPr>
        <w:t>negatívny vplyv</w:t>
      </w:r>
      <w:r w:rsidRPr="009E2C97">
        <w:rPr>
          <w:rFonts w:ascii="Times New Roman" w:hAnsi="Times New Roman"/>
        </w:rPr>
        <w:t xml:space="preserve"> na rozpočet verejnej správy.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podnikateľské prostredie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>Návrh zákona nemá žiadne vplyvy na podnikateľské prostredie.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Sociálne vplyvy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 xml:space="preserve">Návrh zákona </w:t>
      </w:r>
      <w:r w:rsidR="00044FAD">
        <w:rPr>
          <w:rFonts w:ascii="Times New Roman" w:hAnsi="Times New Roman"/>
        </w:rPr>
        <w:t xml:space="preserve">má </w:t>
      </w:r>
      <w:r w:rsidR="0036028E">
        <w:rPr>
          <w:rFonts w:ascii="Times New Roman" w:hAnsi="Times New Roman"/>
        </w:rPr>
        <w:t>pozitívne</w:t>
      </w:r>
      <w:r w:rsidRPr="009E2C97">
        <w:rPr>
          <w:rFonts w:ascii="Times New Roman" w:hAnsi="Times New Roman"/>
        </w:rPr>
        <w:t xml:space="preserve"> sociálne vplyvy.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životné prostredie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>Návrh zákona nemá vplyvy na životné prostredie.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informatizáciu spoločnosti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>Návrh zákona nemá vplyvy na informatizáciu spoločnosti.</w:t>
      </w: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D93D34" w:rsidP="0048564D">
      <w:pPr>
        <w:bidi w:val="0"/>
        <w:rPr>
          <w:rFonts w:cs="Times New Roman"/>
        </w:rPr>
      </w:pPr>
    </w:p>
    <w:p w:rsidR="004A4D6F" w:rsidP="0048564D">
      <w:pPr>
        <w:bidi w:val="0"/>
      </w:pPr>
    </w:p>
    <w:p w:rsidR="0048564D" w:rsidP="0048564D">
      <w:pPr>
        <w:bidi w:val="0"/>
      </w:pPr>
    </w:p>
    <w:p w:rsidR="0048564D" w:rsidRPr="00D93D34" w:rsidP="0048564D">
      <w:pPr>
        <w:tabs>
          <w:tab w:val="left" w:pos="2085"/>
        </w:tabs>
        <w:bidi w:val="0"/>
        <w:rPr>
          <w:rFonts w:cs="Times New Roman" w:hint="default"/>
          <w:b/>
          <w:bCs/>
          <w:u w:val="single"/>
        </w:rPr>
      </w:pPr>
      <w:r w:rsidRPr="00D93D34">
        <w:rPr>
          <w:rFonts w:cs="Times New Roman" w:hint="default"/>
          <w:b/>
          <w:bCs/>
          <w:u w:val="single"/>
        </w:rPr>
        <w:t>Osobitná</w:t>
      </w:r>
      <w:r w:rsidRPr="00D93D34">
        <w:rPr>
          <w:rFonts w:cs="Times New Roman" w:hint="default"/>
          <w:b/>
          <w:bCs/>
          <w:u w:val="single"/>
        </w:rPr>
        <w:t xml:space="preserve"> č</w:t>
      </w:r>
      <w:r w:rsidRPr="00D93D34">
        <w:rPr>
          <w:rFonts w:cs="Times New Roman" w:hint="default"/>
          <w:b/>
          <w:bCs/>
          <w:u w:val="single"/>
        </w:rPr>
        <w:t>asť</w:t>
      </w:r>
      <w:r w:rsidRPr="00D93D34">
        <w:rPr>
          <w:rFonts w:cs="Times New Roman" w:hint="default"/>
          <w:b/>
          <w:bCs/>
          <w:u w:val="single"/>
        </w:rPr>
        <w:t xml:space="preserve"> </w:t>
      </w:r>
    </w:p>
    <w:p w:rsidR="0048564D" w:rsidP="00317354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317354" w:rsidRPr="00D93D34" w:rsidP="00317354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48564D" w:rsidRPr="00312391" w:rsidP="00317354">
      <w:pPr>
        <w:tabs>
          <w:tab w:val="left" w:pos="2085"/>
        </w:tabs>
        <w:bidi w:val="0"/>
        <w:jc w:val="both"/>
        <w:rPr>
          <w:rFonts w:cs="Times New Roman"/>
          <w:b/>
          <w:u w:val="single"/>
        </w:rPr>
      </w:pPr>
      <w:r w:rsidR="00312391">
        <w:rPr>
          <w:rFonts w:cs="Times New Roman"/>
          <w:b/>
          <w:u w:val="single"/>
        </w:rPr>
        <w:t>K </w:t>
      </w:r>
      <w:r w:rsidR="00312391">
        <w:rPr>
          <w:rFonts w:cs="Times New Roman" w:hint="default"/>
          <w:b/>
          <w:u w:val="single"/>
        </w:rPr>
        <w:t>Č</w:t>
      </w:r>
      <w:r w:rsidR="00312391">
        <w:rPr>
          <w:rFonts w:cs="Times New Roman" w:hint="default"/>
          <w:b/>
          <w:u w:val="single"/>
        </w:rPr>
        <w:t>l. I</w:t>
      </w:r>
    </w:p>
    <w:p w:rsidR="0048564D" w:rsidRPr="00D93D34" w:rsidP="00317354">
      <w:pPr>
        <w:tabs>
          <w:tab w:val="left" w:pos="2085"/>
        </w:tabs>
        <w:bidi w:val="0"/>
        <w:jc w:val="both"/>
        <w:rPr>
          <w:rFonts w:cs="Times New Roman"/>
          <w:u w:val="single"/>
        </w:rPr>
      </w:pPr>
    </w:p>
    <w:p w:rsidR="00F66EF9" w:rsidP="00F66EF9">
      <w:pPr>
        <w:tabs>
          <w:tab w:val="left" w:pos="2085"/>
        </w:tabs>
        <w:bidi w:val="0"/>
        <w:jc w:val="both"/>
        <w:rPr>
          <w:rFonts w:cs="Times New Roman"/>
        </w:rPr>
      </w:pPr>
    </w:p>
    <w:p w:rsidR="0036028E" w:rsidRPr="0036028E" w:rsidP="009E42E3">
      <w:pPr>
        <w:bidi w:val="0"/>
        <w:spacing w:before="60" w:after="60" w:line="266" w:lineRule="atLeast"/>
        <w:ind w:firstLine="708"/>
        <w:jc w:val="both"/>
        <w:outlineLvl w:val="2"/>
        <w:rPr>
          <w:rFonts w:eastAsia="Times New Roman" w:cs="Times New Roman"/>
          <w:bCs/>
          <w:lang w:eastAsia="cs-CZ"/>
        </w:rPr>
      </w:pPr>
      <w:r w:rsidR="000044D0">
        <w:rPr>
          <w:rFonts w:hint="default"/>
        </w:rPr>
        <w:t>Predmetné</w:t>
      </w:r>
      <w:r w:rsidR="000044D0">
        <w:rPr>
          <w:rFonts w:hint="default"/>
        </w:rPr>
        <w:t xml:space="preserve"> ustanovenia zá</w:t>
      </w:r>
      <w:r w:rsidR="000044D0">
        <w:rPr>
          <w:rFonts w:hint="default"/>
        </w:rPr>
        <w:t xml:space="preserve">kona </w:t>
      </w:r>
      <w:r>
        <w:t>ustanovuje</w:t>
      </w:r>
      <w:r w:rsidRPr="0036028E">
        <w:rPr>
          <w:rFonts w:eastAsia="Times New Roman" w:cs="Times New Roman"/>
          <w:bCs/>
          <w:lang w:eastAsia="cs-CZ"/>
        </w:rPr>
        <w:t xml:space="preserve"> </w:t>
      </w:r>
      <w:r>
        <w:rPr>
          <w:rFonts w:eastAsia="Times New Roman" w:cs="Times New Roman"/>
          <w:bCs/>
          <w:lang w:eastAsia="cs-CZ"/>
        </w:rPr>
        <w:t xml:space="preserve">oslobodenie od dane </w:t>
      </w:r>
      <w:r w:rsidR="009E42E3">
        <w:rPr>
          <w:rFonts w:eastAsia="Times New Roman" w:cs="Times New Roman"/>
          <w:lang w:eastAsia="cs-CZ"/>
        </w:rPr>
        <w:t xml:space="preserve">z pridanej hodnoty </w:t>
      </w:r>
      <w:r>
        <w:rPr>
          <w:rFonts w:eastAsia="Times New Roman" w:cs="Times New Roman"/>
          <w:bCs/>
          <w:lang w:eastAsia="cs-CZ"/>
        </w:rPr>
        <w:t>pri činnosti súdneho exekútora tým spôsobom</w:t>
      </w:r>
      <w:r>
        <w:rPr>
          <w:rFonts w:hint="default"/>
        </w:rPr>
        <w:t>, ž</w:t>
      </w:r>
      <w:r>
        <w:rPr>
          <w:rFonts w:hint="default"/>
        </w:rPr>
        <w:t>e nadobudnutí</w:t>
      </w:r>
      <w:r>
        <w:rPr>
          <w:rFonts w:hint="default"/>
        </w:rPr>
        <w:t>m úč</w:t>
      </w:r>
      <w:r>
        <w:rPr>
          <w:rFonts w:hint="default"/>
        </w:rPr>
        <w:t>innosti navrhované</w:t>
      </w:r>
      <w:r>
        <w:rPr>
          <w:rFonts w:hint="default"/>
        </w:rPr>
        <w:t>ho zá</w:t>
      </w:r>
      <w:r>
        <w:rPr>
          <w:rFonts w:hint="default"/>
        </w:rPr>
        <w:t>kona bude</w:t>
      </w:r>
      <w:r w:rsidRPr="000044D0" w:rsidR="00F66EF9">
        <w:t xml:space="preserve"> </w:t>
      </w:r>
      <w:r>
        <w:rPr>
          <w:rFonts w:eastAsia="Times New Roman" w:cs="Times New Roman"/>
          <w:lang w:eastAsia="cs-CZ"/>
        </w:rPr>
        <w:t>o</w:t>
      </w:r>
      <w:r w:rsidRPr="00AE69DB">
        <w:rPr>
          <w:rFonts w:eastAsia="Times New Roman" w:cs="Times New Roman"/>
          <w:lang w:eastAsia="cs-CZ"/>
        </w:rPr>
        <w:t xml:space="preserve">slobodená od dane </w:t>
      </w:r>
      <w:r>
        <w:rPr>
          <w:rFonts w:eastAsia="Times New Roman" w:cs="Times New Roman"/>
          <w:lang w:eastAsia="cs-CZ"/>
        </w:rPr>
        <w:t xml:space="preserve">z pridanej hodnoty aj </w:t>
      </w:r>
      <w:r w:rsidRPr="00AE69DB">
        <w:rPr>
          <w:rFonts w:eastAsia="Times New Roman" w:cs="Times New Roman"/>
          <w:lang w:eastAsia="cs-CZ"/>
        </w:rPr>
        <w:t xml:space="preserve">činnosť </w:t>
      </w:r>
      <w:r>
        <w:rPr>
          <w:rFonts w:eastAsia="Times New Roman" w:cs="Times New Roman"/>
          <w:lang w:eastAsia="cs-CZ"/>
        </w:rPr>
        <w:t xml:space="preserve">súdneho exekútora pri </w:t>
      </w:r>
      <w:r>
        <w:rPr>
          <w:rFonts w:hint="default"/>
          <w:color w:val="000000"/>
        </w:rPr>
        <w:t>vykoná</w:t>
      </w:r>
      <w:r>
        <w:rPr>
          <w:rFonts w:hint="default"/>
          <w:color w:val="000000"/>
        </w:rPr>
        <w:t>vaní</w:t>
      </w:r>
      <w:r>
        <w:rPr>
          <w:rFonts w:hint="default"/>
          <w:color w:val="000000"/>
        </w:rPr>
        <w:t xml:space="preserve"> nú</w:t>
      </w:r>
      <w:r>
        <w:rPr>
          <w:rFonts w:hint="default"/>
          <w:color w:val="000000"/>
        </w:rPr>
        <w:t>tené</w:t>
      </w:r>
      <w:r>
        <w:rPr>
          <w:rFonts w:hint="default"/>
          <w:color w:val="000000"/>
        </w:rPr>
        <w:t>ho vý</w:t>
      </w:r>
      <w:r>
        <w:rPr>
          <w:rFonts w:hint="default"/>
          <w:color w:val="000000"/>
        </w:rPr>
        <w:t>konu exekuč</w:t>
      </w:r>
      <w:r>
        <w:rPr>
          <w:rFonts w:hint="default"/>
          <w:color w:val="000000"/>
        </w:rPr>
        <w:t>né</w:t>
      </w:r>
      <w:r>
        <w:rPr>
          <w:rFonts w:hint="default"/>
          <w:color w:val="000000"/>
        </w:rPr>
        <w:t>ho titulu</w:t>
      </w:r>
      <w:r>
        <w:rPr>
          <w:rFonts w:eastAsia="Times New Roman" w:cs="Times New Roman"/>
          <w:lang w:eastAsia="cs-CZ"/>
        </w:rPr>
        <w:t xml:space="preserve"> v zmysle Exekučného poriadku proti povinnému, ktorý je fyzickou osobou a nie je podnikateľom podľa osobitného zákona – t.j. </w:t>
      </w:r>
      <w:r w:rsidR="009E42E3">
        <w:rPr>
          <w:rFonts w:eastAsia="Times New Roman" w:cs="Times New Roman"/>
          <w:lang w:eastAsia="cs-CZ"/>
        </w:rPr>
        <w:t>Živnostenského zákona alebo Obchodného zákonníka</w:t>
      </w:r>
      <w:r>
        <w:rPr>
          <w:rFonts w:eastAsia="Times New Roman" w:cs="Times New Roman"/>
          <w:lang w:eastAsia="cs-CZ"/>
        </w:rPr>
        <w:t>.</w:t>
      </w:r>
    </w:p>
    <w:p w:rsidR="000044D0" w:rsidRPr="000517B7" w:rsidP="0036028E">
      <w:pPr>
        <w:pStyle w:val="ListParagraph"/>
        <w:tabs>
          <w:tab w:val="left" w:pos="284"/>
        </w:tabs>
        <w:bidi w:val="0"/>
        <w:spacing w:after="0" w:line="240" w:lineRule="auto"/>
        <w:ind w:left="0"/>
        <w:jc w:val="both"/>
        <w:rPr>
          <w:color w:val="000000"/>
          <w:lang w:eastAsia="cs-CZ"/>
        </w:rPr>
      </w:pPr>
    </w:p>
    <w:p w:rsidR="00F66EF9" w:rsidRPr="00F66EF9" w:rsidP="00F66EF9">
      <w:pPr>
        <w:tabs>
          <w:tab w:val="left" w:pos="2085"/>
        </w:tabs>
        <w:bidi w:val="0"/>
        <w:ind w:left="720"/>
        <w:jc w:val="both"/>
        <w:rPr>
          <w:rFonts w:cs="Times New Roman"/>
        </w:rPr>
      </w:pPr>
    </w:p>
    <w:p w:rsidR="00317354" w:rsidP="0048564D">
      <w:pPr>
        <w:bidi w:val="0"/>
        <w:rPr>
          <w:rFonts w:cs="Times New Roman"/>
        </w:rPr>
      </w:pPr>
    </w:p>
    <w:p w:rsidR="000044D0" w:rsidP="0048564D">
      <w:pPr>
        <w:bidi w:val="0"/>
        <w:rPr>
          <w:rFonts w:cs="Times New Roman"/>
        </w:rPr>
      </w:pPr>
    </w:p>
    <w:p w:rsidR="000044D0" w:rsidRPr="00D93D34" w:rsidP="0048564D">
      <w:pPr>
        <w:bidi w:val="0"/>
        <w:rPr>
          <w:rFonts w:cs="Times New Roman"/>
        </w:rPr>
      </w:pPr>
    </w:p>
    <w:p w:rsidR="0048564D" w:rsidRPr="00317354" w:rsidP="0048564D">
      <w:pPr>
        <w:tabs>
          <w:tab w:val="left" w:pos="2085"/>
        </w:tabs>
        <w:bidi w:val="0"/>
        <w:rPr>
          <w:rFonts w:cs="Times New Roman"/>
          <w:b/>
          <w:u w:val="single"/>
        </w:rPr>
      </w:pPr>
      <w:r w:rsidRPr="00317354" w:rsidR="00317354">
        <w:rPr>
          <w:rFonts w:cs="Times New Roman"/>
          <w:b/>
          <w:u w:val="single"/>
        </w:rPr>
        <w:t>K </w:t>
      </w:r>
      <w:r w:rsidRPr="00317354" w:rsidR="00317354">
        <w:rPr>
          <w:rFonts w:cs="Times New Roman" w:hint="default"/>
          <w:b/>
          <w:u w:val="single"/>
        </w:rPr>
        <w:t>Č</w:t>
      </w:r>
      <w:r w:rsidRPr="00317354" w:rsidR="00317354">
        <w:rPr>
          <w:rFonts w:cs="Times New Roman" w:hint="default"/>
          <w:b/>
          <w:u w:val="single"/>
        </w:rPr>
        <w:t>l. II</w:t>
      </w:r>
    </w:p>
    <w:p w:rsidR="003F5B2A" w:rsidP="003F5B2A">
      <w:pPr>
        <w:bidi w:val="0"/>
        <w:jc w:val="both"/>
        <w:rPr>
          <w:rFonts w:cs="Times New Roman"/>
        </w:rPr>
      </w:pPr>
    </w:p>
    <w:p w:rsidR="009E42E3" w:rsidP="003F5B2A">
      <w:pPr>
        <w:bidi w:val="0"/>
        <w:jc w:val="both"/>
        <w:rPr>
          <w:rFonts w:cs="Times New Roman"/>
        </w:rPr>
      </w:pPr>
    </w:p>
    <w:p w:rsidR="000044D0" w:rsidP="000044D0">
      <w:pPr>
        <w:bidi w:val="0"/>
        <w:jc w:val="both"/>
      </w:pPr>
    </w:p>
    <w:p w:rsidR="00E33086" w:rsidP="000044D0">
      <w:pPr>
        <w:bidi w:val="0"/>
        <w:jc w:val="both"/>
      </w:pPr>
      <w:r w:rsidR="000044D0">
        <w:t xml:space="preserve">      </w:t>
      </w:r>
      <w:r w:rsidR="009E42E3">
        <w:t xml:space="preserve">     </w:t>
      </w:r>
      <w:r w:rsidR="000044D0">
        <w:t xml:space="preserve"> </w:t>
      </w:r>
      <w:r w:rsidRPr="00A07569">
        <w:t>S </w:t>
      </w:r>
      <w:r w:rsidRPr="00A07569">
        <w:rPr>
          <w:rFonts w:hint="default"/>
        </w:rPr>
        <w:t>ohľ</w:t>
      </w:r>
      <w:r w:rsidRPr="00A07569">
        <w:rPr>
          <w:rFonts w:hint="default"/>
        </w:rPr>
        <w:t>adom na predpokladanú</w:t>
      </w:r>
      <w:r w:rsidRPr="00A07569">
        <w:rPr>
          <w:rFonts w:hint="default"/>
        </w:rPr>
        <w:t xml:space="preserve"> dĺž</w:t>
      </w:r>
      <w:r w:rsidRPr="00A07569">
        <w:rPr>
          <w:rFonts w:hint="default"/>
        </w:rPr>
        <w:t>ku legislatí</w:t>
      </w:r>
      <w:r w:rsidRPr="00A07569">
        <w:rPr>
          <w:rFonts w:hint="default"/>
        </w:rPr>
        <w:t>vneho procesu sa navrhuje úč</w:t>
      </w:r>
      <w:r w:rsidRPr="00A07569">
        <w:rPr>
          <w:rFonts w:hint="default"/>
        </w:rPr>
        <w:t>innosť</w:t>
      </w:r>
      <w:r w:rsidRPr="00A07569">
        <w:rPr>
          <w:rFonts w:hint="default"/>
        </w:rPr>
        <w:t xml:space="preserve"> zá</w:t>
      </w:r>
      <w:r w:rsidRPr="00A07569">
        <w:rPr>
          <w:rFonts w:hint="default"/>
        </w:rPr>
        <w:t xml:space="preserve">kona na 1. </w:t>
      </w:r>
      <w:r w:rsidR="00DC3520">
        <w:t xml:space="preserve">november </w:t>
      </w:r>
      <w:r w:rsidR="005F1B56">
        <w:t>2014</w:t>
      </w:r>
      <w:r w:rsidRPr="00A07569">
        <w:t>.</w:t>
      </w:r>
      <w:r>
        <w:t xml:space="preserve"> </w:t>
      </w:r>
    </w:p>
    <w:p w:rsidR="0048564D" w:rsidRPr="00D93D34" w:rsidP="0048564D">
      <w:pPr>
        <w:bidi w:val="0"/>
        <w:rPr>
          <w:rFonts w:cs="Times New Roman"/>
        </w:rPr>
      </w:pPr>
    </w:p>
    <w:p w:rsidR="0040331C" w:rsidRPr="00D93D34" w:rsidP="0048564D">
      <w:pPr>
        <w:bidi w:val="0"/>
        <w:rPr>
          <w:rFonts w:cs="Times New Roman"/>
        </w:rPr>
      </w:pPr>
    </w:p>
    <w:sectPr w:rsidSect="0040331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658"/>
    <w:multiLevelType w:val="hybridMultilevel"/>
    <w:tmpl w:val="07EE9442"/>
    <w:lvl w:ilvl="0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CEA1886"/>
    <w:multiLevelType w:val="hybridMultilevel"/>
    <w:tmpl w:val="85E6370C"/>
    <w:lvl w:ilvl="0">
      <w:start w:val="1"/>
      <w:numFmt w:val="decimal"/>
      <w:lvlText w:val="%1."/>
      <w:lvlJc w:val="left"/>
      <w:pPr>
        <w:ind w:left="123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cs="Times New Roman"/>
        <w:rtl w:val="0"/>
        <w:cs w:val="0"/>
      </w:rPr>
    </w:lvl>
  </w:abstractNum>
  <w:abstractNum w:abstractNumId="2">
    <w:nsid w:val="2C0F6B02"/>
    <w:multiLevelType w:val="hybridMultilevel"/>
    <w:tmpl w:val="0C80FA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CC52911"/>
    <w:multiLevelType w:val="hybridMultilevel"/>
    <w:tmpl w:val="C2F49F3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6DD01587"/>
    <w:multiLevelType w:val="hybridMultilevel"/>
    <w:tmpl w:val="07F0C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56B67"/>
    <w:rsid w:val="000044D0"/>
    <w:rsid w:val="000223DD"/>
    <w:rsid w:val="00044FAD"/>
    <w:rsid w:val="000517B7"/>
    <w:rsid w:val="00074D8C"/>
    <w:rsid w:val="00102B61"/>
    <w:rsid w:val="001407AA"/>
    <w:rsid w:val="00152B37"/>
    <w:rsid w:val="002979FE"/>
    <w:rsid w:val="00312391"/>
    <w:rsid w:val="00317354"/>
    <w:rsid w:val="0036028E"/>
    <w:rsid w:val="003F5B2A"/>
    <w:rsid w:val="0040331C"/>
    <w:rsid w:val="004127C1"/>
    <w:rsid w:val="0048564D"/>
    <w:rsid w:val="004A096F"/>
    <w:rsid w:val="004A4D6F"/>
    <w:rsid w:val="004A5CD5"/>
    <w:rsid w:val="00517579"/>
    <w:rsid w:val="005C1E35"/>
    <w:rsid w:val="005E397A"/>
    <w:rsid w:val="005F1B56"/>
    <w:rsid w:val="006458E5"/>
    <w:rsid w:val="00656B67"/>
    <w:rsid w:val="00745A61"/>
    <w:rsid w:val="00786766"/>
    <w:rsid w:val="007A5845"/>
    <w:rsid w:val="008273AB"/>
    <w:rsid w:val="008558D4"/>
    <w:rsid w:val="0089332D"/>
    <w:rsid w:val="00933BF6"/>
    <w:rsid w:val="00962A46"/>
    <w:rsid w:val="009E2C97"/>
    <w:rsid w:val="009E3E82"/>
    <w:rsid w:val="009E42E3"/>
    <w:rsid w:val="009E491D"/>
    <w:rsid w:val="00A07569"/>
    <w:rsid w:val="00A36A3E"/>
    <w:rsid w:val="00AB0844"/>
    <w:rsid w:val="00AC73A6"/>
    <w:rsid w:val="00AE69DB"/>
    <w:rsid w:val="00B02183"/>
    <w:rsid w:val="00B31020"/>
    <w:rsid w:val="00B7527F"/>
    <w:rsid w:val="00B90701"/>
    <w:rsid w:val="00C04E93"/>
    <w:rsid w:val="00C52881"/>
    <w:rsid w:val="00C62805"/>
    <w:rsid w:val="00CD5A7F"/>
    <w:rsid w:val="00D42E64"/>
    <w:rsid w:val="00D93D34"/>
    <w:rsid w:val="00DA2EF1"/>
    <w:rsid w:val="00DC3520"/>
    <w:rsid w:val="00DE301C"/>
    <w:rsid w:val="00E33086"/>
    <w:rsid w:val="00E80F6B"/>
    <w:rsid w:val="00EC0EB4"/>
    <w:rsid w:val="00EE5524"/>
    <w:rsid w:val="00F66EF9"/>
    <w:rsid w:val="00FC43A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B6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Helvetica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56B67"/>
    <w:pPr>
      <w:spacing w:before="100" w:beforeAutospacing="1" w:after="100" w:afterAutospacing="1"/>
      <w:jc w:val="left"/>
    </w:pPr>
    <w:rPr>
      <w:rFonts w:ascii="Arial" w:eastAsia="Times New Roman" w:hAnsi="Arial" w:cs="Times New Roman"/>
    </w:rPr>
  </w:style>
  <w:style w:type="paragraph" w:styleId="BodyTextIndent3">
    <w:name w:val="Body Text Indent 3"/>
    <w:basedOn w:val="Normal"/>
    <w:link w:val="BodyTextIndent3Char"/>
    <w:unhideWhenUsed/>
    <w:rsid w:val="00656B67"/>
    <w:pPr>
      <w:spacing w:after="120"/>
      <w:ind w:left="283"/>
      <w:jc w:val="left"/>
    </w:pPr>
    <w:rPr>
      <w:rFonts w:ascii="Arial" w:eastAsia="Times New Roman" w:hAnsi="Arial" w:cs="Times New Roman"/>
      <w:sz w:val="16"/>
      <w:szCs w:val="16"/>
    </w:rPr>
  </w:style>
  <w:style w:type="character" w:customStyle="1" w:styleId="BodyTextIndent3Char">
    <w:name w:val="Body Text Indent 3 Char"/>
    <w:link w:val="BodyTextIndent3"/>
    <w:locked/>
    <w:rsid w:val="00656B67"/>
    <w:rPr>
      <w:rFonts w:ascii="Arial" w:hAnsi="Arial" w:cs="Arial"/>
      <w:sz w:val="16"/>
      <w:lang w:val="x-none" w:eastAsia="sk-S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8564D"/>
    <w:pPr>
      <w:spacing w:after="120" w:line="480" w:lineRule="auto"/>
      <w:jc w:val="left"/>
    </w:pPr>
  </w:style>
  <w:style w:type="character" w:customStyle="1" w:styleId="BodyText2Char">
    <w:name w:val="Body Text 2 Char"/>
    <w:link w:val="BodyText2"/>
    <w:uiPriority w:val="99"/>
    <w:semiHidden/>
    <w:locked/>
    <w:rsid w:val="0048564D"/>
    <w:rPr>
      <w:rFonts w:ascii="Times New Roman" w:eastAsia="Calibri" w:hAnsi="Times New Roman"/>
      <w:sz w:val="24"/>
      <w:lang w:val="x-none" w:eastAsia="sk-SK"/>
    </w:rPr>
  </w:style>
  <w:style w:type="paragraph" w:styleId="BodyText">
    <w:name w:val="Body Text"/>
    <w:basedOn w:val="Normal"/>
    <w:link w:val="BodyTextChar"/>
    <w:uiPriority w:val="99"/>
    <w:semiHidden/>
    <w:unhideWhenUsed/>
    <w:rsid w:val="00D93D34"/>
    <w:pPr>
      <w:spacing w:after="120"/>
      <w:jc w:val="left"/>
    </w:pPr>
  </w:style>
  <w:style w:type="character" w:customStyle="1" w:styleId="BodyTextChar">
    <w:name w:val="Body Text Char"/>
    <w:link w:val="BodyText"/>
    <w:uiPriority w:val="99"/>
    <w:semiHidden/>
    <w:locked/>
    <w:rsid w:val="00D93D34"/>
    <w:rPr>
      <w:rFonts w:ascii="Times New Roman" w:hAnsi="Times New Roman" w:cs="Times New Roman"/>
      <w:sz w:val="24"/>
    </w:rPr>
  </w:style>
  <w:style w:type="character" w:customStyle="1" w:styleId="Textzstupnhosymbolu">
    <w:name w:val="Text zástupného symbolu"/>
    <w:uiPriority w:val="99"/>
    <w:semiHidden/>
    <w:rsid w:val="00D93D34"/>
    <w:rPr>
      <w:rFonts w:ascii="Times New Roman" w:hAnsi="Times New Roman" w:cs="Times New Roman"/>
      <w:color w:val="808080"/>
    </w:rPr>
  </w:style>
  <w:style w:type="paragraph" w:styleId="ListParagraph">
    <w:name w:val="List Paragraph"/>
    <w:basedOn w:val="Normal"/>
    <w:qFormat/>
    <w:rsid w:val="00317354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Odsekzoznamu">
    <w:name w:val="Odsek zoznamu"/>
    <w:basedOn w:val="Normal"/>
    <w:uiPriority w:val="34"/>
    <w:qFormat/>
    <w:rsid w:val="00317354"/>
    <w:pPr>
      <w:widowControl w:val="0"/>
      <w:adjustRightInd w:val="0"/>
      <w:ind w:left="720"/>
      <w:contextualSpacing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710</Words>
  <Characters>4047</Characters>
  <Application>Microsoft Office Word</Application>
  <DocSecurity>0</DocSecurity>
  <Lines>0</Lines>
  <Paragraphs>0</Paragraphs>
  <ScaleCrop>false</ScaleCrop>
  <Company>Kancelaria NR SR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Alojz Hlina</dc:creator>
  <cp:lastModifiedBy>Gašparíková, Jarmila</cp:lastModifiedBy>
  <cp:revision>2</cp:revision>
  <dcterms:created xsi:type="dcterms:W3CDTF">2014-06-06T17:38:00Z</dcterms:created>
  <dcterms:modified xsi:type="dcterms:W3CDTF">2014-06-06T17:38:00Z</dcterms:modified>
</cp:coreProperties>
</file>