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1BAF" w:rsidRPr="0017622F" w:rsidP="007F1BAF">
      <w:pPr>
        <w:widowControl/>
        <w:suppressAutoHyphens w:val="0"/>
        <w:bidi w:val="0"/>
        <w:spacing w:line="276" w:lineRule="auto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7F1BAF" w:rsidRPr="0017622F" w:rsidP="007F1BAF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7F1BAF" w:rsidRPr="0017622F" w:rsidP="007F1BAF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7F1BAF" w:rsidRPr="0017622F" w:rsidP="007F1BAF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ab/>
        <w:t xml:space="preserve">poslanec </w:t>
      </w:r>
      <w:r w:rsidRPr="0017622F">
        <w:rPr>
          <w:rFonts w:eastAsia="Times New Roman" w:cs="Times New Roman"/>
          <w:lang w:eastAsia="en-US" w:bidi="ar-SA"/>
        </w:rPr>
        <w:t>Národnej rady Slovenskej republiky</w:t>
      </w:r>
      <w:r>
        <w:rPr>
          <w:rFonts w:eastAsia="Times New Roman" w:cs="Times New Roman"/>
          <w:lang w:eastAsia="en-US" w:bidi="ar-SA"/>
        </w:rPr>
        <w:t xml:space="preserve"> Miroslav Beblavý</w:t>
      </w:r>
    </w:p>
    <w:p w:rsidR="007F1BAF" w:rsidRPr="0017622F" w:rsidP="007F1BAF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7F1BAF" w:rsidP="007F1BAF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2. Názov návrhu právneho predpisu:</w:t>
      </w:r>
      <w:r w:rsidRPr="0017622F">
        <w:rPr>
          <w:rFonts w:eastAsia="Times New Roman" w:cs="Times New Roman"/>
          <w:lang w:eastAsia="en-US" w:bidi="ar-SA"/>
        </w:rPr>
        <w:t xml:space="preserve"> Návrh zákona, </w:t>
      </w:r>
      <w:r w:rsidRPr="00D77DF7">
        <w:rPr>
          <w:rFonts w:eastAsia="Times New Roman" w:cs="Times New Roman"/>
          <w:lang w:eastAsia="en-US" w:bidi="ar-SA"/>
        </w:rPr>
        <w:t>ktorým sa mení a dopĺňa zákon č. 563/2009 Z. z. o správe daní (daňový poriadok) a o zmene a doplnení niektorých zákonov v znení neskorších predpisov.</w:t>
      </w:r>
    </w:p>
    <w:p w:rsidR="007F1BAF" w:rsidP="007F1BAF">
      <w:pPr>
        <w:suppressAutoHyphens w:val="0"/>
        <w:autoSpaceDN w:val="0"/>
        <w:bidi w:val="0"/>
        <w:adjustRightInd w:val="0"/>
        <w:spacing w:line="200" w:lineRule="atLeast"/>
        <w:rPr>
          <w:rFonts w:eastAsia="Times New Roman" w:cs="Times New Roman"/>
          <w:lang w:eastAsia="en-US" w:bidi="ar-SA"/>
        </w:rPr>
      </w:pPr>
    </w:p>
    <w:p w:rsidR="007F1BAF" w:rsidP="007F1BAF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b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3.</w:t>
        <w:tab/>
        <w:t>Problematika návrhu právneho predpisu:</w:t>
      </w:r>
    </w:p>
    <w:p w:rsidR="007F1BAF" w:rsidP="007F1BAF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b/>
          <w:lang w:eastAsia="en-US" w:bidi="ar-SA"/>
        </w:rPr>
      </w:pPr>
    </w:p>
    <w:p w:rsidR="007F1BAF" w:rsidRPr="00EF2384" w:rsidP="007F1BAF">
      <w:pPr>
        <w:bidi w:val="0"/>
        <w:jc w:val="both"/>
        <w:rPr>
          <w:rFonts w:cs="Times New Roman" w:hint="default"/>
          <w:u w:val="single"/>
        </w:rPr>
      </w:pPr>
      <w:r w:rsidRPr="00EF2384">
        <w:rPr>
          <w:rFonts w:cs="Times New Roman"/>
          <w:u w:val="single"/>
        </w:rPr>
        <w:t>a)</w:t>
        <w:tab/>
      </w:r>
      <w:r w:rsidRPr="00EF2384">
        <w:rPr>
          <w:rFonts w:cs="Times New Roman" w:hint="default"/>
          <w:u w:val="single"/>
        </w:rPr>
        <w:t>je upravená</w:t>
      </w:r>
      <w:r w:rsidRPr="00EF2384">
        <w:rPr>
          <w:rFonts w:cs="Times New Roman" w:hint="default"/>
          <w:u w:val="single"/>
        </w:rPr>
        <w:t xml:space="preserve"> v prá</w:t>
      </w:r>
      <w:r w:rsidRPr="00EF2384">
        <w:rPr>
          <w:rFonts w:cs="Times New Roman" w:hint="default"/>
          <w:u w:val="single"/>
        </w:rPr>
        <w:t>ve Euró</w:t>
      </w:r>
      <w:r w:rsidRPr="00EF2384">
        <w:rPr>
          <w:rFonts w:cs="Times New Roman" w:hint="default"/>
          <w:u w:val="single"/>
        </w:rPr>
        <w:t>pskej ú</w:t>
      </w:r>
      <w:r w:rsidRPr="00EF2384">
        <w:rPr>
          <w:rFonts w:cs="Times New Roman" w:hint="default"/>
          <w:u w:val="single"/>
        </w:rPr>
        <w:t>nie</w:t>
      </w:r>
    </w:p>
    <w:p w:rsidR="007F1BAF" w:rsidRPr="0059264F" w:rsidP="007F1BAF">
      <w:pPr>
        <w:bidi w:val="0"/>
        <w:jc w:val="both"/>
        <w:rPr>
          <w:rFonts w:cs="Times New Roman"/>
        </w:rPr>
      </w:pPr>
    </w:p>
    <w:p w:rsidR="007F1BAF" w:rsidRPr="00C92858" w:rsidP="007F1BAF">
      <w:pPr>
        <w:bidi w:val="0"/>
        <w:jc w:val="both"/>
        <w:rPr>
          <w:rFonts w:cs="Times New Roman" w:hint="default"/>
          <w:i/>
        </w:rPr>
      </w:pPr>
      <w:r w:rsidRPr="00C92858">
        <w:rPr>
          <w:rFonts w:cs="Times New Roman"/>
          <w:i/>
        </w:rPr>
        <w:t>-</w:t>
        <w:tab/>
      </w:r>
      <w:r w:rsidRPr="00C92858">
        <w:rPr>
          <w:rFonts w:cs="Times New Roman" w:hint="default"/>
          <w:i/>
        </w:rPr>
        <w:t>primá</w:t>
      </w:r>
      <w:r w:rsidRPr="00C92858">
        <w:rPr>
          <w:rFonts w:cs="Times New Roman" w:hint="default"/>
          <w:i/>
        </w:rPr>
        <w:t>rnom</w:t>
      </w:r>
    </w:p>
    <w:p w:rsidR="007F1BAF" w:rsidRPr="0059264F" w:rsidP="007F1BAF">
      <w:pPr>
        <w:bidi w:val="0"/>
        <w:jc w:val="both"/>
        <w:rPr>
          <w:rFonts w:cs="Times New Roman"/>
        </w:rPr>
      </w:pPr>
    </w:p>
    <w:p w:rsidR="007F1BAF" w:rsidP="007F1BAF">
      <w:pPr>
        <w:bidi w:val="0"/>
        <w:jc w:val="both"/>
        <w:rPr>
          <w:lang w:eastAsia="cs-CZ"/>
        </w:rPr>
      </w:pPr>
      <w:r w:rsidRPr="00246ACE">
        <w:rPr>
          <w:rFonts w:hint="default"/>
          <w:lang w:eastAsia="cs-CZ"/>
        </w:rPr>
        <w:t>č</w:t>
      </w:r>
      <w:r w:rsidRPr="00246ACE">
        <w:rPr>
          <w:rFonts w:hint="default"/>
          <w:lang w:eastAsia="cs-CZ"/>
        </w:rPr>
        <w:t>l. 110 a 113 Zmluvy o fungovaní</w:t>
      </w:r>
      <w:r w:rsidRPr="00246ACE">
        <w:rPr>
          <w:rFonts w:hint="default"/>
          <w:lang w:eastAsia="cs-CZ"/>
        </w:rPr>
        <w:t xml:space="preserve"> Euró</w:t>
      </w:r>
      <w:r w:rsidRPr="00246ACE">
        <w:rPr>
          <w:rFonts w:hint="default"/>
          <w:lang w:eastAsia="cs-CZ"/>
        </w:rPr>
        <w:t>pskej ú</w:t>
      </w:r>
      <w:r w:rsidRPr="00246ACE">
        <w:rPr>
          <w:rFonts w:hint="default"/>
          <w:lang w:eastAsia="cs-CZ"/>
        </w:rPr>
        <w:t>nie,</w:t>
      </w:r>
    </w:p>
    <w:p w:rsidR="007F1BAF" w:rsidRPr="0059264F" w:rsidP="007F1BAF">
      <w:pPr>
        <w:bidi w:val="0"/>
        <w:jc w:val="both"/>
        <w:rPr>
          <w:rFonts w:cs="Times New Roman"/>
        </w:rPr>
      </w:pPr>
    </w:p>
    <w:p w:rsidR="007F1BAF" w:rsidP="007F1BAF">
      <w:pPr>
        <w:bidi w:val="0"/>
        <w:jc w:val="both"/>
        <w:rPr>
          <w:rFonts w:cs="Times New Roman"/>
          <w:i/>
        </w:rPr>
      </w:pPr>
      <w:r w:rsidRPr="00C92858">
        <w:rPr>
          <w:rFonts w:cs="Times New Roman"/>
          <w:i/>
        </w:rPr>
        <w:t>-</w:t>
        <w:tab/>
      </w:r>
      <w:r w:rsidRPr="00C92858">
        <w:rPr>
          <w:rFonts w:cs="Times New Roman" w:hint="default"/>
          <w:i/>
        </w:rPr>
        <w:t>sekundá</w:t>
      </w:r>
      <w:r w:rsidRPr="00C92858">
        <w:rPr>
          <w:rFonts w:cs="Times New Roman" w:hint="default"/>
          <w:i/>
        </w:rPr>
        <w:t xml:space="preserve">rnom (prijatom </w:t>
      </w:r>
      <w:r w:rsidRPr="00EF2384">
        <w:rPr>
          <w:rFonts w:cs="Times New Roman" w:hint="default"/>
          <w:i/>
        </w:rPr>
        <w:t>pred nadobudnutí</w:t>
      </w:r>
      <w:r w:rsidRPr="00EF2384">
        <w:rPr>
          <w:rFonts w:cs="Times New Roman" w:hint="default"/>
          <w:i/>
        </w:rPr>
        <w:t>m platnosti Lisabonskej zmluvy, ktorou sa mení</w:t>
      </w:r>
      <w:r w:rsidRPr="00EF2384">
        <w:rPr>
          <w:rFonts w:cs="Times New Roman" w:hint="default"/>
          <w:i/>
        </w:rPr>
        <w:t xml:space="preserve"> a dopĺň</w:t>
      </w:r>
      <w:r w:rsidRPr="00EF2384">
        <w:rPr>
          <w:rFonts w:cs="Times New Roman" w:hint="default"/>
          <w:i/>
        </w:rPr>
        <w:t>a Zmluva o Euró</w:t>
      </w:r>
      <w:r w:rsidRPr="00EF2384">
        <w:rPr>
          <w:rFonts w:cs="Times New Roman" w:hint="default"/>
          <w:i/>
        </w:rPr>
        <w:t>pskom spoloč</w:t>
      </w:r>
      <w:r w:rsidRPr="00EF2384">
        <w:rPr>
          <w:rFonts w:cs="Times New Roman" w:hint="default"/>
          <w:i/>
        </w:rPr>
        <w:t>enstve a Zmluva o Euró</w:t>
      </w:r>
      <w:r w:rsidRPr="00EF2384">
        <w:rPr>
          <w:rFonts w:cs="Times New Roman" w:hint="default"/>
          <w:i/>
        </w:rPr>
        <w:t>pskej ú</w:t>
      </w:r>
      <w:r w:rsidRPr="00EF2384">
        <w:rPr>
          <w:rFonts w:cs="Times New Roman" w:hint="default"/>
          <w:i/>
        </w:rPr>
        <w:t xml:space="preserve">nii </w:t>
      </w:r>
      <w:r w:rsidRPr="00EF2384">
        <w:rPr>
          <w:rFonts w:cs="Times New Roman" w:hint="default"/>
          <w:i/>
        </w:rPr>
        <w:t>–</w:t>
      </w:r>
      <w:r w:rsidRPr="00EF2384">
        <w:rPr>
          <w:rFonts w:cs="Times New Roman" w:hint="default"/>
          <w:i/>
        </w:rPr>
        <w:t xml:space="preserve"> do 30. novembra 2009</w:t>
      </w:r>
      <w:r>
        <w:rPr>
          <w:rFonts w:cs="Times New Roman"/>
          <w:i/>
        </w:rPr>
        <w:t>)</w:t>
      </w:r>
    </w:p>
    <w:p w:rsidR="007F1BAF" w:rsidP="007F1BAF">
      <w:pPr>
        <w:bidi w:val="0"/>
        <w:jc w:val="both"/>
        <w:rPr>
          <w:rFonts w:cs="Times New Roman"/>
          <w:i/>
        </w:rPr>
      </w:pPr>
    </w:p>
    <w:p w:rsidR="007F1BAF" w:rsidRPr="00A26F0D" w:rsidP="007F1BAF">
      <w:pPr>
        <w:widowControl/>
        <w:suppressAutoHyphens w:val="0"/>
        <w:autoSpaceDE w:val="0"/>
        <w:bidi w:val="0"/>
        <w:adjustRightInd w:val="0"/>
        <w:spacing w:after="120"/>
        <w:jc w:val="both"/>
        <w:rPr>
          <w:lang w:eastAsia="sk-SK"/>
        </w:rPr>
      </w:pPr>
      <w:r w:rsidRPr="00A26F0D">
        <w:rPr>
          <w:lang w:eastAsia="sk-SK"/>
        </w:rPr>
        <w:t>nariadenie Rady (ES</w:t>
      </w:r>
      <w:r w:rsidRPr="00CF356A">
        <w:rPr>
          <w:rFonts w:hint="default"/>
          <w:lang w:eastAsia="sk-SK"/>
        </w:rPr>
        <w:t>) č</w:t>
      </w:r>
      <w:r w:rsidRPr="00CF356A">
        <w:rPr>
          <w:rFonts w:hint="default"/>
          <w:lang w:eastAsia="sk-SK"/>
        </w:rPr>
        <w:t>. 1798/2003 zo 7. októ</w:t>
      </w:r>
      <w:r w:rsidRPr="00CF356A">
        <w:rPr>
          <w:rFonts w:hint="default"/>
          <w:lang w:eastAsia="sk-SK"/>
        </w:rPr>
        <w:t>bra 2003 o </w:t>
      </w:r>
      <w:r w:rsidRPr="00CF356A">
        <w:rPr>
          <w:rFonts w:hint="default"/>
          <w:lang w:eastAsia="sk-SK"/>
        </w:rPr>
        <w:t>administratí</w:t>
      </w:r>
      <w:r w:rsidRPr="00CF356A">
        <w:rPr>
          <w:rFonts w:hint="default"/>
          <w:lang w:eastAsia="sk-SK"/>
        </w:rPr>
        <w:t>vnej spoluprá</w:t>
      </w:r>
      <w:r w:rsidRPr="00CF356A">
        <w:rPr>
          <w:rFonts w:hint="default"/>
          <w:lang w:eastAsia="sk-SK"/>
        </w:rPr>
        <w:t>ci v oblasti dane z pridanej hodnoty a </w:t>
      </w:r>
      <w:r w:rsidRPr="00CF356A">
        <w:rPr>
          <w:rFonts w:hint="default"/>
          <w:lang w:eastAsia="sk-SK"/>
        </w:rPr>
        <w:t>ktoré</w:t>
      </w:r>
      <w:r w:rsidRPr="00CF356A">
        <w:rPr>
          <w:rFonts w:hint="default"/>
          <w:lang w:eastAsia="sk-SK"/>
        </w:rPr>
        <w:t xml:space="preserve"> zruš</w:t>
      </w:r>
      <w:r w:rsidRPr="00CF356A">
        <w:rPr>
          <w:rFonts w:hint="default"/>
          <w:lang w:eastAsia="sk-SK"/>
        </w:rPr>
        <w:t>uje nariadenie (EHS) č</w:t>
      </w:r>
      <w:r w:rsidRPr="00CF356A">
        <w:rPr>
          <w:rFonts w:hint="default"/>
          <w:lang w:eastAsia="sk-SK"/>
        </w:rPr>
        <w:t xml:space="preserve">. 218/92 (Mimoriadne vydanie </w:t>
      </w:r>
      <w:r w:rsidRPr="00CF356A">
        <w:rPr>
          <w:rFonts w:hint="default"/>
          <w:color w:val="000000"/>
          <w:lang w:eastAsia="sk-SK"/>
        </w:rPr>
        <w:t>Ú</w:t>
      </w:r>
      <w:r w:rsidRPr="00CF356A">
        <w:rPr>
          <w:rFonts w:hint="default"/>
          <w:color w:val="000000"/>
          <w:lang w:eastAsia="sk-SK"/>
        </w:rPr>
        <w:t>.v.</w:t>
      </w:r>
      <w:r w:rsidRPr="00CF356A">
        <w:rPr>
          <w:i/>
          <w:iCs/>
          <w:color w:val="000000"/>
          <w:lang w:eastAsia="sk-SK"/>
        </w:rPr>
        <w:t xml:space="preserve"> </w:t>
      </w:r>
      <w:r w:rsidRPr="00CF356A">
        <w:rPr>
          <w:rFonts w:hint="default"/>
          <w:lang w:eastAsia="sk-SK"/>
        </w:rPr>
        <w:t>EÚ</w:t>
      </w:r>
      <w:r w:rsidRPr="00CF356A">
        <w:rPr>
          <w:rFonts w:hint="default"/>
          <w:lang w:eastAsia="sk-SK"/>
        </w:rPr>
        <w:t>, kap. 9/zv. 1) v </w:t>
      </w:r>
      <w:r w:rsidRPr="00CF356A">
        <w:rPr>
          <w:rFonts w:hint="default"/>
          <w:lang w:eastAsia="sk-SK"/>
        </w:rPr>
        <w:t>platnom znení</w:t>
      </w:r>
    </w:p>
    <w:p w:rsidR="007F1BAF" w:rsidP="007F1BAF">
      <w:pPr>
        <w:bidi w:val="0"/>
        <w:jc w:val="both"/>
        <w:rPr>
          <w:rFonts w:cs="Times New Roman"/>
          <w:i/>
        </w:rPr>
      </w:pPr>
    </w:p>
    <w:p w:rsidR="007F1BAF" w:rsidP="007F1BAF">
      <w:pPr>
        <w:bidi w:val="0"/>
        <w:jc w:val="both"/>
        <w:rPr>
          <w:rFonts w:cs="Times New Roman"/>
          <w:i/>
        </w:rPr>
      </w:pPr>
      <w:r>
        <w:rPr>
          <w:bCs/>
          <w:iCs/>
          <w:lang w:eastAsia="sk-SK"/>
        </w:rPr>
        <w:t xml:space="preserve">- </w:t>
        <w:tab/>
      </w:r>
      <w:r w:rsidRPr="00C92858">
        <w:rPr>
          <w:rFonts w:cs="Times New Roman" w:hint="default"/>
          <w:i/>
        </w:rPr>
        <w:t>sekundá</w:t>
      </w:r>
      <w:r w:rsidRPr="00C92858">
        <w:rPr>
          <w:rFonts w:cs="Times New Roman" w:hint="default"/>
          <w:i/>
        </w:rPr>
        <w:t>rnom (prijatom po nadobudnutí</w:t>
      </w:r>
      <w:r w:rsidRPr="00C92858">
        <w:rPr>
          <w:rFonts w:cs="Times New Roman" w:hint="default"/>
          <w:i/>
        </w:rPr>
        <w:t xml:space="preserve">  platnosti Lisa</w:t>
      </w:r>
      <w:r w:rsidRPr="00C92858">
        <w:rPr>
          <w:rFonts w:cs="Times New Roman" w:hint="default"/>
          <w:i/>
        </w:rPr>
        <w:t>bonskej zmluvy, ktorou sa mení</w:t>
      </w:r>
      <w:r w:rsidRPr="00C92858">
        <w:rPr>
          <w:rFonts w:cs="Times New Roman" w:hint="default"/>
          <w:i/>
        </w:rPr>
        <w:t xml:space="preserve"> a dopĺň</w:t>
      </w:r>
      <w:r w:rsidRPr="00C92858">
        <w:rPr>
          <w:rFonts w:cs="Times New Roman" w:hint="default"/>
          <w:i/>
        </w:rPr>
        <w:t>a Zmluva o Euró</w:t>
      </w:r>
      <w:r w:rsidRPr="00C92858">
        <w:rPr>
          <w:rFonts w:cs="Times New Roman" w:hint="default"/>
          <w:i/>
        </w:rPr>
        <w:t>pskom spoloč</w:t>
      </w:r>
      <w:r w:rsidRPr="00C92858">
        <w:rPr>
          <w:rFonts w:cs="Times New Roman" w:hint="default"/>
          <w:i/>
        </w:rPr>
        <w:t>enstve a Zmluva o Euró</w:t>
      </w:r>
      <w:r w:rsidRPr="00C92858">
        <w:rPr>
          <w:rFonts w:cs="Times New Roman" w:hint="default"/>
          <w:i/>
        </w:rPr>
        <w:t>pskej ú</w:t>
      </w:r>
      <w:r w:rsidRPr="00C92858">
        <w:rPr>
          <w:rFonts w:cs="Times New Roman" w:hint="default"/>
          <w:i/>
        </w:rPr>
        <w:t xml:space="preserve">nii </w:t>
      </w:r>
      <w:r w:rsidRPr="00C92858">
        <w:rPr>
          <w:rFonts w:cs="Times New Roman" w:hint="default"/>
          <w:i/>
        </w:rPr>
        <w:t>–</w:t>
      </w:r>
      <w:r w:rsidRPr="00C92858">
        <w:rPr>
          <w:rFonts w:cs="Times New Roman" w:hint="default"/>
          <w:i/>
        </w:rPr>
        <w:t xml:space="preserve"> po 30. novembri 2009</w:t>
      </w:r>
      <w:r>
        <w:rPr>
          <w:rFonts w:cs="Times New Roman"/>
          <w:i/>
        </w:rPr>
        <w:t>)</w:t>
      </w:r>
    </w:p>
    <w:p w:rsidR="007F1BAF" w:rsidRPr="00A26F0D" w:rsidP="007F1BAF">
      <w:pPr>
        <w:bidi w:val="0"/>
        <w:jc w:val="both"/>
        <w:rPr>
          <w:b/>
          <w:bCs/>
          <w:iCs/>
          <w:lang w:eastAsia="sk-SK"/>
        </w:rPr>
      </w:pPr>
    </w:p>
    <w:p w:rsidR="007F1BAF" w:rsidP="007F1BAF">
      <w:pPr>
        <w:bidi w:val="0"/>
        <w:spacing w:after="120"/>
        <w:jc w:val="both"/>
        <w:rPr>
          <w:bCs/>
          <w:iCs/>
          <w:lang w:eastAsia="sk-SK"/>
        </w:rPr>
      </w:pPr>
      <w:r>
        <w:rPr>
          <w:bCs/>
          <w:iCs/>
          <w:lang w:eastAsia="sk-SK"/>
        </w:rPr>
        <w:t>s</w:t>
      </w:r>
      <w:r w:rsidRPr="00FF6B83">
        <w:rPr>
          <w:rFonts w:hint="default"/>
          <w:bCs/>
          <w:iCs/>
          <w:lang w:eastAsia="sk-SK"/>
        </w:rPr>
        <w:t>mernica Rady 2010/24/EÚ</w:t>
      </w:r>
      <w:r w:rsidRPr="00FF6B83">
        <w:rPr>
          <w:rFonts w:hint="default"/>
          <w:bCs/>
          <w:iCs/>
          <w:lang w:eastAsia="sk-SK"/>
        </w:rPr>
        <w:t xml:space="preserve"> zo 16. marca 2010 o vzá</w:t>
      </w:r>
      <w:r w:rsidRPr="00FF6B83">
        <w:rPr>
          <w:rFonts w:hint="default"/>
          <w:bCs/>
          <w:iCs/>
          <w:lang w:eastAsia="sk-SK"/>
        </w:rPr>
        <w:t>jomnej pomoci pri vymá</w:t>
      </w:r>
      <w:r w:rsidRPr="00FF6B83">
        <w:rPr>
          <w:rFonts w:hint="default"/>
          <w:bCs/>
          <w:iCs/>
          <w:lang w:eastAsia="sk-SK"/>
        </w:rPr>
        <w:t>haní</w:t>
      </w:r>
      <w:r w:rsidRPr="00FF6B83">
        <w:rPr>
          <w:rFonts w:hint="default"/>
          <w:bCs/>
          <w:iCs/>
          <w:lang w:eastAsia="sk-SK"/>
        </w:rPr>
        <w:t xml:space="preserve"> pohľ</w:t>
      </w:r>
      <w:r w:rsidRPr="00FF6B83">
        <w:rPr>
          <w:rFonts w:hint="default"/>
          <w:bCs/>
          <w:iCs/>
          <w:lang w:eastAsia="sk-SK"/>
        </w:rPr>
        <w:t>adá</w:t>
      </w:r>
      <w:r w:rsidRPr="00FF6B83">
        <w:rPr>
          <w:rFonts w:hint="default"/>
          <w:bCs/>
          <w:iCs/>
          <w:lang w:eastAsia="sk-SK"/>
        </w:rPr>
        <w:t>vok vyplý</w:t>
      </w:r>
      <w:r w:rsidRPr="00FF6B83">
        <w:rPr>
          <w:rFonts w:hint="default"/>
          <w:bCs/>
          <w:iCs/>
          <w:lang w:eastAsia="sk-SK"/>
        </w:rPr>
        <w:t>vajú</w:t>
      </w:r>
      <w:r w:rsidRPr="00FF6B83">
        <w:rPr>
          <w:rFonts w:hint="default"/>
          <w:bCs/>
          <w:iCs/>
          <w:lang w:eastAsia="sk-SK"/>
        </w:rPr>
        <w:t>cich z daní</w:t>
      </w:r>
      <w:r w:rsidRPr="00FF6B83">
        <w:rPr>
          <w:rFonts w:hint="default"/>
          <w:bCs/>
          <w:iCs/>
          <w:lang w:eastAsia="sk-SK"/>
        </w:rPr>
        <w:t>, poplatkov a ď</w:t>
      </w:r>
      <w:r w:rsidRPr="00FF6B83">
        <w:rPr>
          <w:rFonts w:hint="default"/>
          <w:bCs/>
          <w:iCs/>
          <w:lang w:eastAsia="sk-SK"/>
        </w:rPr>
        <w:t>alší</w:t>
      </w:r>
      <w:r w:rsidRPr="00FF6B83">
        <w:rPr>
          <w:rFonts w:hint="default"/>
          <w:bCs/>
          <w:iCs/>
          <w:lang w:eastAsia="sk-SK"/>
        </w:rPr>
        <w:t>ch opatr</w:t>
      </w:r>
      <w:r w:rsidRPr="00FF6B83">
        <w:rPr>
          <w:rFonts w:hint="default"/>
          <w:bCs/>
          <w:iCs/>
          <w:lang w:eastAsia="sk-SK"/>
        </w:rPr>
        <w:t>ení</w:t>
      </w:r>
      <w:r w:rsidRPr="00FF6B83">
        <w:rPr>
          <w:rFonts w:hint="default"/>
          <w:bCs/>
          <w:iCs/>
          <w:lang w:eastAsia="sk-SK"/>
        </w:rPr>
        <w:t xml:space="preserve"> (Ú</w:t>
      </w:r>
      <w:r w:rsidRPr="00FF6B83">
        <w:rPr>
          <w:rFonts w:hint="default"/>
          <w:bCs/>
          <w:iCs/>
          <w:lang w:eastAsia="sk-SK"/>
        </w:rPr>
        <w:t>. v. EÚ</w:t>
      </w:r>
      <w:r w:rsidRPr="00FF6B83">
        <w:rPr>
          <w:rFonts w:hint="default"/>
          <w:bCs/>
          <w:iCs/>
          <w:lang w:eastAsia="sk-SK"/>
        </w:rPr>
        <w:t xml:space="preserve"> L 84, 31. 03. 2010)</w:t>
      </w:r>
    </w:p>
    <w:p w:rsidR="007F1BAF" w:rsidP="007F1BAF">
      <w:pPr>
        <w:bidi w:val="0"/>
        <w:spacing w:after="120"/>
        <w:jc w:val="both"/>
        <w:rPr>
          <w:rFonts w:hint="default"/>
          <w:bCs/>
          <w:iCs/>
          <w:lang w:eastAsia="sk-SK"/>
        </w:rPr>
      </w:pPr>
      <w:r>
        <w:rPr>
          <w:bCs/>
          <w:iCs/>
          <w:lang w:eastAsia="sk-SK"/>
        </w:rPr>
        <w:t>s</w:t>
      </w:r>
      <w:r w:rsidRPr="00FF6B83">
        <w:rPr>
          <w:rFonts w:hint="default"/>
          <w:bCs/>
          <w:iCs/>
          <w:lang w:eastAsia="sk-SK"/>
        </w:rPr>
        <w:t>mernica Rady 2011/16/EÚ</w:t>
      </w:r>
      <w:r w:rsidRPr="00FF6B83">
        <w:rPr>
          <w:rFonts w:hint="default"/>
          <w:bCs/>
          <w:iCs/>
          <w:lang w:eastAsia="sk-SK"/>
        </w:rPr>
        <w:t xml:space="preserve"> z 15. februá</w:t>
      </w:r>
      <w:r w:rsidRPr="00FF6B83">
        <w:rPr>
          <w:rFonts w:hint="default"/>
          <w:bCs/>
          <w:iCs/>
          <w:lang w:eastAsia="sk-SK"/>
        </w:rPr>
        <w:t>ra 2011 o administratí</w:t>
      </w:r>
      <w:r w:rsidRPr="00FF6B83">
        <w:rPr>
          <w:rFonts w:hint="default"/>
          <w:bCs/>
          <w:iCs/>
          <w:lang w:eastAsia="sk-SK"/>
        </w:rPr>
        <w:t>vnej spoluprá</w:t>
      </w:r>
      <w:r w:rsidRPr="00FF6B83">
        <w:rPr>
          <w:rFonts w:hint="default"/>
          <w:bCs/>
          <w:iCs/>
          <w:lang w:eastAsia="sk-SK"/>
        </w:rPr>
        <w:t>ci v oblasti daní</w:t>
      </w:r>
      <w:r w:rsidRPr="00FF6B83">
        <w:rPr>
          <w:rFonts w:hint="default"/>
          <w:bCs/>
          <w:iCs/>
          <w:lang w:eastAsia="sk-SK"/>
        </w:rPr>
        <w:t xml:space="preserve"> a zruš</w:t>
      </w:r>
      <w:r w:rsidRPr="00FF6B83">
        <w:rPr>
          <w:rFonts w:hint="default"/>
          <w:bCs/>
          <w:iCs/>
          <w:lang w:eastAsia="sk-SK"/>
        </w:rPr>
        <w:t>ení</w:t>
      </w:r>
      <w:r w:rsidRPr="00FF6B83">
        <w:rPr>
          <w:rFonts w:hint="default"/>
          <w:bCs/>
          <w:iCs/>
          <w:lang w:eastAsia="sk-SK"/>
        </w:rPr>
        <w:t xml:space="preserve"> smernice 77/799/E</w:t>
      </w:r>
      <w:r>
        <w:rPr>
          <w:rFonts w:hint="default"/>
          <w:bCs/>
          <w:iCs/>
          <w:lang w:eastAsia="sk-SK"/>
        </w:rPr>
        <w:t>HS (Ú</w:t>
      </w:r>
      <w:r>
        <w:rPr>
          <w:rFonts w:hint="default"/>
          <w:bCs/>
          <w:iCs/>
          <w:lang w:eastAsia="sk-SK"/>
        </w:rPr>
        <w:t>. v. EÚ</w:t>
      </w:r>
      <w:r>
        <w:rPr>
          <w:rFonts w:hint="default"/>
          <w:bCs/>
          <w:iCs/>
          <w:lang w:eastAsia="sk-SK"/>
        </w:rPr>
        <w:t xml:space="preserve"> L 64, 11. 3. 2011)</w:t>
      </w:r>
    </w:p>
    <w:p w:rsidR="007F1BAF" w:rsidRPr="0059264F" w:rsidP="007F1BAF">
      <w:pPr>
        <w:bidi w:val="0"/>
        <w:jc w:val="both"/>
        <w:rPr>
          <w:rFonts w:cs="Times New Roman"/>
        </w:rPr>
      </w:pPr>
    </w:p>
    <w:p w:rsidR="007F1BAF" w:rsidRPr="00EF2384" w:rsidP="007F1BAF">
      <w:pPr>
        <w:bidi w:val="0"/>
        <w:jc w:val="both"/>
        <w:rPr>
          <w:rFonts w:cs="Times New Roman" w:hint="default"/>
          <w:u w:val="single"/>
        </w:rPr>
      </w:pPr>
      <w:r>
        <w:rPr>
          <w:rFonts w:cs="Times New Roman"/>
          <w:u w:val="single"/>
        </w:rPr>
        <w:t xml:space="preserve">b) nie </w:t>
      </w:r>
      <w:r w:rsidRPr="00EF2384">
        <w:rPr>
          <w:rFonts w:cs="Times New Roman" w:hint="default"/>
          <w:u w:val="single"/>
        </w:rPr>
        <w:t>je obsiahnutá</w:t>
      </w:r>
      <w:r w:rsidRPr="00EF2384">
        <w:rPr>
          <w:rFonts w:cs="Times New Roman" w:hint="default"/>
          <w:u w:val="single"/>
        </w:rPr>
        <w:t xml:space="preserve"> v </w:t>
      </w:r>
      <w:r w:rsidRPr="00EF2384">
        <w:rPr>
          <w:rFonts w:cs="Times New Roman" w:hint="default"/>
          <w:u w:val="single"/>
        </w:rPr>
        <w:t>judikatú</w:t>
      </w:r>
      <w:r w:rsidRPr="00EF2384">
        <w:rPr>
          <w:rFonts w:cs="Times New Roman" w:hint="default"/>
          <w:u w:val="single"/>
        </w:rPr>
        <w:t>re Sú</w:t>
      </w:r>
      <w:r w:rsidRPr="00EF2384">
        <w:rPr>
          <w:rFonts w:cs="Times New Roman" w:hint="default"/>
          <w:u w:val="single"/>
        </w:rPr>
        <w:t>dneho dvora Euró</w:t>
      </w:r>
      <w:r w:rsidRPr="00EF2384">
        <w:rPr>
          <w:rFonts w:cs="Times New Roman" w:hint="default"/>
          <w:u w:val="single"/>
        </w:rPr>
        <w:t>pskej ú</w:t>
      </w:r>
      <w:r w:rsidRPr="00EF2384">
        <w:rPr>
          <w:rFonts w:cs="Times New Roman" w:hint="default"/>
          <w:u w:val="single"/>
        </w:rPr>
        <w:t>nie</w:t>
      </w:r>
    </w:p>
    <w:p w:rsidR="007F1BAF" w:rsidP="007F1BAF">
      <w:pPr>
        <w:bidi w:val="0"/>
        <w:rPr>
          <w:rFonts w:cs="Times New Roman"/>
        </w:rPr>
      </w:pPr>
    </w:p>
    <w:p w:rsidR="007F1BAF" w:rsidP="007F1BAF">
      <w:pPr>
        <w:bidi w:val="0"/>
        <w:jc w:val="both"/>
        <w:rPr>
          <w:rFonts w:cs="Times New Roman"/>
        </w:rPr>
      </w:pPr>
    </w:p>
    <w:p w:rsidR="007F1BAF" w:rsidRPr="00150ACF" w:rsidP="007F1BAF">
      <w:pPr>
        <w:bidi w:val="0"/>
        <w:jc w:val="both"/>
        <w:rPr>
          <w:rFonts w:cs="Times New Roman"/>
        </w:rPr>
      </w:pPr>
      <w:r w:rsidRPr="0017622F">
        <w:rPr>
          <w:rFonts w:eastAsia="Times New Roman" w:cs="Times New Roman"/>
          <w:b/>
          <w:lang w:eastAsia="en-US" w:bidi="ar-SA"/>
        </w:rPr>
        <w:t>4.</w:t>
        <w:tab/>
        <w:t xml:space="preserve">Záväzky Slovenskej republiky vo vzťahu k Európskej únii: </w:t>
      </w:r>
    </w:p>
    <w:p w:rsidR="007F1BAF" w:rsidRPr="0017622F" w:rsidP="007F1BAF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7F1BAF" w:rsidP="007F1BAF">
      <w:pPr>
        <w:suppressAutoHyphens w:val="0"/>
        <w:autoSpaceDN w:val="0"/>
        <w:bidi w:val="0"/>
        <w:adjustRightInd w:val="0"/>
        <w:spacing w:line="200" w:lineRule="atLeast"/>
        <w:ind w:firstLine="360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t>Smernice uvedené v bode 3 boli prebraté do právneho poriadku Slovenskej republiky riadne a včas.</w:t>
      </w:r>
    </w:p>
    <w:p w:rsidR="007F1BAF" w:rsidRPr="0017622F" w:rsidP="007F1BAF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</w:p>
    <w:p w:rsidR="007F1BAF" w:rsidRPr="0017622F" w:rsidP="007F1BAF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5.</w:t>
        <w:tab/>
        <w:t>Stupeň zlučiteľnosti návrhu právneho predpisu s právom Európskej únie:</w:t>
      </w:r>
    </w:p>
    <w:p w:rsidR="007F1BAF" w:rsidRPr="0017622F" w:rsidP="007F1BAF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7F1BAF" w:rsidRPr="00520E89" w:rsidP="007F1BAF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cs="Times New Roman"/>
          <w:sz w:val="28"/>
          <w:szCs w:val="28"/>
        </w:rPr>
      </w:pPr>
      <w:r w:rsidRPr="0017622F">
        <w:rPr>
          <w:rFonts w:eastAsia="Times New Roman" w:cs="Times New Roman"/>
          <w:lang w:eastAsia="en-US" w:bidi="ar-SA"/>
        </w:rPr>
        <w:t>Stupeň zlučiteľnosti - úplný</w:t>
      </w:r>
    </w:p>
    <w:p w:rsidR="00F86A52" w:rsidP="007F1BAF">
      <w:pPr>
        <w:pStyle w:val="Vchodzie"/>
        <w:bidi w:val="0"/>
        <w:spacing w:after="0" w:line="200" w:lineRule="atLeast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P="00BB30C7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AA5725" w:rsidP="002C73CB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A.1. Ná</w:t>
      </w: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zov materiá</w:t>
      </w: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 xml:space="preserve">lu: </w:t>
      </w:r>
      <w:r w:rsidRPr="001C5320" w:rsidR="00BB30C7">
        <w:rPr>
          <w:rFonts w:ascii="Times New Roman" w:hAnsi="Times New Roman" w:cs="Times New Roman" w:hint="default"/>
          <w:sz w:val="24"/>
          <w:szCs w:val="24"/>
          <w:lang w:val="sk-SK"/>
        </w:rPr>
        <w:t>Ná</w:t>
      </w:r>
      <w:r w:rsidRPr="001C5320" w:rsidR="00BB30C7">
        <w:rPr>
          <w:rFonts w:ascii="Times New Roman" w:hAnsi="Times New Roman" w:cs="Times New Roman" w:hint="default"/>
          <w:sz w:val="24"/>
          <w:szCs w:val="24"/>
          <w:lang w:val="sk-SK"/>
        </w:rPr>
        <w:t>vrh zá</w:t>
      </w:r>
      <w:r w:rsidRPr="001C5320" w:rsidR="00BB30C7">
        <w:rPr>
          <w:rFonts w:ascii="Times New Roman" w:hAnsi="Times New Roman" w:cs="Times New Roman" w:hint="default"/>
          <w:sz w:val="24"/>
          <w:szCs w:val="24"/>
          <w:lang w:val="sk-SK"/>
        </w:rPr>
        <w:t xml:space="preserve">kona, </w:t>
      </w:r>
      <w:r w:rsidRPr="00D77DF7" w:rsidR="00D77DF7">
        <w:rPr>
          <w:rFonts w:ascii="Times New Roman" w:hAnsi="Times New Roman" w:cs="Times New Roman" w:hint="default"/>
          <w:sz w:val="24"/>
          <w:szCs w:val="24"/>
          <w:lang w:val="sk-SK"/>
        </w:rPr>
        <w:t>ktorý</w:t>
      </w:r>
      <w:r w:rsidRPr="00D77DF7" w:rsidR="00D77DF7">
        <w:rPr>
          <w:rFonts w:ascii="Times New Roman" w:hAnsi="Times New Roman" w:cs="Times New Roman" w:hint="default"/>
          <w:sz w:val="24"/>
          <w:szCs w:val="24"/>
          <w:lang w:val="sk-SK"/>
        </w:rPr>
        <w:t>m sa mení</w:t>
      </w:r>
      <w:r w:rsidRPr="00D77DF7" w:rsidR="00D77DF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a dopĺň</w:t>
      </w:r>
      <w:r w:rsidRPr="00D77DF7" w:rsidR="00D77DF7">
        <w:rPr>
          <w:rFonts w:ascii="Times New Roman" w:hAnsi="Times New Roman" w:cs="Times New Roman" w:hint="default"/>
          <w:sz w:val="24"/>
          <w:szCs w:val="24"/>
          <w:lang w:val="sk-SK"/>
        </w:rPr>
        <w:t>a zá</w:t>
      </w:r>
      <w:r w:rsidRPr="00D77DF7" w:rsidR="00D77DF7">
        <w:rPr>
          <w:rFonts w:ascii="Times New Roman" w:hAnsi="Times New Roman" w:cs="Times New Roman" w:hint="default"/>
          <w:sz w:val="24"/>
          <w:szCs w:val="24"/>
          <w:lang w:val="sk-SK"/>
        </w:rPr>
        <w:t>kon č</w:t>
      </w:r>
      <w:r w:rsidRPr="00D77DF7" w:rsidR="00D77DF7">
        <w:rPr>
          <w:rFonts w:ascii="Times New Roman" w:hAnsi="Times New Roman" w:cs="Times New Roman" w:hint="default"/>
          <w:sz w:val="24"/>
          <w:szCs w:val="24"/>
          <w:lang w:val="sk-SK"/>
        </w:rPr>
        <w:t>. 563/2009 Z. z. o sprá</w:t>
      </w:r>
      <w:r w:rsidRPr="00D77DF7" w:rsidR="00D77DF7">
        <w:rPr>
          <w:rFonts w:ascii="Times New Roman" w:hAnsi="Times New Roman" w:cs="Times New Roman" w:hint="default"/>
          <w:sz w:val="24"/>
          <w:szCs w:val="24"/>
          <w:lang w:val="sk-SK"/>
        </w:rPr>
        <w:t>ve daní</w:t>
      </w:r>
      <w:r w:rsidRPr="00D77DF7" w:rsidR="00D77DF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(daň</w:t>
      </w:r>
      <w:r w:rsidRPr="00D77DF7" w:rsidR="00D77DF7">
        <w:rPr>
          <w:rFonts w:ascii="Times New Roman" w:hAnsi="Times New Roman" w:cs="Times New Roman" w:hint="default"/>
          <w:sz w:val="24"/>
          <w:szCs w:val="24"/>
          <w:lang w:val="sk-SK"/>
        </w:rPr>
        <w:t>ový</w:t>
      </w:r>
      <w:r w:rsidRPr="00D77DF7" w:rsidR="00D77DF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poriadok) a o zmene a doplnení</w:t>
      </w:r>
      <w:r w:rsidRPr="00D77DF7" w:rsidR="00D77DF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niektorý</w:t>
      </w:r>
      <w:r w:rsidRPr="00D77DF7" w:rsidR="00D77DF7">
        <w:rPr>
          <w:rFonts w:ascii="Times New Roman" w:hAnsi="Times New Roman" w:cs="Times New Roman" w:hint="default"/>
          <w:sz w:val="24"/>
          <w:szCs w:val="24"/>
          <w:lang w:val="sk-SK"/>
        </w:rPr>
        <w:t>ch zá</w:t>
      </w:r>
      <w:r w:rsidRPr="00D77DF7" w:rsidR="00D77DF7">
        <w:rPr>
          <w:rFonts w:ascii="Times New Roman" w:hAnsi="Times New Roman" w:cs="Times New Roman" w:hint="default"/>
          <w:sz w:val="24"/>
          <w:szCs w:val="24"/>
          <w:lang w:val="sk-SK"/>
        </w:rPr>
        <w:t>konov v znení</w:t>
      </w:r>
      <w:r w:rsidRPr="00D77DF7" w:rsidR="00D77DF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neskorší</w:t>
      </w:r>
      <w:r w:rsidRPr="00D77DF7" w:rsidR="00D77DF7">
        <w:rPr>
          <w:rFonts w:ascii="Times New Roman" w:hAnsi="Times New Roman" w:cs="Times New Roman" w:hint="default"/>
          <w:sz w:val="24"/>
          <w:szCs w:val="24"/>
          <w:lang w:val="sk-SK"/>
        </w:rPr>
        <w:t>ch predpisov.</w:t>
      </w:r>
    </w:p>
    <w:p w:rsidR="00BB30C7" w:rsidRPr="00764085" w:rsidP="00BB30C7">
      <w:pPr>
        <w:pStyle w:val="Vchodzie"/>
        <w:bidi w:val="0"/>
        <w:spacing w:after="0" w:line="200" w:lineRule="atLeast"/>
        <w:ind w:left="360" w:hanging="360"/>
        <w:rPr>
          <w:rFonts w:cs="Times New Roman"/>
          <w:szCs w:val="24"/>
          <w:lang w:val="sk-SK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1. Vplyvy na 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8844BA" w:rsidR="00C90F5E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8844BA" w:rsidP="00403561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 w:rsidR="00C90F5E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2C73C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C90F5E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2C73CB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="00C90F5E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5858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="0036776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5. 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 w:rsidR="00AA572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</w:tbl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P="00C16709">
      <w:pPr>
        <w:pStyle w:val="Vchodzie"/>
        <w:bidi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8F3A2F" w:rsidRPr="00BB360D" w:rsidP="00F01119">
      <w:pPr>
        <w:pStyle w:val="Vchodzie"/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="009255B8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ab/>
      </w:r>
      <w:r w:rsidR="00A5280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Ná</w:t>
      </w:r>
      <w:r w:rsidR="00A5280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vrh zá</w:t>
      </w:r>
      <w:r w:rsidR="00A5280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kona predpokladá</w:t>
      </w:r>
      <w:r w:rsidR="00A5280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pozití</w:t>
      </w:r>
      <w:r w:rsidR="00A5280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vne vplyvy na rozpoč</w:t>
      </w:r>
      <w:r w:rsidR="00A5280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et obcí</w:t>
      </w:r>
      <w:r w:rsidR="00A5280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v </w:t>
      </w:r>
      <w:r w:rsidR="00A5280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nadvä</w:t>
      </w:r>
      <w:r w:rsidR="00A5280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znosti na uš</w:t>
      </w:r>
      <w:r w:rsidR="00A5280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etrené</w:t>
      </w:r>
      <w:r w:rsidR="00A5280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finanč</w:t>
      </w:r>
      <w:r w:rsidR="00A5280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né</w:t>
      </w:r>
      <w:r w:rsidR="00A5280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  <w:r w:rsidR="00A5280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prostriedky, ktoré</w:t>
      </w:r>
      <w:r w:rsidR="00A5280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by boli inak využ</w:t>
      </w:r>
      <w:r w:rsidR="00A5280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ité</w:t>
      </w:r>
      <w:r w:rsidR="00A5280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na bezvý</w:t>
      </w:r>
      <w:r w:rsidR="00A5280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sledné</w:t>
      </w:r>
      <w:r w:rsidR="00A5280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vymá</w:t>
      </w:r>
      <w:r w:rsidR="00A5280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hanie daň</w:t>
      </w:r>
      <w:r w:rsidR="00A5280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ové</w:t>
      </w:r>
      <w:r w:rsidR="00A5280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ho nedoplatku.</w:t>
      </w:r>
    </w:p>
    <w:p w:rsidR="00F36984" w:rsidP="00E003F4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="00C16709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ab/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2C73CB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BB30C7" w:rsidRPr="00764085" w:rsidP="00BB30C7">
      <w:pPr>
        <w:pStyle w:val="NormalWeb"/>
        <w:bidi w:val="0"/>
        <w:spacing w:before="0" w:after="0"/>
        <w:ind w:left="567" w:hanging="567"/>
        <w:jc w:val="both"/>
        <w:rPr>
          <w:rFonts w:ascii="Times New Roman" w:hAnsi="Times New Roman"/>
        </w:rPr>
      </w:pPr>
      <w:r w:rsidRPr="00764085">
        <w:rPr>
          <w:rFonts w:ascii="Times New Roman" w:hAnsi="Times New Roman"/>
          <w:b/>
        </w:rPr>
        <w:t xml:space="preserve">A.5. </w:t>
        <w:tab/>
        <w:t>Stanovisko gestorov</w:t>
      </w:r>
    </w:p>
    <w:p w:rsidR="00520E89" w:rsidRPr="00520E89" w:rsidP="007F1BAF">
      <w:pPr>
        <w:pStyle w:val="Vchodzie"/>
        <w:bidi w:val="0"/>
        <w:spacing w:after="0" w:line="200" w:lineRule="atLeast"/>
        <w:jc w:val="both"/>
        <w:rPr>
          <w:rFonts w:cs="Times New Roman"/>
          <w:sz w:val="28"/>
          <w:szCs w:val="28"/>
        </w:rPr>
      </w:pPr>
      <w:r w:rsidRPr="00764085" w:rsidR="00BB30C7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 w:rsidR="00BB30C7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F" w:rsidRPr="00BC6D0D" w:rsidP="00A47920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D8244F" w:rsidP="0088720C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667B564C"/>
    <w:multiLevelType w:val="hybridMultilevel"/>
    <w:tmpl w:val="3A46DE4C"/>
    <w:lvl w:ilvl="0">
      <w:start w:val="0"/>
      <w:numFmt w:val="bullet"/>
      <w:lvlText w:val="-"/>
      <w:lvlJc w:val="left"/>
      <w:pPr>
        <w:ind w:left="835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5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5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3B12"/>
    <w:rsid w:val="00011A4B"/>
    <w:rsid w:val="00021B38"/>
    <w:rsid w:val="00026CCB"/>
    <w:rsid w:val="0003434F"/>
    <w:rsid w:val="00053233"/>
    <w:rsid w:val="00070006"/>
    <w:rsid w:val="00075997"/>
    <w:rsid w:val="00077A6C"/>
    <w:rsid w:val="0008356A"/>
    <w:rsid w:val="000842E7"/>
    <w:rsid w:val="00091102"/>
    <w:rsid w:val="000A4469"/>
    <w:rsid w:val="000B2B2D"/>
    <w:rsid w:val="000B4E2E"/>
    <w:rsid w:val="000B52A9"/>
    <w:rsid w:val="000C77FF"/>
    <w:rsid w:val="000D50A2"/>
    <w:rsid w:val="000E2096"/>
    <w:rsid w:val="001319FA"/>
    <w:rsid w:val="00150ACF"/>
    <w:rsid w:val="00154B93"/>
    <w:rsid w:val="0016425F"/>
    <w:rsid w:val="0017191F"/>
    <w:rsid w:val="0017622F"/>
    <w:rsid w:val="001A09EB"/>
    <w:rsid w:val="001A474E"/>
    <w:rsid w:val="001A53EA"/>
    <w:rsid w:val="001A7996"/>
    <w:rsid w:val="001C5320"/>
    <w:rsid w:val="001C7A3D"/>
    <w:rsid w:val="001D36A1"/>
    <w:rsid w:val="001D5095"/>
    <w:rsid w:val="001D6350"/>
    <w:rsid w:val="002226ED"/>
    <w:rsid w:val="00225B05"/>
    <w:rsid w:val="0023058D"/>
    <w:rsid w:val="0023694A"/>
    <w:rsid w:val="00242ABC"/>
    <w:rsid w:val="002433BD"/>
    <w:rsid w:val="00246832"/>
    <w:rsid w:val="00246ACE"/>
    <w:rsid w:val="0025197F"/>
    <w:rsid w:val="00254990"/>
    <w:rsid w:val="002562F1"/>
    <w:rsid w:val="0027080C"/>
    <w:rsid w:val="00271233"/>
    <w:rsid w:val="00276AF3"/>
    <w:rsid w:val="0028495A"/>
    <w:rsid w:val="00285353"/>
    <w:rsid w:val="002877D7"/>
    <w:rsid w:val="0029053C"/>
    <w:rsid w:val="002B3C2A"/>
    <w:rsid w:val="002C59E4"/>
    <w:rsid w:val="002C73CB"/>
    <w:rsid w:val="002D2DFF"/>
    <w:rsid w:val="002E0433"/>
    <w:rsid w:val="002F4495"/>
    <w:rsid w:val="00336F95"/>
    <w:rsid w:val="00336FD9"/>
    <w:rsid w:val="00351BD2"/>
    <w:rsid w:val="00364C2A"/>
    <w:rsid w:val="003669F8"/>
    <w:rsid w:val="00367762"/>
    <w:rsid w:val="003760BA"/>
    <w:rsid w:val="00376D71"/>
    <w:rsid w:val="00397539"/>
    <w:rsid w:val="003A6838"/>
    <w:rsid w:val="003C3F1C"/>
    <w:rsid w:val="003D448D"/>
    <w:rsid w:val="003D4F55"/>
    <w:rsid w:val="003F5205"/>
    <w:rsid w:val="00403561"/>
    <w:rsid w:val="00412BDE"/>
    <w:rsid w:val="00412F75"/>
    <w:rsid w:val="00424490"/>
    <w:rsid w:val="004268EC"/>
    <w:rsid w:val="0045514F"/>
    <w:rsid w:val="004604D8"/>
    <w:rsid w:val="004671E3"/>
    <w:rsid w:val="00472343"/>
    <w:rsid w:val="00480EA3"/>
    <w:rsid w:val="004A12DA"/>
    <w:rsid w:val="004B3AFE"/>
    <w:rsid w:val="004B626C"/>
    <w:rsid w:val="004C4E9A"/>
    <w:rsid w:val="004F3A27"/>
    <w:rsid w:val="00500C8A"/>
    <w:rsid w:val="005057F9"/>
    <w:rsid w:val="00511FDF"/>
    <w:rsid w:val="00515664"/>
    <w:rsid w:val="00520E89"/>
    <w:rsid w:val="0052165C"/>
    <w:rsid w:val="00531D9A"/>
    <w:rsid w:val="00545822"/>
    <w:rsid w:val="00545CC9"/>
    <w:rsid w:val="00546507"/>
    <w:rsid w:val="00565DC4"/>
    <w:rsid w:val="005737E8"/>
    <w:rsid w:val="005858C8"/>
    <w:rsid w:val="0059264F"/>
    <w:rsid w:val="00592EE9"/>
    <w:rsid w:val="005A5F10"/>
    <w:rsid w:val="005A62F6"/>
    <w:rsid w:val="005B3438"/>
    <w:rsid w:val="005B3517"/>
    <w:rsid w:val="005B5FBC"/>
    <w:rsid w:val="005B7933"/>
    <w:rsid w:val="005C4749"/>
    <w:rsid w:val="005D0CF3"/>
    <w:rsid w:val="005E5C96"/>
    <w:rsid w:val="005E61CB"/>
    <w:rsid w:val="005F4463"/>
    <w:rsid w:val="005F5FD5"/>
    <w:rsid w:val="006013BC"/>
    <w:rsid w:val="00607CB8"/>
    <w:rsid w:val="006231F7"/>
    <w:rsid w:val="00631565"/>
    <w:rsid w:val="00632296"/>
    <w:rsid w:val="00645EA6"/>
    <w:rsid w:val="006C5D62"/>
    <w:rsid w:val="006D2ABF"/>
    <w:rsid w:val="006D60D0"/>
    <w:rsid w:val="006D6F09"/>
    <w:rsid w:val="006E6879"/>
    <w:rsid w:val="007063AF"/>
    <w:rsid w:val="007115A9"/>
    <w:rsid w:val="00713383"/>
    <w:rsid w:val="00737CC8"/>
    <w:rsid w:val="0075550F"/>
    <w:rsid w:val="00764085"/>
    <w:rsid w:val="007666C7"/>
    <w:rsid w:val="00773985"/>
    <w:rsid w:val="00773A69"/>
    <w:rsid w:val="00774A59"/>
    <w:rsid w:val="00774B24"/>
    <w:rsid w:val="007945CB"/>
    <w:rsid w:val="007A02B4"/>
    <w:rsid w:val="007A1A85"/>
    <w:rsid w:val="007A3852"/>
    <w:rsid w:val="007A6886"/>
    <w:rsid w:val="007C1364"/>
    <w:rsid w:val="007D14D5"/>
    <w:rsid w:val="007F1BAF"/>
    <w:rsid w:val="007F3D73"/>
    <w:rsid w:val="008138C2"/>
    <w:rsid w:val="008251BD"/>
    <w:rsid w:val="00830533"/>
    <w:rsid w:val="00844D7C"/>
    <w:rsid w:val="00855A4E"/>
    <w:rsid w:val="00873B12"/>
    <w:rsid w:val="00874CE9"/>
    <w:rsid w:val="00876CC4"/>
    <w:rsid w:val="008844BA"/>
    <w:rsid w:val="0088720C"/>
    <w:rsid w:val="00891C3F"/>
    <w:rsid w:val="00896327"/>
    <w:rsid w:val="00897C09"/>
    <w:rsid w:val="008B0B96"/>
    <w:rsid w:val="008B2485"/>
    <w:rsid w:val="008C3E37"/>
    <w:rsid w:val="008C7C91"/>
    <w:rsid w:val="008D1355"/>
    <w:rsid w:val="008D483E"/>
    <w:rsid w:val="008F3A2F"/>
    <w:rsid w:val="00901E8E"/>
    <w:rsid w:val="009029A7"/>
    <w:rsid w:val="0090548E"/>
    <w:rsid w:val="00912F5D"/>
    <w:rsid w:val="00913923"/>
    <w:rsid w:val="00921FE0"/>
    <w:rsid w:val="009241FB"/>
    <w:rsid w:val="009255B8"/>
    <w:rsid w:val="00926427"/>
    <w:rsid w:val="00931898"/>
    <w:rsid w:val="00937B77"/>
    <w:rsid w:val="00950CC1"/>
    <w:rsid w:val="00981CED"/>
    <w:rsid w:val="0098212D"/>
    <w:rsid w:val="00983226"/>
    <w:rsid w:val="00984E2A"/>
    <w:rsid w:val="009850EE"/>
    <w:rsid w:val="009A3C33"/>
    <w:rsid w:val="009A532B"/>
    <w:rsid w:val="009A6BE9"/>
    <w:rsid w:val="009B1A48"/>
    <w:rsid w:val="009C6CD0"/>
    <w:rsid w:val="00A00B12"/>
    <w:rsid w:val="00A07D72"/>
    <w:rsid w:val="00A22761"/>
    <w:rsid w:val="00A26827"/>
    <w:rsid w:val="00A26F0D"/>
    <w:rsid w:val="00A47920"/>
    <w:rsid w:val="00A50C05"/>
    <w:rsid w:val="00A5280A"/>
    <w:rsid w:val="00A5621B"/>
    <w:rsid w:val="00A60058"/>
    <w:rsid w:val="00A87A6C"/>
    <w:rsid w:val="00AA320B"/>
    <w:rsid w:val="00AA5725"/>
    <w:rsid w:val="00AC4AC4"/>
    <w:rsid w:val="00AD7B79"/>
    <w:rsid w:val="00AD7DC9"/>
    <w:rsid w:val="00AE3265"/>
    <w:rsid w:val="00B02805"/>
    <w:rsid w:val="00B04877"/>
    <w:rsid w:val="00B161F0"/>
    <w:rsid w:val="00B22B6F"/>
    <w:rsid w:val="00B26D60"/>
    <w:rsid w:val="00B27D05"/>
    <w:rsid w:val="00B32182"/>
    <w:rsid w:val="00B441FC"/>
    <w:rsid w:val="00B60AB9"/>
    <w:rsid w:val="00B62885"/>
    <w:rsid w:val="00B64D4C"/>
    <w:rsid w:val="00B6575B"/>
    <w:rsid w:val="00B7183A"/>
    <w:rsid w:val="00B81A20"/>
    <w:rsid w:val="00B915F9"/>
    <w:rsid w:val="00BB30C7"/>
    <w:rsid w:val="00BB360D"/>
    <w:rsid w:val="00BC6D0D"/>
    <w:rsid w:val="00BD53A3"/>
    <w:rsid w:val="00BF0502"/>
    <w:rsid w:val="00C16709"/>
    <w:rsid w:val="00C17ECC"/>
    <w:rsid w:val="00C25D26"/>
    <w:rsid w:val="00C31244"/>
    <w:rsid w:val="00C61514"/>
    <w:rsid w:val="00C8387B"/>
    <w:rsid w:val="00C90F5E"/>
    <w:rsid w:val="00C92858"/>
    <w:rsid w:val="00C9376A"/>
    <w:rsid w:val="00CA3BB8"/>
    <w:rsid w:val="00CC5B65"/>
    <w:rsid w:val="00CC6EEC"/>
    <w:rsid w:val="00CD5655"/>
    <w:rsid w:val="00CE2496"/>
    <w:rsid w:val="00CE5DBC"/>
    <w:rsid w:val="00CF356A"/>
    <w:rsid w:val="00D1291B"/>
    <w:rsid w:val="00D162D5"/>
    <w:rsid w:val="00D34BF6"/>
    <w:rsid w:val="00D40347"/>
    <w:rsid w:val="00D46E40"/>
    <w:rsid w:val="00D5548B"/>
    <w:rsid w:val="00D57F08"/>
    <w:rsid w:val="00D77DF7"/>
    <w:rsid w:val="00D8244F"/>
    <w:rsid w:val="00D87909"/>
    <w:rsid w:val="00DA4D1B"/>
    <w:rsid w:val="00DB5DB1"/>
    <w:rsid w:val="00DD4F37"/>
    <w:rsid w:val="00E003F4"/>
    <w:rsid w:val="00E21DA2"/>
    <w:rsid w:val="00E31184"/>
    <w:rsid w:val="00E313F4"/>
    <w:rsid w:val="00E50ED3"/>
    <w:rsid w:val="00E65909"/>
    <w:rsid w:val="00E66CB0"/>
    <w:rsid w:val="00E72CDE"/>
    <w:rsid w:val="00E76250"/>
    <w:rsid w:val="00E81660"/>
    <w:rsid w:val="00E857D9"/>
    <w:rsid w:val="00E97A16"/>
    <w:rsid w:val="00EA7AF4"/>
    <w:rsid w:val="00EB39AD"/>
    <w:rsid w:val="00EB7EDC"/>
    <w:rsid w:val="00ED5039"/>
    <w:rsid w:val="00EE4B8E"/>
    <w:rsid w:val="00EE7053"/>
    <w:rsid w:val="00EE7B57"/>
    <w:rsid w:val="00EF2384"/>
    <w:rsid w:val="00F01119"/>
    <w:rsid w:val="00F02695"/>
    <w:rsid w:val="00F03543"/>
    <w:rsid w:val="00F144C2"/>
    <w:rsid w:val="00F20DBE"/>
    <w:rsid w:val="00F27455"/>
    <w:rsid w:val="00F36984"/>
    <w:rsid w:val="00F37CD5"/>
    <w:rsid w:val="00F52A81"/>
    <w:rsid w:val="00F56B4E"/>
    <w:rsid w:val="00F6061C"/>
    <w:rsid w:val="00F60E00"/>
    <w:rsid w:val="00F81414"/>
    <w:rsid w:val="00F86A52"/>
    <w:rsid w:val="00FA08DC"/>
    <w:rsid w:val="00FA1368"/>
    <w:rsid w:val="00FA34F3"/>
    <w:rsid w:val="00FA57A9"/>
    <w:rsid w:val="00FB3BCA"/>
    <w:rsid w:val="00FB7CB4"/>
    <w:rsid w:val="00FC4A32"/>
    <w:rsid w:val="00FD5923"/>
    <w:rsid w:val="00FE122E"/>
    <w:rsid w:val="00FE728C"/>
    <w:rsid w:val="00FF6B83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BAF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  <w:style w:type="character" w:customStyle="1" w:styleId="il">
    <w:name w:val="il"/>
    <w:basedOn w:val="DefaultParagraphFont"/>
    <w:rsid w:val="0029053C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D90C9-1FAB-4A0A-A76A-6F60E0129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395</Words>
  <Characters>2255</Characters>
  <Application>Microsoft Office Word</Application>
  <DocSecurity>0</DocSecurity>
  <Lines>0</Lines>
  <Paragraphs>0</Paragraphs>
  <ScaleCrop>false</ScaleCrop>
  <Company>HP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cp:lastPrinted>2014-06-06T11:01:00Z</cp:lastPrinted>
  <dcterms:created xsi:type="dcterms:W3CDTF">2014-06-06T16:02:00Z</dcterms:created>
  <dcterms:modified xsi:type="dcterms:W3CDTF">2014-06-06T16:02:00Z</dcterms:modified>
</cp:coreProperties>
</file>