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2108D" w:rsidRPr="00C36283" w:rsidP="00A2108D">
      <w:pPr>
        <w:bidi w:val="0"/>
        <w:spacing w:after="12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36283">
        <w:rPr>
          <w:rFonts w:ascii="Times New Roman" w:hAnsi="Times New Roman" w:cs="Times New Roman"/>
          <w:sz w:val="24"/>
          <w:szCs w:val="24"/>
        </w:rPr>
        <w:t>Príloha č. 1</w:t>
      </w:r>
    </w:p>
    <w:p w:rsidR="00A2108D" w:rsidRPr="00C36283" w:rsidP="00A2108D">
      <w:pPr>
        <w:widowControl w:val="0"/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283">
        <w:rPr>
          <w:rFonts w:ascii="Times New Roman" w:hAnsi="Times New Roman" w:cs="Times New Roman"/>
          <w:b/>
          <w:sz w:val="24"/>
          <w:szCs w:val="24"/>
        </w:rPr>
        <w:t>DOLOŽKA ZLUČITEĽNOSTI</w:t>
      </w:r>
    </w:p>
    <w:p w:rsidR="00A2108D" w:rsidRPr="00C36283" w:rsidP="00A2108D">
      <w:pPr>
        <w:widowControl w:val="0"/>
        <w:bidi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6283">
        <w:rPr>
          <w:rFonts w:ascii="Times New Roman" w:hAnsi="Times New Roman" w:cs="Times New Roman"/>
          <w:b/>
          <w:bCs/>
          <w:sz w:val="24"/>
          <w:szCs w:val="24"/>
        </w:rPr>
        <w:t>návrhu zákona s právom Európskej únie</w:t>
      </w:r>
    </w:p>
    <w:p w:rsidR="00A2108D" w:rsidP="00A2108D">
      <w:pPr>
        <w:widowControl w:val="0"/>
        <w:bidi w:val="0"/>
        <w:spacing w:before="120"/>
        <w:rPr>
          <w:rFonts w:ascii="Times New Roman" w:hAnsi="Times New Roman" w:cs="Times New Roman"/>
          <w:sz w:val="24"/>
          <w:szCs w:val="24"/>
        </w:rPr>
      </w:pPr>
    </w:p>
    <w:p w:rsidR="00A2108D" w:rsidRPr="00C36283" w:rsidP="00A2108D">
      <w:pPr>
        <w:widowControl w:val="0"/>
        <w:bidi w:val="0"/>
        <w:spacing w:before="120"/>
        <w:rPr>
          <w:rFonts w:ascii="Times New Roman" w:hAnsi="Times New Roman" w:cs="Times New Roman"/>
          <w:sz w:val="24"/>
          <w:szCs w:val="24"/>
        </w:rPr>
      </w:pPr>
    </w:p>
    <w:p w:rsidR="00A2108D" w:rsidRPr="00C36283" w:rsidP="00A2108D">
      <w:pPr>
        <w:widowControl w:val="0"/>
        <w:bidi w:val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C36283">
        <w:rPr>
          <w:rFonts w:ascii="Times New Roman" w:hAnsi="Times New Roman" w:cs="Times New Roman"/>
          <w:sz w:val="24"/>
          <w:szCs w:val="24"/>
        </w:rPr>
        <w:t>1.</w:t>
        <w:tab/>
      </w:r>
      <w:r w:rsidRPr="00C36283">
        <w:rPr>
          <w:rFonts w:ascii="Times New Roman" w:hAnsi="Times New Roman" w:cs="Times New Roman"/>
          <w:b/>
          <w:sz w:val="24"/>
          <w:szCs w:val="24"/>
        </w:rPr>
        <w:t>Navrhovateľ zákona:</w:t>
      </w:r>
      <w:r w:rsidRPr="0040761B" w:rsidR="0040761B">
        <w:rPr>
          <w:rFonts w:ascii="Times New Roman" w:hAnsi="Times New Roman" w:cs="Times New Roman"/>
          <w:sz w:val="24"/>
          <w:szCs w:val="24"/>
        </w:rPr>
        <w:t xml:space="preserve"> </w:t>
      </w:r>
      <w:r w:rsidR="00FC2EB4">
        <w:rPr>
          <w:rFonts w:ascii="Times New Roman" w:hAnsi="Times New Roman" w:cs="Times New Roman"/>
          <w:sz w:val="24"/>
          <w:szCs w:val="24"/>
        </w:rPr>
        <w:t>poslanec</w:t>
      </w:r>
      <w:r w:rsidR="0040761B">
        <w:rPr>
          <w:rFonts w:ascii="Times New Roman" w:hAnsi="Times New Roman" w:cs="Times New Roman"/>
          <w:sz w:val="24"/>
          <w:szCs w:val="24"/>
        </w:rPr>
        <w:t xml:space="preserve"> Národnej rady Slovenskej republiky</w:t>
      </w:r>
      <w:r w:rsidR="009F092F">
        <w:rPr>
          <w:rFonts w:ascii="Times New Roman" w:hAnsi="Times New Roman" w:cs="Times New Roman"/>
          <w:sz w:val="24"/>
          <w:szCs w:val="24"/>
        </w:rPr>
        <w:t xml:space="preserve"> Ing. Ľudovít </w:t>
      </w:r>
      <w:r w:rsidR="000E47B4">
        <w:rPr>
          <w:rFonts w:ascii="Times New Roman" w:hAnsi="Times New Roman" w:cs="Times New Roman"/>
          <w:sz w:val="24"/>
          <w:szCs w:val="24"/>
        </w:rPr>
        <w:t>Kaník</w:t>
      </w:r>
    </w:p>
    <w:p w:rsidR="00A2108D" w:rsidRPr="00C36283" w:rsidP="00A2108D">
      <w:pPr>
        <w:widowControl w:val="0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A2108D" w:rsidP="0011491A">
      <w:pPr>
        <w:widowControl w:val="0"/>
        <w:bidi w:val="0"/>
        <w:ind w:left="340" w:hanging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6283">
        <w:rPr>
          <w:rFonts w:ascii="Times New Roman" w:hAnsi="Times New Roman" w:cs="Times New Roman"/>
          <w:sz w:val="24"/>
          <w:szCs w:val="24"/>
        </w:rPr>
        <w:t>2.</w:t>
        <w:tab/>
      </w:r>
      <w:r w:rsidRPr="00C36283">
        <w:rPr>
          <w:rFonts w:ascii="Times New Roman" w:hAnsi="Times New Roman" w:cs="Times New Roman"/>
          <w:b/>
          <w:sz w:val="24"/>
          <w:szCs w:val="24"/>
        </w:rPr>
        <w:t>Názov návrhu zákona:</w:t>
      </w:r>
      <w:r w:rsidR="00756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EB3" w:rsidR="00756EB3">
        <w:rPr>
          <w:rFonts w:ascii="Times New Roman" w:hAnsi="Times New Roman" w:cs="Times New Roman"/>
          <w:sz w:val="24"/>
          <w:szCs w:val="24"/>
        </w:rPr>
        <w:t xml:space="preserve">Návrh zákona, </w:t>
      </w:r>
      <w:r w:rsidRPr="00DE6757" w:rsidR="00DE6757">
        <w:rPr>
          <w:rFonts w:ascii="Times New Roman" w:hAnsi="Times New Roman" w:cs="Times New Roman"/>
          <w:sz w:val="24"/>
          <w:szCs w:val="24"/>
        </w:rPr>
        <w:t xml:space="preserve">ktorým sa mení a dopĺňa zákon č. </w:t>
      </w:r>
      <w:r w:rsidRPr="005945F1" w:rsidR="005945F1">
        <w:rPr>
          <w:rFonts w:ascii="Times New Roman" w:hAnsi="Times New Roman" w:cs="Times New Roman"/>
          <w:sz w:val="24"/>
          <w:szCs w:val="24"/>
        </w:rPr>
        <w:t>4</w:t>
      </w:r>
      <w:r w:rsidR="00681DD3">
        <w:rPr>
          <w:rFonts w:ascii="Times New Roman" w:hAnsi="Times New Roman" w:cs="Times New Roman"/>
          <w:sz w:val="24"/>
          <w:szCs w:val="24"/>
        </w:rPr>
        <w:t>67</w:t>
      </w:r>
      <w:r w:rsidRPr="005945F1" w:rsidR="005945F1">
        <w:rPr>
          <w:rFonts w:ascii="Times New Roman" w:hAnsi="Times New Roman" w:cs="Times New Roman"/>
          <w:sz w:val="24"/>
          <w:szCs w:val="24"/>
        </w:rPr>
        <w:t xml:space="preserve">/2002 Z.z. </w:t>
      </w:r>
      <w:r w:rsidRPr="005945F1" w:rsidR="005945F1">
        <w:rPr>
          <w:rFonts w:ascii="Times New Roman" w:hAnsi="Times New Roman" w:cs="Times New Roman"/>
          <w:bCs/>
          <w:sz w:val="24"/>
          <w:szCs w:val="24"/>
        </w:rPr>
        <w:t>o výrobe a uvádzaní liehu na trh</w:t>
      </w:r>
    </w:p>
    <w:p w:rsidR="005945F1" w:rsidRPr="00C36283" w:rsidP="0011491A">
      <w:pPr>
        <w:widowControl w:val="0"/>
        <w:bidi w:val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</w:p>
    <w:p w:rsidR="00A2108D" w:rsidRPr="00C36283" w:rsidP="00A2108D">
      <w:pPr>
        <w:widowControl w:val="0"/>
        <w:bidi w:val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C36283">
        <w:rPr>
          <w:rFonts w:ascii="Times New Roman" w:hAnsi="Times New Roman" w:cs="Times New Roman"/>
          <w:sz w:val="24"/>
          <w:szCs w:val="24"/>
        </w:rPr>
        <w:t>3.</w:t>
        <w:tab/>
      </w:r>
      <w:r w:rsidR="00756EB3">
        <w:rPr>
          <w:rFonts w:ascii="Times New Roman" w:hAnsi="Times New Roman" w:cs="Times New Roman"/>
          <w:b/>
          <w:sz w:val="24"/>
          <w:szCs w:val="24"/>
        </w:rPr>
        <w:t>Predmet návrhu zákona</w:t>
      </w:r>
      <w:r w:rsidRPr="00C36283">
        <w:rPr>
          <w:rFonts w:ascii="Times New Roman" w:hAnsi="Times New Roman" w:cs="Times New Roman"/>
          <w:b/>
          <w:sz w:val="24"/>
          <w:szCs w:val="24"/>
        </w:rPr>
        <w:t>:</w:t>
      </w:r>
    </w:p>
    <w:p w:rsidR="00A2108D" w:rsidRPr="00C36283" w:rsidP="00A2108D">
      <w:pPr>
        <w:pStyle w:val="BodyTextIndent3"/>
        <w:widowControl w:val="0"/>
        <w:bidi w:val="0"/>
        <w:spacing w:after="0"/>
        <w:ind w:left="680" w:hanging="340"/>
        <w:jc w:val="both"/>
        <w:rPr>
          <w:rFonts w:ascii="Times New Roman" w:hAnsi="Times New Roman"/>
          <w:sz w:val="24"/>
          <w:szCs w:val="24"/>
        </w:rPr>
      </w:pPr>
      <w:r w:rsidRPr="00C36283">
        <w:rPr>
          <w:rFonts w:ascii="Times New Roman" w:hAnsi="Times New Roman"/>
          <w:sz w:val="24"/>
          <w:szCs w:val="24"/>
        </w:rPr>
        <w:t>a)</w:t>
        <w:tab/>
      </w:r>
      <w:r w:rsidR="00756EB3">
        <w:rPr>
          <w:rFonts w:ascii="Times New Roman" w:hAnsi="Times New Roman"/>
          <w:sz w:val="24"/>
          <w:szCs w:val="24"/>
        </w:rPr>
        <w:t>nie je upravený v práve Európskej únie</w:t>
      </w:r>
      <w:r w:rsidRPr="00C36283">
        <w:rPr>
          <w:rFonts w:ascii="Times New Roman" w:hAnsi="Times New Roman"/>
          <w:sz w:val="24"/>
          <w:szCs w:val="24"/>
        </w:rPr>
        <w:t>,</w:t>
      </w:r>
    </w:p>
    <w:p w:rsidR="00A2108D" w:rsidP="00A2108D">
      <w:pPr>
        <w:widowControl w:val="0"/>
        <w:bidi w:val="0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 w:rsidRPr="00C36283">
        <w:rPr>
          <w:rFonts w:ascii="Times New Roman" w:hAnsi="Times New Roman" w:cs="Times New Roman"/>
          <w:sz w:val="24"/>
          <w:szCs w:val="24"/>
        </w:rPr>
        <w:t>b)</w:t>
        <w:tab/>
      </w:r>
      <w:r w:rsidR="00756EB3">
        <w:rPr>
          <w:rFonts w:ascii="Times New Roman" w:hAnsi="Times New Roman" w:cs="Times New Roman"/>
          <w:sz w:val="24"/>
          <w:szCs w:val="24"/>
        </w:rPr>
        <w:t>nie je obsiahnutý v judikatúre Súdneho dvora Európskej únie</w:t>
      </w:r>
      <w:r w:rsidRPr="00C36283">
        <w:rPr>
          <w:rFonts w:ascii="Times New Roman" w:hAnsi="Times New Roman" w:cs="Times New Roman"/>
          <w:sz w:val="24"/>
          <w:szCs w:val="24"/>
        </w:rPr>
        <w:t>.</w:t>
      </w:r>
    </w:p>
    <w:p w:rsidR="00756EB3" w:rsidP="00A2108D">
      <w:pPr>
        <w:widowControl w:val="0"/>
        <w:bidi w:val="0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</w:p>
    <w:p w:rsidR="00A2108D" w:rsidP="00756EB3">
      <w:pPr>
        <w:pStyle w:val="BodyTextIndent3"/>
        <w:widowControl w:val="0"/>
        <w:bidi w:val="0"/>
        <w:spacing w:after="0"/>
        <w:ind w:left="0" w:firstLine="340"/>
        <w:rPr>
          <w:rFonts w:ascii="Times New Roman" w:hAnsi="Times New Roman"/>
          <w:b/>
          <w:sz w:val="24"/>
          <w:szCs w:val="24"/>
        </w:rPr>
      </w:pPr>
      <w:r w:rsidRPr="00756EB3" w:rsidR="00756EB3">
        <w:rPr>
          <w:rFonts w:ascii="Times New Roman" w:hAnsi="Times New Roman"/>
          <w:b/>
          <w:sz w:val="24"/>
          <w:szCs w:val="24"/>
        </w:rPr>
        <w:t>Vzhľadom na to, že problematika návrhu</w:t>
      </w:r>
      <w:r w:rsidR="00756EB3">
        <w:rPr>
          <w:rFonts w:ascii="Times New Roman" w:hAnsi="Times New Roman"/>
          <w:b/>
          <w:sz w:val="24"/>
          <w:szCs w:val="24"/>
        </w:rPr>
        <w:t xml:space="preserve"> zákona nie je upravená v práve </w:t>
      </w:r>
      <w:r w:rsidRPr="00756EB3" w:rsidR="00756EB3">
        <w:rPr>
          <w:rFonts w:ascii="Times New Roman" w:hAnsi="Times New Roman"/>
          <w:b/>
          <w:sz w:val="24"/>
          <w:szCs w:val="24"/>
        </w:rPr>
        <w:t>Európskej únie, je bezpre</w:t>
      </w:r>
      <w:r w:rsidR="00756EB3">
        <w:rPr>
          <w:rFonts w:ascii="Times New Roman" w:hAnsi="Times New Roman"/>
          <w:b/>
          <w:sz w:val="24"/>
          <w:szCs w:val="24"/>
        </w:rPr>
        <w:t>dmetné vyjadrovať sa k bodom 4. a 5</w:t>
      </w:r>
      <w:r w:rsidRPr="00756EB3" w:rsidR="00756EB3">
        <w:rPr>
          <w:rFonts w:ascii="Times New Roman" w:hAnsi="Times New Roman"/>
          <w:b/>
          <w:sz w:val="24"/>
          <w:szCs w:val="24"/>
        </w:rPr>
        <w:t>.</w:t>
      </w:r>
    </w:p>
    <w:p w:rsidR="00756EB3" w:rsidP="00756EB3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756EB3" w:rsidP="00756EB3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756EB3" w:rsidRPr="007370C7" w:rsidP="00756EB3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 w:rsidRPr="007370C7">
        <w:rPr>
          <w:rFonts w:ascii="Times New Roman" w:hAnsi="Times New Roman"/>
          <w:b/>
          <w:bCs/>
        </w:rPr>
        <w:t>DOLOŽKA VYBRANÝCH VPLYVOV</w:t>
      </w:r>
    </w:p>
    <w:p w:rsidR="00756EB3" w:rsidP="00756EB3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</w:p>
    <w:p w:rsidR="0059572D" w:rsidP="0059572D">
      <w:pPr>
        <w:bidi w:val="0"/>
        <w:rPr>
          <w:rFonts w:ascii="Times New Roman" w:hAnsi="Times New Roman" w:cs="Times New Roman"/>
          <w:b/>
          <w:sz w:val="24"/>
          <w:szCs w:val="24"/>
        </w:rPr>
      </w:pPr>
      <w:r w:rsidRPr="00756EB3" w:rsidR="00756EB3">
        <w:rPr>
          <w:rFonts w:ascii="Times New Roman" w:hAnsi="Times New Roman" w:cs="Times New Roman"/>
          <w:b/>
          <w:sz w:val="24"/>
          <w:szCs w:val="24"/>
        </w:rPr>
        <w:t xml:space="preserve">A.1. Názov materiálu: </w:t>
      </w:r>
    </w:p>
    <w:p w:rsidR="00756EB3" w:rsidP="005945F1">
      <w:pPr>
        <w:bidi w:val="0"/>
        <w:rPr>
          <w:rFonts w:ascii="Times New Roman" w:hAnsi="Times New Roman" w:cs="Times New Roman"/>
          <w:bCs/>
          <w:sz w:val="24"/>
          <w:szCs w:val="24"/>
        </w:rPr>
      </w:pPr>
      <w:r w:rsidRPr="0059572D">
        <w:rPr>
          <w:rFonts w:ascii="Times New Roman" w:hAnsi="Times New Roman" w:cs="Times New Roman"/>
          <w:sz w:val="24"/>
          <w:szCs w:val="24"/>
        </w:rPr>
        <w:t xml:space="preserve">Návrh zákona, </w:t>
      </w:r>
      <w:r w:rsidRPr="0059572D" w:rsidR="00DC654C">
        <w:rPr>
          <w:rFonts w:ascii="Times New Roman" w:hAnsi="Times New Roman" w:cs="Times New Roman"/>
          <w:sz w:val="24"/>
          <w:szCs w:val="24"/>
        </w:rPr>
        <w:t>k</w:t>
      </w:r>
      <w:r w:rsidRPr="0059572D" w:rsidR="0059572D">
        <w:rPr>
          <w:rFonts w:ascii="Times New Roman" w:hAnsi="Times New Roman" w:cs="Times New Roman"/>
          <w:sz w:val="24"/>
          <w:szCs w:val="24"/>
        </w:rPr>
        <w:t>torým sa mení a dopĺňa zákon</w:t>
      </w:r>
      <w:r w:rsidR="0059572D">
        <w:t xml:space="preserve"> </w:t>
      </w:r>
      <w:r w:rsidRPr="0059572D" w:rsidR="0059572D">
        <w:rPr>
          <w:rFonts w:ascii="Times New Roman" w:hAnsi="Times New Roman" w:cs="Times New Roman"/>
          <w:sz w:val="24"/>
          <w:szCs w:val="24"/>
        </w:rPr>
        <w:t>č</w:t>
      </w:r>
      <w:r w:rsidR="005945F1">
        <w:rPr>
          <w:rFonts w:ascii="Times New Roman" w:hAnsi="Times New Roman" w:cs="Times New Roman"/>
          <w:sz w:val="24"/>
          <w:szCs w:val="24"/>
        </w:rPr>
        <w:t xml:space="preserve">. </w:t>
      </w:r>
      <w:r w:rsidRPr="005945F1" w:rsidR="005945F1">
        <w:rPr>
          <w:rFonts w:ascii="Times New Roman" w:hAnsi="Times New Roman" w:cs="Times New Roman"/>
          <w:sz w:val="24"/>
          <w:szCs w:val="24"/>
        </w:rPr>
        <w:t>4</w:t>
      </w:r>
      <w:r w:rsidR="00681DD3">
        <w:rPr>
          <w:rFonts w:ascii="Times New Roman" w:hAnsi="Times New Roman" w:cs="Times New Roman"/>
          <w:sz w:val="24"/>
          <w:szCs w:val="24"/>
        </w:rPr>
        <w:t>67</w:t>
      </w:r>
      <w:r w:rsidRPr="005945F1" w:rsidR="005945F1">
        <w:rPr>
          <w:rFonts w:ascii="Times New Roman" w:hAnsi="Times New Roman" w:cs="Times New Roman"/>
          <w:sz w:val="24"/>
          <w:szCs w:val="24"/>
        </w:rPr>
        <w:t xml:space="preserve">/2002 Z.z. </w:t>
      </w:r>
      <w:r w:rsidRPr="005945F1" w:rsidR="005945F1">
        <w:rPr>
          <w:rFonts w:ascii="Times New Roman" w:hAnsi="Times New Roman" w:cs="Times New Roman"/>
          <w:bCs/>
          <w:sz w:val="24"/>
          <w:szCs w:val="24"/>
        </w:rPr>
        <w:t>o výrobe a uvádzaní liehu na trh</w:t>
      </w:r>
    </w:p>
    <w:p w:rsidR="005945F1" w:rsidP="005945F1">
      <w:pPr>
        <w:bidi w:val="0"/>
        <w:rPr>
          <w:b/>
          <w:bCs/>
        </w:rPr>
      </w:pPr>
    </w:p>
    <w:p w:rsidR="00756EB3" w:rsidP="00756EB3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A.2. Vplyvy:</w:t>
      </w:r>
    </w:p>
    <w:p w:rsidR="00756EB3" w:rsidP="00756EB3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Style w:val="TableNormal"/>
        <w:tblW w:w="7564" w:type="dxa"/>
        <w:tblCellMar>
          <w:left w:w="0" w:type="dxa"/>
          <w:right w:w="0" w:type="dxa"/>
        </w:tblCellMar>
      </w:tblPr>
      <w:tblGrid>
        <w:gridCol w:w="3726"/>
        <w:gridCol w:w="1242"/>
        <w:gridCol w:w="1260"/>
        <w:gridCol w:w="1336"/>
      </w:tblGrid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Pozitívne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Negatívne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Vplyvy na rozpočet verejnej správy</w:t>
            </w:r>
          </w:p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5945F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5945F1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5945F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5945F1"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5945F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756EB3" w:rsidP="005945F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="0052341E">
              <w:rPr>
                <w:rFonts w:ascii="Times New Roman" w:hAnsi="Times New Roman"/>
                <w:sz w:val="22"/>
                <w:szCs w:val="22"/>
              </w:rPr>
              <w:t>3.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Sociálne vplyvy </w:t>
            </w:r>
          </w:p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– vplyvy  na hospodárenie obyvateľstva,</w:t>
            </w:r>
          </w:p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-sociálnu exklúziu,</w:t>
            </w:r>
          </w:p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F031FA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F031FA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5945F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5945F1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5945F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52341E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5945F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52341E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DE6757" w:rsidP="00756EB3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sz w:val="16"/>
          <w:szCs w:val="16"/>
        </w:rPr>
      </w:pPr>
      <w:r w:rsidR="00756EB3">
        <w:rPr>
          <w:rFonts w:ascii="Times New Roman" w:hAnsi="Times New Roman"/>
          <w:b/>
          <w:bCs/>
          <w:sz w:val="16"/>
          <w:szCs w:val="16"/>
        </w:rPr>
        <w:t>*</w:t>
      </w:r>
      <w:r w:rsidR="00756EB3">
        <w:rPr>
          <w:rFonts w:ascii="Times New Roman" w:hAnsi="Times New Roman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sectPr w:rsidSect="00121037">
      <w:pgSz w:w="11906" w:h="16838"/>
      <w:pgMar w:top="1514" w:right="1514" w:bottom="1514" w:left="1514" w:header="709" w:footer="709" w:gutter="0"/>
      <w:lnNumType w:distance="0"/>
      <w:pgNumType w:start="13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A2108D"/>
    <w:rsid w:val="00025499"/>
    <w:rsid w:val="00097D9D"/>
    <w:rsid w:val="000E47B4"/>
    <w:rsid w:val="0011491A"/>
    <w:rsid w:val="00121037"/>
    <w:rsid w:val="00256D95"/>
    <w:rsid w:val="0040761B"/>
    <w:rsid w:val="005154E7"/>
    <w:rsid w:val="0052341E"/>
    <w:rsid w:val="005945F1"/>
    <w:rsid w:val="0059572D"/>
    <w:rsid w:val="00681DD3"/>
    <w:rsid w:val="007370C7"/>
    <w:rsid w:val="00756EB3"/>
    <w:rsid w:val="007B494E"/>
    <w:rsid w:val="008170F7"/>
    <w:rsid w:val="009A74C3"/>
    <w:rsid w:val="009F092F"/>
    <w:rsid w:val="00A2108D"/>
    <w:rsid w:val="00A455C6"/>
    <w:rsid w:val="00C36283"/>
    <w:rsid w:val="00CA7F98"/>
    <w:rsid w:val="00CF0A98"/>
    <w:rsid w:val="00DC654C"/>
    <w:rsid w:val="00DE6757"/>
    <w:rsid w:val="00F031FA"/>
    <w:rsid w:val="00F1303C"/>
    <w:rsid w:val="00FC2EB4"/>
    <w:rsid w:val="00FD366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08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uiPriority w:val="99"/>
    <w:rsid w:val="00A2108D"/>
    <w:pPr>
      <w:spacing w:after="120"/>
      <w:ind w:left="283"/>
      <w:jc w:val="left"/>
    </w:pPr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rsid w:val="00756EB3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link w:val="BodyTextIndent3"/>
    <w:uiPriority w:val="99"/>
    <w:locked/>
    <w:rsid w:val="00A2108D"/>
    <w:rPr>
      <w:rFonts w:ascii="Times New Roman" w:hAnsi="Times New Roman" w:cs="Times New Roman"/>
      <w:sz w:val="16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236</Words>
  <Characters>1351</Characters>
  <Application>Microsoft Office Word</Application>
  <DocSecurity>0</DocSecurity>
  <Lines>0</Lines>
  <Paragraphs>0</Paragraphs>
  <ScaleCrop>false</ScaleCrop>
  <Company>Kancelaria NR SR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Satinová;Andrea Vančová</dc:creator>
  <cp:lastModifiedBy>Gašparíková, Jarmila</cp:lastModifiedBy>
  <cp:revision>2</cp:revision>
  <dcterms:created xsi:type="dcterms:W3CDTF">2014-06-06T12:30:00Z</dcterms:created>
  <dcterms:modified xsi:type="dcterms:W3CDTF">2014-06-06T12:30:00Z</dcterms:modified>
</cp:coreProperties>
</file>