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4A14" w:rsidRPr="001252EB" w:rsidP="00AF713F">
      <w:pPr>
        <w:bidi w:val="0"/>
        <w:spacing w:before="40"/>
        <w:jc w:val="center"/>
        <w:rPr>
          <w:rFonts w:ascii="Times New Roman" w:hAnsi="Times New Roman"/>
          <w:b/>
        </w:rPr>
      </w:pPr>
      <w:r w:rsidRPr="001252EB">
        <w:rPr>
          <w:rFonts w:ascii="Times New Roman" w:hAnsi="Times New Roman"/>
          <w:b/>
        </w:rPr>
        <w:t>DÔVODOVÁ SPRÁVA</w:t>
      </w:r>
    </w:p>
    <w:p w:rsidR="00D84A14" w:rsidRPr="001252EB" w:rsidP="00AF713F">
      <w:pPr>
        <w:bidi w:val="0"/>
        <w:spacing w:before="40"/>
        <w:jc w:val="both"/>
        <w:rPr>
          <w:rFonts w:ascii="Times New Roman" w:hAnsi="Times New Roman"/>
          <w:b/>
        </w:rPr>
      </w:pPr>
    </w:p>
    <w:p w:rsidR="007077B5" w:rsidRPr="001252EB" w:rsidP="00AF713F">
      <w:pPr>
        <w:keepNext/>
        <w:autoSpaceDE w:val="0"/>
        <w:autoSpaceDN w:val="0"/>
        <w:bidi w:val="0"/>
        <w:adjustRightInd w:val="0"/>
        <w:jc w:val="both"/>
        <w:outlineLvl w:val="0"/>
        <w:rPr>
          <w:rFonts w:ascii="Times New Roman" w:hAnsi="Times New Roman"/>
          <w:b/>
          <w:bCs/>
        </w:rPr>
      </w:pPr>
      <w:r w:rsidRPr="001252EB">
        <w:rPr>
          <w:rFonts w:ascii="Times New Roman" w:hAnsi="Times New Roman"/>
          <w:b/>
          <w:bCs/>
        </w:rPr>
        <w:t>Všeobecná časť</w:t>
      </w:r>
    </w:p>
    <w:p w:rsidR="007077B5" w:rsidRPr="001252EB" w:rsidP="00AF713F">
      <w:pPr>
        <w:bidi w:val="0"/>
        <w:jc w:val="both"/>
        <w:rPr>
          <w:rFonts w:ascii="Times New Roman" w:hAnsi="Times New Roman"/>
        </w:rPr>
      </w:pPr>
    </w:p>
    <w:p w:rsidR="007077B5" w:rsidRPr="001252EB" w:rsidP="00A97DC6">
      <w:pPr>
        <w:bidi w:val="0"/>
        <w:jc w:val="both"/>
        <w:rPr>
          <w:rFonts w:ascii="Times New Roman" w:hAnsi="Times New Roman"/>
        </w:rPr>
      </w:pPr>
      <w:r w:rsidRPr="001252EB">
        <w:rPr>
          <w:rFonts w:ascii="Times New Roman" w:hAnsi="Times New Roman"/>
        </w:rPr>
        <w:tab/>
        <w:t xml:space="preserve">Návrh zákona, ktorým sa mení a dopĺňa zákon č. 364/2004 Z. z. o vodách a o zmene zákona Slovenskej národnej rady č. 372/1990 Zb. o priestupkoch v znení neskorších predpisov (vodný zákon) v znení neskorších predpisov </w:t>
      </w:r>
      <w:r w:rsidRPr="006E687D" w:rsidR="006E687D">
        <w:rPr>
          <w:rStyle w:val="PlaceholderText1"/>
          <w:rFonts w:cs="Calibri"/>
          <w:color w:val="000000"/>
        </w:rPr>
        <w:t>a ktorým sa menia a dopĺňajú niektoré zákony </w:t>
      </w:r>
      <w:r w:rsidRPr="006E687D" w:rsidR="006E687D">
        <w:rPr>
          <w:rFonts w:ascii="Times New Roman" w:hAnsi="Times New Roman"/>
        </w:rPr>
        <w:t xml:space="preserve"> </w:t>
      </w:r>
      <w:r w:rsidRPr="006E687D">
        <w:rPr>
          <w:rFonts w:ascii="Times New Roman" w:hAnsi="Times New Roman"/>
        </w:rPr>
        <w:t>(ďalej len „návrh zákona“) Ministerstvo životného prostredia Slovenskej republiky predkladá</w:t>
      </w:r>
      <w:r w:rsidRPr="001252EB">
        <w:rPr>
          <w:rFonts w:ascii="Times New Roman" w:hAnsi="Times New Roman"/>
        </w:rPr>
        <w:t xml:space="preserve"> do legislatívneho procesu na základe Plánu legislatívnych úloh vlády Sl</w:t>
      </w:r>
      <w:r w:rsidRPr="001252EB" w:rsidR="00E106DC">
        <w:rPr>
          <w:rFonts w:ascii="Times New Roman" w:hAnsi="Times New Roman"/>
        </w:rPr>
        <w:t>ovenskej republiky na rok 2013.</w:t>
      </w:r>
    </w:p>
    <w:p w:rsidR="003B43F5" w:rsidP="00AF713F">
      <w:pPr>
        <w:tabs>
          <w:tab w:val="left" w:pos="0"/>
        </w:tabs>
        <w:bidi w:val="0"/>
        <w:jc w:val="both"/>
        <w:rPr>
          <w:rFonts w:ascii="Times New Roman" w:hAnsi="Times New Roman"/>
        </w:rPr>
      </w:pPr>
      <w:r w:rsidRPr="001252EB" w:rsidR="007077B5">
        <w:rPr>
          <w:rFonts w:ascii="Times New Roman" w:hAnsi="Times New Roman"/>
        </w:rPr>
        <w:tab/>
        <w:t>Predkladaný návrh zákona je zameraný na plnenie uznesenia vl</w:t>
      </w:r>
      <w:r w:rsidR="006D61F1">
        <w:rPr>
          <w:rFonts w:ascii="Times New Roman" w:hAnsi="Times New Roman"/>
        </w:rPr>
        <w:t>ády Slovenskej republiky č. 583</w:t>
      </w:r>
      <w:r w:rsidRPr="001252EB" w:rsidR="007077B5">
        <w:rPr>
          <w:rFonts w:ascii="Times New Roman" w:hAnsi="Times New Roman"/>
        </w:rPr>
        <w:t xml:space="preserve"> z 24. </w:t>
      </w:r>
      <w:r w:rsidR="00B83A78">
        <w:rPr>
          <w:rFonts w:ascii="Times New Roman" w:hAnsi="Times New Roman"/>
        </w:rPr>
        <w:t xml:space="preserve">októbra </w:t>
      </w:r>
      <w:r w:rsidRPr="001252EB" w:rsidR="007077B5">
        <w:rPr>
          <w:rFonts w:ascii="Times New Roman" w:hAnsi="Times New Roman"/>
        </w:rPr>
        <w:t xml:space="preserve"> 2012 k materiálu Voda ako strategická surovina štátu a návrh na jej ochranu a trvalú udržateľnosť vo vzťahu k cezhraničnému nakladaniu s vodou odobratou zo zdrojov situovaných</w:t>
      </w:r>
      <w:r w:rsidRPr="001252EB" w:rsidR="00E106DC">
        <w:rPr>
          <w:rFonts w:ascii="Times New Roman" w:hAnsi="Times New Roman"/>
        </w:rPr>
        <w:t xml:space="preserve"> na území Slovenskej republiky.</w:t>
      </w:r>
    </w:p>
    <w:p w:rsidR="00F35F6C" w:rsidRPr="001252EB" w:rsidP="00AF713F">
      <w:pPr>
        <w:tabs>
          <w:tab w:val="left" w:pos="0"/>
        </w:tabs>
        <w:bidi w:val="0"/>
        <w:jc w:val="both"/>
        <w:rPr>
          <w:rFonts w:ascii="Times New Roman" w:hAnsi="Times New Roman"/>
        </w:rPr>
      </w:pPr>
    </w:p>
    <w:p w:rsidR="003B43F5" w:rsidP="00AF713F">
      <w:pPr>
        <w:tabs>
          <w:tab w:val="left" w:pos="0"/>
        </w:tabs>
        <w:bidi w:val="0"/>
        <w:jc w:val="both"/>
        <w:rPr>
          <w:rFonts w:ascii="Times New Roman" w:hAnsi="Times New Roman"/>
        </w:rPr>
      </w:pPr>
      <w:r w:rsidRPr="001252EB">
        <w:rPr>
          <w:rFonts w:ascii="Times New Roman" w:hAnsi="Times New Roman"/>
        </w:rPr>
        <w:tab/>
        <w:t xml:space="preserve">Ďalším </w:t>
      </w:r>
      <w:r w:rsidRPr="001252EB" w:rsidR="007C2804">
        <w:rPr>
          <w:rFonts w:ascii="Times New Roman" w:hAnsi="Times New Roman"/>
        </w:rPr>
        <w:t>dôvodom</w:t>
      </w:r>
      <w:r w:rsidRPr="001252EB">
        <w:rPr>
          <w:rFonts w:ascii="Times New Roman" w:hAnsi="Times New Roman"/>
        </w:rPr>
        <w:t xml:space="preserve"> pre návrh zákona</w:t>
      </w:r>
      <w:r w:rsidRPr="001252EB" w:rsidR="007C2804">
        <w:rPr>
          <w:rFonts w:ascii="Times New Roman" w:hAnsi="Times New Roman"/>
        </w:rPr>
        <w:t xml:space="preserve"> </w:t>
      </w:r>
      <w:r w:rsidRPr="001252EB">
        <w:rPr>
          <w:rFonts w:ascii="Times New Roman" w:hAnsi="Times New Roman"/>
        </w:rPr>
        <w:t xml:space="preserve">je </w:t>
      </w:r>
      <w:r w:rsidRPr="001252EB" w:rsidR="009E6BDB">
        <w:rPr>
          <w:rFonts w:ascii="Times New Roman" w:hAnsi="Times New Roman"/>
        </w:rPr>
        <w:t xml:space="preserve">zapracovanie </w:t>
      </w:r>
      <w:r w:rsidRPr="001252EB">
        <w:rPr>
          <w:rFonts w:ascii="Times New Roman" w:hAnsi="Times New Roman"/>
        </w:rPr>
        <w:t>pripomien</w:t>
      </w:r>
      <w:r w:rsidRPr="001252EB" w:rsidR="009E6BDB">
        <w:rPr>
          <w:rFonts w:ascii="Times New Roman" w:hAnsi="Times New Roman"/>
        </w:rPr>
        <w:t>ok</w:t>
      </w:r>
      <w:r w:rsidRPr="001252EB">
        <w:rPr>
          <w:rFonts w:ascii="Times New Roman" w:hAnsi="Times New Roman"/>
        </w:rPr>
        <w:t xml:space="preserve"> Európskej komisie </w:t>
      </w:r>
      <w:r w:rsidRPr="001252EB" w:rsidR="003D5304">
        <w:rPr>
          <w:rFonts w:ascii="Times New Roman" w:hAnsi="Times New Roman"/>
        </w:rPr>
        <w:t>k </w:t>
      </w:r>
      <w:r w:rsidRPr="001252EB">
        <w:rPr>
          <w:rFonts w:ascii="Times New Roman" w:hAnsi="Times New Roman"/>
        </w:rPr>
        <w:t>prebratiu smernice Európskeho parlamentu a Rady 2006/118/ES z 12. decembra 2006 o ochrane podzemných vôd pred znečistením a zhoršením kvality</w:t>
      </w:r>
      <w:r w:rsidRPr="001252EB" w:rsidR="006817CA">
        <w:rPr>
          <w:rFonts w:ascii="Times New Roman" w:hAnsi="Times New Roman"/>
        </w:rPr>
        <w:t xml:space="preserve">.  Ďalej zosúladenie národnej legislatívy s článkom 22 </w:t>
      </w:r>
      <w:r w:rsidRPr="001252EB" w:rsidR="009E6BDB">
        <w:rPr>
          <w:rFonts w:ascii="Times New Roman" w:hAnsi="Times New Roman"/>
        </w:rPr>
        <w:t>smernice</w:t>
      </w:r>
      <w:r w:rsidRPr="001252EB">
        <w:rPr>
          <w:rFonts w:ascii="Times New Roman" w:hAnsi="Times New Roman"/>
        </w:rPr>
        <w:t xml:space="preserve"> Európskeho parlamentu a Rady 2000/60/ES, ktorou sa stanovuje rámec pôsobnosti pre opatrenia spoločenstva v oblasti vodného hospodárstva (</w:t>
      </w:r>
      <w:r w:rsidRPr="001252EB" w:rsidR="00B82829">
        <w:rPr>
          <w:rFonts w:ascii="Times New Roman" w:hAnsi="Times New Roman"/>
        </w:rPr>
        <w:t>ďalej len „</w:t>
      </w:r>
      <w:r w:rsidRPr="001252EB">
        <w:rPr>
          <w:rFonts w:ascii="Times New Roman" w:hAnsi="Times New Roman"/>
        </w:rPr>
        <w:t>r</w:t>
      </w:r>
      <w:r w:rsidRPr="001252EB" w:rsidR="006817CA">
        <w:rPr>
          <w:rFonts w:ascii="Times New Roman" w:hAnsi="Times New Roman"/>
        </w:rPr>
        <w:t>ámcová smernica o</w:t>
      </w:r>
      <w:r w:rsidRPr="001252EB" w:rsidR="00B82829">
        <w:rPr>
          <w:rFonts w:ascii="Times New Roman" w:hAnsi="Times New Roman"/>
        </w:rPr>
        <w:t> </w:t>
      </w:r>
      <w:r w:rsidRPr="001252EB" w:rsidR="006817CA">
        <w:rPr>
          <w:rFonts w:ascii="Times New Roman" w:hAnsi="Times New Roman"/>
        </w:rPr>
        <w:t>vode</w:t>
      </w:r>
      <w:r w:rsidRPr="001252EB" w:rsidR="00B82829">
        <w:rPr>
          <w:rFonts w:ascii="Times New Roman" w:hAnsi="Times New Roman"/>
        </w:rPr>
        <w:t>“</w:t>
      </w:r>
      <w:r w:rsidRPr="001252EB" w:rsidR="006817CA">
        <w:rPr>
          <w:rFonts w:ascii="Times New Roman" w:hAnsi="Times New Roman"/>
        </w:rPr>
        <w:t xml:space="preserve">), ktorým sa k 22. </w:t>
      </w:r>
      <w:r w:rsidR="007A31F3">
        <w:rPr>
          <w:rFonts w:ascii="Times New Roman" w:hAnsi="Times New Roman"/>
        </w:rPr>
        <w:t xml:space="preserve">decembru 2013 rušia niektoré smernice </w:t>
      </w:r>
      <w:r w:rsidRPr="001252EB" w:rsidR="006817CA">
        <w:rPr>
          <w:rFonts w:ascii="Times New Roman" w:hAnsi="Times New Roman"/>
        </w:rPr>
        <w:t>napríklad smernica Rady 80/68/EHS o ochrane podzemných vôd pred znečistením niektorými nebezpečnými látkami, smernica 76/464/EHS o  znečistení spôsobenom určitými nebezpečnými látkami vy</w:t>
      </w:r>
      <w:r w:rsidR="007A31F3">
        <w:rPr>
          <w:rFonts w:ascii="Times New Roman" w:hAnsi="Times New Roman"/>
        </w:rPr>
        <w:t>púšťanými do vodného prostredia</w:t>
      </w:r>
      <w:r w:rsidRPr="001252EB" w:rsidR="006817CA">
        <w:rPr>
          <w:rFonts w:ascii="Times New Roman" w:hAnsi="Times New Roman"/>
        </w:rPr>
        <w:t>.</w:t>
      </w:r>
      <w:r w:rsidRPr="001252EB">
        <w:rPr>
          <w:rFonts w:ascii="Times New Roman" w:hAnsi="Times New Roman"/>
        </w:rPr>
        <w:t xml:space="preserve"> Okrem toho sú zohľadnené úpravy vyplývajúce z procesu implementácie </w:t>
      </w:r>
      <w:r w:rsidRPr="001252EB" w:rsidR="00B82829">
        <w:rPr>
          <w:rFonts w:ascii="Times New Roman" w:hAnsi="Times New Roman"/>
        </w:rPr>
        <w:t>rámcovej smernice o vode</w:t>
      </w:r>
      <w:r w:rsidRPr="001252EB">
        <w:rPr>
          <w:rFonts w:ascii="Times New Roman" w:hAnsi="Times New Roman"/>
        </w:rPr>
        <w:t xml:space="preserve"> a súvisiacich smerníc v sektore voda.</w:t>
      </w:r>
    </w:p>
    <w:p w:rsidR="00F35F6C" w:rsidRPr="001252EB" w:rsidP="00AF713F">
      <w:pPr>
        <w:tabs>
          <w:tab w:val="left" w:pos="0"/>
        </w:tabs>
        <w:bidi w:val="0"/>
        <w:jc w:val="both"/>
        <w:rPr>
          <w:rFonts w:ascii="Times New Roman" w:hAnsi="Times New Roman"/>
        </w:rPr>
      </w:pPr>
    </w:p>
    <w:p w:rsidR="003D5304" w:rsidP="00AF713F">
      <w:pPr>
        <w:tabs>
          <w:tab w:val="left" w:pos="0"/>
        </w:tabs>
        <w:bidi w:val="0"/>
        <w:jc w:val="both"/>
        <w:rPr>
          <w:rFonts w:ascii="Times New Roman" w:hAnsi="Times New Roman"/>
        </w:rPr>
      </w:pPr>
      <w:r w:rsidRPr="001252EB" w:rsidR="003B43F5">
        <w:rPr>
          <w:rFonts w:ascii="Times New Roman" w:hAnsi="Times New Roman"/>
        </w:rPr>
        <w:tab/>
      </w:r>
      <w:r w:rsidRPr="001252EB">
        <w:rPr>
          <w:rFonts w:ascii="Times New Roman" w:hAnsi="Times New Roman"/>
        </w:rPr>
        <w:t xml:space="preserve">V návrhu zákona  sú spresnené aj niektoré </w:t>
      </w:r>
      <w:r w:rsidRPr="001252EB" w:rsidR="007077B5">
        <w:rPr>
          <w:rFonts w:ascii="Times New Roman" w:hAnsi="Times New Roman"/>
        </w:rPr>
        <w:t>ustano</w:t>
      </w:r>
      <w:r w:rsidRPr="001252EB">
        <w:rPr>
          <w:rFonts w:ascii="Times New Roman" w:hAnsi="Times New Roman"/>
        </w:rPr>
        <w:t xml:space="preserve">venia na základe skúsenosti </w:t>
      </w:r>
      <w:r w:rsidRPr="001252EB" w:rsidR="007077B5">
        <w:rPr>
          <w:rFonts w:ascii="Times New Roman" w:hAnsi="Times New Roman"/>
        </w:rPr>
        <w:t xml:space="preserve"> z aplikačn</w:t>
      </w:r>
      <w:r w:rsidRPr="001252EB" w:rsidR="007C2804">
        <w:rPr>
          <w:rFonts w:ascii="Times New Roman" w:hAnsi="Times New Roman"/>
        </w:rPr>
        <w:t xml:space="preserve">ej praxe pri uplatňovaní zákona </w:t>
      </w:r>
      <w:r w:rsidRPr="001252EB" w:rsidR="007077B5">
        <w:rPr>
          <w:rFonts w:ascii="Times New Roman" w:hAnsi="Times New Roman"/>
        </w:rPr>
        <w:t xml:space="preserve">orgánmi štátnej </w:t>
      </w:r>
      <w:r w:rsidRPr="001252EB" w:rsidR="003B43F5">
        <w:rPr>
          <w:rFonts w:ascii="Times New Roman" w:hAnsi="Times New Roman"/>
        </w:rPr>
        <w:t>vodnej správy a</w:t>
      </w:r>
      <w:r w:rsidRPr="001252EB" w:rsidR="007C2804">
        <w:rPr>
          <w:rFonts w:ascii="Times New Roman" w:hAnsi="Times New Roman"/>
        </w:rPr>
        <w:t> organizáciami v pôsobnosti Ministerstva životného prostredia S</w:t>
      </w:r>
      <w:r w:rsidRPr="001252EB" w:rsidR="00B82829">
        <w:rPr>
          <w:rFonts w:ascii="Times New Roman" w:hAnsi="Times New Roman"/>
        </w:rPr>
        <w:t>lovenskej republiky</w:t>
      </w:r>
      <w:r w:rsidRPr="001252EB" w:rsidR="003B43F5">
        <w:rPr>
          <w:rFonts w:ascii="Times New Roman" w:hAnsi="Times New Roman"/>
        </w:rPr>
        <w:t>.</w:t>
      </w:r>
    </w:p>
    <w:p w:rsidR="00F35F6C" w:rsidRPr="001252EB" w:rsidP="00AF713F">
      <w:pPr>
        <w:tabs>
          <w:tab w:val="left" w:pos="0"/>
        </w:tabs>
        <w:bidi w:val="0"/>
        <w:jc w:val="both"/>
        <w:rPr>
          <w:rFonts w:ascii="Times New Roman" w:hAnsi="Times New Roman"/>
        </w:rPr>
      </w:pPr>
    </w:p>
    <w:p w:rsidR="003D5304" w:rsidP="00AF713F">
      <w:pPr>
        <w:tabs>
          <w:tab w:val="left" w:pos="0"/>
        </w:tabs>
        <w:bidi w:val="0"/>
        <w:jc w:val="both"/>
        <w:rPr>
          <w:rFonts w:ascii="Times New Roman" w:hAnsi="Times New Roman"/>
        </w:rPr>
      </w:pPr>
      <w:r w:rsidRPr="001252EB" w:rsidR="003B43F5">
        <w:rPr>
          <w:rFonts w:ascii="Times New Roman" w:hAnsi="Times New Roman"/>
        </w:rPr>
        <w:t xml:space="preserve"> </w:t>
      </w:r>
      <w:r w:rsidRPr="001252EB" w:rsidR="00666675">
        <w:rPr>
          <w:rFonts w:ascii="Times New Roman" w:hAnsi="Times New Roman"/>
        </w:rPr>
        <w:tab/>
      </w:r>
      <w:r w:rsidRPr="001252EB">
        <w:rPr>
          <w:rFonts w:ascii="Times New Roman" w:hAnsi="Times New Roman"/>
        </w:rPr>
        <w:t>Voda ako prírodné bohatstvo štátu je dôležitou surovinou strategického významu, nenahraditeľnou zložkou životného prostredia a všetkých živých ekosystémov, ale aj surovinou vstupujúcou do všetkých technologických procesov a limitujúcim faktorom trvalo udržateľného rozvoja regiónov a celej spoločnosti. Vzhľadom na jej citlivú dispozíciu k zraniteľnosti, ako aj z dôvodu nastupujúcej klimatickej zmeny a jej predpokladaným negatívnym dopadom na životné prostredie vrátane vôd, je nevyhnutné, aby štát chránil, udržiaval a zachovával svoje zdroje vody ako vzácnu a nenahraditeľnú surovinu. Tieto skutočnosti má na zreteli aj Programové vyhlásenie vlády S</w:t>
      </w:r>
      <w:r w:rsidR="00124FDD">
        <w:rPr>
          <w:rFonts w:ascii="Times New Roman" w:hAnsi="Times New Roman"/>
        </w:rPr>
        <w:t>lovenskej republiky</w:t>
      </w:r>
      <w:r w:rsidRPr="001252EB">
        <w:rPr>
          <w:rFonts w:ascii="Times New Roman" w:hAnsi="Times New Roman"/>
        </w:rPr>
        <w:t xml:space="preserve"> na roky 2012 až 2016, v rámci ktorého vláda Slovenskej republiky deklaruje, že bude venovať zvýšenú pozornosť ochrane a zlepšeniu stavu vôd, optimalizácii ich využívania a ochrane pred škodlivými účinkami vôd, vrátane povodňových opatrení. Osobitnú pozornosť bude venovať ochrane a racionálnemu využívaniu minerálnych, liečivých a geotermálnych podzemných vôd a bude klásť dôraz na zabezpečenie dostatočného množstva a kvality vôd pre verejnoprospešné a environmentálne s</w:t>
      </w:r>
      <w:r w:rsidRPr="001252EB" w:rsidR="00666675">
        <w:rPr>
          <w:rFonts w:ascii="Times New Roman" w:hAnsi="Times New Roman"/>
        </w:rPr>
        <w:t>lužby a podnikateľské aktivity.</w:t>
      </w:r>
    </w:p>
    <w:p w:rsidR="00F35F6C" w:rsidRPr="001252EB" w:rsidP="00AF713F">
      <w:pPr>
        <w:tabs>
          <w:tab w:val="left" w:pos="0"/>
        </w:tabs>
        <w:bidi w:val="0"/>
        <w:jc w:val="both"/>
        <w:rPr>
          <w:rFonts w:ascii="Times New Roman" w:hAnsi="Times New Roman"/>
        </w:rPr>
      </w:pPr>
    </w:p>
    <w:p w:rsidR="003D5304" w:rsidP="00AF713F">
      <w:pPr>
        <w:pStyle w:val="NormalWeb"/>
        <w:bidi w:val="0"/>
        <w:spacing w:before="0" w:beforeAutospacing="0" w:after="0" w:afterAutospacing="0"/>
        <w:ind w:firstLine="708"/>
        <w:jc w:val="both"/>
        <w:rPr>
          <w:rFonts w:ascii="Times New Roman" w:hAnsi="Times New Roman"/>
        </w:rPr>
      </w:pPr>
      <w:r w:rsidRPr="001252EB">
        <w:rPr>
          <w:rFonts w:ascii="Times New Roman" w:hAnsi="Times New Roman"/>
        </w:rPr>
        <w:t>Účelom návrhu zákona je zabezpečiť ochranu štátnych záujmov vo vzťahu k vode ako obzvlášť významnej a ničím nenahraditeľnej surovine strategického charakteru a stanoviť tomu zodpovedajúce postupy jej užívania  s dôrazom na verejné záujmy. Využívanie tejto vody na prepravu a</w:t>
      </w:r>
      <w:r w:rsidRPr="001252EB" w:rsidR="00666675">
        <w:rPr>
          <w:rFonts w:ascii="Times New Roman" w:hAnsi="Times New Roman"/>
        </w:rPr>
        <w:t xml:space="preserve"> </w:t>
      </w:r>
      <w:r w:rsidRPr="001252EB">
        <w:rPr>
          <w:rFonts w:ascii="Times New Roman" w:hAnsi="Times New Roman"/>
        </w:rPr>
        <w:t xml:space="preserve">prevod cez hranice štátu musí byť pod kontrolou štátu prostredníctvom jeho vlády. </w:t>
      </w:r>
    </w:p>
    <w:p w:rsidR="00F35F6C" w:rsidRPr="001252EB" w:rsidP="00983766">
      <w:pPr>
        <w:pStyle w:val="NormalWeb"/>
        <w:bidi w:val="0"/>
        <w:spacing w:before="0" w:beforeAutospacing="0" w:after="0" w:afterAutospacing="0"/>
        <w:jc w:val="both"/>
        <w:rPr>
          <w:rFonts w:ascii="Times New Roman" w:hAnsi="Times New Roman"/>
        </w:rPr>
      </w:pPr>
    </w:p>
    <w:p w:rsidR="007C2804" w:rsidRPr="00617CAB" w:rsidP="00AB0C26">
      <w:pPr>
        <w:tabs>
          <w:tab w:val="left" w:pos="0"/>
        </w:tabs>
        <w:bidi w:val="0"/>
        <w:ind w:left="66"/>
        <w:jc w:val="both"/>
        <w:rPr>
          <w:rFonts w:ascii="Times New Roman" w:hAnsi="Times New Roman"/>
        </w:rPr>
      </w:pPr>
      <w:r w:rsidRPr="00EC245E" w:rsidR="00F35F6C">
        <w:rPr>
          <w:rFonts w:ascii="Times New Roman" w:hAnsi="Times New Roman"/>
        </w:rPr>
        <w:tab/>
        <w:t>Návrh zákona v čl</w:t>
      </w:r>
      <w:r w:rsidR="00AB0C26">
        <w:rPr>
          <w:rFonts w:ascii="Times New Roman" w:hAnsi="Times New Roman"/>
        </w:rPr>
        <w:t>ánku</w:t>
      </w:r>
      <w:r w:rsidRPr="00EC245E" w:rsidR="00F35F6C">
        <w:rPr>
          <w:rFonts w:ascii="Times New Roman" w:hAnsi="Times New Roman"/>
        </w:rPr>
        <w:t xml:space="preserve"> II novelizuje aj zákon Národn</w:t>
      </w:r>
      <w:r w:rsidR="00F35F6C">
        <w:rPr>
          <w:rFonts w:ascii="Times New Roman" w:hAnsi="Times New Roman"/>
        </w:rPr>
        <w:t>ej rady Slovenskej republiky č. </w:t>
      </w:r>
      <w:r w:rsidRPr="00EC245E" w:rsidR="00F35F6C">
        <w:rPr>
          <w:rFonts w:ascii="Times New Roman" w:hAnsi="Times New Roman"/>
        </w:rPr>
        <w:t>145/1995 Z. z. o správnych poplatkoch v znení neskorších predpisov.  Sadzobník poplatkov sa do</w:t>
      </w:r>
      <w:r w:rsidRPr="00617CAB" w:rsidR="00F35F6C">
        <w:rPr>
          <w:rFonts w:ascii="Times New Roman" w:hAnsi="Times New Roman"/>
        </w:rPr>
        <w:t>pĺňa novou položkou za podanie žiadosti o vydanie povolenia orgánu štátnej vodnej správy na využívanie podzemnej vody alebo osobitnej na prepravu vody dopravnými prostriedkami alebo prevod vody potrubím cez štátnu hranicu z územia Slovenskej republiky</w:t>
      </w:r>
      <w:r w:rsidRPr="00617CAB" w:rsidR="00AB0C26">
        <w:rPr>
          <w:rFonts w:ascii="Times New Roman" w:hAnsi="Times New Roman"/>
        </w:rPr>
        <w:t xml:space="preserve"> a v článku III sa novelizujú ustanovenia zákona č. 401/1998 Z.z. o poplatkoch za znečisťovanie ovzdušia v znení neskorších predpisov o rozhodovaní obcí o poplatkoch za znečisťovanie ovzdušia vykonávané v prenesenom výkone štátnej správy a o rozhodovaní o odvolaniach voči týmto rozhodnutiam obcí. </w:t>
      </w:r>
    </w:p>
    <w:p w:rsidR="00700372" w:rsidRPr="00617CAB" w:rsidP="00700372">
      <w:pPr>
        <w:bidi w:val="0"/>
        <w:spacing w:after="240" w:line="264" w:lineRule="auto"/>
        <w:ind w:firstLine="357"/>
        <w:jc w:val="both"/>
        <w:rPr>
          <w:rFonts w:ascii="Times New Roman" w:hAnsi="Times New Roman"/>
        </w:rPr>
      </w:pPr>
      <w:r w:rsidRPr="00617CAB">
        <w:rPr>
          <w:rFonts w:ascii="Times New Roman" w:hAnsi="Times New Roman"/>
        </w:rPr>
        <w:tab/>
      </w:r>
      <w:r w:rsidRPr="00617CAB" w:rsidR="00B83A78">
        <w:rPr>
          <w:rFonts w:ascii="Times New Roman" w:hAnsi="Times New Roman"/>
        </w:rPr>
        <w:t>N</w:t>
      </w:r>
      <w:r w:rsidRPr="00617CAB" w:rsidR="009E6BDB">
        <w:rPr>
          <w:rFonts w:ascii="Times New Roman" w:hAnsi="Times New Roman"/>
        </w:rPr>
        <w:t>ávrh zákona je v súlade s Ústavou Slovenskej republiky a medzinárodnými dohovormi, ktorými je Slovenská republika viazaná, ako aj s právne záväznými aktmi Európskej únie.</w:t>
      </w:r>
      <w:r w:rsidRPr="00617CAB">
        <w:rPr>
          <w:rFonts w:ascii="Times New Roman" w:hAnsi="Times New Roman"/>
        </w:rPr>
        <w:t xml:space="preserve"> </w:t>
      </w:r>
    </w:p>
    <w:p w:rsidR="00301149" w:rsidP="00301149">
      <w:pPr>
        <w:bidi w:val="0"/>
        <w:ind w:firstLine="720"/>
        <w:jc w:val="both"/>
        <w:rPr>
          <w:rFonts w:ascii="Times New Roman" w:hAnsi="Times New Roman"/>
        </w:rPr>
      </w:pPr>
      <w:r w:rsidRPr="008C25DC">
        <w:rPr>
          <w:rStyle w:val="PlaceholderText1"/>
          <w:color w:val="000000"/>
        </w:rPr>
        <w:t>Návrh zákona má</w:t>
      </w:r>
      <w:r w:rsidRPr="00452BA8">
        <w:rPr>
          <w:rFonts w:ascii="Times New Roman" w:hAnsi="Times New Roman"/>
          <w:bCs/>
        </w:rPr>
        <w:t xml:space="preserve"> </w:t>
      </w:r>
      <w:r w:rsidRPr="00702E00">
        <w:rPr>
          <w:rFonts w:ascii="Times New Roman" w:hAnsi="Times New Roman"/>
          <w:bCs/>
        </w:rPr>
        <w:t>mierne pozitívny vplyv na rozpočet verejnej správy</w:t>
      </w:r>
      <w:r w:rsidRPr="008C25DC">
        <w:rPr>
          <w:rFonts w:ascii="Times New Roman" w:hAnsi="Times New Roman"/>
        </w:rPr>
        <w:t>,</w:t>
      </w:r>
      <w:r w:rsidRPr="008C25DC">
        <w:rPr>
          <w:rStyle w:val="PlaceholderText1"/>
          <w:color w:val="000000"/>
        </w:rPr>
        <w:t xml:space="preserve"> pozitívny sociálny vplyv, pozitívny vplyv na informatizáciu spoločnosti a na životné prostredie a mierne negatívny vplyv na podnikateľské prostredie.</w:t>
      </w:r>
      <w:r w:rsidRPr="009F4EF6">
        <w:rPr>
          <w:rFonts w:ascii="Times New Roman" w:hAnsi="Times New Roman"/>
        </w:rPr>
        <w:t xml:space="preserve"> </w:t>
      </w:r>
    </w:p>
    <w:p w:rsidR="00F35F6C" w:rsidP="00F35F6C">
      <w:pPr>
        <w:tabs>
          <w:tab w:val="left" w:pos="426"/>
        </w:tabs>
        <w:bidi w:val="0"/>
        <w:adjustRightInd w:val="0"/>
        <w:jc w:val="both"/>
        <w:rPr>
          <w:rStyle w:val="PlaceholderText1"/>
          <w:color w:val="000000"/>
        </w:rPr>
      </w:pPr>
    </w:p>
    <w:p w:rsidR="00A44ACC" w:rsidRPr="00617CAB" w:rsidP="00F35F6C">
      <w:pPr>
        <w:tabs>
          <w:tab w:val="left" w:pos="426"/>
        </w:tabs>
        <w:bidi w:val="0"/>
        <w:adjustRightInd w:val="0"/>
        <w:jc w:val="both"/>
        <w:rPr>
          <w:rStyle w:val="PlaceholderText1"/>
          <w:color w:val="000000"/>
        </w:rPr>
      </w:pPr>
    </w:p>
    <w:p w:rsidR="00A44ACC" w:rsidRPr="00CF6DC4" w:rsidP="00A44ACC">
      <w:pPr>
        <w:bidi w:val="0"/>
        <w:jc w:val="center"/>
        <w:rPr>
          <w:rFonts w:ascii="Times New Roman" w:hAnsi="Times New Roman"/>
          <w:b/>
          <w:caps/>
          <w:spacing w:val="30"/>
        </w:rPr>
      </w:pPr>
      <w:r w:rsidRPr="00CF6DC4">
        <w:rPr>
          <w:rFonts w:ascii="Times New Roman" w:hAnsi="Times New Roman"/>
          <w:b/>
          <w:caps/>
          <w:spacing w:val="30"/>
        </w:rPr>
        <w:t>Doložka zlučiteľnosti</w:t>
      </w:r>
    </w:p>
    <w:p w:rsidR="00A44ACC" w:rsidRPr="00CF6DC4" w:rsidP="00A44ACC">
      <w:pPr>
        <w:bidi w:val="0"/>
        <w:jc w:val="center"/>
        <w:rPr>
          <w:rFonts w:ascii="Times New Roman" w:hAnsi="Times New Roman"/>
          <w:b/>
        </w:rPr>
      </w:pPr>
      <w:r w:rsidRPr="00CF6DC4">
        <w:rPr>
          <w:rFonts w:ascii="Times New Roman" w:hAnsi="Times New Roman"/>
          <w:b/>
        </w:rPr>
        <w:t>právneho predpisu s právom Európskej únie </w:t>
      </w:r>
    </w:p>
    <w:p w:rsidR="00A44ACC" w:rsidRPr="00CF6DC4" w:rsidP="00A44ACC">
      <w:pPr>
        <w:bidi w:val="0"/>
        <w:rPr>
          <w:rFonts w:ascii="Times New Roman" w:hAnsi="Times New Roman"/>
        </w:rPr>
      </w:pPr>
    </w:p>
    <w:p w:rsidR="00A44ACC" w:rsidRPr="00CF6DC4" w:rsidP="00A44ACC">
      <w:pPr>
        <w:bidi w:val="0"/>
        <w:ind w:left="360" w:hanging="360"/>
        <w:rPr>
          <w:rFonts w:ascii="Times New Roman" w:hAnsi="Times New Roman"/>
          <w:b/>
        </w:rPr>
      </w:pPr>
      <w:r w:rsidRPr="00CF6DC4">
        <w:rPr>
          <w:rFonts w:ascii="Times New Roman" w:hAnsi="Times New Roman"/>
          <w:b/>
        </w:rPr>
        <w:t>1.</w:t>
        <w:tab/>
        <w:t>Predkladateľ právneho predpisu:</w:t>
      </w:r>
      <w:r w:rsidRPr="00CF6DC4">
        <w:rPr>
          <w:rFonts w:ascii="Times New Roman" w:hAnsi="Times New Roman"/>
        </w:rPr>
        <w:t xml:space="preserve"> vláda Slovenskej republiky </w:t>
      </w:r>
    </w:p>
    <w:p w:rsidR="00A44ACC" w:rsidRPr="00CF6DC4" w:rsidP="00A44ACC">
      <w:pPr>
        <w:tabs>
          <w:tab w:val="left" w:pos="360"/>
        </w:tabs>
        <w:bidi w:val="0"/>
        <w:ind w:left="360"/>
        <w:rPr>
          <w:rFonts w:ascii="Times New Roman" w:hAnsi="Times New Roman"/>
        </w:rPr>
      </w:pPr>
      <w:r w:rsidRPr="00CF6DC4">
        <w:rPr>
          <w:rFonts w:ascii="Times New Roman" w:hAnsi="Times New Roman"/>
        </w:rPr>
        <w:t xml:space="preserve"> </w:t>
      </w:r>
    </w:p>
    <w:p w:rsidR="00A44ACC" w:rsidRPr="00CF6DC4" w:rsidP="00A44ACC">
      <w:pPr>
        <w:bidi w:val="0"/>
        <w:ind w:left="360" w:hanging="360"/>
        <w:rPr>
          <w:rFonts w:ascii="Times New Roman" w:hAnsi="Times New Roman"/>
          <w:b/>
        </w:rPr>
      </w:pPr>
      <w:r w:rsidRPr="00CF6DC4">
        <w:rPr>
          <w:rFonts w:ascii="Times New Roman" w:hAnsi="Times New Roman"/>
          <w:b/>
        </w:rPr>
        <w:t>2.</w:t>
        <w:tab/>
        <w:t>Názov návrhu právneho predpisu:</w:t>
      </w:r>
      <w:r w:rsidRPr="00CF6DC4">
        <w:rPr>
          <w:rFonts w:ascii="Times New Roman" w:hAnsi="Times New Roman"/>
        </w:rPr>
        <w:t xml:space="preserve"> Návrh zákona, ktorým sa mení a dopĺňa zákon č. 364/2004 Z. z. o vodách a o zmene zákona Slovenskej národnej rady č. 372/1990 Zb. o priestupkoch v znení neskorších predpisov (vodný zákon) v znení neskorších predpisov a</w:t>
      </w:r>
      <w:r>
        <w:rPr>
          <w:rFonts w:ascii="Times New Roman" w:hAnsi="Times New Roman"/>
        </w:rPr>
        <w:t> o zmene a doplnení niektorých zákonov</w:t>
      </w:r>
      <w:r w:rsidRPr="00CF6DC4">
        <w:rPr>
          <w:rFonts w:ascii="Times New Roman" w:hAnsi="Times New Roman"/>
        </w:rPr>
        <w:t> </w:t>
      </w:r>
    </w:p>
    <w:p w:rsidR="00A44ACC" w:rsidRPr="00CF6DC4" w:rsidP="00A44ACC">
      <w:pPr>
        <w:bidi w:val="0"/>
        <w:rPr>
          <w:rFonts w:ascii="Times New Roman" w:hAnsi="Times New Roman"/>
        </w:rPr>
      </w:pPr>
    </w:p>
    <w:p w:rsidR="00A44ACC" w:rsidRPr="00CF6DC4" w:rsidP="00A44ACC">
      <w:pPr>
        <w:bidi w:val="0"/>
        <w:ind w:left="360" w:hanging="360"/>
        <w:rPr>
          <w:rFonts w:ascii="Times New Roman" w:hAnsi="Times New Roman"/>
          <w:b/>
        </w:rPr>
      </w:pPr>
      <w:r w:rsidRPr="00CF6DC4">
        <w:rPr>
          <w:rFonts w:ascii="Times New Roman" w:hAnsi="Times New Roman"/>
          <w:b/>
        </w:rPr>
        <w:t>3.</w:t>
        <w:tab/>
        <w:t>Problematika návrhu právneho predpisu:</w:t>
      </w:r>
    </w:p>
    <w:p w:rsidR="00A44ACC" w:rsidRPr="00CF6DC4" w:rsidP="00A44ACC">
      <w:pPr>
        <w:bidi w:val="0"/>
        <w:ind w:firstLine="360"/>
        <w:rPr>
          <w:rFonts w:ascii="Times New Roman" w:hAnsi="Times New Roman"/>
        </w:rPr>
      </w:pPr>
    </w:p>
    <w:p w:rsidR="00A44ACC" w:rsidRPr="00CF6DC4" w:rsidP="00A44ACC">
      <w:pPr>
        <w:bidi w:val="0"/>
        <w:ind w:left="709" w:hanging="349"/>
        <w:rPr>
          <w:rFonts w:ascii="Times New Roman" w:hAnsi="Times New Roman"/>
        </w:rPr>
      </w:pPr>
      <w:r w:rsidRPr="00CF6DC4">
        <w:rPr>
          <w:rFonts w:ascii="Times New Roman" w:hAnsi="Times New Roman"/>
        </w:rPr>
        <w:t>a)</w:t>
        <w:tab/>
        <w:t>je upravená v práve Európskej únie</w:t>
      </w:r>
    </w:p>
    <w:p w:rsidR="00A44ACC" w:rsidRPr="00CF6DC4" w:rsidP="00A44ACC">
      <w:pPr>
        <w:bidi w:val="0"/>
        <w:ind w:left="360"/>
        <w:rPr>
          <w:rFonts w:ascii="Times New Roman" w:hAnsi="Times New Roman"/>
        </w:rPr>
      </w:pPr>
    </w:p>
    <w:p w:rsidR="00A44ACC" w:rsidRPr="00CF6DC4" w:rsidP="00A44ACC">
      <w:pPr>
        <w:tabs>
          <w:tab w:val="left" w:pos="1068"/>
        </w:tabs>
        <w:bidi w:val="0"/>
        <w:ind w:left="879" w:hanging="171"/>
        <w:rPr>
          <w:rFonts w:ascii="Times New Roman" w:hAnsi="Times New Roman"/>
          <w:i/>
        </w:rPr>
      </w:pPr>
      <w:r w:rsidRPr="00CF6DC4">
        <w:rPr>
          <w:rFonts w:ascii="Times New Roman" w:hAnsi="Times New Roman"/>
        </w:rPr>
        <w:t>-</w:t>
        <w:tab/>
      </w:r>
      <w:r w:rsidRPr="00CF6DC4">
        <w:rPr>
          <w:rFonts w:ascii="Times New Roman" w:hAnsi="Times New Roman"/>
          <w:i/>
        </w:rPr>
        <w:t>primárnom</w:t>
      </w:r>
    </w:p>
    <w:p w:rsidR="00A44ACC" w:rsidRPr="00CF6DC4" w:rsidP="00A44ACC">
      <w:pPr>
        <w:bidi w:val="0"/>
        <w:ind w:left="851"/>
        <w:rPr>
          <w:rFonts w:ascii="Times New Roman" w:hAnsi="Times New Roman"/>
        </w:rPr>
      </w:pPr>
    </w:p>
    <w:p w:rsidR="00A44ACC" w:rsidRPr="00CF6DC4" w:rsidP="00A44ACC">
      <w:pPr>
        <w:bidi w:val="0"/>
        <w:ind w:left="851"/>
        <w:rPr>
          <w:rFonts w:ascii="Times New Roman" w:hAnsi="Times New Roman"/>
        </w:rPr>
      </w:pPr>
      <w:r w:rsidRPr="00CF6DC4">
        <w:rPr>
          <w:rFonts w:ascii="Times New Roman" w:hAnsi="Times New Roman"/>
        </w:rPr>
        <w:t>v hlave XX Životné prostredie Zmluvy o fungovaní Európskej únie.  </w:t>
      </w:r>
    </w:p>
    <w:p w:rsidR="00A44ACC" w:rsidRPr="00CF6DC4" w:rsidP="00A44ACC">
      <w:pPr>
        <w:bidi w:val="0"/>
        <w:ind w:firstLine="360"/>
        <w:rPr>
          <w:rFonts w:ascii="Times New Roman" w:hAnsi="Times New Roman"/>
        </w:rPr>
      </w:pPr>
    </w:p>
    <w:p w:rsidR="00A44ACC" w:rsidRPr="00CF6DC4" w:rsidP="00A44ACC">
      <w:pPr>
        <w:tabs>
          <w:tab w:val="left" w:pos="1068"/>
        </w:tabs>
        <w:bidi w:val="0"/>
        <w:ind w:left="879" w:hanging="171"/>
        <w:rPr>
          <w:rFonts w:ascii="Times New Roman" w:hAnsi="Times New Roman"/>
          <w:i/>
        </w:rPr>
      </w:pPr>
      <w:r w:rsidRPr="00CF6DC4">
        <w:rPr>
          <w:rFonts w:ascii="Times New Roman" w:hAnsi="Times New Roman"/>
        </w:rPr>
        <w:t>-</w:t>
        <w:tab/>
      </w:r>
      <w:r w:rsidRPr="00CF6DC4">
        <w:rPr>
          <w:rFonts w:ascii="Times New Roman" w:hAnsi="Times New Roman"/>
          <w:i/>
        </w:rPr>
        <w:t>sekundárnom (prijatom po nadobudnutím platnosti Lisabonskej zmluvy, ktorou sa mení a dopĺňa Zmluva o Európskom spoločenstve a Zmluva o Európskej únii – po 30. novembri 2009)</w:t>
      </w:r>
    </w:p>
    <w:p w:rsidR="00A44ACC" w:rsidRPr="00CF6DC4" w:rsidP="00A44ACC">
      <w:pPr>
        <w:tabs>
          <w:tab w:val="left" w:pos="1068"/>
        </w:tabs>
        <w:bidi w:val="0"/>
        <w:ind w:left="879" w:hanging="171"/>
        <w:rPr>
          <w:rFonts w:ascii="Times New Roman" w:hAnsi="Times New Roman"/>
          <w:i/>
        </w:rPr>
      </w:pPr>
    </w:p>
    <w:p w:rsidR="00A44ACC" w:rsidRPr="00CF6DC4" w:rsidP="00A44ACC">
      <w:pPr>
        <w:bidi w:val="0"/>
        <w:ind w:left="1239" w:hanging="360"/>
        <w:rPr>
          <w:rFonts w:ascii="Times New Roman" w:hAnsi="Times New Roman"/>
          <w:i/>
        </w:rPr>
      </w:pPr>
      <w:r w:rsidRPr="00CF6DC4">
        <w:rPr>
          <w:rFonts w:ascii="Times New Roman" w:hAnsi="Times New Roman"/>
        </w:rPr>
        <w:t>1.</w:t>
        <w:tab/>
        <w:t xml:space="preserve">legislatívne akty </w:t>
      </w:r>
    </w:p>
    <w:p w:rsidR="00A44ACC" w:rsidRPr="00CF6DC4" w:rsidP="00A44ACC">
      <w:pPr>
        <w:bidi w:val="0"/>
        <w:ind w:firstLine="360"/>
        <w:rPr>
          <w:rFonts w:ascii="Times New Roman" w:hAnsi="Times New Roman"/>
        </w:rPr>
      </w:pPr>
    </w:p>
    <w:p w:rsidR="00A44ACC" w:rsidRPr="00CF6DC4" w:rsidP="00A44ACC">
      <w:pPr>
        <w:bidi w:val="0"/>
        <w:ind w:left="851"/>
        <w:rPr>
          <w:rFonts w:ascii="Times New Roman" w:hAnsi="Times New Roman"/>
        </w:rPr>
      </w:pPr>
      <w:r w:rsidRPr="00CF6DC4">
        <w:rPr>
          <w:rFonts w:ascii="Times New Roman" w:hAnsi="Times New Roman"/>
        </w:rPr>
        <w:t>nie je </w:t>
      </w:r>
    </w:p>
    <w:p w:rsidR="00A44ACC" w:rsidRPr="00CF6DC4" w:rsidP="00A44ACC">
      <w:pPr>
        <w:bidi w:val="0"/>
        <w:ind w:left="851"/>
        <w:rPr>
          <w:rFonts w:ascii="Times New Roman" w:hAnsi="Times New Roman"/>
        </w:rPr>
      </w:pPr>
    </w:p>
    <w:p w:rsidR="00A44ACC" w:rsidRPr="00CF6DC4" w:rsidP="00A44ACC">
      <w:pPr>
        <w:bidi w:val="0"/>
        <w:ind w:left="1239" w:hanging="360"/>
        <w:jc w:val="both"/>
        <w:rPr>
          <w:rFonts w:ascii="Times New Roman" w:hAnsi="Times New Roman"/>
          <w:i/>
        </w:rPr>
      </w:pPr>
      <w:r w:rsidRPr="00CF6DC4">
        <w:rPr>
          <w:rFonts w:ascii="Times New Roman" w:hAnsi="Times New Roman"/>
        </w:rPr>
        <w:t>2.</w:t>
        <w:tab/>
        <w:t>nelegislatívne akty</w:t>
      </w:r>
    </w:p>
    <w:p w:rsidR="00A44ACC" w:rsidRPr="00CF6DC4" w:rsidP="00A44ACC">
      <w:pPr>
        <w:bidi w:val="0"/>
        <w:ind w:firstLine="708"/>
        <w:jc w:val="both"/>
        <w:rPr>
          <w:rFonts w:ascii="Times New Roman" w:hAnsi="Times New Roman"/>
        </w:rPr>
      </w:pPr>
      <w:r w:rsidRPr="00CF6DC4">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A44ACC" w:rsidRPr="00CF6DC4" w:rsidP="00C41906">
            <w:pPr>
              <w:bidi w:val="0"/>
              <w:jc w:val="both"/>
              <w:rPr>
                <w:rFonts w:ascii="Times New Roman" w:hAnsi="Times New Roman"/>
              </w:rPr>
            </w:pPr>
            <w:r w:rsidRPr="00CF6DC4">
              <w:rPr>
                <w:rFonts w:ascii="Times New Roman" w:hAnsi="Times New Roman"/>
              </w:rPr>
              <w:t>nie je  </w:t>
            </w:r>
          </w:p>
        </w:tc>
      </w:tr>
    </w:tbl>
    <w:p w:rsidR="00A44ACC" w:rsidRPr="00CF6DC4" w:rsidP="00A44ACC">
      <w:pPr>
        <w:bidi w:val="0"/>
        <w:ind w:firstLine="708"/>
        <w:jc w:val="both"/>
        <w:rPr>
          <w:rFonts w:ascii="Times New Roman" w:hAnsi="Times New Roman"/>
        </w:rPr>
      </w:pPr>
    </w:p>
    <w:p w:rsidR="00A44ACC" w:rsidRPr="00E66DE7" w:rsidP="00A44ACC">
      <w:pPr>
        <w:bidi w:val="0"/>
        <w:ind w:left="879" w:hanging="171"/>
        <w:jc w:val="both"/>
        <w:rPr>
          <w:rFonts w:ascii="Times New Roman" w:hAnsi="Times New Roman"/>
          <w:i/>
        </w:rPr>
      </w:pPr>
      <w:r w:rsidRPr="00E66DE7">
        <w:rPr>
          <w:rFonts w:ascii="Times New Roman" w:hAnsi="Times New Roman"/>
        </w:rPr>
        <w:t>-</w:t>
        <w:tab/>
      </w:r>
      <w:r w:rsidRPr="00E66DE7">
        <w:rPr>
          <w:rFonts w:ascii="Times New Roman" w:hAnsi="Times New Roman"/>
          <w:i/>
        </w:rPr>
        <w:t>sekundárnom (prijatom pred nadobudnutím platnosti Lisabonskej zmluvy, ktorou sa mení a dopĺňa Zmluva o Európskom spoločenstve a Zmluva o Európskej únii – do 30. novembra 2009)</w:t>
      </w:r>
    </w:p>
    <w:p w:rsidR="00A44ACC" w:rsidP="00A44ACC">
      <w:pPr>
        <w:bidi w:val="0"/>
        <w:ind w:left="900"/>
        <w:rPr>
          <w:rFonts w:ascii="Times New Roman" w:hAnsi="Times New Roman"/>
        </w:rPr>
      </w:pPr>
      <w:r w:rsidRPr="00E66DE7">
        <w:rPr>
          <w:rFonts w:ascii="Times New Roman" w:hAnsi="Times New Roman"/>
        </w:rPr>
        <w:t xml:space="preserve">- v nariadení Komisie (ES) č. 1857/2006 z  15. decembra 2006 o uplatňovaní článkov    </w:t>
        <w:br/>
        <w:t xml:space="preserve">   87 a 88 zmluvy o štátnej pomoci pre malé a stredné podniky (MSP) pôsobiace </w:t>
        <w:br/>
        <w:t xml:space="preserve">   v poľnohospodárskej výrobe, ktorým sa mení a dopĺňa nariadenie (ES) č. 70/2001,</w:t>
      </w:r>
    </w:p>
    <w:p w:rsidR="00A44ACC" w:rsidP="00A44ACC">
      <w:pPr>
        <w:bidi w:val="0"/>
        <w:ind w:left="900"/>
        <w:rPr>
          <w:rFonts w:ascii="Times New Roman" w:hAnsi="Times New Roman"/>
        </w:rPr>
      </w:pPr>
    </w:p>
    <w:p w:rsidR="008935D8" w:rsidRPr="00E66DE7" w:rsidP="00A44ACC">
      <w:pPr>
        <w:bidi w:val="0"/>
        <w:ind w:left="900"/>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A44ACC" w:rsidRPr="00E66DE7" w:rsidP="00A44ACC">
            <w:pPr>
              <w:bidi w:val="0"/>
              <w:jc w:val="both"/>
              <w:rPr>
                <w:rFonts w:ascii="Times New Roman" w:hAnsi="Times New Roman"/>
              </w:rPr>
            </w:pPr>
            <w:r w:rsidRPr="00E66DE7">
              <w:rPr>
                <w:rFonts w:ascii="Times New Roman" w:hAnsi="Times New Roman"/>
              </w:rPr>
              <w:t xml:space="preserve">- v smernici Európskeho parlamentu a Rady 2000/60/ES z 23. októbra 2000, ktorou sa </w:t>
            </w:r>
            <w:r>
              <w:rPr>
                <w:rFonts w:ascii="Times New Roman" w:hAnsi="Times New Roman"/>
              </w:rPr>
              <w:br/>
              <w:t xml:space="preserve">   </w:t>
            </w:r>
            <w:r w:rsidRPr="00E66DE7">
              <w:rPr>
                <w:rFonts w:ascii="Times New Roman" w:hAnsi="Times New Roman"/>
              </w:rPr>
              <w:t xml:space="preserve">stanovuje rámec pôsobnosti pre opatrenia spoločenstva v oblasti vodného </w:t>
            </w:r>
            <w:r>
              <w:rPr>
                <w:rFonts w:ascii="Times New Roman" w:hAnsi="Times New Roman"/>
              </w:rPr>
              <w:br/>
              <w:t xml:space="preserve">    </w:t>
            </w:r>
            <w:r w:rsidRPr="00E66DE7">
              <w:rPr>
                <w:rFonts w:ascii="Times New Roman" w:hAnsi="Times New Roman"/>
              </w:rPr>
              <w:t xml:space="preserve">hospodárstva </w:t>
              <w:br/>
              <w:t>- v smernici Európskeho parlamentu a Rady 20</w:t>
            </w:r>
            <w:r>
              <w:rPr>
                <w:rFonts w:ascii="Times New Roman" w:hAnsi="Times New Roman"/>
              </w:rPr>
              <w:t xml:space="preserve">06/118/ES z 12. decembra 2006 o </w:t>
              <w:br/>
              <w:t xml:space="preserve">  </w:t>
            </w:r>
            <w:r w:rsidRPr="00E66DE7">
              <w:rPr>
                <w:rFonts w:ascii="Times New Roman" w:hAnsi="Times New Roman"/>
              </w:rPr>
              <w:t xml:space="preserve">ochrane podzemných vôd pred znečistením a zhoršením kvality </w:t>
              <w:br/>
              <w:t> </w:t>
            </w:r>
          </w:p>
        </w:tc>
      </w:tr>
    </w:tbl>
    <w:p w:rsidR="00A44ACC" w:rsidRPr="00CF6DC4" w:rsidP="00A44ACC">
      <w:pPr>
        <w:bidi w:val="0"/>
        <w:rPr>
          <w:rFonts w:ascii="Times New Roman" w:hAnsi="Times New Roman"/>
        </w:rPr>
      </w:pPr>
    </w:p>
    <w:p w:rsidR="00A44ACC" w:rsidRPr="00CF6DC4" w:rsidP="00A44ACC">
      <w:pPr>
        <w:bidi w:val="0"/>
        <w:ind w:left="709" w:hanging="349"/>
        <w:rPr>
          <w:rFonts w:ascii="Times New Roman" w:hAnsi="Times New Roman"/>
        </w:rPr>
      </w:pPr>
      <w:r w:rsidRPr="00CF6DC4">
        <w:rPr>
          <w:rFonts w:ascii="Times New Roman" w:hAnsi="Times New Roman"/>
        </w:rPr>
        <w:t>b)</w:t>
        <w:tab/>
        <w:t>nie je obsiahnutá v judikatúre Súdneho dvora Európskej únie.</w:t>
      </w:r>
    </w:p>
    <w:p w:rsidR="00A44ACC" w:rsidRPr="00CF6DC4" w:rsidP="00A44ACC">
      <w:pPr>
        <w:bidi w:val="0"/>
        <w:ind w:left="360"/>
        <w:rPr>
          <w:rFonts w:ascii="Times New Roman" w:hAnsi="Times New Roman"/>
        </w:rPr>
      </w:pPr>
    </w:p>
    <w:p w:rsidR="00A44ACC" w:rsidRPr="00CF6DC4" w:rsidP="00A44ACC">
      <w:pPr>
        <w:bidi w:val="0"/>
        <w:rPr>
          <w:rFonts w:ascii="Times New Roman" w:hAnsi="Times New Roman"/>
        </w:rPr>
      </w:pPr>
    </w:p>
    <w:p w:rsidR="00A44ACC" w:rsidRPr="00CF6DC4" w:rsidP="00A44ACC">
      <w:pPr>
        <w:bidi w:val="0"/>
        <w:ind w:left="360" w:hanging="360"/>
        <w:rPr>
          <w:rFonts w:ascii="Times New Roman" w:hAnsi="Times New Roman"/>
          <w:b/>
        </w:rPr>
      </w:pPr>
      <w:r w:rsidRPr="00CF6DC4">
        <w:rPr>
          <w:rFonts w:ascii="Times New Roman" w:hAnsi="Times New Roman"/>
          <w:b/>
        </w:rPr>
        <w:t>4.</w:t>
        <w:tab/>
        <w:t xml:space="preserve">Záväzky Slovenskej republiky vo vzťahu k Európskej únii: </w:t>
      </w:r>
    </w:p>
    <w:p w:rsidR="00A44ACC" w:rsidRPr="00CF6DC4" w:rsidP="00A44ACC">
      <w:pPr>
        <w:bidi w:val="0"/>
        <w:rPr>
          <w:rFonts w:ascii="Times New Roman" w:hAnsi="Times New Roman"/>
        </w:rPr>
      </w:pPr>
    </w:p>
    <w:p w:rsidR="00A44ACC" w:rsidRPr="00CF6DC4" w:rsidP="00A44ACC">
      <w:pPr>
        <w:bidi w:val="0"/>
        <w:ind w:left="709" w:hanging="349"/>
        <w:rPr>
          <w:rFonts w:ascii="Times New Roman" w:hAnsi="Times New Roman"/>
        </w:rPr>
      </w:pPr>
      <w:r w:rsidRPr="00CF6DC4">
        <w:rPr>
          <w:rFonts w:ascii="Times New Roman" w:hAnsi="Times New Roman"/>
        </w:rPr>
        <w:t>a)</w:t>
        <w:tab/>
        <w:t>lehota na prebratie smernice alebo lehota na implementáciu nariadenia alebo rozhodnutia</w:t>
      </w:r>
    </w:p>
    <w:p w:rsidR="00A44ACC" w:rsidRPr="00CF6DC4" w:rsidP="00A44ACC">
      <w:pPr>
        <w:bidi w:val="0"/>
        <w:ind w:left="720"/>
        <w:jc w:val="both"/>
        <w:rPr>
          <w:rFonts w:ascii="Times New Roman" w:hAnsi="Times New Roman"/>
        </w:rPr>
      </w:pPr>
      <w:r w:rsidRPr="00CF6DC4">
        <w:rPr>
          <w:rFonts w:ascii="Times New Roman" w:hAnsi="Times New Roman"/>
        </w:rPr>
        <w:t xml:space="preserve">- smernica 2000/60/ES Európskeho parlamentu a Rady z 23. októbra 2000, ktorou sa </w:t>
      </w:r>
      <w:r>
        <w:rPr>
          <w:rFonts w:ascii="Times New Roman" w:hAnsi="Times New Roman"/>
        </w:rPr>
        <w:t xml:space="preserve">    </w:t>
        <w:br/>
        <w:t xml:space="preserve">  </w:t>
      </w:r>
      <w:r w:rsidRPr="00CF6DC4">
        <w:rPr>
          <w:rFonts w:ascii="Times New Roman" w:hAnsi="Times New Roman"/>
        </w:rPr>
        <w:t>stanovuje rámec pôsobnosti pre opatrenia</w:t>
      </w:r>
      <w:r>
        <w:rPr>
          <w:rFonts w:ascii="Times New Roman" w:hAnsi="Times New Roman"/>
        </w:rPr>
        <w:t xml:space="preserve"> spoločenstva v </w:t>
      </w:r>
      <w:r w:rsidRPr="00CF6DC4">
        <w:rPr>
          <w:rFonts w:ascii="Times New Roman" w:hAnsi="Times New Roman"/>
        </w:rPr>
        <w:t xml:space="preserve">oblasti vodného hospodárstva  </w:t>
      </w:r>
      <w:r>
        <w:rPr>
          <w:rFonts w:ascii="Times New Roman" w:hAnsi="Times New Roman"/>
        </w:rPr>
        <w:br/>
        <w:t xml:space="preserve">  </w:t>
      </w:r>
      <w:r w:rsidRPr="00E66DE7">
        <w:rPr>
          <w:rFonts w:ascii="Times New Roman" w:hAnsi="Times New Roman"/>
        </w:rPr>
        <w:t xml:space="preserve">v platnom znení do 1. mája 2004. </w:t>
        <w:br/>
        <w:t xml:space="preserve">- smernica Európskeho parlamentu a Rady 2006/118/ES z 12. decembra 2006 o ochrane </w:t>
      </w:r>
      <w:r>
        <w:rPr>
          <w:rFonts w:ascii="Times New Roman" w:hAnsi="Times New Roman"/>
        </w:rPr>
        <w:t xml:space="preserve">   </w:t>
        <w:br/>
        <w:t xml:space="preserve">   </w:t>
      </w:r>
      <w:r w:rsidRPr="00E66DE7">
        <w:rPr>
          <w:rFonts w:ascii="Times New Roman" w:hAnsi="Times New Roman"/>
        </w:rPr>
        <w:t>podzemných vôd pred znečistením a zhoršením kvality do 16. januára</w:t>
      </w:r>
      <w:r>
        <w:rPr>
          <w:rFonts w:ascii="Times New Roman" w:hAnsi="Times New Roman"/>
        </w:rPr>
        <w:t xml:space="preserve"> 2009. </w:t>
        <w:br/>
      </w:r>
    </w:p>
    <w:p w:rsidR="00A44ACC" w:rsidRPr="00CF6DC4" w:rsidP="00A44ACC">
      <w:pPr>
        <w:bidi w:val="0"/>
        <w:ind w:left="709" w:hanging="349"/>
        <w:jc w:val="both"/>
        <w:rPr>
          <w:rFonts w:ascii="Times New Roman" w:hAnsi="Times New Roman"/>
        </w:rPr>
      </w:pPr>
      <w:r w:rsidRPr="00CF6DC4">
        <w:rPr>
          <w:rFonts w:ascii="Times New Roman" w:hAnsi="Times New Roman"/>
        </w:rPr>
        <w:t>b)</w:t>
        <w:tab/>
      </w:r>
      <w:r w:rsidRPr="00CF6DC4">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A44ACC" w:rsidRPr="00CF6DC4" w:rsidP="00A44ACC">
      <w:pPr>
        <w:bidi w:val="0"/>
        <w:ind w:left="709" w:hanging="349"/>
        <w:jc w:val="both"/>
        <w:rPr>
          <w:rFonts w:ascii="Times New Roman" w:hAnsi="Times New Roman"/>
        </w:rPr>
      </w:pPr>
      <w:r w:rsidRPr="00CF6DC4">
        <w:rPr>
          <w:rFonts w:ascii="Times New Roman" w:hAnsi="Times New Roman"/>
        </w:rPr>
        <w:tab/>
      </w:r>
    </w:p>
    <w:p w:rsidR="00A44ACC" w:rsidRPr="00CF6DC4" w:rsidP="00A44ACC">
      <w:pPr>
        <w:bidi w:val="0"/>
        <w:ind w:left="709" w:hanging="349"/>
        <w:jc w:val="both"/>
        <w:rPr>
          <w:rFonts w:ascii="Times New Roman" w:hAnsi="Times New Roman"/>
        </w:rPr>
      </w:pPr>
      <w:r w:rsidRPr="00CF6DC4">
        <w:rPr>
          <w:rFonts w:ascii="Times New Roman" w:hAnsi="Times New Roman"/>
        </w:rPr>
        <w:tab/>
        <w:t>nie je. </w:t>
      </w:r>
    </w:p>
    <w:p w:rsidR="00A44ACC" w:rsidRPr="00CF6DC4" w:rsidP="00A44ACC">
      <w:pPr>
        <w:bidi w:val="0"/>
        <w:ind w:left="709" w:hanging="349"/>
        <w:jc w:val="both"/>
        <w:rPr>
          <w:rFonts w:ascii="Times New Roman" w:hAnsi="Times New Roman"/>
        </w:rPr>
      </w:pPr>
    </w:p>
    <w:p w:rsidR="00A44ACC" w:rsidRPr="00A44ACC" w:rsidP="00A44ACC">
      <w:pPr>
        <w:bidi w:val="0"/>
        <w:ind w:left="709" w:hanging="349"/>
        <w:jc w:val="both"/>
        <w:rPr>
          <w:rFonts w:ascii="Times New Roman" w:hAnsi="Times New Roman"/>
        </w:rPr>
      </w:pPr>
      <w:r w:rsidRPr="00CF6DC4">
        <w:rPr>
          <w:rFonts w:ascii="Times New Roman" w:hAnsi="Times New Roman"/>
        </w:rPr>
        <w:t>c)</w:t>
        <w:tab/>
        <w:t>informácia o konaní začatom proti Slovenskej republike o porušení podľa čl. 258 až 260 Zmluvy o fungovaní Európskej únie</w:t>
      </w:r>
    </w:p>
    <w:p w:rsidR="00A44ACC" w:rsidRPr="00E66DE7" w:rsidP="00A44ACC">
      <w:pPr>
        <w:widowControl w:val="0"/>
        <w:numPr>
          <w:numId w:val="37"/>
        </w:numPr>
        <w:autoSpaceDE w:val="0"/>
        <w:autoSpaceDN w:val="0"/>
        <w:bidi w:val="0"/>
        <w:adjustRightInd w:val="0"/>
        <w:jc w:val="both"/>
        <w:rPr>
          <w:rFonts w:ascii="Times New Roman" w:hAnsi="Times New Roman"/>
          <w:bCs/>
        </w:rPr>
      </w:pPr>
      <w:r>
        <w:rPr>
          <w:rFonts w:ascii="Times New Roman" w:hAnsi="Times New Roman"/>
        </w:rPr>
        <w:t>K</w:t>
      </w:r>
      <w:r w:rsidRPr="00E66DE7">
        <w:rPr>
          <w:rFonts w:ascii="Times New Roman" w:hAnsi="Times New Roman"/>
        </w:rPr>
        <w:t xml:space="preserve">onanie </w:t>
      </w:r>
      <w:r w:rsidRPr="00E66DE7">
        <w:rPr>
          <w:rFonts w:ascii="Times New Roman" w:hAnsi="Times New Roman"/>
          <w:bCs/>
        </w:rPr>
        <w:t>2012/2092</w:t>
      </w:r>
      <w:r w:rsidRPr="00E66DE7">
        <w:rPr>
          <w:rFonts w:ascii="Times New Roman" w:hAnsi="Times New Roman"/>
        </w:rPr>
        <w:t xml:space="preserve"> týkajúce sa nesprávnej transpozície smernice </w:t>
      </w:r>
      <w:r w:rsidRPr="00E66DE7">
        <w:rPr>
          <w:rFonts w:ascii="Times New Roman" w:hAnsi="Times New Roman"/>
          <w:bCs/>
          <w:lang w:eastAsia="en-GB"/>
        </w:rPr>
        <w:t>Európskeho parlamentu a Rady</w:t>
      </w:r>
      <w:r w:rsidRPr="00E66DE7">
        <w:rPr>
          <w:rFonts w:ascii="Times New Roman" w:hAnsi="Times New Roman"/>
        </w:rPr>
        <w:t xml:space="preserve"> 2006/7/ES o riadení kvality vody určenej na kúpanie – Formálne oznámenie zo dňa 31.5.2012</w:t>
      </w:r>
      <w:r>
        <w:rPr>
          <w:rFonts w:ascii="Times New Roman" w:hAnsi="Times New Roman"/>
        </w:rPr>
        <w:t>,</w:t>
      </w:r>
    </w:p>
    <w:p w:rsidR="00A44ACC" w:rsidRPr="00E66DE7" w:rsidP="00A44ACC">
      <w:pPr>
        <w:widowControl w:val="0"/>
        <w:numPr>
          <w:numId w:val="36"/>
        </w:numPr>
        <w:autoSpaceDE w:val="0"/>
        <w:autoSpaceDN w:val="0"/>
        <w:bidi w:val="0"/>
        <w:adjustRightInd w:val="0"/>
        <w:jc w:val="both"/>
        <w:rPr>
          <w:rFonts w:ascii="Times New Roman" w:hAnsi="Times New Roman"/>
        </w:rPr>
      </w:pPr>
      <w:r w:rsidRPr="00E66DE7">
        <w:rPr>
          <w:rFonts w:ascii="Times New Roman" w:hAnsi="Times New Roman"/>
        </w:rPr>
        <w:t xml:space="preserve">Konanie 2012/2097 - týkajúce sa smernice Rady 91/676/EHS - porušenie povinnosti v súvislosti s ochranou vôd pred znečistením dusičnanmi z poľnohospodárskych zdrojov - Formálne oznámenie zo dňa </w:t>
      </w:r>
      <w:r w:rsidRPr="00E66DE7">
        <w:rPr>
          <w:rFonts w:ascii="Times New Roman" w:hAnsi="Times New Roman"/>
          <w:bCs/>
        </w:rPr>
        <w:t>22.11.2012</w:t>
      </w:r>
      <w:r>
        <w:rPr>
          <w:rFonts w:ascii="Times New Roman" w:hAnsi="Times New Roman"/>
          <w:bCs/>
        </w:rPr>
        <w:t>,</w:t>
      </w:r>
    </w:p>
    <w:p w:rsidR="00A44ACC" w:rsidRPr="00E66DE7" w:rsidP="00A44ACC">
      <w:pPr>
        <w:widowControl w:val="0"/>
        <w:numPr>
          <w:numId w:val="36"/>
        </w:numPr>
        <w:autoSpaceDE w:val="0"/>
        <w:autoSpaceDN w:val="0"/>
        <w:bidi w:val="0"/>
        <w:adjustRightInd w:val="0"/>
        <w:jc w:val="both"/>
        <w:rPr>
          <w:rFonts w:ascii="Times New Roman" w:hAnsi="Times New Roman"/>
          <w:lang w:eastAsia="en-GB"/>
        </w:rPr>
      </w:pPr>
      <w:r w:rsidRPr="00E66DE7">
        <w:rPr>
          <w:rFonts w:ascii="Times New Roman" w:hAnsi="Times New Roman"/>
        </w:rPr>
        <w:t xml:space="preserve">Konanie </w:t>
      </w:r>
      <w:r w:rsidRPr="00E66DE7">
        <w:rPr>
          <w:rFonts w:ascii="Times New Roman" w:hAnsi="Times New Roman"/>
          <w:lang w:eastAsia="en-GB"/>
        </w:rPr>
        <w:t xml:space="preserve">2013/2090 </w:t>
      </w:r>
      <w:r w:rsidRPr="00E66DE7">
        <w:rPr>
          <w:rFonts w:ascii="Times New Roman" w:hAnsi="Times New Roman"/>
        </w:rPr>
        <w:t>týkajúce</w:t>
      </w:r>
      <w:r w:rsidRPr="00E66DE7">
        <w:rPr>
          <w:rFonts w:ascii="Times New Roman" w:hAnsi="Times New Roman"/>
          <w:lang w:eastAsia="en-GB"/>
        </w:rPr>
        <w:t xml:space="preserve"> </w:t>
      </w:r>
      <w:r w:rsidRPr="00E66DE7">
        <w:rPr>
          <w:rFonts w:ascii="Times New Roman" w:hAnsi="Times New Roman"/>
        </w:rPr>
        <w:t xml:space="preserve">nesprávnej transpozície smernice </w:t>
      </w:r>
      <w:r w:rsidRPr="00E66DE7">
        <w:rPr>
          <w:rFonts w:ascii="Times New Roman" w:hAnsi="Times New Roman"/>
          <w:bCs/>
          <w:lang w:eastAsia="en-GB"/>
        </w:rPr>
        <w:t xml:space="preserve">Európskeho parlamentu a Rady 2006/118/ES o ochrane podzemných vôd pred znečistením a zhoršením kvality - </w:t>
      </w:r>
      <w:r w:rsidRPr="00E66DE7">
        <w:rPr>
          <w:rFonts w:ascii="Times New Roman" w:hAnsi="Times New Roman"/>
        </w:rPr>
        <w:t xml:space="preserve">Formálne oznámenie zo dňa </w:t>
      </w:r>
      <w:r w:rsidRPr="00E66DE7">
        <w:rPr>
          <w:rFonts w:ascii="Times New Roman" w:hAnsi="Times New Roman"/>
          <w:bCs/>
        </w:rPr>
        <w:t>21.6.2013.</w:t>
      </w:r>
    </w:p>
    <w:p w:rsidR="00A44ACC" w:rsidRPr="00CF6DC4" w:rsidP="00A44ACC">
      <w:pPr>
        <w:bidi w:val="0"/>
        <w:ind w:firstLine="708"/>
        <w:rPr>
          <w:rFonts w:ascii="Times New Roman" w:hAnsi="Times New Roman"/>
        </w:rPr>
      </w:pPr>
    </w:p>
    <w:p w:rsidR="00A44ACC" w:rsidRPr="00CF6DC4" w:rsidP="00A44ACC">
      <w:pPr>
        <w:bidi w:val="0"/>
        <w:ind w:left="709" w:hanging="349"/>
        <w:rPr>
          <w:rFonts w:ascii="Times New Roman" w:hAnsi="Times New Roman"/>
        </w:rPr>
      </w:pPr>
      <w:r w:rsidRPr="00CF6DC4">
        <w:rPr>
          <w:rFonts w:ascii="Times New Roman" w:hAnsi="Times New Roman"/>
        </w:rPr>
        <w:t>d)</w:t>
        <w:tab/>
        <w:t>informácia o právnych predpisoch, v ktorých sú preberané smernice už prebraté spolu s uvedením rozsahu tohto prebratia</w:t>
      </w:r>
    </w:p>
    <w:p w:rsidR="00A44ACC" w:rsidRPr="00CF6DC4" w:rsidP="00A44ACC">
      <w:pPr>
        <w:bidi w:val="0"/>
        <w:ind w:left="720"/>
        <w:rPr>
          <w:rFonts w:ascii="Times New Roman" w:hAnsi="Times New Roman"/>
        </w:rPr>
      </w:pPr>
    </w:p>
    <w:p w:rsidR="00A44ACC" w:rsidRPr="00E66DE7" w:rsidP="001C70E6">
      <w:pPr>
        <w:bidi w:val="0"/>
        <w:ind w:firstLine="708"/>
        <w:jc w:val="both"/>
        <w:rPr>
          <w:rFonts w:ascii="Times New Roman" w:hAnsi="Times New Roman"/>
        </w:rPr>
      </w:pPr>
      <w:r w:rsidRPr="00CF6DC4">
        <w:rPr>
          <w:rFonts w:ascii="Times New Roman" w:hAnsi="Times New Roman"/>
        </w:rPr>
        <w:t>Smernica 2000/60/ES Európskeho parlamentu a Rad</w:t>
      </w:r>
      <w:r>
        <w:rPr>
          <w:rFonts w:ascii="Times New Roman" w:hAnsi="Times New Roman"/>
        </w:rPr>
        <w:t xml:space="preserve">y z 23. októbra 2000, ktorou sa </w:t>
      </w:r>
      <w:r w:rsidRPr="00CF6DC4">
        <w:rPr>
          <w:rFonts w:ascii="Times New Roman" w:hAnsi="Times New Roman"/>
        </w:rPr>
        <w:t>stanovuje rámec pôsobnost</w:t>
      </w:r>
      <w:r>
        <w:rPr>
          <w:rFonts w:ascii="Times New Roman" w:hAnsi="Times New Roman"/>
        </w:rPr>
        <w:t xml:space="preserve">i pre opatrenia spoločenstva v </w:t>
      </w:r>
      <w:r w:rsidRPr="00CF6DC4">
        <w:rPr>
          <w:rFonts w:ascii="Times New Roman" w:hAnsi="Times New Roman"/>
        </w:rPr>
        <w:t xml:space="preserve">oblasti vodného hospodárstva do 1. mája 2004: </w:t>
        <w:br/>
        <w:t xml:space="preserve">- zákon č. 364/2004 Z. z. o vodách a o zmene zákona Slovenskej národnej rady č. 372/1990 Zb. </w:t>
      </w:r>
      <w:r>
        <w:rPr>
          <w:rFonts w:ascii="Times New Roman" w:hAnsi="Times New Roman"/>
        </w:rPr>
        <w:br/>
        <w:t xml:space="preserve">   </w:t>
      </w:r>
      <w:r w:rsidRPr="00CF6DC4">
        <w:rPr>
          <w:rFonts w:ascii="Times New Roman" w:hAnsi="Times New Roman"/>
        </w:rPr>
        <w:t>o priestupkoch v zn</w:t>
      </w:r>
      <w:r>
        <w:rPr>
          <w:rFonts w:ascii="Times New Roman" w:hAnsi="Times New Roman"/>
        </w:rPr>
        <w:t xml:space="preserve">ení neskorších prepisov (vodný </w:t>
      </w:r>
      <w:r w:rsidRPr="00CF6DC4">
        <w:rPr>
          <w:rFonts w:ascii="Times New Roman" w:hAnsi="Times New Roman"/>
        </w:rPr>
        <w:t xml:space="preserve">zákon) v znení neskorších predpisov, </w:t>
        <w:br/>
        <w:t xml:space="preserve">- výnos Ministerstva pôdohospodárstva, životného prostredia a regionálneho rozvoja Slovenskej </w:t>
      </w:r>
      <w:r>
        <w:rPr>
          <w:rFonts w:ascii="Times New Roman" w:hAnsi="Times New Roman"/>
        </w:rPr>
        <w:t xml:space="preserve">  </w:t>
        <w:br/>
        <w:t xml:space="preserve">   </w:t>
      </w:r>
      <w:r w:rsidRPr="00CF6DC4">
        <w:rPr>
          <w:rFonts w:ascii="Times New Roman" w:hAnsi="Times New Roman"/>
        </w:rPr>
        <w:t>republiky č</w:t>
      </w:r>
      <w:r>
        <w:rPr>
          <w:rFonts w:ascii="Times New Roman" w:hAnsi="Times New Roman"/>
        </w:rPr>
        <w:t xml:space="preserve">. 2/2010, ktorou sa ustanovujú </w:t>
      </w:r>
      <w:r w:rsidRPr="00CF6DC4">
        <w:rPr>
          <w:rFonts w:ascii="Times New Roman" w:hAnsi="Times New Roman"/>
        </w:rPr>
        <w:t xml:space="preserve">podrobnosti o vymedzení správneho územia </w:t>
      </w:r>
      <w:r>
        <w:rPr>
          <w:rFonts w:ascii="Times New Roman" w:hAnsi="Times New Roman"/>
        </w:rPr>
        <w:br/>
        <w:t xml:space="preserve">   </w:t>
      </w:r>
      <w:r w:rsidRPr="00CF6DC4">
        <w:rPr>
          <w:rFonts w:ascii="Times New Roman" w:hAnsi="Times New Roman"/>
        </w:rPr>
        <w:t xml:space="preserve">povodia, </w:t>
      </w:r>
      <w:r>
        <w:rPr>
          <w:rFonts w:ascii="Times New Roman" w:hAnsi="Times New Roman"/>
        </w:rPr>
        <w:t xml:space="preserve"> </w:t>
      </w:r>
      <w:r w:rsidRPr="00CF6DC4">
        <w:rPr>
          <w:rFonts w:ascii="Times New Roman" w:hAnsi="Times New Roman"/>
        </w:rPr>
        <w:t>environmentálnych cieľoch, ekonomickej analýze a o v</w:t>
      </w:r>
      <w:r>
        <w:rPr>
          <w:rFonts w:ascii="Times New Roman" w:hAnsi="Times New Roman"/>
        </w:rPr>
        <w:t xml:space="preserve">odnom plánovaní, </w:t>
        <w:br/>
        <w:t xml:space="preserve">   (Oznámenie č. </w:t>
      </w:r>
      <w:r w:rsidRPr="00CF6DC4">
        <w:rPr>
          <w:rFonts w:ascii="Times New Roman" w:hAnsi="Times New Roman"/>
        </w:rPr>
        <w:t xml:space="preserve">396/2010 Z. z.), </w:t>
        <w:br/>
        <w:t>- vyhláška Ministerstva pôdohospodárstva, životného pr</w:t>
      </w:r>
      <w:r>
        <w:rPr>
          <w:rFonts w:ascii="Times New Roman" w:hAnsi="Times New Roman"/>
        </w:rPr>
        <w:t xml:space="preserve">ostredia a regionálneho rozvoja </w:t>
        <w:br/>
        <w:t xml:space="preserve">   </w:t>
      </w:r>
      <w:r w:rsidRPr="00CF6DC4">
        <w:rPr>
          <w:rFonts w:ascii="Times New Roman" w:hAnsi="Times New Roman"/>
        </w:rPr>
        <w:t>Slovenskej republiky</w:t>
      </w:r>
      <w:r>
        <w:rPr>
          <w:rFonts w:ascii="Times New Roman" w:hAnsi="Times New Roman"/>
        </w:rPr>
        <w:t xml:space="preserve"> č. 418/2010 Z. z., o vykonaní </w:t>
      </w:r>
      <w:r w:rsidRPr="00CF6DC4">
        <w:rPr>
          <w:rFonts w:ascii="Times New Roman" w:hAnsi="Times New Roman"/>
        </w:rPr>
        <w:t xml:space="preserve">niektorých ustanovení vodného zákona, </w:t>
        <w:br/>
        <w:t xml:space="preserve">- nariadenie vlády Slovenskej republiky č. 269/2010 Z. z. , ktorým sa ustanovujú požiadavky na </w:t>
      </w:r>
      <w:r>
        <w:rPr>
          <w:rFonts w:ascii="Times New Roman" w:hAnsi="Times New Roman"/>
        </w:rPr>
        <w:br/>
        <w:t xml:space="preserve">  </w:t>
      </w:r>
      <w:r w:rsidRPr="00CF6DC4">
        <w:rPr>
          <w:rFonts w:ascii="Times New Roman" w:hAnsi="Times New Roman"/>
        </w:rPr>
        <w:t xml:space="preserve">dosiahnutie dobrého stavu vôd </w:t>
      </w:r>
      <w:r w:rsidRPr="00E66DE7">
        <w:rPr>
          <w:rFonts w:ascii="Times New Roman" w:hAnsi="Times New Roman"/>
        </w:rPr>
        <w:t xml:space="preserve">v znení nariadenia vlády Slovenskej republiky č. 398/2012 Z. z. </w:t>
      </w:r>
    </w:p>
    <w:p w:rsidR="00A44ACC" w:rsidRPr="00CF6DC4" w:rsidP="006C3F1B">
      <w:pPr>
        <w:bidi w:val="0"/>
        <w:jc w:val="both"/>
        <w:rPr>
          <w:rFonts w:ascii="Times New Roman" w:hAnsi="Times New Roman"/>
        </w:rPr>
      </w:pPr>
      <w:r w:rsidRPr="00E66DE7">
        <w:rPr>
          <w:rFonts w:ascii="Times New Roman" w:hAnsi="Times New Roman"/>
        </w:rPr>
        <w:t xml:space="preserve">- zákon č. 355/2007 Z. z. o ochrane, podpore a rozvoji verejného zdravia a o zmene a doplnení </w:t>
      </w:r>
      <w:r>
        <w:rPr>
          <w:rFonts w:ascii="Times New Roman" w:hAnsi="Times New Roman"/>
        </w:rPr>
        <w:br/>
        <w:t xml:space="preserve">   </w:t>
      </w:r>
      <w:r w:rsidRPr="00E66DE7">
        <w:rPr>
          <w:rFonts w:ascii="Times New Roman" w:hAnsi="Times New Roman"/>
        </w:rPr>
        <w:t>niektorých zákonov v znení neskorších predpisov</w:t>
      </w:r>
      <w:r w:rsidRPr="00CF6DC4">
        <w:rPr>
          <w:rFonts w:ascii="Times New Roman" w:hAnsi="Times New Roman"/>
        </w:rPr>
        <w:t xml:space="preserve">. </w:t>
        <w:br/>
        <w:br/>
        <w:t xml:space="preserve">Smernica Európskeho parlamentu a Rady 2006/118/ES z 12. decembra 2006 o ochrane podzemných vôd pred znečistením a zhoršením kvality15. </w:t>
        <w:br/>
        <w:t xml:space="preserve">januára 2009: </w:t>
        <w:br/>
        <w:t xml:space="preserve">- zákon č. 364/2004 Z. z. o vodách a o zmene zákona Slovenskej </w:t>
      </w:r>
      <w:r>
        <w:rPr>
          <w:rFonts w:ascii="Times New Roman" w:hAnsi="Times New Roman"/>
        </w:rPr>
        <w:t xml:space="preserve">národnej rady č. 372/1990 Zb. </w:t>
        <w:br/>
        <w:t xml:space="preserve">  o </w:t>
      </w:r>
      <w:r w:rsidRPr="00CF6DC4">
        <w:rPr>
          <w:rFonts w:ascii="Times New Roman" w:hAnsi="Times New Roman"/>
        </w:rPr>
        <w:t>priestupkoch v znení ne</w:t>
      </w:r>
      <w:r>
        <w:rPr>
          <w:rFonts w:ascii="Times New Roman" w:hAnsi="Times New Roman"/>
        </w:rPr>
        <w:t xml:space="preserve">skorších prepisov (vodný </w:t>
      </w:r>
      <w:r w:rsidRPr="00CF6DC4">
        <w:rPr>
          <w:rFonts w:ascii="Times New Roman" w:hAnsi="Times New Roman"/>
        </w:rPr>
        <w:t xml:space="preserve">zákon) v znení neskorších predpisov, </w:t>
        <w:br/>
        <w:t xml:space="preserve">- výnos Ministerstva pôdohospodárstva, životného prostredia a regionálneho rozvoja Slovenskej </w:t>
      </w:r>
      <w:r>
        <w:rPr>
          <w:rFonts w:ascii="Times New Roman" w:hAnsi="Times New Roman"/>
        </w:rPr>
        <w:br/>
        <w:t xml:space="preserve">   </w:t>
      </w:r>
      <w:r w:rsidRPr="00CF6DC4">
        <w:rPr>
          <w:rFonts w:ascii="Times New Roman" w:hAnsi="Times New Roman"/>
        </w:rPr>
        <w:t>republiky č</w:t>
      </w:r>
      <w:r>
        <w:rPr>
          <w:rFonts w:ascii="Times New Roman" w:hAnsi="Times New Roman"/>
        </w:rPr>
        <w:t xml:space="preserve">. 2/2010, ktorou sa ustanovujú </w:t>
      </w:r>
      <w:r w:rsidRPr="00CF6DC4">
        <w:rPr>
          <w:rFonts w:ascii="Times New Roman" w:hAnsi="Times New Roman"/>
        </w:rPr>
        <w:t xml:space="preserve">podrobnosti o vymedzení správneho územia </w:t>
      </w:r>
      <w:r>
        <w:rPr>
          <w:rFonts w:ascii="Times New Roman" w:hAnsi="Times New Roman"/>
        </w:rPr>
        <w:br/>
        <w:t xml:space="preserve">   </w:t>
      </w:r>
      <w:r w:rsidRPr="00CF6DC4">
        <w:rPr>
          <w:rFonts w:ascii="Times New Roman" w:hAnsi="Times New Roman"/>
        </w:rPr>
        <w:t xml:space="preserve">povodia, </w:t>
      </w:r>
      <w:r>
        <w:rPr>
          <w:rFonts w:ascii="Times New Roman" w:hAnsi="Times New Roman"/>
        </w:rPr>
        <w:t xml:space="preserve"> </w:t>
      </w:r>
      <w:r w:rsidRPr="00CF6DC4">
        <w:rPr>
          <w:rFonts w:ascii="Times New Roman" w:hAnsi="Times New Roman"/>
        </w:rPr>
        <w:t xml:space="preserve">environmentálnych cieľoch, ekonomickej analýze a o </w:t>
      </w:r>
      <w:r>
        <w:rPr>
          <w:rFonts w:ascii="Times New Roman" w:hAnsi="Times New Roman"/>
        </w:rPr>
        <w:t xml:space="preserve">vodnom plánovaní (Oznámenie </w:t>
        <w:br/>
        <w:t xml:space="preserve">   č. </w:t>
      </w:r>
      <w:r w:rsidRPr="00CF6DC4">
        <w:rPr>
          <w:rFonts w:ascii="Times New Roman" w:hAnsi="Times New Roman"/>
        </w:rPr>
        <w:t xml:space="preserve">396/2010 Z. z.), </w:t>
        <w:br/>
        <w:t xml:space="preserve">- vyhláška Ministerstva životného prostredia Slovenskej republiky č. 73/2011 Z. z., ktorou sa </w:t>
      </w:r>
      <w:r>
        <w:rPr>
          <w:rFonts w:ascii="Times New Roman" w:hAnsi="Times New Roman"/>
        </w:rPr>
        <w:br/>
        <w:t xml:space="preserve">   </w:t>
      </w:r>
      <w:r w:rsidRPr="00E66DE7">
        <w:rPr>
          <w:rFonts w:ascii="Times New Roman" w:hAnsi="Times New Roman"/>
        </w:rPr>
        <w:t xml:space="preserve">ustanovujú </w:t>
      </w:r>
      <w:r w:rsidRPr="00CF6DC4">
        <w:rPr>
          <w:rFonts w:ascii="Times New Roman" w:hAnsi="Times New Roman"/>
        </w:rPr>
        <w:t xml:space="preserve">podrobnosti o stanovení významných a trvalo vzostupných trendov koncentrácií </w:t>
      </w:r>
      <w:r>
        <w:rPr>
          <w:rFonts w:ascii="Times New Roman" w:hAnsi="Times New Roman"/>
        </w:rPr>
        <w:br/>
        <w:t xml:space="preserve">   </w:t>
      </w:r>
      <w:r w:rsidRPr="00CF6DC4">
        <w:rPr>
          <w:rFonts w:ascii="Times New Roman" w:hAnsi="Times New Roman"/>
        </w:rPr>
        <w:t xml:space="preserve">znečisťujúcich látok v podzemných vodách a o postupoch na ich zvrátenie, </w:t>
        <w:br/>
        <w:t xml:space="preserve">- nariadenie vlády Slovenskej republiky č. 416/2011 Z. z. o hodnotení chemického stavu útvaru </w:t>
      </w:r>
      <w:r>
        <w:rPr>
          <w:rFonts w:ascii="Times New Roman" w:hAnsi="Times New Roman"/>
        </w:rPr>
        <w:br/>
        <w:t xml:space="preserve">   podzemných vôd. </w:t>
        <w:br/>
      </w:r>
    </w:p>
    <w:p w:rsidR="00A44ACC" w:rsidRPr="00CF6DC4" w:rsidP="00A44ACC">
      <w:pPr>
        <w:bidi w:val="0"/>
        <w:ind w:left="360" w:hanging="360"/>
        <w:rPr>
          <w:rFonts w:ascii="Times New Roman" w:hAnsi="Times New Roman"/>
          <w:b/>
        </w:rPr>
      </w:pPr>
      <w:r w:rsidRPr="00CF6DC4">
        <w:rPr>
          <w:rFonts w:ascii="Times New Roman" w:hAnsi="Times New Roman"/>
          <w:b/>
        </w:rPr>
        <w:t>5.</w:t>
        <w:tab/>
        <w:t>Stupeň zlučiteľnosti návrhu právneho predpisu s právom Európskej únie:</w:t>
      </w:r>
    </w:p>
    <w:p w:rsidR="00A44ACC" w:rsidRPr="00CF6DC4" w:rsidP="00A44ACC">
      <w:pPr>
        <w:bidi w:val="0"/>
        <w:rPr>
          <w:rFonts w:ascii="Times New Roman" w:hAnsi="Times New Roman"/>
        </w:rPr>
      </w:pPr>
    </w:p>
    <w:p w:rsidR="00A44ACC" w:rsidRPr="00CF6DC4" w:rsidP="00A44ACC">
      <w:pPr>
        <w:bidi w:val="0"/>
        <w:ind w:firstLine="360"/>
        <w:rPr>
          <w:rFonts w:ascii="Times New Roman" w:hAnsi="Times New Roman"/>
        </w:rPr>
      </w:pPr>
      <w:r w:rsidRPr="00CF6DC4">
        <w:rPr>
          <w:rFonts w:ascii="Times New Roman" w:hAnsi="Times New Roman"/>
        </w:rPr>
        <w:t xml:space="preserve">Stupeň </w:t>
      </w:r>
      <w:r w:rsidRPr="00E66DE7">
        <w:rPr>
          <w:rFonts w:ascii="Times New Roman" w:hAnsi="Times New Roman"/>
        </w:rPr>
        <w:t>zlučiteľnosti - čiastočný</w:t>
      </w:r>
    </w:p>
    <w:p w:rsidR="00A44ACC" w:rsidRPr="00CF6DC4" w:rsidP="00A44ACC">
      <w:pPr>
        <w:bidi w:val="0"/>
        <w:rPr>
          <w:rFonts w:ascii="Times New Roman" w:hAnsi="Times New Roman"/>
        </w:rPr>
      </w:pPr>
    </w:p>
    <w:p w:rsidR="00A44ACC" w:rsidP="00A44ACC">
      <w:pPr>
        <w:bidi w:val="0"/>
        <w:ind w:left="360" w:hanging="360"/>
        <w:rPr>
          <w:rFonts w:ascii="Times New Roman" w:hAnsi="Times New Roman"/>
          <w:b/>
        </w:rPr>
      </w:pPr>
      <w:r w:rsidRPr="00CF6DC4">
        <w:rPr>
          <w:rFonts w:ascii="Times New Roman" w:hAnsi="Times New Roman"/>
          <w:b/>
        </w:rPr>
        <w:t>6.</w:t>
        <w:tab/>
        <w:t xml:space="preserve">Gestor a spolupracujúce rezorty: </w:t>
      </w:r>
    </w:p>
    <w:p w:rsidR="00A44ACC" w:rsidRPr="00A44ACC" w:rsidP="00A44ACC">
      <w:pPr>
        <w:bidi w:val="0"/>
        <w:ind w:left="360" w:hanging="360"/>
        <w:rPr>
          <w:rFonts w:ascii="Times New Roman" w:hAnsi="Times New Roman"/>
          <w:b/>
        </w:rPr>
      </w:pPr>
    </w:p>
    <w:p w:rsidR="0051405D" w:rsidP="00A44ACC">
      <w:pPr>
        <w:tabs>
          <w:tab w:val="left" w:pos="360"/>
        </w:tabs>
        <w:bidi w:val="0"/>
        <w:ind w:left="360"/>
        <w:rPr>
          <w:rFonts w:ascii="Times New Roman" w:hAnsi="Times New Roman"/>
        </w:rPr>
      </w:pPr>
      <w:r w:rsidRPr="00CF6DC4" w:rsidR="00A44ACC">
        <w:rPr>
          <w:rFonts w:ascii="Times New Roman" w:hAnsi="Times New Roman"/>
        </w:rPr>
        <w:t xml:space="preserve">Ministerstvo životného prostredia Slovenskej republiky </w:t>
        <w:br/>
        <w:t> </w:t>
      </w:r>
    </w:p>
    <w:p w:rsidR="00CF157D" w:rsidP="00831084">
      <w:pPr>
        <w:tabs>
          <w:tab w:val="left" w:pos="360"/>
        </w:tabs>
        <w:bidi w:val="0"/>
        <w:rPr>
          <w:rFonts w:ascii="Times New Roman" w:hAnsi="Times New Roman"/>
        </w:rPr>
      </w:pPr>
    </w:p>
    <w:p w:rsidR="00FF7356" w:rsidP="00FF7356">
      <w:pPr>
        <w:bidi w:val="0"/>
        <w:jc w:val="both"/>
        <w:rPr>
          <w:rFonts w:ascii="Times New Roman" w:hAnsi="Times New Roman"/>
          <w:b/>
        </w:rPr>
      </w:pPr>
      <w:r w:rsidRPr="00591099">
        <w:rPr>
          <w:rFonts w:ascii="Times New Roman" w:hAnsi="Times New Roman"/>
          <w:b/>
          <w:color w:val="000000"/>
        </w:rPr>
        <w:t>B. Osobitná časť</w:t>
      </w:r>
    </w:p>
    <w:p w:rsidR="00FF7356" w:rsidRPr="00A44ACC" w:rsidP="00A44ACC">
      <w:pPr>
        <w:tabs>
          <w:tab w:val="left" w:pos="360"/>
        </w:tabs>
        <w:bidi w:val="0"/>
        <w:ind w:left="360"/>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Čl. I</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1</w:t>
      </w:r>
    </w:p>
    <w:p w:rsidR="00FF7356" w:rsidRPr="009C2B0C" w:rsidP="00FF7356">
      <w:pPr>
        <w:bidi w:val="0"/>
        <w:jc w:val="both"/>
        <w:rPr>
          <w:rFonts w:ascii="Times New Roman" w:hAnsi="Times New Roman"/>
        </w:rPr>
      </w:pPr>
      <w:r w:rsidRPr="009C2B0C">
        <w:rPr>
          <w:rFonts w:ascii="Times New Roman" w:hAnsi="Times New Roman"/>
        </w:rPr>
        <w:tab/>
        <w:t xml:space="preserve">V§ 1 ods. 1 sa zdôrazňuje význam vody v súlade s Európskou chartou o vode vyhlásenej 6. mája 1968 v Strassburgu, ktorá je národným bohatstvom štátu v súlade Čl. 4 Ústavy Slovenskej republiky  a ktorej sa priznáva celospoločenská ochrana v súlade s verejnými záujmami podľa osobitných predpisov.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2</w:t>
      </w:r>
    </w:p>
    <w:p w:rsidR="00FF7356" w:rsidRPr="009C2B0C" w:rsidP="00FF7356">
      <w:pPr>
        <w:bidi w:val="0"/>
        <w:jc w:val="both"/>
        <w:rPr>
          <w:rFonts w:ascii="Times New Roman" w:hAnsi="Times New Roman"/>
        </w:rPr>
      </w:pPr>
      <w:r w:rsidRPr="009C2B0C">
        <w:rPr>
          <w:rFonts w:ascii="Times New Roman" w:hAnsi="Times New Roman"/>
        </w:rPr>
        <w:tab/>
        <w:t>Legislatívno- technická úprava označenia odkazu a poznámky pod čiarou.</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3</w:t>
      </w:r>
    </w:p>
    <w:p w:rsidR="00FF7356" w:rsidRPr="009C2B0C" w:rsidP="00FF7356">
      <w:pPr>
        <w:bidi w:val="0"/>
        <w:jc w:val="both"/>
        <w:rPr>
          <w:rFonts w:ascii="Times New Roman" w:hAnsi="Times New Roman"/>
        </w:rPr>
      </w:pPr>
      <w:r w:rsidRPr="009C2B0C">
        <w:rPr>
          <w:rFonts w:ascii="Times New Roman" w:hAnsi="Times New Roman"/>
        </w:rPr>
        <w:tab/>
        <w:t xml:space="preserve">V § 1 ods. 2 písm. h) sa dopĺňa nové písmeno, ktoré upresňuje vymedzenie predmetu zákona vzhľadom na potrebu ochrany štátnych záujmov vo vzťahu k vode ako obzvlášť významnej a ničím nenahraditeľnej surovine strategického významu a ustanovujú sa tomu zodpovedajúce postupy nakladania s ňou s dôrazom na verejné záujmy pri zohľadnení ďalších aspektov spojených s uplatňovaním. </w:t>
      </w:r>
    </w:p>
    <w:p w:rsidR="00FF7356" w:rsidP="00FF7356">
      <w:pPr>
        <w:bidi w:val="0"/>
        <w:jc w:val="both"/>
        <w:rPr>
          <w:rFonts w:ascii="Times New Roman" w:hAnsi="Times New Roman"/>
        </w:rPr>
      </w:pPr>
    </w:p>
    <w:p w:rsidR="00831084" w:rsidP="00FF7356">
      <w:pPr>
        <w:bidi w:val="0"/>
        <w:jc w:val="both"/>
        <w:rPr>
          <w:rFonts w:ascii="Times New Roman" w:hAnsi="Times New Roman"/>
        </w:rPr>
      </w:pPr>
    </w:p>
    <w:p w:rsidR="00831084" w:rsidP="00FF7356">
      <w:pPr>
        <w:bidi w:val="0"/>
        <w:jc w:val="both"/>
        <w:rPr>
          <w:rFonts w:ascii="Times New Roman" w:hAnsi="Times New Roman"/>
        </w:rPr>
      </w:pP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4</w:t>
      </w:r>
    </w:p>
    <w:p w:rsidR="00FF7356" w:rsidRPr="009C2B0C" w:rsidP="00FF7356">
      <w:pPr>
        <w:bidi w:val="0"/>
        <w:jc w:val="both"/>
        <w:rPr>
          <w:rFonts w:ascii="Times New Roman" w:hAnsi="Times New Roman"/>
        </w:rPr>
      </w:pPr>
      <w:r w:rsidRPr="009C2B0C">
        <w:rPr>
          <w:rFonts w:ascii="Times New Roman" w:hAnsi="Times New Roman"/>
        </w:rPr>
        <w:tab/>
        <w:t xml:space="preserve">Ustanovenie § 1 ods. 4 upravuje využívanie podzemnej vody alebo osobitnej vody odobranej zo zdrojov podzemnej vody, na účely prepravy vody dopravnými prostriedkami alebo prevodu vody potrubím cez štátnu hranicu z územia Slovenskej republiky. V texte zákona sa  používa legislatívna skratka „preprava alebo prevod vody“. V nadväznosti na tretí novelizačný bod je pri preprave alebo prevode vody potrebné zachovať jej prednostné určenie vo verejnom záujme a preto každý jeden prevod a preprava vody podliehajú schvaľovaciemu procesu podľa tohto zákona. Podzemnými vodami vo výlučnom vlastníctve štátu zostávajú všetky vody odobrané na tento účel vrátane osobitných vôd. Akékoľvek iné využívanie musí byť pod prísnou kontrolou štátu prostredníctvom jeho vlády v súlade s uznesením vlády Slovenskej republiky č. 583 z 24. októbra 2012. Spresňuje sa, že nepôjde o prepravu vody alebo prevod vody podľa tohto ustanovenia v prípadoch, ak pitná voda podľa § 3 ods. 4 bude prepravená alebo prevezená  za účelom zásobovania obyvateľstva Slovenskej republiky cez hranice štátu, najmä v dôsledku náhradného zásobovania v čase nedostatku vody alebo technických porúch, alebo v súvislosti s nepredvídateľnými okolnosťami.  </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 xml:space="preserve">K bodu 5 </w:t>
      </w:r>
    </w:p>
    <w:p w:rsidR="00FF7356" w:rsidRPr="009C2B0C" w:rsidP="00FF7356">
      <w:pPr>
        <w:bidi w:val="0"/>
        <w:jc w:val="both"/>
        <w:rPr>
          <w:rFonts w:ascii="Times New Roman" w:hAnsi="Times New Roman"/>
        </w:rPr>
      </w:pPr>
      <w:r w:rsidRPr="009C2B0C">
        <w:rPr>
          <w:rFonts w:ascii="Times New Roman" w:hAnsi="Times New Roman"/>
        </w:rPr>
        <w:tab/>
        <w:t>Úprava ustanovenia § 2 písm. k) vyplynula z pripomienky Európskej komisie k transpozícii smernice Rady 91/271/EHS z 21. mája 1991 o čistení komunálnych odpadových vôd.</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 xml:space="preserve">K bodu 6 </w:t>
      </w:r>
    </w:p>
    <w:p w:rsidR="00FF7356" w:rsidRPr="009C2B0C" w:rsidP="00FF7356">
      <w:pPr>
        <w:bidi w:val="0"/>
        <w:jc w:val="both"/>
        <w:rPr>
          <w:rFonts w:ascii="Times New Roman" w:hAnsi="Times New Roman"/>
        </w:rPr>
      </w:pPr>
      <w:r w:rsidRPr="009C2B0C">
        <w:rPr>
          <w:rFonts w:ascii="Times New Roman" w:hAnsi="Times New Roman"/>
        </w:rPr>
        <w:tab/>
        <w:t xml:space="preserve">Úprava v konkrétnych ustanoveniach zákona a v prílohe č. 1 návrhu zákona je vykonaná s cieľom zosúladenia zákona s prílohou VIII rámcovej smernice o vode  a z dôvodu zrušenia  smernice Rady 76/464/EHS zo 4. mája 1976 o znečistení spôsobenom určitými nebezpečnými látkami vypúšťanými do vodného prostredia spoločenstva k 22. decembru 2013.  </w:t>
      </w:r>
    </w:p>
    <w:p w:rsidR="00FF7356" w:rsidRPr="009C2B0C" w:rsidP="00FF7356">
      <w:pPr>
        <w:bidi w:val="0"/>
        <w:jc w:val="both"/>
        <w:rPr>
          <w:rFonts w:ascii="Times New Roman" w:hAnsi="Times New Roman"/>
        </w:rPr>
      </w:pPr>
      <w:r w:rsidRPr="009C2B0C">
        <w:rPr>
          <w:rFonts w:ascii="Times New Roman" w:hAnsi="Times New Roman"/>
        </w:rPr>
        <w:t>Smernica Rady 76/464/EHS zo 4. mája 1976 o znečistení spôsobenom určitými nebezpečnými látkami vypúšťanými do vodného prostredia spoločenstva zaviedla pojem látky zoznamu  I alebo zoznamu  II, ktoré boli uvedené v prílohe smernice a boli transponované v roku 2004 do zákona č. 364/2004 Z. z.  o vodách a o zmene zákona Slovenskej národnej rady č. 372/1990 Zb. o priestupkoch v znení neskorších predpisov (vodný zákon) v prílohe č. 1 (Zoznam I – obzvlášť škodlivé látky a Zoznam II- škodlivé látky).</w:t>
      </w:r>
    </w:p>
    <w:p w:rsidR="00FF7356" w:rsidRPr="009C2B0C" w:rsidP="00FF7356">
      <w:pPr>
        <w:bidi w:val="0"/>
        <w:jc w:val="both"/>
        <w:rPr>
          <w:rFonts w:ascii="Times New Roman" w:hAnsi="Times New Roman"/>
        </w:rPr>
      </w:pPr>
      <w:r w:rsidRPr="009C2B0C">
        <w:rPr>
          <w:rFonts w:ascii="Times New Roman" w:hAnsi="Times New Roman"/>
        </w:rPr>
        <w:t>Smernica Rady 76/464/EHS zo 4. mája 1976 o znečistení spôsobenom určitými nebezpečnými látkami vypúšťanými do vodného prostredia spoločenstva bola integrovaná do rámcovej smernice o vode, ktorá stanovila prechodné ustanovenia na postupné zrušenie jednotlivých článkov citovanej smernice.</w:t>
      </w:r>
    </w:p>
    <w:p w:rsidR="00FF7356" w:rsidRPr="009C2B0C" w:rsidP="00FF7356">
      <w:pPr>
        <w:bidi w:val="0"/>
        <w:jc w:val="both"/>
        <w:rPr>
          <w:rFonts w:ascii="Times New Roman" w:hAnsi="Times New Roman"/>
        </w:rPr>
      </w:pPr>
      <w:r w:rsidRPr="009C2B0C">
        <w:rPr>
          <w:rFonts w:ascii="Times New Roman" w:hAnsi="Times New Roman"/>
        </w:rPr>
        <w:t>Rámcová smernica o vode v prílohe VIII stanovila Informačný zoznam hlavných znečisťujúcich látok. Z týchto látok boli vybrané látky, ktoré predstavujú významné riziko pre vodné prostredie alebo prostredníctvom vodného prostredia tzv. prioritné látky. Niektoré prioritné látky boli identifikované ako prioritné nebezpečné látky pre ich perzistentnosť, bioakumulatívnosť alebo toxicitu alebo vyvolávajúce rovnakú úroveň obáv ako tieto látky (príloha X rámcovej smernice o vode).</w:t>
      </w:r>
    </w:p>
    <w:p w:rsidR="00FF7356" w:rsidRPr="009C2B0C" w:rsidP="00FF7356">
      <w:pPr>
        <w:bidi w:val="0"/>
        <w:jc w:val="both"/>
        <w:rPr>
          <w:rFonts w:ascii="Times New Roman" w:hAnsi="Times New Roman"/>
        </w:rPr>
      </w:pPr>
      <w:r w:rsidRPr="009C2B0C">
        <w:rPr>
          <w:rFonts w:ascii="Times New Roman" w:hAnsi="Times New Roman"/>
        </w:rPr>
        <w:t xml:space="preserve">Príloha X rámcovej smernice o vode bola už v roku 2004 transponovaná do zákona č. 364/2004 Z. z. o vodách a o zmene zákona Slovenskej národnej rady č. 372/1990 Zb. o priestupkoch v znení neskorších predpisov (vodný zákon) v znení neskorších predpisov. </w:t>
      </w:r>
    </w:p>
    <w:p w:rsidR="00FF7356" w:rsidRPr="009C2B0C" w:rsidP="00FF7356">
      <w:pPr>
        <w:bidi w:val="0"/>
        <w:jc w:val="both"/>
        <w:rPr>
          <w:rFonts w:ascii="Times New Roman" w:hAnsi="Times New Roman"/>
        </w:rPr>
      </w:pPr>
      <w:r w:rsidRPr="009C2B0C">
        <w:rPr>
          <w:rFonts w:ascii="Times New Roman" w:hAnsi="Times New Roman"/>
        </w:rPr>
        <w:t>Smernicou Európskeho parlamentu a Rady 2008/105/ES zo 16. decembra 2008 o environmentálnych normách kvality v oblasti vodnej politiky, o zmene a doplnení a následnom zrušení smerníc Rady 82/176/EHS, 83/513/EHS, 84/156/EHS, 84/491/EHS a 86/280/EHS a o zmene a doplnení smernice Európskeho parlamentu a Rady 2000/60/ES sa príloha X rámcovej smernice o vode nahradila prílohou II k smernici 2008/105/ES. Do vodného zákona bola transponovaná novelou zákona č. 384/2009 Z. z., ktorá nadobudla účinnosť 1. novembra 2009.  V súlade so smernicou Rady 2008/105/ES, ktorá bola transponovaná do nariadenia vlády Slovenskej republiky  č. 270/2010 Z. z. o environmentálnych normách kvality v oblasti vodnej politiky,  sú environmentálne normy kvality pre určité látky, ktoré boli stanovené tzv. "dcérskymi " smernicami k smernici 76/464/EHS zo 4. mája 1976 o znečistení spôsobenom určitými nebezpečnými látkami vypúšťanými do vodného prostredia spoločenstva a sú uvedené v prílohe IX rámcovej smernice zrušené.</w:t>
      </w:r>
    </w:p>
    <w:p w:rsidR="00FF7356" w:rsidRPr="009C2B0C" w:rsidP="00FF7356">
      <w:pPr>
        <w:bidi w:val="0"/>
        <w:jc w:val="both"/>
        <w:rPr>
          <w:rFonts w:ascii="Times New Roman" w:hAnsi="Times New Roman"/>
        </w:rPr>
      </w:pPr>
      <w:r w:rsidRPr="009C2B0C">
        <w:rPr>
          <w:rFonts w:ascii="Times New Roman" w:hAnsi="Times New Roman"/>
        </w:rPr>
        <w:t>V nadväznosti na vyššie uvedené a na úplné zrušenie smernice 76/464/EH, ktoré je stanovené na december 2013, je v navrhovanom zákone zmenená príloha č. 1.</w:t>
      </w:r>
    </w:p>
    <w:p w:rsidR="00FF7356" w:rsidRPr="009C2B0C" w:rsidP="00FF7356">
      <w:pPr>
        <w:bidi w:val="0"/>
        <w:jc w:val="both"/>
        <w:rPr>
          <w:rFonts w:ascii="Times New Roman" w:hAnsi="Times New Roman"/>
        </w:rPr>
      </w:pPr>
      <w:r w:rsidRPr="009C2B0C">
        <w:rPr>
          <w:rFonts w:ascii="Times New Roman" w:hAnsi="Times New Roman"/>
        </w:rPr>
        <w:t xml:space="preserve">V súlade s novou prílohou č. </w:t>
      </w:r>
      <w:smartTag w:uri="urn:schemas-microsoft-com:office:smarttags" w:element="metricconverter">
        <w:smartTagPr>
          <w:attr w:name="ProductID" w:val="1 a"/>
        </w:smartTagPr>
        <w:r w:rsidRPr="009C2B0C">
          <w:rPr>
            <w:rFonts w:ascii="Times New Roman" w:hAnsi="Times New Roman"/>
          </w:rPr>
          <w:t>1 a</w:t>
        </w:r>
      </w:smartTag>
      <w:r w:rsidRPr="009C2B0C">
        <w:rPr>
          <w:rFonts w:ascii="Times New Roman" w:hAnsi="Times New Roman"/>
        </w:rPr>
        <w:t xml:space="preserve"> novelou zákona č. 384/2009 Z. z. od 1. novembra  2009 „Ustanovenia tohto zákona o  škodlivých látkach sa vzťahujú aj na prioritné látky  a ustanovenia tohto zákona o obzvlášť škodlivých látkach sa vzťahujú aj na prioritné nebezpečné látky, ak nie je v iných ustanoveniach uvedené inak“ sa menia a nahrádzajú uvedené pojmy. Rámcová smernica o vode vymedzuje znečisťujúce látky, z ktorých boli vybrané prioritné látky a niektoré prioritné látky boli identifikované ako prioritné nebezpečné látky, ktoré sú uvedené v prílohe č. 1 v Zozname I a  Zozname II.</w:t>
      </w:r>
    </w:p>
    <w:p w:rsidR="00FF7356" w:rsidRPr="009C2B0C" w:rsidP="00FF7356">
      <w:pPr>
        <w:bidi w:val="0"/>
        <w:jc w:val="both"/>
        <w:rPr>
          <w:rFonts w:ascii="Times New Roman" w:hAnsi="Times New Roman"/>
        </w:rPr>
      </w:pPr>
      <w:r w:rsidRPr="009C2B0C">
        <w:rPr>
          <w:rFonts w:ascii="Times New Roman" w:hAnsi="Times New Roman"/>
        </w:rPr>
        <w:t>Pojmy „obzvlášť škodlivá látka“ a „škodlivá látka“ boli zavedené pri preberaní Zoznamu I a Zoznamu II zo smernice 76/464/EHS zo 4. mája 1976 o znečistení spôsobenom určitými nebezpečnými látkami vypúšťanými do vodného prostredia, ktorá sa podľa vyššie uvedeného ruší. Tieto pojmy strácajú svoje opodstatnenie úplnou integráciou smernice 76/464/EHS zo 4. mája 1976 o znečistení spôsobenom určitými nebezpečnými látkami vypúšťanými do vodného prostredia spoločenstva do rámcovej smernice o vode.</w:t>
      </w:r>
    </w:p>
    <w:p w:rsidR="00FF7356" w:rsidRPr="009C2B0C" w:rsidP="00FF7356">
      <w:pPr>
        <w:bidi w:val="0"/>
        <w:jc w:val="both"/>
        <w:rPr>
          <w:rFonts w:ascii="Times New Roman" w:hAnsi="Times New Roman"/>
        </w:rPr>
      </w:pPr>
      <w:r w:rsidRPr="009C2B0C">
        <w:rPr>
          <w:rFonts w:ascii="Times New Roman" w:hAnsi="Times New Roman"/>
        </w:rPr>
        <w:t xml:space="preserve">Osem znečisťujúcich látok, ktoré sú uvedené v navrhovanej prílohe č. 1 v Zozname III, ktoré boli určené dcérskymi smernicami k smernici 76/464/EHS zo 4. mája 1976 o znečistení spôsobenom určitými nebezpečnými látkami vypúšťanými do vodného prostredia, nebolo zahrnutých do zoznamu prioritných látok. Tieto látky  však patria do skupiny látok, ktoré sa sledujú v rámci hodnotenia chemického stavu. V nadväznosti na zoznam jednoznačne vymedzených prioritných látok, ktoré sú identifikované ako nebezpečné látky, predmetných osem znečisťujúcich látok nebolo identifikovaných ako nebezpečné látky na úrovni Európskej únie. </w:t>
      </w:r>
    </w:p>
    <w:p w:rsidR="00FF7356" w:rsidRPr="009C2B0C" w:rsidP="00FF7356">
      <w:pPr>
        <w:bidi w:val="0"/>
        <w:jc w:val="both"/>
        <w:rPr>
          <w:rFonts w:ascii="Times New Roman" w:hAnsi="Times New Roman"/>
        </w:rPr>
      </w:pPr>
      <w:r w:rsidRPr="009C2B0C">
        <w:rPr>
          <w:rFonts w:ascii="Times New Roman" w:hAnsi="Times New Roman"/>
        </w:rPr>
        <w:t>V návrhu zákona sa stanovili jednoznačne zoznamy látok, na ktoré sa viažu požiadavky a povinnosti vyplývajúce z jednotlivých ustanovení tohto zákona.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p>
    <w:p w:rsidR="00FF7356" w:rsidRPr="009C2B0C" w:rsidP="00FF7356">
      <w:pPr>
        <w:bidi w:val="0"/>
        <w:jc w:val="both"/>
        <w:rPr>
          <w:rFonts w:ascii="Times New Roman" w:hAnsi="Times New Roman"/>
        </w:rPr>
      </w:pPr>
      <w:r w:rsidRPr="009C2B0C">
        <w:rPr>
          <w:rFonts w:ascii="Times New Roman" w:hAnsi="Times New Roman"/>
        </w:rPr>
        <w:t xml:space="preserve">         V § 2 písm. x) sa novo navrhuje úprava pojmu „využiteľný zdroj podzemnej vody“ na základe pripomienok Európskej komisie k prebratiu smernice Európskeho parlamentu a Rady 2006/118/ES z 12. decembra 2006 o ochrane podzemných vôd pred znečistením a zhoršením kvality.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8 </w:t>
      </w:r>
    </w:p>
    <w:p w:rsidR="00FF7356" w:rsidRPr="009C2B0C" w:rsidP="00FF7356">
      <w:pPr>
        <w:bidi w:val="0"/>
        <w:jc w:val="both"/>
        <w:rPr>
          <w:rFonts w:ascii="Times New Roman" w:hAnsi="Times New Roman"/>
        </w:rPr>
      </w:pPr>
      <w:r w:rsidRPr="009C2B0C">
        <w:rPr>
          <w:rFonts w:ascii="Times New Roman" w:hAnsi="Times New Roman"/>
        </w:rPr>
        <w:tab/>
        <w:t>V § 2 písm. y) ide o zosúladenie ustanovenia s článkom 22 rámcovej smernice o vode, ktorým sa k 22. decembru 2013 rušia niektoré smernice, napríklad smernica Rady 76/464/EHS o znečistení spôsobenom určitými nebezpečnými látkami vypúšťanými do vodného prostredia.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9 </w:t>
      </w:r>
    </w:p>
    <w:p w:rsidR="00FF7356" w:rsidRPr="009C2B0C" w:rsidP="00FF7356">
      <w:pPr>
        <w:bidi w:val="0"/>
        <w:jc w:val="both"/>
        <w:rPr>
          <w:rFonts w:ascii="Times New Roman" w:hAnsi="Times New Roman"/>
        </w:rPr>
      </w:pPr>
      <w:r w:rsidRPr="009C2B0C">
        <w:rPr>
          <w:rFonts w:ascii="Times New Roman" w:hAnsi="Times New Roman"/>
        </w:rPr>
        <w:t xml:space="preserve">            V § 2 pojmy uvedené v písmenách aa), ab), ao), ap), as) a at) sa zosúlaďujú s Rámcovou smernicou o vode a smernicou Európskeho parlamentu a Rady 2006/118/ES.</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10 </w:t>
      </w:r>
    </w:p>
    <w:p w:rsidR="00FF7356" w:rsidRPr="009C2B0C" w:rsidP="00FF7356">
      <w:pPr>
        <w:bidi w:val="0"/>
        <w:jc w:val="both"/>
        <w:rPr>
          <w:rFonts w:ascii="Times New Roman" w:hAnsi="Times New Roman"/>
        </w:rPr>
      </w:pPr>
      <w:r w:rsidRPr="009C2B0C">
        <w:rPr>
          <w:rFonts w:ascii="Times New Roman" w:hAnsi="Times New Roman"/>
        </w:rPr>
        <w:t>V § 4 ods. 2 písm. b)  prvom bode ide o legislatívno-technicú úpravu umiestnenia odkazu 10.</w:t>
      </w:r>
    </w:p>
    <w:p w:rsidR="00FF7356" w:rsidP="00FF7356">
      <w:pPr>
        <w:bidi w:val="0"/>
        <w:jc w:val="both"/>
        <w:rPr>
          <w:rFonts w:ascii="Times New Roman" w:hAnsi="Times New Roman"/>
        </w:rPr>
      </w:pPr>
      <w:r w:rsidRPr="009C2B0C">
        <w:rPr>
          <w:rFonts w:ascii="Times New Roman" w:hAnsi="Times New Roman"/>
        </w:rPr>
        <w:t xml:space="preserve"> </w:t>
      </w:r>
    </w:p>
    <w:p w:rsidR="00831084" w:rsidP="00FF7356">
      <w:pPr>
        <w:bidi w:val="0"/>
        <w:jc w:val="both"/>
        <w:rPr>
          <w:rFonts w:ascii="Times New Roman" w:hAnsi="Times New Roman"/>
        </w:rPr>
      </w:pPr>
    </w:p>
    <w:p w:rsidR="00831084" w:rsidP="00FF7356">
      <w:pPr>
        <w:bidi w:val="0"/>
        <w:jc w:val="both"/>
        <w:rPr>
          <w:rFonts w:ascii="Times New Roman" w:hAnsi="Times New Roman"/>
        </w:rPr>
      </w:pP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 xml:space="preserve">K bodu 11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4c ods. 11 je vykonaná na základe pripomienok Európskej komisie k prebratiu smernice Európskeho parlamentu a Rady 2006/118/ES z 12. decembra 2006 o ochrane podzemných vôd pred znečistením a zhoršením kvality. </w:t>
      </w:r>
    </w:p>
    <w:p w:rsidR="00101657" w:rsidRPr="00831084"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12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4c ods. 12 je vykonaná na základe pripomienok Európskej komisie k prebratiu smernice Európskeho parlamentu a Rady 2006/118/ES z 12. decembra 2006 o ochrane podzemných vôd pred znečistením a zhoršením kvality.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13 </w:t>
      </w:r>
    </w:p>
    <w:p w:rsidR="00FF7356" w:rsidRPr="009C2B0C" w:rsidP="00FF7356">
      <w:pPr>
        <w:bidi w:val="0"/>
        <w:jc w:val="both"/>
        <w:rPr>
          <w:rFonts w:ascii="Times New Roman" w:hAnsi="Times New Roman"/>
        </w:rPr>
      </w:pPr>
      <w:r w:rsidRPr="009C2B0C">
        <w:rPr>
          <w:rFonts w:ascii="Times New Roman" w:hAnsi="Times New Roman"/>
        </w:rPr>
        <w:tab/>
        <w:t xml:space="preserve">Úprava ustanovenia § 4c ods. 13 je vykonaná na základe pripomienok Európskej komisie k prebratiu smernice Európskeho parlamentu a Rady 2006/118/ES z 12. decembra 2006 o ochrane podzemných vôd pred znečistením a zhoršením kvality.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14 </w:t>
      </w:r>
    </w:p>
    <w:p w:rsidR="00FF7356" w:rsidRPr="009C2B0C" w:rsidP="00FF7356">
      <w:pPr>
        <w:bidi w:val="0"/>
        <w:jc w:val="both"/>
        <w:rPr>
          <w:rFonts w:ascii="Times New Roman" w:hAnsi="Times New Roman"/>
        </w:rPr>
      </w:pPr>
      <w:r w:rsidRPr="009C2B0C">
        <w:rPr>
          <w:rFonts w:ascii="Times New Roman" w:hAnsi="Times New Roman"/>
        </w:rPr>
        <w:tab/>
        <w:t>Úprava ustanovenia § 4c ods. 21 je vykonaná na základe pripomienok Európskej komisie k prebratiu smernice Európskeho parlamentu a Rady 2006/118/ES z 12. decembra 2006 o ochrane podzemných vôd pred znečistením a zhoršením kvality.  Zosúladenie s rámcovou smernicou o vode.</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15 </w:t>
      </w:r>
    </w:p>
    <w:p w:rsidR="00FF7356" w:rsidP="00FF7356">
      <w:pPr>
        <w:bidi w:val="0"/>
        <w:jc w:val="both"/>
        <w:rPr>
          <w:rFonts w:ascii="Times New Roman" w:hAnsi="Times New Roman"/>
        </w:rPr>
      </w:pPr>
      <w:r w:rsidRPr="009C2B0C">
        <w:rPr>
          <w:rFonts w:ascii="Times New Roman" w:hAnsi="Times New Roman"/>
        </w:rPr>
        <w:t xml:space="preserve">           </w:t>
      </w:r>
      <w:r w:rsidR="009C5F78">
        <w:rPr>
          <w:rFonts w:ascii="Times New Roman" w:hAnsi="Times New Roman"/>
        </w:rPr>
        <w:t xml:space="preserve">Úprava </w:t>
      </w:r>
      <w:r w:rsidRPr="009C2B0C">
        <w:rPr>
          <w:rFonts w:ascii="Times New Roman" w:hAnsi="Times New Roman"/>
        </w:rPr>
        <w:t xml:space="preserve"> § 6 ods. </w:t>
      </w:r>
      <w:smartTag w:uri="urn:schemas-microsoft-com:office:smarttags" w:element="metricconverter">
        <w:smartTagPr>
          <w:attr w:name="ProductID" w:val="5 a"/>
        </w:smartTagPr>
        <w:r w:rsidRPr="009C2B0C">
          <w:rPr>
            <w:rFonts w:ascii="Times New Roman" w:hAnsi="Times New Roman"/>
          </w:rPr>
          <w:t>5 a</w:t>
        </w:r>
      </w:smartTag>
      <w:r w:rsidRPr="009C2B0C">
        <w:rPr>
          <w:rFonts w:ascii="Times New Roman" w:hAnsi="Times New Roman"/>
        </w:rPr>
        <w:t xml:space="preserve"> 6 </w:t>
      </w:r>
      <w:r w:rsidR="009C5F78">
        <w:rPr>
          <w:rFonts w:ascii="Times New Roman" w:hAnsi="Times New Roman"/>
        </w:rPr>
        <w:t>vyplynula z </w:t>
      </w:r>
      <w:r w:rsidR="00F0521E">
        <w:rPr>
          <w:rFonts w:ascii="Times New Roman" w:hAnsi="Times New Roman"/>
        </w:rPr>
        <w:t>dôvodu</w:t>
      </w:r>
      <w:r w:rsidRPr="009C2B0C">
        <w:rPr>
          <w:rFonts w:ascii="Times New Roman" w:hAnsi="Times New Roman"/>
        </w:rPr>
        <w:t xml:space="preserve"> </w:t>
      </w:r>
      <w:r w:rsidR="009C5F78">
        <w:rPr>
          <w:rFonts w:ascii="Times New Roman" w:hAnsi="Times New Roman"/>
        </w:rPr>
        <w:t>zosúladenia terminológie</w:t>
      </w:r>
      <w:r w:rsidRPr="009C5F78" w:rsidR="009C5F78">
        <w:rPr>
          <w:rFonts w:ascii="Times New Roman" w:hAnsi="Times New Roman"/>
        </w:rPr>
        <w:t xml:space="preserve"> </w:t>
      </w:r>
      <w:r w:rsidR="009C5F78">
        <w:rPr>
          <w:rFonts w:ascii="Times New Roman" w:hAnsi="Times New Roman"/>
        </w:rPr>
        <w:t xml:space="preserve">s </w:t>
      </w:r>
      <w:r w:rsidRPr="009C2B0C" w:rsidR="009C5F78">
        <w:rPr>
          <w:rFonts w:ascii="Times New Roman" w:hAnsi="Times New Roman"/>
        </w:rPr>
        <w:t>§ 78 a</w:t>
      </w:r>
      <w:r w:rsidR="009C5F78">
        <w:rPr>
          <w:rFonts w:ascii="Times New Roman" w:hAnsi="Times New Roman"/>
        </w:rPr>
        <w:t> </w:t>
      </w:r>
      <w:r w:rsidRPr="009C2B0C" w:rsidR="009C5F78">
        <w:rPr>
          <w:rFonts w:ascii="Times New Roman" w:hAnsi="Times New Roman"/>
        </w:rPr>
        <w:t>79</w:t>
      </w:r>
      <w:r w:rsidR="009C5F78">
        <w:rPr>
          <w:rFonts w:ascii="Times New Roman" w:hAnsi="Times New Roman"/>
        </w:rPr>
        <w:t xml:space="preserve">.  </w:t>
      </w:r>
    </w:p>
    <w:p w:rsidR="009C5F78"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 xml:space="preserve">K bodu 16 </w:t>
      </w:r>
    </w:p>
    <w:p w:rsidR="00FF7356" w:rsidRPr="009C2B0C" w:rsidP="00FF7356">
      <w:pPr>
        <w:bidi w:val="0"/>
        <w:jc w:val="both"/>
        <w:rPr>
          <w:rFonts w:ascii="Times New Roman" w:hAnsi="Times New Roman"/>
        </w:rPr>
      </w:pPr>
      <w:r w:rsidRPr="009C2B0C">
        <w:rPr>
          <w:rFonts w:ascii="Times New Roman" w:hAnsi="Times New Roman"/>
        </w:rPr>
        <w:t xml:space="preserve">           Ide o legislatívno- technickú úpravu  zosúladením názvu ústredného orgánu štátnej správy s kompetenčným zákonom.</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17 </w:t>
      </w:r>
    </w:p>
    <w:p w:rsidR="00FF7356" w:rsidRPr="009C2B0C" w:rsidP="00FF7356">
      <w:pPr>
        <w:bidi w:val="0"/>
        <w:jc w:val="both"/>
        <w:rPr>
          <w:rFonts w:ascii="Times New Roman" w:hAnsi="Times New Roman"/>
        </w:rPr>
      </w:pPr>
      <w:r w:rsidRPr="009C2B0C">
        <w:rPr>
          <w:rFonts w:ascii="Times New Roman" w:hAnsi="Times New Roman"/>
        </w:rPr>
        <w:t xml:space="preserve">            Štát vytvára podmienky na umožnenie odberov vody na závlahy a správca vodných tokov v rámci svojich činnosti pri správe poskytuje odber povrchových vôd z vodných tokov na závlahy.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18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11 ods. 8 písm. b) je vykonaná vo vzťahu k hodnoteniu stavu odkrytých podzemných vôd, ku ktorým došlo v dôsledku podnikateľskej činnosti, je povinný ten, kto toto odkrytie podzemnej vody svojou činnosťou spôsobil, monitorovať kvalitu týchto vôd, ktoré sú zraniteľnejšie ako neodkryté podzemné vody a  je aj povinný znášať náklady na toto monitorovanie.</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19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11 ods. 10 - v súlade so zákonnými povinnosťami správca vodohospodársky významných vodných tokov má právo vstupovať na pozemky, na ktorých si vykonáva svoje povinnosti v súvislosti so starostlivosťou o odkryté podzemné vody.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20 </w:t>
      </w:r>
    </w:p>
    <w:p w:rsidR="00FF7356" w:rsidRPr="009C2B0C" w:rsidP="00FF7356">
      <w:pPr>
        <w:bidi w:val="0"/>
        <w:jc w:val="both"/>
        <w:rPr>
          <w:rFonts w:ascii="Times New Roman" w:hAnsi="Times New Roman"/>
        </w:rPr>
      </w:pPr>
      <w:r w:rsidRPr="009C2B0C">
        <w:rPr>
          <w:rFonts w:ascii="Times New Roman" w:hAnsi="Times New Roman"/>
        </w:rPr>
        <w:t xml:space="preserve">            V § 12 ods. </w:t>
      </w:r>
      <w:smartTag w:uri="urn:schemas-microsoft-com:office:smarttags" w:element="metricconverter">
        <w:smartTagPr>
          <w:attr w:name="ProductID" w:val="2 a"/>
        </w:smartTagPr>
        <w:r w:rsidRPr="009C2B0C">
          <w:rPr>
            <w:rFonts w:ascii="Times New Roman" w:hAnsi="Times New Roman"/>
          </w:rPr>
          <w:t>2 a</w:t>
        </w:r>
      </w:smartTag>
      <w:r w:rsidRPr="009C2B0C">
        <w:rPr>
          <w:rFonts w:ascii="Times New Roman" w:hAnsi="Times New Roman"/>
        </w:rPr>
        <w:t xml:space="preserve"> 3 sa  zapracovali pripomienky Európskej komisie k prebratiu smernice Európskeho parlamentu a Rady 2006/118/ES z 12. decembra 2006 o ochrane podzemných vôd pred znečistením a zhoršením kvality.  Okrem toho sú zohľadnené úpravy vyplývajúce z procesu implementácie rámcovej smernice o vode a súvisiacich smerníc v sektore voda.</w:t>
      </w:r>
    </w:p>
    <w:p w:rsidR="008935D8" w:rsidP="00FF7356">
      <w:pPr>
        <w:bidi w:val="0"/>
        <w:jc w:val="both"/>
        <w:rPr>
          <w:rFonts w:ascii="Times New Roman" w:hAnsi="Times New Roman"/>
        </w:rPr>
      </w:pPr>
      <w:r w:rsidRPr="009C2B0C" w:rsidR="00FF7356">
        <w:rPr>
          <w:rFonts w:ascii="Times New Roman" w:hAnsi="Times New Roman"/>
        </w:rPr>
        <w:t xml:space="preserve"> </w:t>
      </w:r>
    </w:p>
    <w:p w:rsidR="00831084"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 xml:space="preserve">K bodu 21 </w:t>
      </w:r>
    </w:p>
    <w:p w:rsidR="00FF7356" w:rsidRPr="009C2B0C" w:rsidP="00FF7356">
      <w:pPr>
        <w:bidi w:val="0"/>
        <w:jc w:val="both"/>
        <w:rPr>
          <w:rFonts w:ascii="Times New Roman" w:hAnsi="Times New Roman"/>
        </w:rPr>
      </w:pPr>
      <w:r w:rsidRPr="009C2B0C">
        <w:rPr>
          <w:rFonts w:ascii="Times New Roman" w:hAnsi="Times New Roman"/>
        </w:rPr>
        <w:t xml:space="preserve">         Ustanovenie  § 13 ods. 2 sa rozširuje o účasť organizácií a združení, ktorých predmetom činnosti je ochrana záujmov rybárstva a ochrana vôd a vodných ekosystémov a ktoré sa  budú zúčastňovať v rámci spolupráce s rezortom a ďalšími subjektmi  na vypracúvaní návrhu plánu manažmentu  povodí.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22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14 ods. 3 vyplýva z procesu implementácie Rámcovej smernice o vode a súvisiacich smerníc v sektore voda.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23 </w:t>
      </w:r>
    </w:p>
    <w:p w:rsidR="00FF7356" w:rsidRPr="009C2B0C" w:rsidP="00FF7356">
      <w:pPr>
        <w:bidi w:val="0"/>
        <w:jc w:val="both"/>
        <w:rPr>
          <w:rFonts w:ascii="Times New Roman" w:hAnsi="Times New Roman"/>
        </w:rPr>
      </w:pPr>
      <w:r w:rsidRPr="009C2B0C">
        <w:rPr>
          <w:rFonts w:ascii="Times New Roman" w:hAnsi="Times New Roman"/>
        </w:rPr>
        <w:tab/>
        <w:t xml:space="preserve">V § 15 ods. 7 písm. k)  ide o  zapracovanie pripomienok Európskej komisie k prebratiu smernice Európskeho parlamentu a Rady 2006/118/ES z 12. decembra 2006 o ochrane podzemných vôd pred znečistením a zhoršením kvality a zosúladenie s Rámcovou smernicou o vode.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24 </w:t>
      </w:r>
    </w:p>
    <w:p w:rsidR="00FF7356" w:rsidRPr="009C2B0C" w:rsidP="00FF7356">
      <w:pPr>
        <w:bidi w:val="0"/>
        <w:jc w:val="both"/>
        <w:rPr>
          <w:rFonts w:ascii="Times New Roman" w:hAnsi="Times New Roman"/>
        </w:rPr>
      </w:pPr>
      <w:r w:rsidRPr="009C2B0C">
        <w:rPr>
          <w:rFonts w:ascii="Times New Roman" w:hAnsi="Times New Roman"/>
        </w:rPr>
        <w:t xml:space="preserve">          Úprava ustanovení 16 ods. 6 vyplynula na základe implementácie článku 4.7 rámcovej smernice o vode. Taxatívne vymedzuje, ktoré zmeny a dôvody v útvare povrchovej vody alebo v útvare podzemnej vody  sa nepovažujú za nesplnenie environmentálnych cieľov a stanovuje uplatnenie postupov.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25 </w:t>
      </w:r>
    </w:p>
    <w:p w:rsidR="00FF7356" w:rsidRPr="009C2B0C" w:rsidP="00FF7356">
      <w:pPr>
        <w:bidi w:val="0"/>
        <w:jc w:val="both"/>
        <w:rPr>
          <w:rFonts w:ascii="Times New Roman" w:hAnsi="Times New Roman"/>
        </w:rPr>
      </w:pPr>
      <w:r w:rsidRPr="009C2B0C">
        <w:rPr>
          <w:rFonts w:ascii="Times New Roman" w:hAnsi="Times New Roman"/>
        </w:rPr>
        <w:t xml:space="preserve">            V § 17 ods. 1 písm. j a k) v súvislosti s požiadavkami na dosiahnutie dobrého stavu vôd a v súvislosti so strategickým významom vody a potrebou zabezpečenia zvýšenej ochrany podzemných vôd boli k vymedzeniu činností v rámci nakladania s vodami doplnené aj činnosti, ktoré majú významný vplyv na stav vody.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26 </w:t>
      </w:r>
    </w:p>
    <w:p w:rsidR="00FF7356" w:rsidRPr="009C2B0C" w:rsidP="00FF7356">
      <w:pPr>
        <w:bidi w:val="0"/>
        <w:jc w:val="both"/>
        <w:rPr>
          <w:rFonts w:ascii="Times New Roman" w:hAnsi="Times New Roman"/>
        </w:rPr>
      </w:pPr>
      <w:r w:rsidR="00F0521E">
        <w:rPr>
          <w:rFonts w:ascii="Times New Roman" w:hAnsi="Times New Roman"/>
        </w:rPr>
        <w:t xml:space="preserve">       Dopĺňa sa § 17a </w:t>
      </w:r>
      <w:r w:rsidRPr="009C2B0C">
        <w:rPr>
          <w:rFonts w:ascii="Times New Roman" w:hAnsi="Times New Roman"/>
        </w:rPr>
        <w:t>z dôvodu potreby ochrany štátnych záujmov vo vzťahu k vode ako obzvlášť významnej a ničím nenahraditeľnej zložky prírodného prostredia strategického významu a ustanovenia tomu zodpovedajúcich postupov nakladania s vodou s dôrazom na verejný záujem. Akékoľvek iné využívanie musí byť pod prísnou kontrolou štátu prostredníctvom jeho vlády v súlade s uznesením vlády Slovenskej republiky č. 583 z 24. októbra 2012.</w:t>
      </w:r>
    </w:p>
    <w:p w:rsidR="00FF7356" w:rsidRPr="009C2B0C" w:rsidP="00FF7356">
      <w:pPr>
        <w:bidi w:val="0"/>
        <w:jc w:val="both"/>
        <w:rPr>
          <w:rFonts w:ascii="Times New Roman" w:hAnsi="Times New Roman"/>
        </w:rPr>
      </w:pPr>
      <w:r w:rsidRPr="009C2B0C">
        <w:rPr>
          <w:rFonts w:ascii="Times New Roman" w:hAnsi="Times New Roman"/>
        </w:rPr>
        <w:t xml:space="preserve">         Ustanovuje  sa postup pre fyzickú osobu – podnikateľa, právnickú osobu, orgány štátnej správy a ďalších orgánov pri podávaní žiadostí, posudzovaní žiadostí, schvaľovaní žiadostí a ostatných náležitostí pri preprave alebo prevode vody. </w:t>
      </w:r>
      <w:r w:rsidRPr="009C2B0C" w:rsidR="00482687">
        <w:rPr>
          <w:rFonts w:ascii="Times New Roman" w:hAnsi="Times New Roman"/>
        </w:rPr>
        <w:t xml:space="preserve">Prepravu alebo prevod vody možno uskutočniť iba na základe povolenia orgánu štátnej vodnej správy na využívanie zdrojov podzemnej vody alebo osobitnej vody na prepravu alebo prevod vody. Vláda má výhradné právo obmedziť alebo zakázať prepravu alebo prevod vody alebo obmedziť využívanie vody.      </w:t>
      </w:r>
      <w:r w:rsidRPr="009C2B0C">
        <w:rPr>
          <w:rFonts w:ascii="Times New Roman" w:hAnsi="Times New Roman"/>
        </w:rPr>
        <w:t xml:space="preserve">Orgán štátnej vodnej správy vykoná vodoprávne konanie postupom podľa § 73 vodného zákona, ak  § 17a neustanovuje inak.   </w:t>
      </w:r>
    </w:p>
    <w:p w:rsidR="00482687" w:rsidRPr="009C2B0C" w:rsidP="00FF7356">
      <w:pPr>
        <w:bidi w:val="0"/>
        <w:jc w:val="both"/>
        <w:rPr>
          <w:rFonts w:ascii="Times New Roman" w:hAnsi="Times New Roman"/>
        </w:rPr>
      </w:pPr>
      <w:r w:rsidRPr="009C2B0C">
        <w:rPr>
          <w:rFonts w:ascii="Times New Roman" w:hAnsi="Times New Roman"/>
        </w:rPr>
        <w:t>Znenie je upravené v súlade čl. 36 Zmluvy o fungovaní EÚ, ktorý určuje odôvodnené prípady, kedy môže byť zakázaný alebo obmedzený dovoz, vývoz alebo tranzit tovaru. Uplatnené sú princípy ochrany zdravia a života ľudí a bezpečnosť prostredníctvom ustanovenia § 1 ods. 1 navrhovaného zákona nasledovne: „Voda ako životne dôležitá zložka životného prostredia je nenahraditeľná surovina a prírodné bohatstvo, ktorá má strategický význam pre bezpečnosť štátu, a ktorej nedostatok môže spôsobiť ohrozenie života a zdravia obyvateľstva alebo ohroziť plnenie základných funkcií štátu.</w:t>
      </w:r>
    </w:p>
    <w:p w:rsidR="008935D8" w:rsidP="00FF7356">
      <w:pPr>
        <w:bidi w:val="0"/>
        <w:jc w:val="both"/>
        <w:rPr>
          <w:rFonts w:ascii="Times New Roman" w:hAnsi="Times New Roman"/>
        </w:rPr>
      </w:pPr>
      <w:r w:rsidRPr="009C2B0C" w:rsidR="00FF7356">
        <w:rPr>
          <w:rFonts w:ascii="Times New Roman" w:hAnsi="Times New Roman"/>
        </w:rPr>
        <w:t xml:space="preserve"> </w:t>
      </w:r>
    </w:p>
    <w:p w:rsidR="00831084" w:rsidP="00FF7356">
      <w:pPr>
        <w:bidi w:val="0"/>
        <w:jc w:val="both"/>
        <w:rPr>
          <w:rFonts w:ascii="Times New Roman" w:hAnsi="Times New Roman"/>
        </w:rPr>
      </w:pPr>
    </w:p>
    <w:p w:rsidR="00831084"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 xml:space="preserve">K bodu 27 </w:t>
      </w:r>
    </w:p>
    <w:p w:rsidR="00FF7356" w:rsidRPr="009C2B0C" w:rsidP="00FF7356">
      <w:pPr>
        <w:bidi w:val="0"/>
        <w:jc w:val="both"/>
        <w:rPr>
          <w:rFonts w:ascii="Times New Roman" w:hAnsi="Times New Roman"/>
        </w:rPr>
      </w:pPr>
      <w:r w:rsidRPr="009C2B0C">
        <w:rPr>
          <w:rFonts w:ascii="Times New Roman" w:hAnsi="Times New Roman"/>
        </w:rPr>
        <w:t xml:space="preserve">            V § 18 ods. 4 sa upravuje vymedzenie jednoduchých vodných zariadení na odber povrchovej vody do prenosných nádob a jednoduchých zariadení na zachytávanie zrážkových vôd, ktoré slúžia na osobnú potrebu domácností a  na ochranu majetku pred ich škodlivými účinkami.   </w:t>
      </w:r>
    </w:p>
    <w:p w:rsidR="00FF7356" w:rsidP="00FF7356">
      <w:pPr>
        <w:bidi w:val="0"/>
        <w:jc w:val="both"/>
        <w:rPr>
          <w:rFonts w:ascii="Times New Roman" w:hAnsi="Times New Roman"/>
        </w:rPr>
      </w:pPr>
      <w:r w:rsidRPr="009C2B0C">
        <w:rPr>
          <w:rFonts w:ascii="Times New Roman" w:hAnsi="Times New Roman"/>
        </w:rPr>
        <w:t>Dôvodom zmeny ustanovenia je  ochrana vôd a zachovanie minimálnych zostatkových prietokov a stanovovanie vodnej bilancie vo vodnom toku s cieľom minimalizovať negatívny dopad na stav vôd.</w:t>
      </w: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rPr>
        <w:t xml:space="preserve"> </w:t>
      </w:r>
      <w:r w:rsidRPr="009C2B0C">
        <w:rPr>
          <w:rFonts w:ascii="Times New Roman" w:hAnsi="Times New Roman"/>
          <w:b/>
        </w:rPr>
        <w:t xml:space="preserve">K bodu  28 </w:t>
      </w:r>
    </w:p>
    <w:p w:rsidR="00FF7356" w:rsidRPr="009C2B0C" w:rsidP="00FF7356">
      <w:pPr>
        <w:bidi w:val="0"/>
        <w:jc w:val="both"/>
        <w:rPr>
          <w:rFonts w:ascii="Times New Roman" w:hAnsi="Times New Roman"/>
        </w:rPr>
      </w:pPr>
      <w:r w:rsidRPr="009C2B0C">
        <w:rPr>
          <w:rFonts w:ascii="Times New Roman" w:hAnsi="Times New Roman"/>
        </w:rPr>
        <w:t xml:space="preserve">       Dôvodom zmeny ustanovenia § 18 ods. 6 je ochrana vôd a zachovanie minimálnych zostatkových prietokov.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29 </w:t>
      </w:r>
    </w:p>
    <w:p w:rsidR="00FF7356" w:rsidRPr="009C2B0C" w:rsidP="00FF7356">
      <w:pPr>
        <w:bidi w:val="0"/>
        <w:jc w:val="both"/>
        <w:rPr>
          <w:rFonts w:ascii="Times New Roman" w:hAnsi="Times New Roman"/>
        </w:rPr>
      </w:pPr>
      <w:r w:rsidRPr="009C2B0C">
        <w:rPr>
          <w:rFonts w:ascii="Times New Roman" w:hAnsi="Times New Roman"/>
        </w:rPr>
        <w:t xml:space="preserve">      V § 19 ods. 2 ide o terminologické zosúladenie pojmu „malá vodná nádrž osobitne vhodná na chov rýb“ so zákonom č. 139/2002 Z. z. o rybárstve v znení neskorších predpisov.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30 </w:t>
      </w:r>
    </w:p>
    <w:p w:rsidR="00FF7356" w:rsidRPr="009C2B0C" w:rsidP="00FF7356">
      <w:pPr>
        <w:bidi w:val="0"/>
        <w:jc w:val="both"/>
        <w:rPr>
          <w:rFonts w:ascii="Times New Roman" w:hAnsi="Times New Roman"/>
        </w:rPr>
      </w:pPr>
      <w:r w:rsidRPr="009C2B0C">
        <w:rPr>
          <w:rFonts w:ascii="Times New Roman" w:hAnsi="Times New Roman"/>
        </w:rPr>
        <w:t xml:space="preserve">       Zmeny v konkrétnych ustanoveniach sú navrhnuté podľa prílohy č. 1 z dôvodu zosúladenia  s prílohou VIII rámcovej smernice o vode a z dôvodu zrušenia smernice Rady 76/464/EHS zo 4. mája 1976 o znečistení spôsobenom určitými nebezpečnými látkami vypúšťanými do vodného prostredia k 22. decembru 2013.  Citovaná smernica, ktorá bola integrovaná do rámcovej smernice o vode, zaviedla pojem látky zoznamu I alebo zoznamu II, ktoré boli uvedené v prílohe smernice a boli transponované do prílohy č. 1 zákona (Zoznam I – obzvlášť škodlivé látky a Zoznam II- škodlivé látky).Účelom tejto smernice bolo odstrániť znečistenie látkami zo zoznamu I a zníženie znečistenia látkami zo zoznamu II. </w:t>
      </w:r>
    </w:p>
    <w:p w:rsidR="00FF7356" w:rsidRPr="009C2B0C" w:rsidP="00FF7356">
      <w:pPr>
        <w:bidi w:val="0"/>
        <w:jc w:val="both"/>
        <w:rPr>
          <w:rFonts w:ascii="Times New Roman" w:hAnsi="Times New Roman"/>
        </w:rPr>
      </w:pPr>
      <w:r w:rsidRPr="009C2B0C">
        <w:rPr>
          <w:rFonts w:ascii="Times New Roman" w:hAnsi="Times New Roman"/>
        </w:rPr>
        <w:t>Článok 22 v spojení s článkom 16 rámcovej smernice o vode stanovujú prechodné ustanovenia týkajúce sa smernice Rady 76/464/EHS zo 4. mája 1976 o vypúšťanie niektorých nebezpečných látok, ktorej  zrušenie nastane v decembri 2013.</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31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21 ods. 1 písm. c) vyplynula z dôvodu jednoznačného výkladu. Vypúšťanie geotermálnych vôd má významný vplyv na kvalitu a množstvo vôd, do ktorých sa tieto vody vypúšťajú.</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32 </w:t>
      </w:r>
    </w:p>
    <w:p w:rsidR="00FF7356" w:rsidRPr="009C2B0C" w:rsidP="00FF7356">
      <w:pPr>
        <w:bidi w:val="0"/>
        <w:jc w:val="both"/>
        <w:rPr>
          <w:rFonts w:ascii="Times New Roman" w:hAnsi="Times New Roman"/>
        </w:rPr>
      </w:pPr>
      <w:r w:rsidRPr="009C2B0C">
        <w:rPr>
          <w:rFonts w:ascii="Times New Roman" w:hAnsi="Times New Roman"/>
        </w:rPr>
        <w:t xml:space="preserve">            K vymedzeniu činností v rámci povolenia nakladania s vodami bola v § 21 ods. 1 doplnená táto činnosť v súvislosti s požiadavkami na dosiahnutie dobrého stavu vôd.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33 </w:t>
      </w:r>
    </w:p>
    <w:p w:rsidR="00FF7356" w:rsidRPr="009C2B0C" w:rsidP="00FF7356">
      <w:pPr>
        <w:bidi w:val="0"/>
        <w:jc w:val="both"/>
        <w:rPr>
          <w:rFonts w:ascii="Times New Roman" w:hAnsi="Times New Roman"/>
        </w:rPr>
      </w:pPr>
      <w:r w:rsidRPr="009C2B0C">
        <w:rPr>
          <w:rFonts w:ascii="Times New Roman" w:hAnsi="Times New Roman"/>
        </w:rPr>
        <w:t xml:space="preserve">            Doplnenie ustanovenia § 21 ods. 2 je za účelom zosúladenia s  § 52, ktoré vyžaduje, aby pred vydaním stavebného povolenia na vodnú stavbu bolo rozhodnuté o osobitnom užívaní vôd, pokiaľ takéto nakladanie vyžaduje realizovať vodnú stavbu. Ide o zavedenie pravidiel pre jednotnú aplikáciu pri rozhodovacej činnosti.</w:t>
      </w:r>
    </w:p>
    <w:p w:rsidR="00FF7356" w:rsidRPr="009C2B0C" w:rsidP="00FF7356">
      <w:pPr>
        <w:bidi w:val="0"/>
        <w:jc w:val="both"/>
        <w:rPr>
          <w:rFonts w:ascii="Times New Roman" w:hAnsi="Times New Roman"/>
        </w:rPr>
      </w:pPr>
      <w:r w:rsidRPr="009C2B0C">
        <w:rPr>
          <w:rFonts w:ascii="Times New Roman" w:hAnsi="Times New Roman"/>
        </w:rPr>
        <w:t>Povolenie na osobitné užívanie vôd rieši preskúmanie súladu žiadosti s požiadavkami na nakladanie s vodami, a to pred vydaním stavebného povolenia, nakoľko účelom tohto povoľovacieho konania je preskúmať možnosť využívať vody na vykonávanie činností, ktoré majú významný dopad na stav vôd. Ak sa konanie vedie v štádiu kolaudácie vodnej stavby a preukáže sa, že nie je možné povoliť osobitné užívanie vôd  napríklad pre nedostatok vody, zachovanie všetkých funkcií využívania vody, zodpovednosť znáša povoľujúci orgán.</w:t>
      </w:r>
    </w:p>
    <w:p w:rsidR="00FF7356" w:rsidRPr="009C2B0C" w:rsidP="00FF7356">
      <w:pPr>
        <w:bidi w:val="0"/>
        <w:jc w:val="both"/>
        <w:rPr>
          <w:rFonts w:ascii="Times New Roman" w:hAnsi="Times New Roman"/>
        </w:rPr>
      </w:pPr>
      <w:r w:rsidRPr="009C2B0C">
        <w:rPr>
          <w:rFonts w:ascii="Times New Roman" w:hAnsi="Times New Roman"/>
        </w:rPr>
        <w:t xml:space="preserve">Podľa novej úpravy stavebné povolenie vydané v spoločnom konaní s povolením na  osobitné užívanie vôd nie je ukončené a nemôže nadobudnúť právoplatnosť, ak je podané odvolanie proti niektorému z nich, nakoľko prvostupňové konanie a odvolacie konanie tvoria jeden celok. Ak je podané odvolanie len proti povoleniu  na osobitné užívanie vôd, je potrebné právoplatne rozhodnúť o odvolaní a stavebné povolenie je potrebné prerušiť, nakoľko v tejto časti nemôže nadobudnúť právoplatnosť a výsledok rozhodnutia o odvolaní môže vyvolať požiadavky na zmenu v stavebnom povolení. </w:t>
      </w:r>
    </w:p>
    <w:p w:rsidR="00FF7356" w:rsidP="00FF7356">
      <w:pPr>
        <w:bidi w:val="0"/>
        <w:jc w:val="both"/>
        <w:rPr>
          <w:rFonts w:ascii="Times New Roman" w:hAnsi="Times New Roman"/>
        </w:rPr>
      </w:pPr>
      <w:r w:rsidRPr="009C2B0C">
        <w:rPr>
          <w:rFonts w:ascii="Times New Roman" w:hAnsi="Times New Roman"/>
        </w:rPr>
        <w:t>Platí ustanovenie  § 73 ods. 1 vodného zákona - prvá veta, v zmysle ktorého na konanie orgánov štátnej vodnej správy podľa tohto zákona sa vzťahujú všeobecné predpisy o správnom konaní, ak tento zákon neustanovuje inak. Navrhovaným znením sa  ustanovuje postup v konaní  inak, ako upravuje správny poriadok.</w:t>
      </w: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rPr>
        <w:t xml:space="preserve"> </w:t>
      </w:r>
      <w:r w:rsidRPr="009C2B0C">
        <w:rPr>
          <w:rFonts w:ascii="Times New Roman" w:hAnsi="Times New Roman"/>
          <w:b/>
        </w:rPr>
        <w:t xml:space="preserve">K bodu 34 </w:t>
      </w:r>
    </w:p>
    <w:p w:rsidR="00FF7356" w:rsidRPr="009C2B0C" w:rsidP="00FF7356">
      <w:pPr>
        <w:bidi w:val="0"/>
        <w:jc w:val="both"/>
        <w:rPr>
          <w:rFonts w:ascii="Times New Roman" w:hAnsi="Times New Roman"/>
        </w:rPr>
      </w:pPr>
      <w:r w:rsidRPr="009C2B0C">
        <w:rPr>
          <w:rFonts w:ascii="Times New Roman" w:hAnsi="Times New Roman"/>
        </w:rPr>
        <w:t xml:space="preserve">            Doplnenie ustanovenia § 21 ods. 1 písm. b</w:t>
      </w:r>
      <w:r w:rsidRPr="009C2B0C" w:rsidR="00A91CA9">
        <w:rPr>
          <w:rFonts w:ascii="Times New Roman" w:hAnsi="Times New Roman"/>
        </w:rPr>
        <w:t>)</w:t>
      </w:r>
      <w:r w:rsidRPr="009C2B0C">
        <w:rPr>
          <w:rFonts w:ascii="Times New Roman" w:hAnsi="Times New Roman"/>
        </w:rPr>
        <w:t xml:space="preserve"> je z dôvodu ochrany množstva vôd, ich racionálneho trvalo udržateľného využívania a spravodlivého prerozdelenia. Spresňuje sa postup pre určenie množstva odobranej vody v prípadoch, že nebola meraná určeným meradlom.</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35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21 ods. 2 písm. d) vyplynula z aplikačnej praxe pri konaniach na povoľovanie osobitného užívania vôd a cieľom je spresniť podmienky pri užívaní vôd vrátane vypúšťania geotermálnych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36 </w:t>
      </w:r>
    </w:p>
    <w:p w:rsidR="00FF7356" w:rsidRPr="009C2B0C" w:rsidP="00FF7356">
      <w:pPr>
        <w:bidi w:val="0"/>
        <w:jc w:val="both"/>
        <w:rPr>
          <w:rFonts w:ascii="Times New Roman" w:hAnsi="Times New Roman"/>
        </w:rPr>
      </w:pPr>
      <w:r w:rsidRPr="009C2B0C">
        <w:rPr>
          <w:rFonts w:ascii="Times New Roman" w:hAnsi="Times New Roman"/>
        </w:rPr>
        <w:t xml:space="preserve">        Nahradením slov v § 21 ods. 3 písm. c) sa spresňuje platné ustanovenie v nadväznosti na zákon Národnej rady Slovenskej republiky č. 42/1994 Z. z. o civilnej ochrane obyvateľstva v znení neskorších predpisov. Definícia mimoriadnej udalosti zahŕňa požiare aj živelné pohromy.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37 </w:t>
      </w:r>
    </w:p>
    <w:p w:rsidR="00FF7356" w:rsidRPr="009C2B0C" w:rsidP="00FF7356">
      <w:pPr>
        <w:bidi w:val="0"/>
        <w:jc w:val="both"/>
        <w:rPr>
          <w:rFonts w:ascii="Times New Roman" w:hAnsi="Times New Roman"/>
        </w:rPr>
      </w:pPr>
      <w:r w:rsidRPr="009C2B0C">
        <w:rPr>
          <w:rFonts w:ascii="Times New Roman" w:hAnsi="Times New Roman"/>
        </w:rPr>
        <w:t xml:space="preserve">            Doplnenie a úprava ustanovenia § 21 ods. 4 vyplynula z dôvodu ochrany vôd, ich racionálneho a trvalo udržateľného využívania a spravodlivého prerozdelenia užívania vodných zdrojov.</w:t>
      </w:r>
    </w:p>
    <w:p w:rsidR="00FF7356" w:rsidRPr="009C2B0C" w:rsidP="00FF7356">
      <w:pPr>
        <w:bidi w:val="0"/>
        <w:jc w:val="both"/>
        <w:rPr>
          <w:rFonts w:ascii="Times New Roman" w:hAnsi="Times New Roman"/>
          <w:b/>
        </w:rPr>
      </w:pPr>
      <w:r w:rsidRPr="009C2B0C">
        <w:rPr>
          <w:rFonts w:ascii="Times New Roman" w:hAnsi="Times New Roman"/>
          <w:b/>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38 </w:t>
      </w:r>
    </w:p>
    <w:p w:rsidR="00FF7356" w:rsidRPr="009C2B0C" w:rsidP="00FF7356">
      <w:pPr>
        <w:bidi w:val="0"/>
        <w:jc w:val="both"/>
        <w:rPr>
          <w:rFonts w:ascii="Times New Roman" w:hAnsi="Times New Roman"/>
        </w:rPr>
      </w:pPr>
      <w:r w:rsidRPr="009C2B0C">
        <w:rPr>
          <w:rFonts w:ascii="Times New Roman" w:hAnsi="Times New Roman"/>
        </w:rPr>
        <w:tab/>
        <w:t xml:space="preserve">Úprava ustanovenia § 21 ods. 7 písm. a) zohľadňuje požiadavku pri povoľovaní odberu vôd z vodného toku vziať do úvahy existenciu povolených odberov v celom vodnom toku, nielen v dotknutom vodnom útvare, kde je miesto povoľovaného odberu, aby boli zabezpečené všetky funkcie vodného toku. </w:t>
      </w:r>
    </w:p>
    <w:p w:rsidR="00FF7356" w:rsidRPr="009C2B0C" w:rsidP="00FF7356">
      <w:pPr>
        <w:bidi w:val="0"/>
        <w:jc w:val="both"/>
        <w:rPr>
          <w:rFonts w:ascii="Times New Roman" w:hAnsi="Times New Roman"/>
        </w:rPr>
      </w:pPr>
      <w:r w:rsidRPr="009C2B0C">
        <w:rPr>
          <w:rFonts w:ascii="Times New Roman" w:hAnsi="Times New Roman"/>
        </w:rPr>
        <w:t>Úprava us</w:t>
      </w:r>
      <w:r w:rsidRPr="009C2B0C" w:rsidR="00A91CA9">
        <w:rPr>
          <w:rFonts w:ascii="Times New Roman" w:hAnsi="Times New Roman"/>
        </w:rPr>
        <w:t>tanovenia v § 21 ods. 7 písm. b</w:t>
      </w:r>
      <w:r w:rsidRPr="009C2B0C">
        <w:rPr>
          <w:rFonts w:ascii="Times New Roman" w:hAnsi="Times New Roman"/>
        </w:rPr>
        <w:t>) sa navrhuje v nadväznosti na § 4b ods. 1 podľa ktorého sa zisťovanie výskytu podzemných vôd vykonáva v útvaroch podzemných vôd a v hydrogeologických rajónoch hydrogeologickým prieskumom, ktorého výstupom je rozhodnutie ministerstva o schválení záverečnej správy s výpočtom množstiev podzemnej vody a  z dôvodu zamedzenia viazania podzemných vôd, ktoré sa nevyužívajú; povolenia sa budú vydávať podľa potreby a nie podľa využiteľného množstva.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rPr>
      </w:pPr>
      <w:r w:rsidRPr="009C2B0C">
        <w:rPr>
          <w:rFonts w:ascii="Times New Roman" w:hAnsi="Times New Roman"/>
          <w:b/>
        </w:rPr>
        <w:t xml:space="preserve">K bodu  39 - </w:t>
      </w:r>
      <w:r w:rsidRPr="009C2B0C">
        <w:rPr>
          <w:rFonts w:ascii="Times New Roman" w:hAnsi="Times New Roman"/>
        </w:rPr>
        <w:t>§ 23 ods. 1 písm. d</w:t>
      </w:r>
      <w:r w:rsidRPr="009C2B0C" w:rsidR="00B92965">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Z dôvodu odkrytia hladiny podzemných vôd sa táto voda stáva zraniteľnejšou a preto je potrebná jej zvýšená ochrana. Z dôvodu ochrany vody a jej strategického významu pre štát je potrebná regulácia jej prípadného odkrývania prostredníctvom orgánu štátnej vodnej správy vydaním povolenia.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40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23 ods. 2 vyplynula  zo skúsenosti správcu vodného toku pri výkone svojich činností, kde niektoré činnosti nevykonáva vlastnými silami ale prostredníctvom inej fyzickej alebo právnickej činnosti, pričom zodpovednosť za vykonávanie týchto činností ostáva správcovi vodného toku.</w:t>
      </w:r>
    </w:p>
    <w:p w:rsidR="001C70E6" w:rsidRPr="009C2B0C"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41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24 ods. 3 vyplynula z aplikačnej praxe pri konaniach na povoľovanie osobitného užívania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42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26 ods. 1 vyplynula z aplikačnej praxe pri konaniach na povoľovanie vodných stavieb. Ide o zosúladenie s  § </w:t>
      </w:r>
      <w:smartTag w:uri="urn:schemas-microsoft-com:office:smarttags" w:element="metricconverter">
        <w:smartTagPr>
          <w:attr w:name="ProductID" w:val="52 a"/>
        </w:smartTagPr>
        <w:r w:rsidRPr="009C2B0C">
          <w:rPr>
            <w:rFonts w:ascii="Times New Roman" w:hAnsi="Times New Roman"/>
          </w:rPr>
          <w:t>52 a</w:t>
        </w:r>
      </w:smartTag>
      <w:r w:rsidRPr="009C2B0C">
        <w:rPr>
          <w:rFonts w:ascii="Times New Roman" w:hAnsi="Times New Roman"/>
        </w:rPr>
        <w:t xml:space="preserve"> § 21 ods. 2, ktorý definuje vodné stavby za také, ktoré umožňujú osobitné užívanie vôd alebo iné nakladanie s vodami. Vyžaduje sa preto rozhodnúť nielen o vodnej stavbe, ale aby pred vydaním stavebného povolenia na vodnú stavbu bolo rozhodnuté o osobitnom užívaní vôd, pokiaľ takéto nakladanie vyžaduje realizovať vodnú stavbu. Ide o zavedenie pravidiel pre jednotnú aplikáciu pri rozhodovacej činnosti.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43 </w:t>
      </w:r>
    </w:p>
    <w:p w:rsidR="00FF7356" w:rsidRPr="009C2B0C" w:rsidP="00D41132">
      <w:pPr>
        <w:tabs>
          <w:tab w:val="left" w:pos="709"/>
        </w:tabs>
        <w:bidi w:val="0"/>
        <w:jc w:val="both"/>
        <w:rPr>
          <w:rFonts w:ascii="Times New Roman" w:hAnsi="Times New Roman"/>
        </w:rPr>
      </w:pPr>
      <w:r w:rsidRPr="009C2B0C">
        <w:rPr>
          <w:rFonts w:ascii="Times New Roman" w:hAnsi="Times New Roman"/>
        </w:rPr>
        <w:t xml:space="preserve">       Doplnenie ustanovenia § 26 ods. 5 vyplynulo z aplikačnej praxe pri konaniach na povoľovanie vodných stavieb. Ustanovujú sa výnimky, ktoré musia byť splnené a preskúmané postupom podľa § 16 ods. 6, pred vydaním povolenia na uskutočnenie vodnej  stavby, ak sa vytvárajú  prekážky priechodnosti pohybu rýb a iných vodných živočíchov.</w:t>
      </w:r>
    </w:p>
    <w:p w:rsidR="00226F36" w:rsidRPr="009C2B0C" w:rsidP="00FF7356">
      <w:pPr>
        <w:bidi w:val="0"/>
        <w:jc w:val="both"/>
        <w:rPr>
          <w:rFonts w:ascii="Times New Roman" w:hAnsi="Times New Roman"/>
        </w:rPr>
      </w:pPr>
    </w:p>
    <w:p w:rsidR="00D41132" w:rsidRPr="009C2B0C" w:rsidP="00D41132">
      <w:pPr>
        <w:bidi w:val="0"/>
        <w:jc w:val="both"/>
        <w:rPr>
          <w:rFonts w:ascii="Times New Roman" w:hAnsi="Times New Roman"/>
          <w:b/>
        </w:rPr>
      </w:pPr>
      <w:r w:rsidRPr="009C2B0C">
        <w:rPr>
          <w:rFonts w:ascii="Times New Roman" w:hAnsi="Times New Roman"/>
          <w:b/>
        </w:rPr>
        <w:t>K bodu 44</w:t>
      </w:r>
    </w:p>
    <w:p w:rsidR="00D41132" w:rsidRPr="009C2B0C" w:rsidP="00D41132">
      <w:pPr>
        <w:tabs>
          <w:tab w:val="left" w:pos="426"/>
          <w:tab w:val="left" w:pos="1134"/>
        </w:tabs>
        <w:bidi w:val="0"/>
        <w:jc w:val="both"/>
        <w:rPr>
          <w:rFonts w:ascii="Times New Roman" w:hAnsi="Times New Roman"/>
        </w:rPr>
      </w:pPr>
      <w:r w:rsidRPr="009C2B0C">
        <w:rPr>
          <w:rFonts w:ascii="Times New Roman" w:hAnsi="Times New Roman"/>
        </w:rPr>
        <w:tab/>
        <w:t>Úprava ustanovenia § 26 ods. 8 vyplynula z aplikačnej praxe a je navrhovaná tak, aby pri povoľovaní výstavby vodovodného potrubia verejného vodovodu alebo stokovej siete verejnej kanalizácie mimo zastavaného územia obce orgán štátnej vodnej správy nemal iba možnosť rozhodnúť o podmienkach, ale mal povinnosť rozhodnúť o podmienkach,</w:t>
      </w:r>
      <w:r w:rsidRPr="009C2B0C">
        <w:rPr>
          <w:rFonts w:ascii="Times New Roman" w:hAnsi="Times New Roman"/>
          <w:b/>
        </w:rPr>
        <w:t xml:space="preserve"> </w:t>
      </w:r>
      <w:r w:rsidRPr="009C2B0C">
        <w:rPr>
          <w:rFonts w:ascii="Times New Roman" w:hAnsi="Times New Roman"/>
        </w:rPr>
        <w:t>za akých ich možno uskutočniť a prevádzkovať na cudzom pozemku</w:t>
      </w:r>
      <w:r w:rsidRPr="009C2B0C" w:rsidR="001C70E6">
        <w:rPr>
          <w:rFonts w:ascii="Times New Roman" w:hAnsi="Times New Roman"/>
        </w:rPr>
        <w:t>. P</w:t>
      </w:r>
      <w:r w:rsidRPr="009C2B0C">
        <w:rPr>
          <w:rFonts w:ascii="Times New Roman" w:hAnsi="Times New Roman"/>
        </w:rPr>
        <w:t>roblematika je obdobne riešen</w:t>
      </w:r>
      <w:r w:rsidRPr="009C2B0C" w:rsidR="001C70E6">
        <w:rPr>
          <w:rFonts w:ascii="Times New Roman" w:hAnsi="Times New Roman"/>
        </w:rPr>
        <w:t>á</w:t>
      </w:r>
      <w:r w:rsidRPr="009C2B0C">
        <w:rPr>
          <w:rFonts w:ascii="Times New Roman" w:hAnsi="Times New Roman"/>
        </w:rPr>
        <w:t xml:space="preserve"> v zákonoch </w:t>
      </w:r>
      <w:r w:rsidRPr="009C2B0C" w:rsidR="001C70E6">
        <w:rPr>
          <w:rFonts w:ascii="Times New Roman" w:hAnsi="Times New Roman"/>
        </w:rPr>
        <w:t xml:space="preserve">č. 351/2011 Z. z. o elektronických komunikáciách v znení neskorších predpisov  a v zákone č. 251/2012 Z. z. </w:t>
      </w:r>
      <w:r w:rsidRPr="009C2B0C">
        <w:rPr>
          <w:rFonts w:ascii="Times New Roman" w:hAnsi="Times New Roman"/>
        </w:rPr>
        <w:t>o</w:t>
      </w:r>
      <w:r w:rsidRPr="009C2B0C" w:rsidR="001C70E6">
        <w:rPr>
          <w:rFonts w:ascii="Times New Roman" w:hAnsi="Times New Roman"/>
        </w:rPr>
        <w:t> </w:t>
      </w:r>
      <w:r w:rsidRPr="009C2B0C">
        <w:rPr>
          <w:rFonts w:ascii="Times New Roman" w:hAnsi="Times New Roman"/>
        </w:rPr>
        <w:t>energetike</w:t>
      </w:r>
      <w:r w:rsidRPr="009C2B0C" w:rsidR="001C70E6">
        <w:rPr>
          <w:rFonts w:ascii="Times New Roman" w:hAnsi="Times New Roman"/>
        </w:rPr>
        <w:t xml:space="preserve"> a o zmene a doplnení niektorých zákonov v znení neskorších predpisov</w:t>
      </w:r>
      <w:r w:rsidRPr="009C2B0C">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sidR="00D41132">
        <w:rPr>
          <w:rFonts w:ascii="Times New Roman" w:hAnsi="Times New Roman"/>
          <w:b/>
        </w:rPr>
        <w:t xml:space="preserve"> K bodu 45</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Zmena a doplnenie  ustanovenia § 30 ods. 2 vyplynula z aplikačnej praxe. Vypúšťa sa legislatívna skratka, čo umožňuje, aby orgán štátnej vodnej správy uložil vlastníkovi, správcovi, alebo nájomcovi poľnohospodárskych pozemkov alebo lesných pozemkov vykonať opatrenia v rámci všeobecných povinností na uchovanie a ochranu stavu povrchových vôd alebo podzemných vôd.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sidR="00D41132">
        <w:rPr>
          <w:rFonts w:ascii="Times New Roman" w:hAnsi="Times New Roman"/>
          <w:b/>
        </w:rPr>
        <w:t>K bodu 46</w:t>
      </w:r>
      <w:r w:rsidRPr="009C2B0C">
        <w:rPr>
          <w:rFonts w:ascii="Times New Roman" w:hAnsi="Times New Roman"/>
          <w:b/>
        </w:rPr>
        <w:t xml:space="preserve">  - § 31 ods. 4 písm. a)</w:t>
      </w:r>
    </w:p>
    <w:p w:rsidR="00FF7356" w:rsidRPr="009C2B0C" w:rsidP="00FF7356">
      <w:pPr>
        <w:bidi w:val="0"/>
        <w:jc w:val="both"/>
        <w:rPr>
          <w:rFonts w:ascii="Times New Roman" w:hAnsi="Times New Roman"/>
        </w:rPr>
      </w:pPr>
      <w:r w:rsidRPr="009C2B0C">
        <w:rPr>
          <w:rFonts w:ascii="Times New Roman" w:hAnsi="Times New Roman"/>
        </w:rPr>
        <w:t xml:space="preserve">       Z dôvodu potreby ochrany štátnych záujmov vo vzťahu k strategickému významu vody vyplynula potreba zabezpečiť zvýšenú ochranu vôd,  najmä v chránených vodohospodárskych oblastiach.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4</w:t>
      </w:r>
      <w:r w:rsidRPr="009C2B0C" w:rsidR="00D41132">
        <w:rPr>
          <w:rFonts w:ascii="Times New Roman" w:hAnsi="Times New Roman"/>
          <w:b/>
        </w:rPr>
        <w:t>7</w:t>
      </w:r>
      <w:r w:rsidRPr="009C2B0C">
        <w:rPr>
          <w:rFonts w:ascii="Times New Roman" w:hAnsi="Times New Roman"/>
          <w:b/>
        </w:rPr>
        <w:t xml:space="preserve"> - § 31 ods. 4 písm. f)</w:t>
      </w:r>
    </w:p>
    <w:p w:rsidR="00FF7356" w:rsidRPr="009C2B0C" w:rsidP="00FF7356">
      <w:pPr>
        <w:bidi w:val="0"/>
        <w:jc w:val="both"/>
        <w:rPr>
          <w:rFonts w:ascii="Times New Roman" w:hAnsi="Times New Roman"/>
        </w:rPr>
      </w:pPr>
      <w:r w:rsidRPr="009C2B0C">
        <w:rPr>
          <w:rFonts w:ascii="Times New Roman" w:hAnsi="Times New Roman"/>
        </w:rPr>
        <w:t xml:space="preserve">       Z dôvodu potreby ochrany štátnych záujmov vo vzťahu k strategickému významu vody vyplynula potreba zabezpečiť zvýšenú ochranu vôd,  najmä v chránených vodohospodárskych oblastiach.</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4</w:t>
      </w:r>
      <w:r w:rsidRPr="009C2B0C" w:rsidR="00D41132">
        <w:rPr>
          <w:rFonts w:ascii="Times New Roman" w:hAnsi="Times New Roman"/>
          <w:b/>
        </w:rPr>
        <w:t>8</w:t>
      </w:r>
      <w:r w:rsidR="009C5F78">
        <w:rPr>
          <w:rFonts w:ascii="Times New Roman" w:hAnsi="Times New Roman"/>
          <w:b/>
        </w:rPr>
        <w:t xml:space="preserve"> - </w:t>
      </w:r>
      <w:r w:rsidRPr="009C2B0C">
        <w:rPr>
          <w:rFonts w:ascii="Times New Roman" w:hAnsi="Times New Roman"/>
          <w:b/>
        </w:rPr>
        <w:t>§ 31 ods. 4 písm. i)</w:t>
      </w:r>
    </w:p>
    <w:p w:rsidR="00FF7356" w:rsidRPr="009C2B0C" w:rsidP="00FF7356">
      <w:pPr>
        <w:bidi w:val="0"/>
        <w:jc w:val="both"/>
        <w:rPr>
          <w:rFonts w:ascii="Times New Roman" w:hAnsi="Times New Roman"/>
        </w:rPr>
      </w:pPr>
      <w:r w:rsidRPr="009C2B0C">
        <w:rPr>
          <w:rFonts w:ascii="Times New Roman" w:hAnsi="Times New Roman"/>
        </w:rPr>
        <w:t xml:space="preserve">         Z dôvodu zabrániť priamemu alebo nepriamemu vnášaniu znečisťujúcich látok do odkrytých podzemných vôd na územiach,  kde  z dôvodu potreby ochrany štátnych záujmov vo vzťahu k strategickému významu vody, vyplynula potreba zabezpečiť zvýšenú ochranu vôd najmä v chránených vodohospodárskych oblastiach. </w:t>
      </w:r>
    </w:p>
    <w:p w:rsidR="001C70E6"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K bodu 4</w:t>
      </w:r>
      <w:r w:rsidRPr="009C2B0C" w:rsidR="00D41132">
        <w:rPr>
          <w:rFonts w:ascii="Times New Roman" w:hAnsi="Times New Roman"/>
          <w:b/>
        </w:rPr>
        <w:t>9</w:t>
      </w:r>
      <w:r w:rsidRPr="009C2B0C">
        <w:rPr>
          <w:rFonts w:ascii="Times New Roman" w:hAnsi="Times New Roman"/>
          <w:b/>
        </w:rPr>
        <w:t xml:space="preserve"> - § 31 ods. 6 )</w:t>
      </w:r>
    </w:p>
    <w:p w:rsidR="00FF7356" w:rsidRPr="009C2B0C" w:rsidP="00FF7356">
      <w:pPr>
        <w:bidi w:val="0"/>
        <w:jc w:val="both"/>
        <w:rPr>
          <w:rFonts w:ascii="Times New Roman" w:hAnsi="Times New Roman"/>
        </w:rPr>
      </w:pPr>
      <w:r w:rsidRPr="009C2B0C">
        <w:rPr>
          <w:rFonts w:ascii="Times New Roman" w:hAnsi="Times New Roman"/>
        </w:rPr>
        <w:t xml:space="preserve">        Z dôvodu potreby ochrany štátnych záujmov vo vzťahu k strategickému významu vody vyplynula potreba zabezpečiť zvýšenú ochranu vôd najmä v chránených vodohospodárskych oblastiach. </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D41132">
        <w:rPr>
          <w:rFonts w:ascii="Times New Roman" w:hAnsi="Times New Roman"/>
          <w:b/>
        </w:rPr>
        <w:t>50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32 ods. 4 sa terminologicky spresňuje. Ustanovenie bolo doplnené o povinnosť dokladať k návrhu na určenie ochranných pásiem vodárenského zdroja aj geometrický plán z dôvodu jednoznačného zadefinovania hraníc ochranného pásma vodárenského zdroja I. stupňa, čo je nevyhnutné pre majetkovo právne vysporiadanie pozemkov tohto ochranného pásma.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D41132">
        <w:rPr>
          <w:rFonts w:ascii="Times New Roman" w:hAnsi="Times New Roman"/>
          <w:b/>
        </w:rPr>
        <w:t>1</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32 ods. 6 sa navrhuje spresniť poskytnutie náhrady vlastníkovi pri preukázaní výšky majetkovej ujmy, pričom sa povinne zníži výška náhrady o podiel nákladov, ktoré je povinný vlastník vynaložiť na pozemkoch z dôvodu plnenia všeobecných povinností na uchovanie a ochranu vôd.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D41132">
        <w:rPr>
          <w:rFonts w:ascii="Times New Roman" w:hAnsi="Times New Roman"/>
          <w:b/>
        </w:rPr>
        <w:t>2</w:t>
      </w:r>
    </w:p>
    <w:p w:rsidR="00FF7356" w:rsidRPr="009C2B0C" w:rsidP="00FF7356">
      <w:pPr>
        <w:bidi w:val="0"/>
        <w:jc w:val="both"/>
        <w:rPr>
          <w:rFonts w:ascii="Times New Roman" w:hAnsi="Times New Roman"/>
        </w:rPr>
      </w:pPr>
      <w:r w:rsidRPr="009C2B0C">
        <w:rPr>
          <w:rFonts w:ascii="Times New Roman" w:hAnsi="Times New Roman"/>
        </w:rPr>
        <w:t xml:space="preserve">           Ustanovenie § 32 ods. 9 sa doplnilo o povinnosť dokladať k návrhu na určenie ochranných pásiem vodárenského zdroja aj geometrický plán z dôvodu jednoznačného zadefinovania hraníc ochranného pásma vodárenského zdroja I. stupňa, čo je nevyhnutné pre majetkovo právne vysporiadanie pozemkov tohto ochranného pásma.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D41132">
        <w:rPr>
          <w:rFonts w:ascii="Times New Roman" w:hAnsi="Times New Roman"/>
          <w:b/>
        </w:rPr>
        <w:t>3</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36 ods. 1  vyplynula z požiadaviek Európskej komisie vo vzťahu k odvádzaniu a čisteniu komunálnych odpadových vôd tak, aby všetky komunálne odpadové vody boli čistené v súlade s požiadavkami smernice Rady 91/271/EHS o čistení komunálnych odpadových vôd v znení smernice Komisie 98/15/ES a nariadenia Európskeho parlamentu a Rady 1882/2003/ES, vrátane požiadaviek smernice Európskeho parlamentu a Rady 2000/60/ES (Rámcová smernica o vode).</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D41132">
        <w:rPr>
          <w:rFonts w:ascii="Times New Roman" w:hAnsi="Times New Roman"/>
          <w:b/>
        </w:rPr>
        <w:t>4</w:t>
      </w:r>
    </w:p>
    <w:p w:rsidR="00FF7356" w:rsidRPr="009C2B0C" w:rsidP="00FF7356">
      <w:pPr>
        <w:bidi w:val="0"/>
        <w:jc w:val="both"/>
        <w:rPr>
          <w:rFonts w:ascii="Times New Roman" w:hAnsi="Times New Roman"/>
        </w:rPr>
      </w:pPr>
      <w:r w:rsidRPr="009C2B0C">
        <w:rPr>
          <w:rFonts w:ascii="Times New Roman" w:hAnsi="Times New Roman"/>
        </w:rPr>
        <w:t xml:space="preserve">       </w:t>
      </w:r>
      <w:r w:rsidR="002E2365">
        <w:rPr>
          <w:rFonts w:ascii="Times New Roman" w:hAnsi="Times New Roman"/>
        </w:rPr>
        <w:t xml:space="preserve"> § 36 sa doplnil novými odsekmi</w:t>
      </w:r>
      <w:r w:rsidRPr="009C2B0C">
        <w:rPr>
          <w:rFonts w:ascii="Times New Roman" w:hAnsi="Times New Roman"/>
        </w:rPr>
        <w:t xml:space="preserve"> 2 až </w:t>
      </w:r>
      <w:r w:rsidRPr="009C2B0C" w:rsidR="00B92965">
        <w:rPr>
          <w:rFonts w:ascii="Times New Roman" w:hAnsi="Times New Roman"/>
        </w:rPr>
        <w:t>4</w:t>
      </w:r>
      <w:r w:rsidRPr="009C2B0C">
        <w:rPr>
          <w:rFonts w:ascii="Times New Roman" w:hAnsi="Times New Roman"/>
        </w:rPr>
        <w:t xml:space="preserve"> v súlade s požiadavkami Európskej komisie vo vzťahu k odvádzaniu a čisteniu komunálnych odpadových vôd, ktoré určujú zvlášť požiadavky pre aglomerácie nad 2 000 ekvivalentných obyvateľov (ďalej len „EO“) a pod 2 000 EO. V aglomeráciách nad 2 000 EO sa musia vybudovať verejné kanalizácie s výnimkou, kde by vybudovanie verejnej kanalizácie nepredstavoval prínos pre životné prostredie, alebo by vybudovanie verejnej kanalizácie vyžadovalo neprimerane vysoké náklady. V takých odôvodnených a preukázaných prípadoch môžu byť výnimočne použité individuálne systémy alebo iné primerané systémy, ktorými sú vodotesné žumpy alebo malé čistiarne odpadových vôd, ktoré sa povoľujú na určitý čas, pokiaľ sa nevybuduje a neuvedie do prevádzky verejná kanalizácia. </w:t>
      </w:r>
    </w:p>
    <w:p w:rsidR="00FF7356" w:rsidRPr="009C2B0C" w:rsidP="00FF7356">
      <w:pPr>
        <w:bidi w:val="0"/>
        <w:jc w:val="both"/>
        <w:rPr>
          <w:rFonts w:ascii="Times New Roman" w:hAnsi="Times New Roman"/>
        </w:rPr>
      </w:pPr>
      <w:r w:rsidRPr="009C2B0C">
        <w:rPr>
          <w:rFonts w:ascii="Times New Roman" w:hAnsi="Times New Roman"/>
        </w:rPr>
        <w:tab/>
        <w:t>Odpadové vody akumulované vo vodotesných žumpách musia byť vyvážané a čistené v čistiarni odpadových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922CBE">
        <w:rPr>
          <w:rFonts w:ascii="Times New Roman" w:hAnsi="Times New Roman"/>
          <w:b/>
        </w:rPr>
        <w:t>5</w:t>
      </w:r>
    </w:p>
    <w:p w:rsidR="00FF7356" w:rsidRPr="009C2B0C" w:rsidP="00FF7356">
      <w:pPr>
        <w:bidi w:val="0"/>
        <w:jc w:val="both"/>
        <w:rPr>
          <w:rFonts w:ascii="Times New Roman" w:hAnsi="Times New Roman"/>
        </w:rPr>
      </w:pPr>
      <w:r w:rsidRPr="009C2B0C">
        <w:rPr>
          <w:rFonts w:ascii="Times New Roman" w:hAnsi="Times New Roman"/>
        </w:rPr>
        <w:t xml:space="preserve">      V § 36 sa upresňuje pojem „aglomerácia“ v súlade s definíciou podľa smernice Rady 91/271/EHS o čistení komunálnych odpadových vôd v znení smernice Komisie 98/15/ES a nariadenia Európskeho parlamentu a Rady 1882/2003/ES.</w:t>
      </w:r>
    </w:p>
    <w:p w:rsidR="001C70E6" w:rsidRPr="00F0521E"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922CBE">
        <w:rPr>
          <w:rFonts w:ascii="Times New Roman" w:hAnsi="Times New Roman"/>
          <w:b/>
        </w:rPr>
        <w:t>6</w:t>
      </w:r>
      <w:r w:rsidRPr="009C2B0C">
        <w:rPr>
          <w:rFonts w:ascii="Times New Roman" w:hAnsi="Times New Roman"/>
          <w:b/>
        </w:rPr>
        <w:t xml:space="preserve"> - § 36 ods. 10</w:t>
      </w:r>
    </w:p>
    <w:p w:rsidR="00FF7356" w:rsidRPr="009C2B0C" w:rsidP="00A91CA9">
      <w:pPr>
        <w:bidi w:val="0"/>
        <w:ind w:firstLine="720"/>
        <w:jc w:val="both"/>
        <w:rPr>
          <w:rFonts w:ascii="Times New Roman" w:hAnsi="Times New Roman"/>
        </w:rPr>
      </w:pPr>
      <w:r w:rsidRPr="009C2B0C">
        <w:rPr>
          <w:rFonts w:ascii="Times New Roman" w:hAnsi="Times New Roman"/>
        </w:rPr>
        <w:t>Doplnenie definície pre hodnotou emisného limitu ustanovenú v § 2 písm. ab) z dôvodu správnej aplikačnej praxe.</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922CBE">
        <w:rPr>
          <w:rFonts w:ascii="Times New Roman" w:hAnsi="Times New Roman"/>
          <w:b/>
        </w:rPr>
        <w:t>7</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Úpravou </w:t>
      </w:r>
      <w:r w:rsidRPr="009C2B0C" w:rsidR="00A91CA9">
        <w:rPr>
          <w:rFonts w:ascii="Times New Roman" w:hAnsi="Times New Roman"/>
        </w:rPr>
        <w:t>§ 36 ods. 12 písm.</w:t>
      </w:r>
      <w:r w:rsidR="002E2365">
        <w:rPr>
          <w:rFonts w:ascii="Times New Roman" w:hAnsi="Times New Roman"/>
        </w:rPr>
        <w:t xml:space="preserve"> b) </w:t>
      </w:r>
      <w:r w:rsidRPr="009C2B0C">
        <w:rPr>
          <w:rFonts w:ascii="Times New Roman" w:hAnsi="Times New Roman"/>
        </w:rPr>
        <w:t xml:space="preserve">sa rozširuje výnimka </w:t>
      </w:r>
      <w:r w:rsidRPr="009C2B0C" w:rsidR="00A91CA9">
        <w:rPr>
          <w:rFonts w:ascii="Times New Roman" w:hAnsi="Times New Roman"/>
        </w:rPr>
        <w:t xml:space="preserve">na </w:t>
      </w:r>
      <w:r w:rsidRPr="009C2B0C">
        <w:rPr>
          <w:rFonts w:ascii="Times New Roman" w:hAnsi="Times New Roman"/>
        </w:rPr>
        <w:t xml:space="preserve">vykonanie stavebných úprav čistiarni odpadových vôd, stokovej siete alebo jej objektov najviac na </w:t>
      </w:r>
      <w:r w:rsidRPr="009C2B0C" w:rsidR="00A91CA9">
        <w:rPr>
          <w:rFonts w:ascii="Times New Roman" w:hAnsi="Times New Roman"/>
        </w:rPr>
        <w:t>šesť</w:t>
      </w:r>
      <w:r w:rsidRPr="009C2B0C">
        <w:rPr>
          <w:rFonts w:ascii="Times New Roman" w:hAnsi="Times New Roman"/>
        </w:rPr>
        <w:t xml:space="preserve"> mesiacov, ktorú môže orgán štátnej vodnej správy povoliť na vypúšťanie odpadových vôd nad rámec limitných hodnôt znečistenia pri dodržaní podmienok tohto ustanovenia.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922CBE">
        <w:rPr>
          <w:rFonts w:ascii="Times New Roman" w:hAnsi="Times New Roman"/>
          <w:b/>
        </w:rPr>
        <w:t>8</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36 ods. 13 sa na účely jednotnej aplikačnej praxe pre vypúšťanie odpadových vôd z verejnej kanalizácie prostredníctvom odľahčovacích objektov počas trvania prívalového dažďa definuje  pojem „prívalový dážď“.</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5</w:t>
      </w:r>
      <w:r w:rsidRPr="009C2B0C" w:rsidR="00922CBE">
        <w:rPr>
          <w:rFonts w:ascii="Times New Roman" w:hAnsi="Times New Roman"/>
          <w:b/>
        </w:rPr>
        <w:t>9</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Zmeny v ustanovení  § 36 ods. 16 </w:t>
      </w:r>
      <w:r w:rsidRPr="009C2B0C" w:rsidR="00B92965">
        <w:rPr>
          <w:rFonts w:ascii="Times New Roman" w:hAnsi="Times New Roman"/>
        </w:rPr>
        <w:t xml:space="preserve"> a § 66 ods. 6 </w:t>
      </w:r>
      <w:r w:rsidRPr="009C2B0C">
        <w:rPr>
          <w:rFonts w:ascii="Times New Roman" w:hAnsi="Times New Roman"/>
        </w:rPr>
        <w:t xml:space="preserve">sú navrhnuté podľa prílohy č. 1 z dôvodu zosúladenia  s prílohou VIII rámcovej smernice o vode a z dôvodu zrušenia smernice Rady 76/464/EHS zo 4. mája 1976 o znečistení spôsobenom určitými nebezpečnými látkami vypúšťanými do vodného prostredia k 22. decembru 2013.  Citovaná smernica, ktorá bola integrovaná do rámcovej smernice o vode, zaviedla pojem látky zoznamu I alebo zoznamu II, ktoré boli uvedené v prílohe smernice a boli transponované do prílohy č. 1 zákona (Zoznam I – obzvlášť škodlivé látky a Zoznam II- škodlivé látky).Účelom tejto smernice bolo odstrániť znečistenie látkami zo zoznamu I a zníženie znečistenia látkami zo zoznamu II. </w:t>
      </w:r>
    </w:p>
    <w:p w:rsidR="00FF7356" w:rsidRPr="009C2B0C" w:rsidP="00FF7356">
      <w:pPr>
        <w:bidi w:val="0"/>
        <w:jc w:val="both"/>
        <w:rPr>
          <w:rFonts w:ascii="Times New Roman" w:hAnsi="Times New Roman"/>
        </w:rPr>
      </w:pPr>
      <w:r w:rsidRPr="009C2B0C">
        <w:rPr>
          <w:rFonts w:ascii="Times New Roman" w:hAnsi="Times New Roman"/>
        </w:rPr>
        <w:t>Článok 22 v spojení s článkom 16 rámcovej smernice o vode stanovujú prechodné ustanovenia týkajúce sa smernice Rady 76/464/EHS zo 4. mája 1976 o vypúšťanie niektorých nebezpečných látok, ktorej  zrušenie nastane v decembri 2013.</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922CBE">
        <w:rPr>
          <w:rFonts w:ascii="Times New Roman" w:hAnsi="Times New Roman"/>
          <w:b/>
        </w:rPr>
        <w:t>60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37 ods. 1 sa umiestnenie odkazu 48 navrhuje v nadväznosti na výkon predchádzajúceho zisťovania, ktoré je  potrebné k povoleniu na vypúšťanie odpadových vôd alebo osobitných vôd do podzemných vôd a ktoré môže vykonať len oprávnená osoba podľa geologického zákona. Zmena vyplynula z aplikačnej praxe.</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1</w:t>
      </w:r>
    </w:p>
    <w:p w:rsidR="00FF7356" w:rsidRPr="009C2B0C" w:rsidP="00FF7356">
      <w:pPr>
        <w:bidi w:val="0"/>
        <w:jc w:val="both"/>
        <w:rPr>
          <w:rFonts w:ascii="Times New Roman" w:hAnsi="Times New Roman"/>
        </w:rPr>
      </w:pPr>
      <w:r w:rsidRPr="009C2B0C">
        <w:rPr>
          <w:rFonts w:ascii="Times New Roman" w:hAnsi="Times New Roman"/>
        </w:rPr>
        <w:t xml:space="preserve">       </w:t>
      </w:r>
      <w:r w:rsidRPr="009C2B0C" w:rsidR="00B92965">
        <w:rPr>
          <w:rFonts w:ascii="Times New Roman" w:hAnsi="Times New Roman"/>
        </w:rPr>
        <w:t>S</w:t>
      </w:r>
      <w:r w:rsidRPr="009C2B0C">
        <w:rPr>
          <w:rFonts w:ascii="Times New Roman" w:hAnsi="Times New Roman"/>
        </w:rPr>
        <w:t xml:space="preserve">presnenie ustanovení § 37 ods. </w:t>
      </w:r>
      <w:smartTag w:uri="urn:schemas-microsoft-com:office:smarttags" w:element="metricconverter">
        <w:smartTagPr>
          <w:attr w:name="ProductID" w:val="3 a"/>
        </w:smartTagPr>
        <w:r w:rsidRPr="009C2B0C">
          <w:rPr>
            <w:rFonts w:ascii="Times New Roman" w:hAnsi="Times New Roman"/>
          </w:rPr>
          <w:t>3 a</w:t>
        </w:r>
      </w:smartTag>
      <w:r w:rsidRPr="009C2B0C">
        <w:rPr>
          <w:rFonts w:ascii="Times New Roman" w:hAnsi="Times New Roman"/>
        </w:rPr>
        <w:t xml:space="preserve"> 4 vyplynulo z pripomienok Európskej komisie k prebratiu smernice Európskeho parlamentu a Rady 2006/118/ES z 12. decembra 2006 o ochrane podzemných vôd pred znečistením a zhoršením kvality. Zosúladila sa  národná legislatíva s článkom 22 rámcovej smernice o vode, ktorým sa k 22. decembru 2013 rušia niektoré smernice, napríklad smernica Rady 80/68/EHS o ochrane podzemných vôd pred znečistením niektorými nebezpečnými látkami.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2</w:t>
      </w:r>
    </w:p>
    <w:p w:rsidR="00FF7356" w:rsidRPr="009C2B0C" w:rsidP="00FF7356">
      <w:pPr>
        <w:bidi w:val="0"/>
        <w:jc w:val="both"/>
        <w:rPr>
          <w:rFonts w:ascii="Times New Roman" w:hAnsi="Times New Roman"/>
        </w:rPr>
      </w:pPr>
      <w:r w:rsidRPr="009C2B0C">
        <w:rPr>
          <w:rFonts w:ascii="Times New Roman" w:hAnsi="Times New Roman"/>
        </w:rPr>
        <w:t xml:space="preserve">       Zmeny v konkrétnych ustanoveniach sú navrhnuté podľa prílohy č. 1 z dôvodu zosúladenia  s prílohou VIII rámcovej smernice o vode a z dôvodu zrušenia smernice Rady 76/464/EHS zo 4. mája 1976 o znečistení spôsobenom určitými nebezpečnými látkami vypúšťanými do vodného prostredia k 22. decembru 2013.  Citovaná smernica, ktorá bola integrovaná do rámcovej smernice o vode, zaviedla pojem látky zoznamu I alebo zoznamu II, ktoré boli uvedené v prílohe smernice a boli transponované do prílohy č. 1 zákona (Zoznam I – obzvlášť škodlivé látky a Zoznam II- škodlivé látky).Účelom tejto smernice bolo odstrániť znečistenie látkami zo zoznamu I a zníženie znečistenia látkami zo zoznamu II. </w:t>
      </w:r>
    </w:p>
    <w:p w:rsidR="00FF7356" w:rsidRPr="009C2B0C" w:rsidP="00FF7356">
      <w:pPr>
        <w:bidi w:val="0"/>
        <w:jc w:val="both"/>
        <w:rPr>
          <w:rFonts w:ascii="Times New Roman" w:hAnsi="Times New Roman"/>
        </w:rPr>
      </w:pPr>
      <w:r w:rsidRPr="009C2B0C">
        <w:rPr>
          <w:rFonts w:ascii="Times New Roman" w:hAnsi="Times New Roman"/>
        </w:rPr>
        <w:t>Článok 22 v spojení s článkom 16 rámcovej smernice o vode stanovujú prechodné ustanovenia týkajúce sa smernice Rady 76/464/EHS zo 4. mája 1976 o vypúšťanie niektorých nebezpečných látok, ktorej  zrušenie nastane v decembri 2013.</w:t>
      </w:r>
    </w:p>
    <w:p w:rsidR="00FF735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3</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w:t>
      </w:r>
      <w:r w:rsidRPr="009C2B0C" w:rsidR="00B92965">
        <w:rPr>
          <w:rFonts w:ascii="Times New Roman" w:hAnsi="Times New Roman"/>
        </w:rPr>
        <w:t>S</w:t>
      </w:r>
      <w:r w:rsidRPr="009C2B0C">
        <w:rPr>
          <w:rFonts w:ascii="Times New Roman" w:hAnsi="Times New Roman"/>
        </w:rPr>
        <w:t>presnenie ustanovenia § 38 ods. 1 je navrhnuté z dôvodu jednoznačného výkladu a jeho jednotnej aplikácii.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4</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38 ods. 3 ide o legislatívno- technickú úpravu vnútorného odkazu.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5</w:t>
      </w:r>
      <w:r w:rsidRPr="009C2B0C">
        <w:rPr>
          <w:rFonts w:ascii="Times New Roman" w:hAnsi="Times New Roman"/>
          <w:b/>
        </w:rPr>
        <w:t xml:space="preserve"> </w:t>
      </w:r>
    </w:p>
    <w:p w:rsidR="00FF7356" w:rsidRPr="009C2B0C" w:rsidP="00FF7356">
      <w:pPr>
        <w:bidi w:val="0"/>
        <w:jc w:val="both"/>
        <w:rPr>
          <w:rFonts w:ascii="Times New Roman" w:hAnsi="Times New Roman"/>
        </w:rPr>
      </w:pPr>
      <w:r w:rsidR="002E2365">
        <w:rPr>
          <w:rFonts w:ascii="Times New Roman" w:hAnsi="Times New Roman"/>
        </w:rPr>
        <w:t xml:space="preserve">       Zmeny v</w:t>
      </w:r>
      <w:r w:rsidRPr="009C2B0C">
        <w:rPr>
          <w:rFonts w:ascii="Times New Roman" w:hAnsi="Times New Roman"/>
        </w:rPr>
        <w:t xml:space="preserve"> ustanoveniach § 39 ods. 3 až 5 sú navrhnuté v súlade s prílohou č. 1 z dôvodu zosúladenia s prílohou VIII rámcovej smernice o vode a z dôvodu zrušenia smernice Rady 76/464/EHS a v nadväznosti na požiadavky implementácie smernice Rady 2006/118/ES z 12. decembra 2006 o ochrane podzemných vôd pred znečistením  z dôvodu zabránenia vstupom znečisťujúcich látok do podzemných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6</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sidR="00A91CA9">
        <w:rPr>
          <w:rFonts w:ascii="Times New Roman" w:hAnsi="Times New Roman"/>
        </w:rPr>
        <w:t xml:space="preserve">       Úprava ustanovení § 39 ods. 10</w:t>
      </w:r>
      <w:r w:rsidRPr="009C2B0C">
        <w:rPr>
          <w:rFonts w:ascii="Times New Roman" w:hAnsi="Times New Roman"/>
        </w:rPr>
        <w:t xml:space="preserve"> a § 61 ods. písm. e) vyplýva zo zmeny prílohy č. 1 s cieľom zosúladenia  zákona s prílohou VIII rámcovej smernice o vode  a z dôvodu zrušenia smernice 76/464/EHS zo 4. mája 1976 o vypúšťanie niektorých nebezpečných látok k 22. decembru  2013.  Podrobné odôvodnenie je uvedené v odôvodnení k šiestemu novelizačnému bodu.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7</w:t>
      </w:r>
    </w:p>
    <w:p w:rsidR="00FF7356" w:rsidRPr="009C2B0C" w:rsidP="00FF7356">
      <w:pPr>
        <w:bidi w:val="0"/>
        <w:jc w:val="both"/>
        <w:rPr>
          <w:rFonts w:ascii="Times New Roman" w:hAnsi="Times New Roman"/>
        </w:rPr>
      </w:pPr>
      <w:r w:rsidRPr="009C2B0C">
        <w:rPr>
          <w:rFonts w:ascii="Times New Roman" w:hAnsi="Times New Roman"/>
        </w:rPr>
        <w:t xml:space="preserve">       Úprava ustanovení § 40 súvisí so stratégiou znižo</w:t>
      </w:r>
      <w:r w:rsidRPr="009C2B0C" w:rsidR="00A91CA9">
        <w:rPr>
          <w:rFonts w:ascii="Times New Roman" w:hAnsi="Times New Roman"/>
        </w:rPr>
        <w:t>vania znečisťovania vôd. Ide o s</w:t>
      </w:r>
      <w:r w:rsidRPr="009C2B0C">
        <w:rPr>
          <w:rFonts w:ascii="Times New Roman" w:hAnsi="Times New Roman"/>
        </w:rPr>
        <w:t>presnenie transpozície čl. 16 rámcovej smernice o vode.</w:t>
      </w:r>
    </w:p>
    <w:p w:rsidR="00FF7356" w:rsidRPr="009C2B0C" w:rsidP="00FF7356">
      <w:pPr>
        <w:bidi w:val="0"/>
        <w:jc w:val="both"/>
        <w:rPr>
          <w:rFonts w:ascii="Times New Roman" w:hAnsi="Times New Roman"/>
        </w:rPr>
      </w:pPr>
      <w:r w:rsidRPr="009C2B0C">
        <w:rPr>
          <w:rFonts w:ascii="Times New Roman" w:hAnsi="Times New Roman"/>
        </w:rPr>
        <w:t xml:space="preserve">            V rámcovej smernici o vode sa ustanovuje komplexný rámec pre ochranu povrchových vôd a podzemných vôd a stanovujú sa environmentálne ciele vrátane dosiahnutia dobrého chemického stavu a ekologického stavu a zabránenia zhoršovaniu stavu. Vodné útvary musia na dosiahnutie dobrého chemického stavu spĺňať environmentálne normy kvality (ENK) stanovené pre určité chemické látky – prioritné látky– určené podľa rámcovej smernice o vode ako látky, predstavujúce riziko na úrovni Európskej únie pre vodné prostredie alebo prostredníctvom vodného prostredia. Niektoré prioritné látky sú identifikované ako prioritné nebezpečné látky pre ich perzistentnosť, bioakumulatívnosť alebo toxicitu alebo vyvolávajú rovnakú úroveň obáv. V rámcovej smernici o vode sa popri cieli dobrého chemického stavu požaduje aj prijatie regulačných opatrení zameraných na postupné znižovanie prioritných látok a zastavenie alebo postupné ukončenie vypúšťania, emisií a únikov prioritných nebezpečných látok do vodného prostredia.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8</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41 ods. 1 vyplynula z aplikačnej praxe Slovenskej inšpekcie životného prostredia. Pri mimoriadnom zhoršení vôd bolo v dôsledku odstupu času zložité zistiť alebo preukázať, že pôvodca v čase mimoriadneho zhoršenia vôd vypúšťal odpadové vody v rozpore s právoplatným povolením.</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6</w:t>
      </w:r>
      <w:r w:rsidRPr="009C2B0C" w:rsidR="00922CBE">
        <w:rPr>
          <w:rFonts w:ascii="Times New Roman" w:hAnsi="Times New Roman"/>
          <w:b/>
        </w:rPr>
        <w:t>9</w:t>
      </w:r>
    </w:p>
    <w:p w:rsidR="00FF7356" w:rsidRPr="009C2B0C" w:rsidP="00FF7356">
      <w:pPr>
        <w:bidi w:val="0"/>
        <w:jc w:val="both"/>
        <w:rPr>
          <w:rFonts w:ascii="Times New Roman" w:hAnsi="Times New Roman"/>
        </w:rPr>
      </w:pPr>
      <w:r w:rsidRPr="009C2B0C">
        <w:rPr>
          <w:rFonts w:ascii="Times New Roman" w:hAnsi="Times New Roman"/>
        </w:rPr>
        <w:t xml:space="preserve">         V § 41 ods. 2 sa zabezpečuje súlad so zákonom č. 129/2002 Z. z. o integrovanom záchrannom systéme v znení neskorších predpisov.</w:t>
      </w:r>
    </w:p>
    <w:p w:rsidR="001C70E6" w:rsidP="00FF7356">
      <w:pPr>
        <w:bidi w:val="0"/>
        <w:jc w:val="both"/>
        <w:rPr>
          <w:rFonts w:ascii="Times New Roman" w:hAnsi="Times New Roman"/>
        </w:rPr>
      </w:pPr>
      <w:r w:rsidRPr="009C2B0C" w:rsidR="00FF7356">
        <w:rPr>
          <w:rFonts w:ascii="Times New Roman" w:hAnsi="Times New Roman"/>
        </w:rPr>
        <w:t xml:space="preserve"> </w:t>
      </w:r>
    </w:p>
    <w:p w:rsidR="00831084" w:rsidP="00FF7356">
      <w:pPr>
        <w:bidi w:val="0"/>
        <w:jc w:val="both"/>
        <w:rPr>
          <w:rFonts w:ascii="Times New Roman" w:hAnsi="Times New Roman"/>
        </w:rPr>
      </w:pPr>
    </w:p>
    <w:p w:rsidR="00831084"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922CBE">
        <w:rPr>
          <w:rFonts w:ascii="Times New Roman" w:hAnsi="Times New Roman"/>
          <w:b/>
        </w:rPr>
        <w:t>70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41 ods. 11 vyplynula z aplikačnej praxe Slovenského vodohospodárskeho podniku, š. p. pri šetrení príznakov mimoriadneho zhoršenia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1</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48 ods. 4 písm. h) vyplynula z aplikačnej praxe Slovenského vodohospodárskeho podniku š. p. - správca vodných tokov poskytne odber vody na závlahy.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2</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Ustanovenie § 48 ods. 6 je doplnené v súlade s požiadavkami vyplývajúcimi zo zákona č. 543/2002 Z. z. o ochrane prírody a krajiny v znení neskorších prepisov pre IV. a V. stupeň ochrany a územia európskeho významu, na ktoré je treba prihliadať pri správe vodného toku a z dôvodu informovanosti orgánov ochrany prírody o činnostiach vykonávaných v chránených územiach.</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002E2365">
        <w:rPr>
          <w:rFonts w:ascii="Times New Roman" w:hAnsi="Times New Roman"/>
          <w:b/>
        </w:rPr>
        <w:t xml:space="preserve">K bodu </w:t>
      </w:r>
      <w:r w:rsidRPr="009C2B0C">
        <w:rPr>
          <w:rFonts w:ascii="Times New Roman" w:hAnsi="Times New Roman"/>
          <w:b/>
        </w:rPr>
        <w:t>7</w:t>
      </w:r>
      <w:r w:rsidRPr="009C2B0C" w:rsidR="00922CBE">
        <w:rPr>
          <w:rFonts w:ascii="Times New Roman" w:hAnsi="Times New Roman"/>
          <w:b/>
        </w:rPr>
        <w:t>3</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Doplnenie ustanovenia § 49 ods. 6 vyplynulo z aplikačnej praxe Slovenského vodohospodárskeho podniku, š. p. – správca vodných tokov prenáša niektoré činnosti súvisiace s výkonom správy vodných tokov na základe zmluvného vzťahu na iné fyzické osoby alebo právnické osoby, na ktoré sa primerane vzťahujú aj oprávnenia ustanovené týmto zákonom pre správcu vodného toku. Zodpovednosť za výkon činností však zostáva vždy na správcovi vodného toku.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4</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52 ods. 1 vyplynula z aplikačnej praxe  orgánov štátnej vodnej správy. Z dôvodu jednoznačnosti aplikácie boli doplnené objekty, ktoré sa považujú za súčasť vodnej stavby.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5</w:t>
      </w:r>
    </w:p>
    <w:p w:rsidR="00FF7356" w:rsidRPr="009C2B0C" w:rsidP="00FF7356">
      <w:pPr>
        <w:bidi w:val="0"/>
        <w:jc w:val="both"/>
        <w:rPr>
          <w:rFonts w:ascii="Times New Roman" w:hAnsi="Times New Roman"/>
        </w:rPr>
      </w:pPr>
      <w:r w:rsidRPr="009C2B0C">
        <w:rPr>
          <w:rFonts w:ascii="Times New Roman" w:hAnsi="Times New Roman"/>
        </w:rPr>
        <w:t xml:space="preserve">       Úprava ustanovenia § 52 ods. 1 písm. c) vyplynula z aplikačnej praxe  orgánov štátnej vodnej správy. Dopĺňajú sa vodné stavby na vodných tokoch.</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6</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53 sa dopĺňa uvádzacia veta  o špecifikáciu vodných stavieb súvisiacich s vodným tokom a pre ktoré má</w:t>
      </w:r>
      <w:r w:rsidR="002E2365">
        <w:rPr>
          <w:rFonts w:ascii="Times New Roman" w:hAnsi="Times New Roman"/>
        </w:rPr>
        <w:t xml:space="preserve"> </w:t>
      </w:r>
      <w:r w:rsidRPr="009C2B0C">
        <w:rPr>
          <w:rFonts w:ascii="Times New Roman" w:hAnsi="Times New Roman"/>
        </w:rPr>
        <w:t xml:space="preserve">vlastník ustanovené povinnosti vyplývajúce z ich údržby a prevádzky.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7</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53 písm. f)  sa terminologicky zosúlaďuje vymedzenie nepredvídateľných okolností, pri ktorých vydáva vlastníkovi vodnej stavby pokyny správca vodného toku, a to v nadväznosti na definíciu mimoriadnej udalosti podľa  zákona č. 42/1994 Z. z. o civilnej ochrane obyvateľstva  v</w:t>
      </w:r>
      <w:r w:rsidRPr="009C2B0C" w:rsidR="00A91CA9">
        <w:rPr>
          <w:rFonts w:ascii="Times New Roman" w:hAnsi="Times New Roman"/>
        </w:rPr>
        <w:t> </w:t>
      </w:r>
      <w:r w:rsidRPr="009C2B0C">
        <w:rPr>
          <w:rFonts w:ascii="Times New Roman" w:hAnsi="Times New Roman"/>
        </w:rPr>
        <w:t>znení</w:t>
      </w:r>
      <w:r w:rsidRPr="009C2B0C" w:rsidR="00A91CA9">
        <w:rPr>
          <w:rFonts w:ascii="Times New Roman" w:hAnsi="Times New Roman"/>
        </w:rPr>
        <w:t xml:space="preserve"> neskorších predpisov</w:t>
      </w:r>
      <w:r w:rsidRPr="009C2B0C">
        <w:rPr>
          <w:rFonts w:ascii="Times New Roman" w:hAnsi="Times New Roman"/>
        </w:rPr>
        <w:t>.</w:t>
      </w:r>
    </w:p>
    <w:p w:rsidR="00FF7356" w:rsidRPr="009C2B0C" w:rsidP="00FF7356">
      <w:pPr>
        <w:bidi w:val="0"/>
        <w:jc w:val="both"/>
        <w:rPr>
          <w:rFonts w:ascii="Times New Roman" w:hAnsi="Times New Roman"/>
        </w:rPr>
      </w:pPr>
      <w:r w:rsidR="002E2365">
        <w:rPr>
          <w:rFonts w:ascii="Times New Roman" w:hAnsi="Times New Roman"/>
        </w:rPr>
        <w:t xml:space="preserve">       Úprava v</w:t>
      </w:r>
      <w:r w:rsidRPr="009C2B0C">
        <w:rPr>
          <w:rFonts w:ascii="Times New Roman" w:hAnsi="Times New Roman"/>
        </w:rPr>
        <w:t xml:space="preserve"> § 53 písm. g) umožňuje vlastníkovi zabezpečovaním  podmienok priechodnosti vodnej stavby napĺňať účel právnej úpravy, ktorou je  prirodzená migrácia rýb a iných vodných živočíchov, t.j. funkčnosť týchto objektov počas celej existencie takejto vodnej stavby.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8</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55 ods. 1 sa z dôvodu riadneho plynulého a operatívneho zabezpečovania výkonu činností správcu vodného toku ako aj zástupcov orgánov štátnej vodnej správy  doplnila výnimka pre uvedené subjekty zo zákazu ustanoveného v § 55 ods. 1 týkajúceho sa zákazu jazdenia motorovými vozidlami po vodných stavbách.</w:t>
      </w:r>
    </w:p>
    <w:p w:rsidR="001C70E6" w:rsidP="00FF7356">
      <w:pPr>
        <w:bidi w:val="0"/>
        <w:jc w:val="both"/>
        <w:rPr>
          <w:rFonts w:ascii="Times New Roman" w:hAnsi="Times New Roman"/>
        </w:rPr>
      </w:pPr>
      <w:r w:rsidRPr="009C2B0C" w:rsidR="00FF7356">
        <w:rPr>
          <w:rFonts w:ascii="Times New Roman" w:hAnsi="Times New Roman"/>
        </w:rPr>
        <w:t xml:space="preserve"> </w:t>
      </w:r>
    </w:p>
    <w:p w:rsidR="00831084"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K bodu 7</w:t>
      </w:r>
      <w:r w:rsidRPr="009C2B0C" w:rsidR="00922CBE">
        <w:rPr>
          <w:rFonts w:ascii="Times New Roman" w:hAnsi="Times New Roman"/>
          <w:b/>
        </w:rPr>
        <w:t>9</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ustanovení v§ 56 ods. 3 až 5 vyplynula z aplikačnej praxe pri výkone odborného technicko-bezpečnostného dohľadu nad vodnými stavbami. Pristúpilo sa k efektívnemu  spôsobu zaraďovania stavieb do kategórií.</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922CBE">
        <w:rPr>
          <w:rFonts w:ascii="Times New Roman" w:hAnsi="Times New Roman"/>
          <w:b/>
        </w:rPr>
        <w:t>80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ustanovení v § 56 ods. 7 upravuje povi</w:t>
      </w:r>
      <w:r w:rsidRPr="009C2B0C" w:rsidR="008523AC">
        <w:rPr>
          <w:rFonts w:ascii="Times New Roman" w:hAnsi="Times New Roman"/>
        </w:rPr>
        <w:t>n</w:t>
      </w:r>
      <w:r w:rsidRPr="009C2B0C">
        <w:rPr>
          <w:rFonts w:ascii="Times New Roman" w:hAnsi="Times New Roman"/>
        </w:rPr>
        <w:t>nosť vlastníka alebo stavebníka zabezpečiť odborný technicko-bezpečnostný dohľad prostredníctvom odborne spôsobilej osoby.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1</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56 ods. 9 sa ustanovujú povinnosti vlastníka vodnej stavby alebo stavebníka vodnej stavby</w:t>
      </w:r>
      <w:r w:rsidRPr="009C2B0C" w:rsidR="00B92965">
        <w:rPr>
          <w:rFonts w:ascii="Times New Roman" w:hAnsi="Times New Roman"/>
        </w:rPr>
        <w:t>.</w:t>
      </w:r>
      <w:r w:rsidRPr="009C2B0C">
        <w:rPr>
          <w:rFonts w:ascii="Times New Roman" w:hAnsi="Times New Roman"/>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2</w:t>
      </w:r>
    </w:p>
    <w:p w:rsidR="00FF7356" w:rsidRPr="009C2B0C" w:rsidP="00FF7356">
      <w:pPr>
        <w:bidi w:val="0"/>
        <w:jc w:val="both"/>
        <w:rPr>
          <w:rFonts w:ascii="Times New Roman" w:hAnsi="Times New Roman"/>
        </w:rPr>
      </w:pPr>
      <w:r w:rsidRPr="009C2B0C">
        <w:rPr>
          <w:rFonts w:ascii="Times New Roman" w:hAnsi="Times New Roman"/>
        </w:rPr>
        <w:t xml:space="preserve">            Úprava ustanovení § 56a  vyplynula z aplikačnej praxe pri výkone odborného technicko-bezpečnostného dohľadu nad vodnými stavbami. Upravili sa podmienky odbornej spôsobilosti pri vykonávaní odborného technicko-bezpečnostného dohľadu nad vodnými stavbami – vzdelanie, odborná prax, spôsobilosť na úkony, bezúhonnosť a potreba vykonania odbornej skúšky.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3</w:t>
      </w:r>
    </w:p>
    <w:p w:rsidR="00FF7356" w:rsidRPr="009C2B0C" w:rsidP="00FF7356">
      <w:pPr>
        <w:bidi w:val="0"/>
        <w:jc w:val="both"/>
        <w:rPr>
          <w:rFonts w:ascii="Times New Roman" w:hAnsi="Times New Roman"/>
        </w:rPr>
      </w:pPr>
      <w:r w:rsidRPr="009C2B0C">
        <w:rPr>
          <w:rFonts w:ascii="Times New Roman" w:hAnsi="Times New Roman"/>
        </w:rPr>
        <w:t xml:space="preserve">       V § 56b ods. 2 sa ustanovili podmienky, za ktorých môže Ministerstvo životného prostredia Slovenskej republiky zrušiť osvedčenie o odbornej spôsobilosti.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4</w:t>
      </w:r>
    </w:p>
    <w:p w:rsidR="00FF7356" w:rsidRPr="009C2B0C" w:rsidP="00FF7356">
      <w:pPr>
        <w:bidi w:val="0"/>
        <w:jc w:val="both"/>
        <w:rPr>
          <w:rFonts w:ascii="Times New Roman" w:hAnsi="Times New Roman"/>
        </w:rPr>
      </w:pPr>
      <w:r w:rsidRPr="009C2B0C">
        <w:rPr>
          <w:rFonts w:ascii="Times New Roman" w:hAnsi="Times New Roman"/>
        </w:rPr>
        <w:t xml:space="preserve">       V § 56c ods. 1 sa spresnil subjekt, ktorý  vedie evidenciu udelených osvedčení o odbornej spôsobilosti.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5</w:t>
      </w:r>
    </w:p>
    <w:p w:rsidR="00FF7356" w:rsidRPr="009C2B0C" w:rsidP="00FF7356">
      <w:pPr>
        <w:bidi w:val="0"/>
        <w:jc w:val="both"/>
        <w:rPr>
          <w:rFonts w:ascii="Times New Roman" w:hAnsi="Times New Roman"/>
        </w:rPr>
      </w:pPr>
      <w:r w:rsidRPr="009C2B0C">
        <w:rPr>
          <w:rFonts w:ascii="Times New Roman" w:hAnsi="Times New Roman"/>
        </w:rPr>
        <w:t xml:space="preserve">       V § 56d </w:t>
      </w:r>
      <w:r w:rsidRPr="009C2B0C" w:rsidR="008523AC">
        <w:rPr>
          <w:rFonts w:ascii="Times New Roman" w:hAnsi="Times New Roman"/>
        </w:rPr>
        <w:t xml:space="preserve">sa </w:t>
      </w:r>
      <w:r w:rsidRPr="009C2B0C">
        <w:rPr>
          <w:rFonts w:ascii="Times New Roman" w:hAnsi="Times New Roman"/>
        </w:rPr>
        <w:t>doplnili povinnosti odborne spôsobilej osoby pri výkone odborného technicko-bezpečnostného dohľadu nad vodnými stavbami.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6</w:t>
      </w:r>
    </w:p>
    <w:p w:rsidR="00FF7356" w:rsidRPr="009C2B0C" w:rsidP="00FF7356">
      <w:pPr>
        <w:bidi w:val="0"/>
        <w:jc w:val="both"/>
        <w:rPr>
          <w:rFonts w:ascii="Times New Roman" w:hAnsi="Times New Roman"/>
        </w:rPr>
      </w:pPr>
      <w:r w:rsidRPr="009C2B0C">
        <w:rPr>
          <w:rFonts w:ascii="Times New Roman" w:hAnsi="Times New Roman"/>
        </w:rPr>
        <w:t xml:space="preserve">       Doplnil sa § 56e, ktorý ustanovuje povinnosti štátnej organizácie, ktorá je poverená na výkon odborného technicko-bezpečnostného dohľadu.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7</w:t>
      </w:r>
    </w:p>
    <w:p w:rsidR="00FF7356" w:rsidRPr="009C2B0C" w:rsidP="00FF7356">
      <w:pPr>
        <w:bidi w:val="0"/>
        <w:jc w:val="both"/>
        <w:rPr>
          <w:rFonts w:ascii="Times New Roman" w:hAnsi="Times New Roman"/>
        </w:rPr>
      </w:pPr>
      <w:r w:rsidRPr="009C2B0C">
        <w:rPr>
          <w:rFonts w:ascii="Times New Roman" w:hAnsi="Times New Roman"/>
        </w:rPr>
        <w:t xml:space="preserve">       Úprava ustanovenia § 57 ods. 1 vyplynula  z aplikačnej praxe orgánov štátnej vodnej správy, aby bolo možné schváliť aj zmenu manipulačného poriadku, nakoľko nie je vždy opodstatnené vypracovať tento dokument nanovo. Stanovisko správcu vodného toku a ďalších dotknutých orgánov si zabezpečí pred schválením konajúci správny orgán.</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8</w:t>
      </w:r>
    </w:p>
    <w:p w:rsidR="00FF7356" w:rsidRPr="009C2B0C" w:rsidP="00FF7356">
      <w:pPr>
        <w:bidi w:val="0"/>
        <w:jc w:val="both"/>
        <w:rPr>
          <w:rFonts w:ascii="Times New Roman" w:hAnsi="Times New Roman"/>
        </w:rPr>
      </w:pPr>
      <w:r w:rsidRPr="009C2B0C">
        <w:rPr>
          <w:rFonts w:ascii="Times New Roman" w:hAnsi="Times New Roman"/>
        </w:rPr>
        <w:t xml:space="preserve">       V § 59 ods. 1 sa doplnila pôsobnosť ministerstva na poverenie právnickej osoby na určovanie zmiešavacej zóny vyplýva z  § 3 ods. 3 písm. a) nariadenia vlády Slovenskej republiky č. 270/2010 Z. z. o environmentálnych normách kvality v oblasti vodnej politiky.</w:t>
      </w:r>
    </w:p>
    <w:p w:rsidR="008935D8" w:rsidRPr="009C2B0C" w:rsidP="00FF7356">
      <w:pPr>
        <w:bidi w:val="0"/>
        <w:jc w:val="both"/>
        <w:rPr>
          <w:rFonts w:ascii="Times New Roman" w:hAnsi="Times New Roman"/>
          <w:b/>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8</w:t>
      </w:r>
      <w:r w:rsidRPr="009C2B0C" w:rsidR="00922CBE">
        <w:rPr>
          <w:rFonts w:ascii="Times New Roman" w:hAnsi="Times New Roman"/>
          <w:b/>
        </w:rPr>
        <w:t>9</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Úprava ustanovenia § 59 ods. 1 písm. n) vyplynula z aplikačnej praxe pri výkone odborného technicko-bezpečnostného dohľadu nad vodnými stavbami, kde sa dopĺňa pôsobnosť ministerstva.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922CBE">
        <w:rPr>
          <w:rFonts w:ascii="Times New Roman" w:hAnsi="Times New Roman"/>
          <w:b/>
        </w:rPr>
        <w:t>90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Doplnenie pôsobnosti ministerstva v § 59 ods. 1 písm. o) vyplynula z aplikačnej praxe pri výkone odborného technicko-bezpečnostného dohľadu nad vodnými stavbami.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1</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ab/>
        <w:t>V § 59 ods. 1 písm. t) ide o legislatívno-technickú úpravu</w:t>
      </w:r>
      <w:r w:rsidRPr="009C2B0C" w:rsidR="008523AC">
        <w:rPr>
          <w:rFonts w:ascii="Times New Roman" w:hAnsi="Times New Roman"/>
        </w:rPr>
        <w:t xml:space="preserve"> odkazu a o úpravu určenia spôsobu výpočtu prielomovej vlny</w:t>
      </w:r>
      <w:r w:rsidRPr="009C2B0C">
        <w:rPr>
          <w:rFonts w:ascii="Times New Roman" w:hAnsi="Times New Roman"/>
        </w:rPr>
        <w:t>.</w:t>
      </w:r>
      <w:r w:rsidRPr="009C2B0C" w:rsidR="00FC6D7D">
        <w:rPr>
          <w:rFonts w:ascii="Times New Roman" w:hAnsi="Times New Roman"/>
        </w:rPr>
        <w:t xml:space="preserve"> Prielomová vlna vzniká náhlym uvoľnením vzdúvanej, zadržiavanej alebo akumulovanej vody po poruche alebo havárii na vodnej stavbe (priehrade, hati, hrádzi alebo odklalisku). Na samotnej vodnej stavbe sa vznik prielomovej vlny prejaví jej deštrukciou , rýchlym klesaním hladiny a vyprázdnením vodnej nádrže alebo odkaliska, čo síce môže, ale nemusí byť nebezpečné. Prielomová vlna je však vždy veľmi nebezpečná na území pod vodnou stavbou, na ktorom ohrozuje ľudské životy, zdravie, majetok a hospodárske aktivity. Z uvedeného dôvodu sa počíta postup prielomovej vlny na území pod vodnou stavbou a správne je hovoriť o spôsobe výpočtu prielomovej vlny z vodnej stavby a nie na vodnej stavbe. Úpravou sa tiež dosiahne zosúladenie znenia zákona so znením § 3 ods. 3 písm. b) vyhlášky </w:t>
      </w:r>
      <w:r w:rsidRPr="009C2B0C" w:rsidR="00D33128">
        <w:rPr>
          <w:rFonts w:ascii="Times New Roman" w:hAnsi="Times New Roman"/>
        </w:rPr>
        <w:t xml:space="preserve">Ministerstva vnútra Slovenskej republiky </w:t>
      </w:r>
      <w:r w:rsidRPr="009C2B0C" w:rsidR="00FC6D7D">
        <w:rPr>
          <w:rFonts w:ascii="Times New Roman" w:hAnsi="Times New Roman"/>
        </w:rPr>
        <w:t>č. 388/2006 Z. z. o podrobnostiach na zabezpečovanie technických a prevádzkových podmienok informačného systému civilnej ochrany</w:t>
      </w:r>
      <w:r w:rsidRPr="009C2B0C" w:rsidR="00D33128">
        <w:rPr>
          <w:rFonts w:ascii="Times New Roman" w:hAnsi="Times New Roman"/>
        </w:rPr>
        <w:t>.</w:t>
      </w:r>
    </w:p>
    <w:p w:rsidR="00D33128" w:rsidRPr="009C2B0C"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2</w:t>
      </w:r>
    </w:p>
    <w:p w:rsidR="00FF7356" w:rsidRPr="009C2B0C" w:rsidP="00FF7356">
      <w:pPr>
        <w:bidi w:val="0"/>
        <w:jc w:val="both"/>
        <w:rPr>
          <w:rFonts w:ascii="Times New Roman" w:hAnsi="Times New Roman"/>
        </w:rPr>
      </w:pPr>
      <w:r w:rsidRPr="009C2B0C">
        <w:rPr>
          <w:rFonts w:ascii="Times New Roman" w:hAnsi="Times New Roman"/>
        </w:rPr>
        <w:t xml:space="preserve">       Doplnenie ustanovenia § 59 ods. 2 písm. g)  vyplynulo  z pripomienok Európskej komisie k prebratiu smernice Európskeho parlamentu a Rady 2006/118/ES z 12. decembra 2006 o ochrane podzemných vôd pred znečistením a zhoršením kvality.</w:t>
      </w:r>
    </w:p>
    <w:p w:rsidR="00FF7356" w:rsidRPr="009C2B0C" w:rsidP="00FF7356">
      <w:pPr>
        <w:bidi w:val="0"/>
        <w:jc w:val="both"/>
        <w:rPr>
          <w:rFonts w:ascii="Times New Roman" w:hAnsi="Times New Roman"/>
          <w:b/>
        </w:rPr>
      </w:pPr>
      <w:r w:rsidRPr="009C2B0C">
        <w:rPr>
          <w:rFonts w:ascii="Times New Roman" w:hAnsi="Times New Roman"/>
          <w:b/>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3</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59 ods. 3 sa pôsobnosť ústredného orgánu štátnej vodnej správy a vodného hospodárstva dopĺňa činnosťami, ktoré súvisia s prepravou a prevodom vody podľa § 17a.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4</w:t>
      </w:r>
    </w:p>
    <w:p w:rsidR="00FF7356" w:rsidRPr="009C2B0C" w:rsidP="00FF7356">
      <w:pPr>
        <w:bidi w:val="0"/>
        <w:jc w:val="both"/>
        <w:rPr>
          <w:rFonts w:ascii="Times New Roman" w:hAnsi="Times New Roman"/>
        </w:rPr>
      </w:pPr>
      <w:r w:rsidRPr="009C2B0C">
        <w:rPr>
          <w:rFonts w:ascii="Times New Roman" w:hAnsi="Times New Roman"/>
        </w:rPr>
        <w:t xml:space="preserve">       V § 60 ods. 1 písm. a) sa pôsobnosť orgánov štátnej vodnej správy dopĺňa činnosťami, ktoré súvisia s prepravou a prevodom vody podľa § 17a.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5</w:t>
      </w:r>
    </w:p>
    <w:p w:rsidR="00FF7356" w:rsidRPr="009C2B0C" w:rsidP="00FF7356">
      <w:pPr>
        <w:bidi w:val="0"/>
        <w:jc w:val="both"/>
        <w:rPr>
          <w:rFonts w:ascii="Times New Roman" w:hAnsi="Times New Roman"/>
        </w:rPr>
      </w:pPr>
      <w:r w:rsidRPr="009C2B0C">
        <w:rPr>
          <w:rFonts w:ascii="Times New Roman" w:hAnsi="Times New Roman"/>
        </w:rPr>
        <w:t xml:space="preserve">       V§ 60 ods. 1 písm. c) ide o legislatívno – technickú úpravu, ktorá vyplýva zo zosúladenia ustanovení tohto zákona.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6</w:t>
      </w:r>
    </w:p>
    <w:p w:rsidR="00FF7356" w:rsidRPr="009C2B0C" w:rsidP="00FF7356">
      <w:pPr>
        <w:bidi w:val="0"/>
        <w:jc w:val="both"/>
        <w:rPr>
          <w:rFonts w:ascii="Times New Roman" w:hAnsi="Times New Roman"/>
        </w:rPr>
      </w:pPr>
      <w:r w:rsidRPr="009C2B0C">
        <w:rPr>
          <w:rFonts w:ascii="Times New Roman" w:hAnsi="Times New Roman"/>
        </w:rPr>
        <w:t xml:space="preserve">V § 61 písm. </w:t>
      </w:r>
      <w:r w:rsidRPr="009C2B0C" w:rsidR="00A12A9F">
        <w:rPr>
          <w:rFonts w:ascii="Times New Roman" w:hAnsi="Times New Roman"/>
        </w:rPr>
        <w:t>a</w:t>
      </w:r>
      <w:r w:rsidRPr="009C2B0C">
        <w:rPr>
          <w:rFonts w:ascii="Times New Roman" w:hAnsi="Times New Roman"/>
        </w:rPr>
        <w:t xml:space="preserve">) </w:t>
      </w:r>
      <w:r w:rsidRPr="009C2B0C" w:rsidR="00A12A9F">
        <w:rPr>
          <w:rFonts w:ascii="Times New Roman" w:hAnsi="Times New Roman"/>
        </w:rPr>
        <w:t>sa dopĺňa vnútorný odkaz</w:t>
      </w:r>
      <w:r w:rsidRPr="009C2B0C">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7</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Ustanovenie § 62 ods. 3 sa  doplnilo za účelom urýchlenia a zefektívnenia činnosti v rámci mimoriadneho zhoršenia vôd prostredníctvom jednoznačne určeného rozhodovacieho práva.</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8</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62 ods. 6 písm. d) sa zakladá pôsobnosť Slovenskej inšpekcie životného prostredia ako orgánu štátnej vodnej správy na vydanie rozhodnutia o uložení opatrení pri výkone hlavného štátneho vodoochranného dozoru.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9</w:t>
      </w:r>
      <w:r w:rsidRPr="009C2B0C" w:rsidR="00922CBE">
        <w:rPr>
          <w:rFonts w:ascii="Times New Roman" w:hAnsi="Times New Roman"/>
          <w:b/>
        </w:rPr>
        <w:t>9</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 73 ods. 3 až 5 sa dopĺňa z dôvodu, aby správca vodného toku mal zákonné právo byť účastníkom konania vo veciach, ktoré sa týkajú s vodným tokom susediacich pobrežných pozemkov, a to z dôvodu včasného eliminovania možných negatívnych dopadov týchto stavieb a činností na vodný tok. Rozširuje sa okruh účastníkov vodoprávnych konaní o fyzické osoby, občianske iniciatívy alebo právnické osoby, ktorá toto postavenie získala v konaní podľa zákona č. 24/2006 Z. z. o posudzovaní vplyvov na životné prostredie a o zmene a doplnení niektorých zákonov. Zefektívňujú sa  činnosti orgánov štátnej vodnej správy, rozhodovací proces sa zverejňuje okrem úradnej tabule aj na webovom sídle príslušných orgánov, kde sa sprístupní  grafická časť zastavovacieho plánu povoľovanej vodnej stavby.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bodu </w:t>
      </w:r>
      <w:r w:rsidRPr="009C2B0C" w:rsidR="00922CBE">
        <w:rPr>
          <w:rFonts w:ascii="Times New Roman" w:hAnsi="Times New Roman"/>
          <w:b/>
        </w:rPr>
        <w:t>100</w:t>
      </w:r>
    </w:p>
    <w:p w:rsidR="00FF7356" w:rsidRPr="009C2B0C" w:rsidP="00FF7356">
      <w:pPr>
        <w:bidi w:val="0"/>
        <w:jc w:val="both"/>
        <w:rPr>
          <w:rFonts w:ascii="Times New Roman" w:hAnsi="Times New Roman"/>
        </w:rPr>
      </w:pPr>
      <w:r w:rsidRPr="009C2B0C">
        <w:rPr>
          <w:rFonts w:ascii="Times New Roman" w:hAnsi="Times New Roman"/>
        </w:rPr>
        <w:t xml:space="preserve">       V§ 73 ods. 15 ide o legislatívno - technickú úpravu, ktorá vyplynula zo zosúladenia ustanovení tohto zákona.</w:t>
      </w:r>
    </w:p>
    <w:p w:rsidR="00FF7356" w:rsidRPr="009C2B0C" w:rsidP="00FF7356">
      <w:pPr>
        <w:bidi w:val="0"/>
        <w:jc w:val="both"/>
        <w:rPr>
          <w:rFonts w:ascii="Times New Roman" w:hAnsi="Times New Roman"/>
        </w:rPr>
      </w:pPr>
      <w:r w:rsidRPr="009C2B0C">
        <w:rPr>
          <w:rFonts w:ascii="Times New Roman" w:hAnsi="Times New Roman"/>
        </w:rPr>
        <w:t xml:space="preserve">       V§ 73 ods. 16 ide o legislatívno - technickú úpravu, ktorá vyplynula zo zosúladenia ustanovení tohto zákona so  zákonom č. 39/2013 Z. z. o integrovanej prevencii a kontrole znečisťovania v znení neskorších predpisov.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1</w:t>
      </w:r>
    </w:p>
    <w:p w:rsidR="00FF7356" w:rsidRPr="009C2B0C" w:rsidP="00FF7356">
      <w:pPr>
        <w:bidi w:val="0"/>
        <w:jc w:val="both"/>
        <w:rPr>
          <w:rFonts w:ascii="Times New Roman" w:hAnsi="Times New Roman"/>
        </w:rPr>
      </w:pPr>
      <w:r w:rsidRPr="009C2B0C">
        <w:rPr>
          <w:rFonts w:ascii="Times New Roman" w:hAnsi="Times New Roman"/>
        </w:rPr>
        <w:t xml:space="preserve">         V § 73 ods. 17 sa vypúšťa ustanovenie, v zmysle ktorého boli rozhodnutia orgánov štátnej vodnej správy  uvedené pod písmenom a) až d) vyňaté zo súdnej preskúmavacej pôsobnosti, ako aj z dozorových oprávnení prokurátora. Nakoľko sa rozhodovania dotýkajú práv ďalších účastníkov konania, a ide o základné ľudské právo na ochranu životného prostredia, nie je dôvod obmedzovať prístup účastníka k súdnej ochrane v rámci vnútroštátneho právneho poriadku.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2</w:t>
      </w:r>
    </w:p>
    <w:p w:rsidR="00FF7356" w:rsidRPr="009C2B0C" w:rsidP="00FF7356">
      <w:pPr>
        <w:bidi w:val="0"/>
        <w:jc w:val="both"/>
        <w:rPr>
          <w:rFonts w:ascii="Times New Roman" w:hAnsi="Times New Roman"/>
        </w:rPr>
      </w:pPr>
      <w:r w:rsidRPr="009C2B0C">
        <w:rPr>
          <w:rFonts w:ascii="Times New Roman" w:hAnsi="Times New Roman"/>
        </w:rPr>
        <w:t xml:space="preserve">            Ustanovenie § 74 ods. 1 písm. j) sa zosúladilo s § 39.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3</w:t>
      </w:r>
    </w:p>
    <w:p w:rsidR="00FF7356" w:rsidRPr="009C2B0C" w:rsidP="00FF7356">
      <w:pPr>
        <w:bidi w:val="0"/>
        <w:jc w:val="both"/>
        <w:rPr>
          <w:rFonts w:ascii="Times New Roman" w:hAnsi="Times New Roman"/>
        </w:rPr>
      </w:pPr>
      <w:r w:rsidRPr="009C2B0C">
        <w:rPr>
          <w:rFonts w:ascii="Times New Roman" w:hAnsi="Times New Roman"/>
        </w:rPr>
        <w:t xml:space="preserve">       Úprava ustanovení § 75 vyplynula z aplikačnej praxe orgánov štátnej vodnej správy  pri ukladaní pokút za porušenie ustanovení tohto zákona, najmä z pohľadu ich výchovného vplyvu na zmenu správania sa porušovateľov zákonných povinností. Súčasne sa stanovuje dolná hranica pokút a zaokrúhľuje sa v niektorých prípadoch ich výška z dôvodu prechodu na eurá.</w:t>
      </w:r>
    </w:p>
    <w:p w:rsidR="00FB3985" w:rsidRPr="009C2B0C"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4</w:t>
      </w:r>
    </w:p>
    <w:p w:rsidR="00FF7356" w:rsidRPr="009C2B0C" w:rsidP="00FF7356">
      <w:pPr>
        <w:bidi w:val="0"/>
        <w:jc w:val="both"/>
        <w:rPr>
          <w:rFonts w:ascii="Times New Roman" w:hAnsi="Times New Roman"/>
        </w:rPr>
      </w:pPr>
      <w:r w:rsidRPr="009C2B0C">
        <w:rPr>
          <w:rFonts w:ascii="Times New Roman" w:hAnsi="Times New Roman"/>
        </w:rPr>
        <w:t xml:space="preserve">        </w:t>
      </w:r>
      <w:r w:rsidRPr="009C2B0C" w:rsidR="002B6DB7">
        <w:rPr>
          <w:rFonts w:ascii="Times New Roman" w:hAnsi="Times New Roman"/>
        </w:rPr>
        <w:t>V § 77 ods. 1 písm. d) i</w:t>
      </w:r>
      <w:r w:rsidRPr="009C2B0C">
        <w:rPr>
          <w:rFonts w:ascii="Times New Roman" w:hAnsi="Times New Roman"/>
        </w:rPr>
        <w:t>de o</w:t>
      </w:r>
      <w:r w:rsidRPr="009C2B0C" w:rsidR="00FB3985">
        <w:rPr>
          <w:rFonts w:ascii="Times New Roman" w:hAnsi="Times New Roman"/>
        </w:rPr>
        <w:t xml:space="preserve"> zosúladenie </w:t>
      </w:r>
      <w:r w:rsidRPr="009C2B0C">
        <w:rPr>
          <w:rFonts w:ascii="Times New Roman" w:hAnsi="Times New Roman"/>
        </w:rPr>
        <w:t xml:space="preserve">s novelizačným bodom </w:t>
      </w:r>
      <w:r w:rsidRPr="009C2B0C" w:rsidR="00FB3985">
        <w:rPr>
          <w:rFonts w:ascii="Times New Roman" w:hAnsi="Times New Roman"/>
        </w:rPr>
        <w:t>111</w:t>
      </w:r>
      <w:r w:rsidRPr="009C2B0C">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5</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77 </w:t>
      </w:r>
      <w:r w:rsidRPr="009C2B0C" w:rsidR="006868C8">
        <w:rPr>
          <w:rFonts w:ascii="Times New Roman" w:hAnsi="Times New Roman"/>
        </w:rPr>
        <w:t xml:space="preserve">sa </w:t>
      </w:r>
      <w:r w:rsidRPr="009C2B0C">
        <w:rPr>
          <w:rFonts w:ascii="Times New Roman" w:hAnsi="Times New Roman"/>
        </w:rPr>
        <w:t>ods</w:t>
      </w:r>
      <w:r w:rsidRPr="009C2B0C" w:rsidR="006868C8">
        <w:rPr>
          <w:rFonts w:ascii="Times New Roman" w:hAnsi="Times New Roman"/>
        </w:rPr>
        <w:t>ek</w:t>
      </w:r>
      <w:r w:rsidRPr="009C2B0C">
        <w:rPr>
          <w:rFonts w:ascii="Times New Roman" w:hAnsi="Times New Roman"/>
        </w:rPr>
        <w:t xml:space="preserve"> 1 dopĺňa novými skutkovými podstatami  priestupkov.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6</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77 ods. 2 až 5 sa upravujú výšky pokút a prejednávanie priestupkov.</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7</w:t>
      </w:r>
      <w:r w:rsidRPr="009C2B0C">
        <w:rPr>
          <w:rFonts w:ascii="Times New Roman" w:hAnsi="Times New Roman"/>
          <w:b/>
        </w:rPr>
        <w:t xml:space="preserve"> </w:t>
      </w:r>
    </w:p>
    <w:p w:rsidR="00FF7356" w:rsidRPr="009C2B0C" w:rsidP="00FF7356">
      <w:pPr>
        <w:bidi w:val="0"/>
        <w:jc w:val="both"/>
        <w:rPr>
          <w:rFonts w:ascii="Times New Roman" w:hAnsi="Times New Roman"/>
        </w:rPr>
      </w:pPr>
      <w:r w:rsidR="002E2365">
        <w:rPr>
          <w:rFonts w:ascii="Times New Roman" w:hAnsi="Times New Roman"/>
        </w:rPr>
        <w:t xml:space="preserve">        </w:t>
      </w:r>
      <w:r w:rsidRPr="009C2B0C">
        <w:rPr>
          <w:rFonts w:ascii="Times New Roman" w:hAnsi="Times New Roman"/>
        </w:rPr>
        <w:t xml:space="preserve">Ustanovenie § 78 ods. 2 </w:t>
      </w:r>
      <w:r w:rsidRPr="009C2B0C" w:rsidR="00752042">
        <w:rPr>
          <w:rFonts w:ascii="Times New Roman" w:hAnsi="Times New Roman"/>
        </w:rPr>
        <w:t xml:space="preserve">sa </w:t>
      </w:r>
      <w:r w:rsidRPr="009C2B0C">
        <w:rPr>
          <w:rFonts w:ascii="Times New Roman" w:hAnsi="Times New Roman"/>
        </w:rPr>
        <w:t>uprav</w:t>
      </w:r>
      <w:r w:rsidRPr="009C2B0C" w:rsidR="00752042">
        <w:rPr>
          <w:rFonts w:ascii="Times New Roman" w:hAnsi="Times New Roman"/>
        </w:rPr>
        <w:t>ilo</w:t>
      </w:r>
      <w:r w:rsidRPr="009C2B0C">
        <w:rPr>
          <w:rFonts w:ascii="Times New Roman" w:hAnsi="Times New Roman"/>
        </w:rPr>
        <w:t xml:space="preserve"> v nadväznosti na doplnenie § 78 ods. 3</w:t>
      </w:r>
      <w:r w:rsidRPr="009C2B0C" w:rsidR="00752042">
        <w:rPr>
          <w:rFonts w:ascii="Times New Roman" w:hAnsi="Times New Roman"/>
        </w:rPr>
        <w:t xml:space="preserve"> písmenom f)</w:t>
      </w:r>
      <w:r w:rsidRPr="009C2B0C">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8</w:t>
      </w:r>
    </w:p>
    <w:p w:rsidR="00FF7356" w:rsidRPr="009C2B0C" w:rsidP="00FF7356">
      <w:pPr>
        <w:bidi w:val="0"/>
        <w:jc w:val="both"/>
        <w:rPr>
          <w:rFonts w:ascii="Times New Roman" w:hAnsi="Times New Roman"/>
        </w:rPr>
      </w:pPr>
      <w:r w:rsidR="002E2365">
        <w:rPr>
          <w:rFonts w:ascii="Times New Roman" w:hAnsi="Times New Roman"/>
        </w:rPr>
        <w:t xml:space="preserve">   </w:t>
      </w:r>
      <w:r w:rsidRPr="009C2B0C">
        <w:rPr>
          <w:rFonts w:ascii="Times New Roman" w:hAnsi="Times New Roman"/>
        </w:rPr>
        <w:t>Ustanovenie § 78 ods. 3 písm. a</w:t>
      </w:r>
      <w:r w:rsidRPr="009C2B0C" w:rsidR="00A30026">
        <w:rPr>
          <w:rFonts w:ascii="Times New Roman" w:hAnsi="Times New Roman"/>
        </w:rPr>
        <w:t>)</w:t>
      </w:r>
      <w:r w:rsidRPr="009C2B0C">
        <w:rPr>
          <w:rFonts w:ascii="Times New Roman" w:hAnsi="Times New Roman"/>
        </w:rPr>
        <w:t xml:space="preserve"> sa upravilo v súvislosti s</w:t>
      </w:r>
      <w:r w:rsidRPr="009C2B0C" w:rsidR="006868C8">
        <w:rPr>
          <w:rFonts w:ascii="Times New Roman" w:hAnsi="Times New Roman"/>
        </w:rPr>
        <w:t>o znením</w:t>
      </w:r>
      <w:r w:rsidRPr="009C2B0C">
        <w:rPr>
          <w:rFonts w:ascii="Times New Roman" w:hAnsi="Times New Roman"/>
        </w:rPr>
        <w:t xml:space="preserve"> § 6 ods. 5 a</w:t>
      </w:r>
      <w:r w:rsidRPr="009C2B0C" w:rsidR="00752042">
        <w:rPr>
          <w:rFonts w:ascii="Times New Roman" w:hAnsi="Times New Roman"/>
        </w:rPr>
        <w:t> </w:t>
      </w:r>
      <w:r w:rsidRPr="009C2B0C">
        <w:rPr>
          <w:rFonts w:ascii="Times New Roman" w:hAnsi="Times New Roman"/>
        </w:rPr>
        <w:t>6</w:t>
      </w:r>
      <w:r w:rsidRPr="009C2B0C" w:rsidR="00752042">
        <w:rPr>
          <w:rFonts w:ascii="Times New Roman" w:hAnsi="Times New Roman"/>
        </w:rPr>
        <w:t xml:space="preserve"> a § 78 ods</w:t>
      </w:r>
      <w:r w:rsidRPr="009C2B0C">
        <w:rPr>
          <w:rFonts w:ascii="Times New Roman" w:hAnsi="Times New Roman"/>
        </w:rPr>
        <w:t>.</w:t>
      </w:r>
      <w:r w:rsidRPr="009C2B0C" w:rsidR="001C70E6">
        <w:rPr>
          <w:rFonts w:ascii="Times New Roman" w:hAnsi="Times New Roman"/>
        </w:rPr>
        <w:t xml:space="preserve"> </w:t>
      </w:r>
      <w:r w:rsidRPr="009C2B0C" w:rsidR="00752042">
        <w:rPr>
          <w:rFonts w:ascii="Times New Roman" w:hAnsi="Times New Roman"/>
        </w:rPr>
        <w:t>5.</w:t>
      </w:r>
    </w:p>
    <w:p w:rsidR="008935D8" w:rsidRPr="009C2B0C" w:rsidP="00FF7356">
      <w:pPr>
        <w:bidi w:val="0"/>
        <w:jc w:val="both"/>
        <w:rPr>
          <w:rFonts w:ascii="Times New Roman" w:hAnsi="Times New Roman"/>
          <w:b/>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10</w:t>
      </w:r>
      <w:r w:rsidRPr="009C2B0C" w:rsidR="00922CBE">
        <w:rPr>
          <w:rFonts w:ascii="Times New Roman" w:hAnsi="Times New Roman"/>
          <w:b/>
        </w:rPr>
        <w:t>9</w:t>
      </w:r>
      <w:r w:rsidRPr="009C2B0C">
        <w:rPr>
          <w:rFonts w:ascii="Times New Roman" w:hAnsi="Times New Roman"/>
          <w:b/>
        </w:rPr>
        <w:t xml:space="preserve"> </w:t>
      </w:r>
    </w:p>
    <w:p w:rsidR="001C70E6" w:rsidP="00FF7356">
      <w:pPr>
        <w:bidi w:val="0"/>
        <w:jc w:val="both"/>
        <w:rPr>
          <w:rFonts w:ascii="Times New Roman" w:hAnsi="Times New Roman"/>
        </w:rPr>
      </w:pPr>
      <w:r w:rsidR="002E2365">
        <w:rPr>
          <w:rFonts w:ascii="Times New Roman" w:hAnsi="Times New Roman"/>
        </w:rPr>
        <w:t xml:space="preserve">       </w:t>
      </w:r>
      <w:r w:rsidRPr="009C2B0C" w:rsidR="00FF7356">
        <w:rPr>
          <w:rFonts w:ascii="Times New Roman" w:hAnsi="Times New Roman"/>
        </w:rPr>
        <w:t xml:space="preserve">Úprava § 78 ods. 3 písm. f) vyplynula z implementácie článku 9 rámcovej smernice o vode – Úhrada nákladov za poskytované vodohospodárske služby a dodržanie princípu „znečisťovateľ platí“, zo zabezpečenia ochrany a racionálneho využívania vôd. </w:t>
      </w:r>
    </w:p>
    <w:p w:rsidR="002E2365" w:rsidP="00FF7356">
      <w:pPr>
        <w:bidi w:val="0"/>
        <w:jc w:val="both"/>
        <w:rPr>
          <w:rFonts w:ascii="Times New Roman" w:hAnsi="Times New Roman"/>
        </w:rPr>
      </w:pPr>
    </w:p>
    <w:p w:rsidR="00831084" w:rsidP="00FF7356">
      <w:pPr>
        <w:bidi w:val="0"/>
        <w:jc w:val="both"/>
        <w:rPr>
          <w:rFonts w:ascii="Times New Roman" w:hAnsi="Times New Roman"/>
        </w:rPr>
      </w:pPr>
    </w:p>
    <w:p w:rsidR="00831084" w:rsidP="00FF7356">
      <w:pPr>
        <w:bidi w:val="0"/>
        <w:jc w:val="both"/>
        <w:rPr>
          <w:rFonts w:ascii="Times New Roman" w:hAnsi="Times New Roman"/>
        </w:rPr>
      </w:pP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1</w:t>
      </w:r>
      <w:r w:rsidRPr="009C2B0C" w:rsidR="00922CBE">
        <w:rPr>
          <w:rFonts w:ascii="Times New Roman" w:hAnsi="Times New Roman"/>
          <w:b/>
        </w:rPr>
        <w:t>10</w:t>
      </w:r>
    </w:p>
    <w:p w:rsidR="00752042" w:rsidRPr="009C2B0C" w:rsidP="00FF7356">
      <w:pPr>
        <w:bidi w:val="0"/>
        <w:jc w:val="both"/>
        <w:rPr>
          <w:rFonts w:ascii="Times New Roman" w:hAnsi="Times New Roman"/>
        </w:rPr>
      </w:pPr>
      <w:r w:rsidRPr="009C2B0C" w:rsidR="00FF7356">
        <w:rPr>
          <w:rFonts w:ascii="Times New Roman" w:hAnsi="Times New Roman"/>
        </w:rPr>
        <w:t xml:space="preserve">            Úprava § 78 ods. </w:t>
      </w:r>
      <w:r w:rsidRPr="009C2B0C">
        <w:rPr>
          <w:rFonts w:ascii="Times New Roman" w:hAnsi="Times New Roman"/>
        </w:rPr>
        <w:t>4</w:t>
      </w:r>
      <w:r w:rsidRPr="009C2B0C" w:rsidR="00FF7356">
        <w:rPr>
          <w:rFonts w:ascii="Times New Roman" w:hAnsi="Times New Roman"/>
        </w:rPr>
        <w:t xml:space="preserve"> a </w:t>
      </w:r>
      <w:r w:rsidRPr="009C2B0C">
        <w:rPr>
          <w:rFonts w:ascii="Times New Roman" w:hAnsi="Times New Roman"/>
        </w:rPr>
        <w:t>5</w:t>
      </w:r>
      <w:r w:rsidRPr="009C2B0C" w:rsidR="00FF7356">
        <w:rPr>
          <w:rFonts w:ascii="Times New Roman" w:hAnsi="Times New Roman"/>
        </w:rPr>
        <w:t xml:space="preserve"> vyplynula z implementácie článku 9 rámcovej smernice o vode – Úhrada nákladov za poskytované vodohospodárske služby a dodržanie princípu „znečisťovateľ platí“, zo zabezpečenia ochrany a racionálneho využívania vôd. </w:t>
      </w:r>
    </w:p>
    <w:p w:rsidR="00FF7356" w:rsidRPr="009C2B0C" w:rsidP="00752042">
      <w:pPr>
        <w:bidi w:val="0"/>
        <w:ind w:firstLine="720"/>
        <w:jc w:val="both"/>
        <w:rPr>
          <w:rFonts w:ascii="Times New Roman" w:hAnsi="Times New Roman"/>
        </w:rPr>
      </w:pPr>
      <w:r w:rsidRPr="009C2B0C" w:rsidR="00752042">
        <w:rPr>
          <w:rFonts w:ascii="Times New Roman" w:hAnsi="Times New Roman"/>
        </w:rPr>
        <w:t>V § 78 ods. 4 sa spresnil spôsob určovania výšky platieb za užívanie povrchových vôd podľa § 78 ods. 3.</w:t>
      </w:r>
    </w:p>
    <w:p w:rsidR="00752042" w:rsidRPr="009C2B0C" w:rsidP="00752042">
      <w:pPr>
        <w:bidi w:val="0"/>
        <w:ind w:firstLine="720"/>
        <w:jc w:val="both"/>
        <w:rPr>
          <w:rFonts w:ascii="Times New Roman" w:hAnsi="Times New Roman"/>
        </w:rPr>
      </w:pPr>
      <w:r w:rsidRPr="009C2B0C">
        <w:rPr>
          <w:rFonts w:ascii="Times New Roman" w:hAnsi="Times New Roman"/>
        </w:rPr>
        <w:t xml:space="preserve">V § 78 ods. </w:t>
      </w:r>
      <w:r w:rsidRPr="009C2B0C" w:rsidR="00376924">
        <w:rPr>
          <w:rFonts w:ascii="Times New Roman" w:hAnsi="Times New Roman"/>
        </w:rPr>
        <w:t>5</w:t>
      </w:r>
      <w:r w:rsidRPr="009C2B0C">
        <w:rPr>
          <w:rFonts w:ascii="Times New Roman" w:hAnsi="Times New Roman"/>
        </w:rPr>
        <w:t xml:space="preserve"> sa uvádzajú odbery povrchovej vody, na ktoré sa nevzťahuje povinnosť platiť platby.</w:t>
      </w:r>
    </w:p>
    <w:p w:rsidR="009177E9" w:rsidRPr="009C2B0C" w:rsidP="009177E9">
      <w:pPr>
        <w:bidi w:val="0"/>
        <w:jc w:val="both"/>
        <w:rPr>
          <w:rFonts w:ascii="Times New Roman" w:hAnsi="Times New Roman"/>
        </w:rPr>
      </w:pPr>
      <w:r w:rsidRPr="009C2B0C">
        <w:rPr>
          <w:rFonts w:ascii="Times New Roman" w:hAnsi="Times New Roman"/>
        </w:rPr>
        <w:tab/>
        <w:t xml:space="preserve">Plnenie ex ante kondicionalít (spoplatnenie vody na závlahy) v nadväznosti na Operačný program Kvalita ŽP na roky 2014 až 2020. </w:t>
      </w:r>
    </w:p>
    <w:p w:rsidR="009177E9" w:rsidRPr="009C2B0C" w:rsidP="009177E9">
      <w:pPr>
        <w:bidi w:val="0"/>
        <w:jc w:val="both"/>
        <w:rPr>
          <w:rFonts w:ascii="Times New Roman" w:hAnsi="Times New Roman"/>
        </w:rPr>
      </w:pPr>
      <w:r w:rsidRPr="009C2B0C">
        <w:rPr>
          <w:rFonts w:ascii="Times New Roman" w:hAnsi="Times New Roman"/>
        </w:rPr>
        <w:tab/>
        <w:t>Spoplatnenie odberov vôd na závlahy bez rozdielu, či ide o z odbery povrchových</w:t>
      </w:r>
      <w:r w:rsidRPr="009C2B0C" w:rsidR="007A2982">
        <w:rPr>
          <w:rFonts w:ascii="Times New Roman" w:hAnsi="Times New Roman"/>
        </w:rPr>
        <w:t xml:space="preserve"> </w:t>
      </w:r>
      <w:r w:rsidRPr="009C2B0C" w:rsidR="001C70E6">
        <w:rPr>
          <w:rFonts w:ascii="Times New Roman" w:hAnsi="Times New Roman"/>
        </w:rPr>
        <w:t xml:space="preserve">vôd </w:t>
      </w:r>
      <w:r w:rsidRPr="009C2B0C" w:rsidR="007A2982">
        <w:rPr>
          <w:rFonts w:ascii="Times New Roman" w:hAnsi="Times New Roman"/>
        </w:rPr>
        <w:t xml:space="preserve">alebo odbery z podzemných vôd bolo vyňaté z regulovaných služieb a bude zavedený jednotný poplatok za odber z povrchových vôd a odber z podzemných vôd na závlahy osobitným predpisom podľa </w:t>
      </w:r>
      <w:r w:rsidRPr="009C2B0C" w:rsidR="001C70E6">
        <w:rPr>
          <w:rFonts w:ascii="Times New Roman" w:hAnsi="Times New Roman"/>
        </w:rPr>
        <w:t xml:space="preserve">§ 81 ods. 1 písm. e) - </w:t>
      </w:r>
      <w:r w:rsidRPr="009C2B0C" w:rsidR="007A2982">
        <w:rPr>
          <w:rFonts w:ascii="Times New Roman" w:hAnsi="Times New Roman"/>
        </w:rPr>
        <w:t>novel</w:t>
      </w:r>
      <w:r w:rsidRPr="009C2B0C" w:rsidR="001C70E6">
        <w:rPr>
          <w:rFonts w:ascii="Times New Roman" w:hAnsi="Times New Roman"/>
        </w:rPr>
        <w:t>ou</w:t>
      </w:r>
      <w:r w:rsidRPr="009C2B0C" w:rsidR="007A2982">
        <w:rPr>
          <w:rFonts w:ascii="Times New Roman" w:hAnsi="Times New Roman"/>
        </w:rPr>
        <w:t xml:space="preserve"> </w:t>
      </w:r>
      <w:r w:rsidRPr="009C2B0C" w:rsidR="001C70E6">
        <w:rPr>
          <w:rFonts w:ascii="Times New Roman" w:hAnsi="Times New Roman"/>
        </w:rPr>
        <w:t>nariadenia vlády Slovenskej republiky č.  755/2004 Z. z., ktorým sa ustanovuje výška neregulovaných platieb, výška poplatkov a podrobnosti súvisiace so spoplatňovaním užívania vôd.</w:t>
      </w:r>
      <w:r w:rsidRPr="009C2B0C">
        <w:rPr>
          <w:rFonts w:ascii="Times New Roman" w:hAnsi="Times New Roman"/>
        </w:rPr>
        <w:t xml:space="preserve"> </w:t>
      </w:r>
    </w:p>
    <w:p w:rsidR="00831084" w:rsidP="00FF7356">
      <w:pPr>
        <w:bidi w:val="0"/>
        <w:jc w:val="both"/>
        <w:rPr>
          <w:rFonts w:ascii="Times New Roman" w:hAnsi="Times New Roman"/>
          <w:b/>
        </w:rPr>
      </w:pPr>
    </w:p>
    <w:p w:rsidR="00B87ADB"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1</w:t>
      </w:r>
    </w:p>
    <w:p w:rsidR="00B87ADB" w:rsidRPr="009C2B0C" w:rsidP="00B87ADB">
      <w:pPr>
        <w:bidi w:val="0"/>
        <w:ind w:firstLine="720"/>
        <w:jc w:val="both"/>
        <w:rPr>
          <w:rFonts w:ascii="Times New Roman" w:hAnsi="Times New Roman"/>
        </w:rPr>
      </w:pPr>
      <w:r w:rsidRPr="009C2B0C">
        <w:rPr>
          <w:rFonts w:ascii="Times New Roman" w:hAnsi="Times New Roman"/>
        </w:rPr>
        <w:t>Úprava ustanovenia § 78 ods. 6 nadväzuje na úpravu  § 78 ods. 2 a 3.</w:t>
      </w:r>
    </w:p>
    <w:p w:rsidR="00B87ADB"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2</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sidR="00FB3985">
        <w:rPr>
          <w:rFonts w:ascii="Times New Roman" w:hAnsi="Times New Roman"/>
        </w:rPr>
        <w:t xml:space="preserve">            V nadpise § 79 a odseku 9 </w:t>
      </w:r>
      <w:r w:rsidRPr="009C2B0C">
        <w:rPr>
          <w:rFonts w:ascii="Times New Roman" w:hAnsi="Times New Roman"/>
        </w:rPr>
        <w:t xml:space="preserve"> ide o </w:t>
      </w:r>
      <w:r w:rsidRPr="009C2B0C" w:rsidR="00FB3985">
        <w:rPr>
          <w:rFonts w:ascii="Times New Roman" w:hAnsi="Times New Roman"/>
        </w:rPr>
        <w:t>zosúladenie</w:t>
      </w:r>
      <w:r w:rsidRPr="009C2B0C">
        <w:rPr>
          <w:rFonts w:ascii="Times New Roman" w:hAnsi="Times New Roman"/>
        </w:rPr>
        <w:t xml:space="preserve"> s</w:t>
      </w:r>
      <w:r w:rsidRPr="009C2B0C" w:rsidR="002A6C9E">
        <w:rPr>
          <w:rFonts w:ascii="Times New Roman" w:hAnsi="Times New Roman"/>
        </w:rPr>
        <w:t xml:space="preserve">o znením </w:t>
      </w:r>
      <w:r w:rsidRPr="009C2B0C">
        <w:rPr>
          <w:rFonts w:ascii="Times New Roman" w:hAnsi="Times New Roman"/>
        </w:rPr>
        <w:t xml:space="preserve"> </w:t>
      </w:r>
      <w:r w:rsidRPr="009C2B0C" w:rsidR="00FB3985">
        <w:rPr>
          <w:rFonts w:ascii="Times New Roman" w:hAnsi="Times New Roman"/>
        </w:rPr>
        <w:t xml:space="preserve">ustanovenia </w:t>
      </w:r>
      <w:r w:rsidRPr="009C2B0C">
        <w:rPr>
          <w:rFonts w:ascii="Times New Roman" w:hAnsi="Times New Roman"/>
        </w:rPr>
        <w:t>§ 79 ods. 1</w:t>
      </w:r>
      <w:r w:rsidRPr="009C2B0C" w:rsidR="00B87ADB">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3</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V § 79 ods. </w:t>
      </w:r>
      <w:smartTag w:uri="urn:schemas-microsoft-com:office:smarttags" w:element="metricconverter">
        <w:smartTagPr>
          <w:attr w:name="ProductID" w:val="1 a"/>
        </w:smartTagPr>
        <w:r w:rsidRPr="009C2B0C">
          <w:rPr>
            <w:rFonts w:ascii="Times New Roman" w:hAnsi="Times New Roman"/>
          </w:rPr>
          <w:t>1 a</w:t>
        </w:r>
      </w:smartTag>
      <w:r w:rsidRPr="009C2B0C">
        <w:rPr>
          <w:rFonts w:ascii="Times New Roman" w:hAnsi="Times New Roman"/>
        </w:rPr>
        <w:t xml:space="preserve"> 2 ide sa upresňujú činnosti tykajúce sa užívania vôd, na ktoré sa vzťahuje  povinnosť platiť poplatky.</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4</w:t>
      </w:r>
    </w:p>
    <w:p w:rsidR="00FF7356" w:rsidRPr="009C2B0C" w:rsidP="009177E9">
      <w:pPr>
        <w:bidi w:val="0"/>
        <w:jc w:val="both"/>
        <w:rPr>
          <w:rFonts w:ascii="Times New Roman" w:hAnsi="Times New Roman"/>
        </w:rPr>
      </w:pPr>
      <w:r w:rsidRPr="009C2B0C">
        <w:rPr>
          <w:rFonts w:ascii="Times New Roman" w:hAnsi="Times New Roman"/>
        </w:rPr>
        <w:t xml:space="preserve">            V§ 79 ods. 3 písm. f) ide o </w:t>
      </w:r>
      <w:r w:rsidRPr="009C2B0C" w:rsidR="00CF157D">
        <w:rPr>
          <w:rFonts w:ascii="Times New Roman" w:hAnsi="Times New Roman"/>
        </w:rPr>
        <w:t xml:space="preserve">optimalizáciu rovnosti a väčšie </w:t>
      </w:r>
      <w:r w:rsidRPr="009C2B0C">
        <w:rPr>
          <w:rFonts w:ascii="Times New Roman" w:hAnsi="Times New Roman"/>
        </w:rPr>
        <w:t xml:space="preserve">zrovnoprávnenie postavenia užívateľov vôd. Úprava vyplynula z implementácie článku 9 rámcovej smernice o vode – Úhrada nákladov za poskytované vodohospodárske služby.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5</w:t>
      </w:r>
    </w:p>
    <w:p w:rsidR="009177E9" w:rsidRPr="009C2B0C" w:rsidP="009177E9">
      <w:pPr>
        <w:bidi w:val="0"/>
        <w:jc w:val="both"/>
        <w:rPr>
          <w:rFonts w:ascii="Times New Roman" w:hAnsi="Times New Roman"/>
        </w:rPr>
      </w:pPr>
      <w:r w:rsidRPr="009C2B0C" w:rsidR="00FF7356">
        <w:rPr>
          <w:rFonts w:ascii="Times New Roman" w:hAnsi="Times New Roman"/>
        </w:rPr>
        <w:t xml:space="preserve">         V § 79 ods. 3 písm. h) a i) ide o </w:t>
      </w:r>
      <w:r w:rsidRPr="009C2B0C" w:rsidR="00CF157D">
        <w:rPr>
          <w:rFonts w:ascii="Times New Roman" w:hAnsi="Times New Roman"/>
        </w:rPr>
        <w:t xml:space="preserve">optimalizáciu rovnosti a väčšie </w:t>
      </w:r>
      <w:r w:rsidRPr="009C2B0C" w:rsidR="00FF7356">
        <w:rPr>
          <w:rFonts w:ascii="Times New Roman" w:hAnsi="Times New Roman"/>
        </w:rPr>
        <w:t>zrovnoprávnenie postavenia užívateľov vôd. Úprava vyplynula z implementácie článku 9 rámcovej smernice o vode – Úhrada nákladov za poskytované vodohospodárske služby.</w:t>
      </w:r>
      <w:r w:rsidRPr="009C2B0C">
        <w:rPr>
          <w:rFonts w:ascii="Times New Roman" w:hAnsi="Times New Roman"/>
        </w:rPr>
        <w:t xml:space="preserve"> Plnenie ex ante kondicionalít (spoplatnenie vody na závlahy) v nadväznosti na Operačný program Kvalita ŽP na roky 2014 až 2020. </w:t>
      </w:r>
    </w:p>
    <w:p w:rsidR="00E33421" w:rsidRPr="009C2B0C" w:rsidP="00FF7356">
      <w:pPr>
        <w:bidi w:val="0"/>
        <w:jc w:val="both"/>
        <w:rPr>
          <w:rFonts w:ascii="Times New Roman" w:hAnsi="Times New Roman"/>
        </w:rPr>
      </w:pPr>
      <w:r w:rsidRPr="009C2B0C" w:rsidR="009177E9">
        <w:rPr>
          <w:rFonts w:ascii="Times New Roman" w:hAnsi="Times New Roman"/>
        </w:rPr>
        <w:t xml:space="preserve">            Uvedená úprava, zavedenie spoplatnenia odberu vody používanej na závlahy je v súlade s nariadením Komisie (ES) č. 1857/2006 z 15. decembra 2006 o uplatňovaní článkov </w:t>
      </w:r>
      <w:smartTag w:uri="urn:schemas-microsoft-com:office:smarttags" w:element="metricconverter">
        <w:smartTagPr>
          <w:attr w:name="ProductID" w:val="87 a"/>
        </w:smartTagPr>
        <w:r w:rsidRPr="009C2B0C" w:rsidR="009177E9">
          <w:rPr>
            <w:rFonts w:ascii="Times New Roman" w:hAnsi="Times New Roman"/>
          </w:rPr>
          <w:t>87 a</w:t>
        </w:r>
      </w:smartTag>
      <w:r w:rsidRPr="009C2B0C" w:rsidR="009177E9">
        <w:rPr>
          <w:rFonts w:ascii="Times New Roman" w:hAnsi="Times New Roman"/>
        </w:rPr>
        <w:t xml:space="preserve"> 88 zmluvy o štátnej pomoci pre malé a stredné podniky (MSP) pôsobiace v poľnohospodárskej výrobe, ktorým sa mení a dopĺňa nariadenie (ES) č. 70/2001. Článok 11 odsek 9 ustanovuje „Pomoc pri stratách spôsobených nepriaznivými poveternostnými udalosťami“ tak, že od 1.januára 2011 môže pomoc za straty spôsobené suchom vyplatiť iba členský štát, ktorý úplne implementoval článok 9 smernice Európskeho parlamentu a Rady 2000/60/ES, pokiaľ ide o poľnohospodárstvo, a zabezpečuje, že náklady na služby spojené s použitím vody v poľnohospodárstve sa vrátia prostredníctvom primeraného príspevku sektora.</w:t>
      </w:r>
    </w:p>
    <w:p w:rsidR="00E33421" w:rsidP="00FF7356">
      <w:pPr>
        <w:bidi w:val="0"/>
        <w:jc w:val="both"/>
        <w:rPr>
          <w:rFonts w:ascii="Times New Roman" w:hAnsi="Times New Roman"/>
        </w:rPr>
      </w:pPr>
    </w:p>
    <w:p w:rsidR="00831084" w:rsidP="00FF7356">
      <w:pPr>
        <w:bidi w:val="0"/>
        <w:jc w:val="both"/>
        <w:rPr>
          <w:rFonts w:ascii="Times New Roman" w:hAnsi="Times New Roman"/>
        </w:rPr>
      </w:pPr>
    </w:p>
    <w:p w:rsidR="00831084" w:rsidP="00FF7356">
      <w:pPr>
        <w:bidi w:val="0"/>
        <w:jc w:val="both"/>
        <w:rPr>
          <w:rFonts w:ascii="Times New Roman" w:hAnsi="Times New Roman"/>
        </w:rPr>
      </w:pPr>
    </w:p>
    <w:p w:rsidR="00831084" w:rsidP="00FF7356">
      <w:pPr>
        <w:bidi w:val="0"/>
        <w:jc w:val="both"/>
        <w:rPr>
          <w:rFonts w:ascii="Times New Roman" w:hAnsi="Times New Roman"/>
        </w:rPr>
      </w:pPr>
    </w:p>
    <w:p w:rsidR="00831084"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6</w:t>
      </w:r>
    </w:p>
    <w:p w:rsidR="00FF7356" w:rsidRPr="009C2B0C" w:rsidP="00FF7356">
      <w:pPr>
        <w:bidi w:val="0"/>
        <w:jc w:val="both"/>
        <w:rPr>
          <w:rFonts w:ascii="Times New Roman" w:hAnsi="Times New Roman"/>
        </w:rPr>
      </w:pPr>
      <w:r w:rsidRPr="009C2B0C">
        <w:rPr>
          <w:rFonts w:ascii="Times New Roman" w:hAnsi="Times New Roman"/>
        </w:rPr>
        <w:t xml:space="preserve">            Úprava  </w:t>
      </w:r>
      <w:r w:rsidRPr="009C2B0C" w:rsidR="00B87ADB">
        <w:rPr>
          <w:rFonts w:ascii="Times New Roman" w:hAnsi="Times New Roman"/>
        </w:rPr>
        <w:t xml:space="preserve">ustanovenia </w:t>
      </w:r>
      <w:r w:rsidRPr="009C2B0C">
        <w:rPr>
          <w:rFonts w:ascii="Times New Roman" w:hAnsi="Times New Roman"/>
        </w:rPr>
        <w:t xml:space="preserve">§ 79 ods. 4 vyplynula z implementácie článku 9 rámcovej smernice o vode – Úhrada nákladov za poskytované vodohospodárske služby a dodržanie princípu „znečisťovateľ platí“, zo zabezpečenia ochrany a racionálneho využívania vôd. Ide o </w:t>
      </w:r>
      <w:r w:rsidRPr="009C2B0C" w:rsidR="00CF157D">
        <w:rPr>
          <w:rFonts w:ascii="Times New Roman" w:hAnsi="Times New Roman"/>
        </w:rPr>
        <w:t xml:space="preserve">optimalizáciu rovnosti a väčšie </w:t>
      </w:r>
      <w:r w:rsidRPr="009C2B0C">
        <w:rPr>
          <w:rFonts w:ascii="Times New Roman" w:hAnsi="Times New Roman"/>
        </w:rPr>
        <w:t>zrovnoprávnenie postavenia užívateľov vôd.</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7</w:t>
      </w:r>
    </w:p>
    <w:p w:rsidR="00FF7356" w:rsidRPr="009C2B0C" w:rsidP="00FF7356">
      <w:pPr>
        <w:bidi w:val="0"/>
        <w:jc w:val="both"/>
        <w:rPr>
          <w:rFonts w:ascii="Times New Roman" w:hAnsi="Times New Roman"/>
        </w:rPr>
      </w:pPr>
      <w:r w:rsidRPr="009C2B0C">
        <w:rPr>
          <w:rFonts w:ascii="Times New Roman" w:hAnsi="Times New Roman"/>
        </w:rPr>
        <w:t xml:space="preserve">            Úprava ustanovení § 79 ods. </w:t>
      </w:r>
      <w:smartTag w:uri="urn:schemas-microsoft-com:office:smarttags" w:element="metricconverter">
        <w:smartTagPr>
          <w:attr w:name="ProductID" w:val="7 a"/>
        </w:smartTagPr>
        <w:r w:rsidRPr="009C2B0C">
          <w:rPr>
            <w:rFonts w:ascii="Times New Roman" w:hAnsi="Times New Roman"/>
          </w:rPr>
          <w:t>7 a</w:t>
        </w:r>
      </w:smartTag>
      <w:r w:rsidRPr="009C2B0C">
        <w:rPr>
          <w:rFonts w:ascii="Times New Roman" w:hAnsi="Times New Roman"/>
        </w:rPr>
        <w:t xml:space="preserve"> 8 nadväzuje na zmeny v </w:t>
      </w:r>
      <w:r w:rsidRPr="009C2B0C" w:rsidR="00B87ADB">
        <w:rPr>
          <w:rFonts w:ascii="Times New Roman" w:hAnsi="Times New Roman"/>
        </w:rPr>
        <w:t>§ 78 ods. 6 a § 79 ods. 1.</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8</w:t>
      </w:r>
      <w:r w:rsidRPr="009C2B0C">
        <w:rPr>
          <w:rFonts w:ascii="Times New Roman" w:hAnsi="Times New Roman"/>
          <w:b/>
        </w:rPr>
        <w:t xml:space="preserve"> </w:t>
      </w:r>
    </w:p>
    <w:p w:rsidR="006F4600" w:rsidRPr="009C2B0C" w:rsidP="00FF7356">
      <w:pPr>
        <w:bidi w:val="0"/>
        <w:jc w:val="both"/>
        <w:rPr>
          <w:rFonts w:ascii="Times New Roman" w:hAnsi="Times New Roman"/>
        </w:rPr>
      </w:pPr>
      <w:r w:rsidRPr="009C2B0C" w:rsidR="00FF7356">
        <w:rPr>
          <w:rFonts w:ascii="Times New Roman" w:hAnsi="Times New Roman"/>
        </w:rPr>
        <w:t xml:space="preserve">            Prechodným</w:t>
      </w:r>
      <w:r w:rsidRPr="009C2B0C" w:rsidR="00B87ADB">
        <w:rPr>
          <w:rFonts w:ascii="Times New Roman" w:hAnsi="Times New Roman"/>
        </w:rPr>
        <w:t>i</w:t>
      </w:r>
      <w:r w:rsidRPr="009C2B0C" w:rsidR="00FF7356">
        <w:rPr>
          <w:rFonts w:ascii="Times New Roman" w:hAnsi="Times New Roman"/>
        </w:rPr>
        <w:t xml:space="preserve"> ustanoven</w:t>
      </w:r>
      <w:r w:rsidRPr="009C2B0C" w:rsidR="00B87ADB">
        <w:rPr>
          <w:rFonts w:ascii="Times New Roman" w:hAnsi="Times New Roman"/>
        </w:rPr>
        <w:t>iami</w:t>
      </w:r>
      <w:r w:rsidRPr="009C2B0C" w:rsidR="00FF7356">
        <w:rPr>
          <w:rFonts w:ascii="Times New Roman" w:hAnsi="Times New Roman"/>
        </w:rPr>
        <w:t xml:space="preserve"> § 80e sa ustanovuje zachovanie platnosti odbornej spôsobilosti pre výkon odborného technicko- bezpečnostného dohľadu získanej pred účinnosťou tejto novely. </w:t>
      </w:r>
    </w:p>
    <w:p w:rsidR="00FF7356" w:rsidRPr="009C2B0C" w:rsidP="006F4600">
      <w:pPr>
        <w:bidi w:val="0"/>
        <w:ind w:firstLine="720"/>
        <w:jc w:val="both"/>
        <w:rPr>
          <w:rFonts w:ascii="Times New Roman" w:hAnsi="Times New Roman"/>
        </w:rPr>
      </w:pPr>
      <w:r w:rsidRPr="009C2B0C">
        <w:rPr>
          <w:rFonts w:ascii="Times New Roman" w:hAnsi="Times New Roman"/>
        </w:rPr>
        <w:t>Ustanovujú sa lehota na zosúladenie práv a povinností vyplývajúcich z doterajších povolení a rozhodnutí a termín, do ktorého správca vodohospodársky významného vodného toku prevezme správu vodných tokov, ak ministerstvo neprevedie správu na inú osobu.</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11</w:t>
      </w:r>
      <w:r w:rsidRPr="009C2B0C" w:rsidR="00922CBE">
        <w:rPr>
          <w:rFonts w:ascii="Times New Roman" w:hAnsi="Times New Roman"/>
          <w:b/>
        </w:rPr>
        <w:t>9</w:t>
      </w:r>
    </w:p>
    <w:p w:rsidR="00FF7356" w:rsidRPr="009C2B0C" w:rsidP="00FF7356">
      <w:pPr>
        <w:bidi w:val="0"/>
        <w:jc w:val="both"/>
        <w:rPr>
          <w:rFonts w:ascii="Times New Roman" w:hAnsi="Times New Roman"/>
        </w:rPr>
      </w:pPr>
      <w:r w:rsidRPr="009C2B0C">
        <w:rPr>
          <w:rFonts w:ascii="Times New Roman" w:hAnsi="Times New Roman"/>
        </w:rPr>
        <w:t xml:space="preserve">     Úprava splnomocňovacích ustanovení § 81 ods. 1 písm. d) a e) vo väzbe na novelizované ustanovenia zákona.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w:t>
      </w:r>
      <w:r w:rsidRPr="009C2B0C" w:rsidR="00922CBE">
        <w:rPr>
          <w:rFonts w:ascii="Times New Roman" w:hAnsi="Times New Roman"/>
          <w:b/>
        </w:rPr>
        <w:t>20</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sidR="006F4600">
        <w:rPr>
          <w:rFonts w:ascii="Times New Roman" w:hAnsi="Times New Roman"/>
        </w:rPr>
        <w:t xml:space="preserve">            V § 82 ide o l</w:t>
      </w:r>
      <w:r w:rsidRPr="009C2B0C">
        <w:rPr>
          <w:rFonts w:ascii="Times New Roman" w:hAnsi="Times New Roman"/>
        </w:rPr>
        <w:t xml:space="preserve">egislatívno – technickú úpravu.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1</w:t>
      </w:r>
    </w:p>
    <w:p w:rsidR="00FF7356" w:rsidRPr="009C2B0C" w:rsidP="00FF7356">
      <w:pPr>
        <w:bidi w:val="0"/>
        <w:jc w:val="both"/>
        <w:rPr>
          <w:rFonts w:ascii="Times New Roman" w:hAnsi="Times New Roman"/>
        </w:rPr>
      </w:pPr>
      <w:r w:rsidRPr="009C2B0C">
        <w:rPr>
          <w:rFonts w:ascii="Times New Roman" w:hAnsi="Times New Roman"/>
        </w:rPr>
        <w:t xml:space="preserve">            Príloha č. 1 je zosúlade</w:t>
      </w:r>
      <w:r w:rsidRPr="009C2B0C" w:rsidR="006F4600">
        <w:rPr>
          <w:rFonts w:ascii="Times New Roman" w:hAnsi="Times New Roman"/>
        </w:rPr>
        <w:t>ná</w:t>
      </w:r>
      <w:r w:rsidRPr="009C2B0C">
        <w:rPr>
          <w:rFonts w:ascii="Times New Roman" w:hAnsi="Times New Roman"/>
        </w:rPr>
        <w:t xml:space="preserve"> s prílohou VIII rámcovej smernice o vode. </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2</w:t>
      </w:r>
      <w:r w:rsidRPr="009C2B0C">
        <w:rPr>
          <w:rFonts w:ascii="Times New Roman" w:hAnsi="Times New Roman"/>
          <w:b/>
        </w:rPr>
        <w:t xml:space="preserve">   </w:t>
      </w:r>
    </w:p>
    <w:p w:rsidR="00FF7356" w:rsidRPr="009C2B0C" w:rsidP="00FF7356">
      <w:pPr>
        <w:bidi w:val="0"/>
        <w:jc w:val="both"/>
        <w:rPr>
          <w:rFonts w:ascii="Times New Roman" w:hAnsi="Times New Roman"/>
        </w:rPr>
      </w:pPr>
      <w:r w:rsidRPr="009C2B0C">
        <w:rPr>
          <w:rFonts w:ascii="Times New Roman" w:hAnsi="Times New Roman"/>
        </w:rPr>
        <w:t xml:space="preserve">            </w:t>
      </w:r>
      <w:r w:rsidRPr="009C2B0C" w:rsidR="006F4600">
        <w:rPr>
          <w:rFonts w:ascii="Times New Roman" w:hAnsi="Times New Roman"/>
        </w:rPr>
        <w:t>Príloha č. 1 je zosúladená</w:t>
      </w:r>
      <w:r w:rsidRPr="009C2B0C">
        <w:rPr>
          <w:rFonts w:ascii="Times New Roman" w:hAnsi="Times New Roman"/>
        </w:rPr>
        <w:t xml:space="preserve"> s požiadavkami Európskej komisie k úplnej transpozícii smernice 2006/118/ES.</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3</w:t>
      </w:r>
    </w:p>
    <w:p w:rsidR="00FF7356" w:rsidRPr="009C2B0C" w:rsidP="00FF7356">
      <w:pPr>
        <w:bidi w:val="0"/>
        <w:jc w:val="both"/>
        <w:rPr>
          <w:rFonts w:ascii="Times New Roman" w:hAnsi="Times New Roman"/>
        </w:rPr>
      </w:pPr>
      <w:r w:rsidRPr="009C2B0C">
        <w:rPr>
          <w:rFonts w:ascii="Times New Roman" w:hAnsi="Times New Roman"/>
        </w:rPr>
        <w:t xml:space="preserve">       </w:t>
      </w:r>
      <w:r w:rsidRPr="009C2B0C" w:rsidR="006F4600">
        <w:rPr>
          <w:rFonts w:ascii="Times New Roman" w:hAnsi="Times New Roman"/>
        </w:rPr>
        <w:t>Príloha č. 1 je zosúladená</w:t>
      </w:r>
      <w:r w:rsidRPr="009C2B0C">
        <w:rPr>
          <w:rFonts w:ascii="Times New Roman" w:hAnsi="Times New Roman"/>
        </w:rPr>
        <w:t xml:space="preserve"> s požiadavkami Európskej komisie k úplnej transpozícii smernice 2006/118/ES</w:t>
      </w:r>
      <w:r w:rsidRPr="009C2B0C" w:rsidR="006F4600">
        <w:rPr>
          <w:rFonts w:ascii="Times New Roman" w:hAnsi="Times New Roman"/>
        </w:rPr>
        <w:t>.</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4</w:t>
      </w:r>
    </w:p>
    <w:p w:rsidR="00FF7356" w:rsidRPr="009C2B0C" w:rsidP="00FF7356">
      <w:pPr>
        <w:bidi w:val="0"/>
        <w:jc w:val="both"/>
        <w:rPr>
          <w:rFonts w:ascii="Times New Roman" w:hAnsi="Times New Roman"/>
        </w:rPr>
      </w:pPr>
      <w:r w:rsidRPr="009C2B0C">
        <w:rPr>
          <w:rFonts w:ascii="Times New Roman" w:hAnsi="Times New Roman"/>
        </w:rPr>
        <w:t xml:space="preserve">       V prílohe č. 6 ide o legislatívno-technickú úpravu</w:t>
      </w:r>
      <w:r w:rsidRPr="009C2B0C" w:rsidR="00B92965">
        <w:rPr>
          <w:rFonts w:ascii="Times New Roman" w:hAnsi="Times New Roman"/>
        </w:rPr>
        <w:t>.</w:t>
      </w:r>
      <w:r w:rsidRPr="009C2B0C">
        <w:rPr>
          <w:rFonts w:ascii="Times New Roman" w:hAnsi="Times New Roman"/>
        </w:rPr>
        <w:t xml:space="preserve"> </w:t>
      </w:r>
    </w:p>
    <w:p w:rsidR="00B92965"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sidR="00B92965">
        <w:rPr>
          <w:rFonts w:ascii="Times New Roman" w:hAnsi="Times New Roman"/>
          <w:b/>
        </w:rPr>
        <w:t>K bodu 12</w:t>
      </w:r>
      <w:r w:rsidRPr="009C2B0C" w:rsidR="00922CBE">
        <w:rPr>
          <w:rFonts w:ascii="Times New Roman" w:hAnsi="Times New Roman"/>
          <w:b/>
        </w:rPr>
        <w:t>5</w:t>
      </w:r>
    </w:p>
    <w:p w:rsidR="00B92965" w:rsidRPr="009C2B0C" w:rsidP="00B92965">
      <w:pPr>
        <w:bidi w:val="0"/>
        <w:ind w:firstLine="720"/>
        <w:jc w:val="both"/>
        <w:rPr>
          <w:rFonts w:ascii="Times New Roman" w:hAnsi="Times New Roman"/>
        </w:rPr>
      </w:pPr>
      <w:r w:rsidRPr="009C2B0C">
        <w:rPr>
          <w:rFonts w:ascii="Times New Roman" w:hAnsi="Times New Roman"/>
        </w:rPr>
        <w:t xml:space="preserve">V prílohe č. </w:t>
      </w:r>
      <w:r w:rsidRPr="009C2B0C" w:rsidR="00A7444E">
        <w:rPr>
          <w:rFonts w:ascii="Times New Roman" w:hAnsi="Times New Roman"/>
        </w:rPr>
        <w:t>6 sa vypúšťajú už zrušené smerni</w:t>
      </w:r>
      <w:r w:rsidRPr="009C2B0C">
        <w:rPr>
          <w:rFonts w:ascii="Times New Roman" w:hAnsi="Times New Roman"/>
        </w:rPr>
        <w:t>ce Európskej únie.</w:t>
      </w:r>
    </w:p>
    <w:p w:rsidR="00B92965" w:rsidRPr="009C2B0C" w:rsidP="00FF7356">
      <w:pPr>
        <w:bidi w:val="0"/>
        <w:jc w:val="both"/>
        <w:rPr>
          <w:rFonts w:ascii="Times New Roman" w:hAnsi="Times New Roman"/>
        </w:rPr>
      </w:pPr>
    </w:p>
    <w:p w:rsidR="00300CBC"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6</w:t>
      </w:r>
    </w:p>
    <w:p w:rsidR="00300CBC" w:rsidRPr="009C2B0C" w:rsidP="00FF7356">
      <w:pPr>
        <w:bidi w:val="0"/>
        <w:jc w:val="both"/>
        <w:rPr>
          <w:rFonts w:ascii="Times New Roman" w:hAnsi="Times New Roman"/>
        </w:rPr>
      </w:pPr>
      <w:r w:rsidRPr="009C2B0C">
        <w:rPr>
          <w:rFonts w:ascii="Times New Roman" w:hAnsi="Times New Roman"/>
        </w:rPr>
        <w:t xml:space="preserve">         V prílohe č. 6 siedmom bode sa opravuje chyba v roku vydania smernice.</w:t>
      </w:r>
    </w:p>
    <w:p w:rsidR="006F4600"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bodu 12</w:t>
      </w:r>
      <w:r w:rsidRPr="009C2B0C" w:rsidR="00922CBE">
        <w:rPr>
          <w:rFonts w:ascii="Times New Roman" w:hAnsi="Times New Roman"/>
          <w:b/>
        </w:rPr>
        <w:t>7</w:t>
      </w:r>
    </w:p>
    <w:p w:rsidR="00FF7356" w:rsidRPr="009C2B0C" w:rsidP="00B92965">
      <w:pPr>
        <w:bidi w:val="0"/>
        <w:ind w:firstLine="720"/>
        <w:jc w:val="both"/>
        <w:rPr>
          <w:rFonts w:ascii="Times New Roman" w:hAnsi="Times New Roman"/>
        </w:rPr>
      </w:pPr>
      <w:r w:rsidRPr="009C2B0C">
        <w:rPr>
          <w:rFonts w:ascii="Times New Roman" w:hAnsi="Times New Roman"/>
        </w:rPr>
        <w:t xml:space="preserve">Legislatívno </w:t>
      </w:r>
      <w:r w:rsidRPr="009C2B0C" w:rsidR="00A7444E">
        <w:rPr>
          <w:rFonts w:ascii="Times New Roman" w:hAnsi="Times New Roman"/>
        </w:rPr>
        <w:t xml:space="preserve">- </w:t>
      </w:r>
      <w:r w:rsidRPr="009C2B0C">
        <w:rPr>
          <w:rFonts w:ascii="Times New Roman" w:hAnsi="Times New Roman"/>
        </w:rPr>
        <w:t>technická úprava poznámok pod čiaro</w:t>
      </w:r>
      <w:r w:rsidRPr="009C2B0C" w:rsidR="00A7444E">
        <w:rPr>
          <w:rFonts w:ascii="Times New Roman" w:hAnsi="Times New Roman"/>
        </w:rPr>
        <w:t>u.</w:t>
      </w:r>
    </w:p>
    <w:p w:rsidR="00831084" w:rsidRPr="00831084" w:rsidP="00FF7356">
      <w:pPr>
        <w:bidi w:val="0"/>
        <w:jc w:val="both"/>
        <w:rPr>
          <w:rFonts w:ascii="Times New Roman" w:hAnsi="Times New Roman"/>
        </w:rPr>
      </w:pPr>
      <w:r w:rsidRPr="009C2B0C" w:rsidR="00FF7356">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K Čl. II</w:t>
      </w:r>
    </w:p>
    <w:p w:rsidR="00F97426" w:rsidP="00FF7356">
      <w:pPr>
        <w:bidi w:val="0"/>
        <w:jc w:val="both"/>
        <w:rPr>
          <w:rFonts w:ascii="Times New Roman" w:hAnsi="Times New Roman"/>
        </w:rPr>
      </w:pPr>
      <w:r w:rsidRPr="009C2B0C" w:rsidR="00FF7356">
        <w:rPr>
          <w:rFonts w:ascii="Times New Roman" w:hAnsi="Times New Roman"/>
        </w:rPr>
        <w:t xml:space="preserve">            Do sadzobníka správnych poplatkov sa dopĺňa suma, ktorú uhradí žiadateľ pri podaní žiadosti o vydanie povolenia orgánu štátnej vodnej správy na využívanie zdrojov podzemnej vody alebo osobitnej vody podľa § 3 ods. 5 zákona č. 364/2004 Z. z. v znení neskorších predpisov odobranej zo zdrojov podzemnej vody, ktoré sú situované na území Slovenskej republiky, na účely prepravy alebo prevodu cez štátnu hranicu Slovenskej republiky. </w:t>
      </w:r>
    </w:p>
    <w:p w:rsidR="00F97426" w:rsidRPr="009C2B0C" w:rsidP="00FF7356">
      <w:pPr>
        <w:bidi w:val="0"/>
        <w:jc w:val="both"/>
        <w:rPr>
          <w:rFonts w:ascii="Times New Roman" w:hAnsi="Times New Roman"/>
        </w:rPr>
      </w:pPr>
    </w:p>
    <w:p w:rsidR="00FF7356" w:rsidRPr="009C2B0C" w:rsidP="00FF7356">
      <w:pPr>
        <w:bidi w:val="0"/>
        <w:jc w:val="both"/>
        <w:rPr>
          <w:rFonts w:ascii="Times New Roman" w:hAnsi="Times New Roman"/>
          <w:b/>
        </w:rPr>
      </w:pPr>
      <w:r w:rsidRPr="009C2B0C">
        <w:rPr>
          <w:rFonts w:ascii="Times New Roman" w:hAnsi="Times New Roman"/>
          <w:b/>
        </w:rPr>
        <w:t>K Čl. III</w:t>
      </w:r>
    </w:p>
    <w:p w:rsidR="00FF7356" w:rsidRPr="009C2B0C" w:rsidP="00FF7356">
      <w:pPr>
        <w:bidi w:val="0"/>
        <w:jc w:val="both"/>
        <w:rPr>
          <w:rFonts w:ascii="Times New Roman" w:hAnsi="Times New Roman"/>
        </w:rPr>
      </w:pPr>
      <w:r w:rsidRPr="009C2B0C">
        <w:rPr>
          <w:rFonts w:ascii="Times New Roman" w:hAnsi="Times New Roman"/>
        </w:rPr>
        <w:t xml:space="preserve"> </w:t>
      </w:r>
    </w:p>
    <w:p w:rsidR="00FF7356" w:rsidRPr="009C2B0C" w:rsidP="00FF7356">
      <w:pPr>
        <w:bidi w:val="0"/>
        <w:jc w:val="both"/>
        <w:rPr>
          <w:rFonts w:ascii="Times New Roman" w:hAnsi="Times New Roman"/>
          <w:b/>
        </w:rPr>
      </w:pPr>
      <w:r w:rsidRPr="009C2B0C">
        <w:rPr>
          <w:rFonts w:ascii="Times New Roman" w:hAnsi="Times New Roman"/>
          <w:b/>
        </w:rPr>
        <w:t xml:space="preserve">K bodom </w:t>
      </w:r>
      <w:smartTag w:uri="urn:schemas-microsoft-com:office:smarttags" w:element="metricconverter">
        <w:smartTagPr>
          <w:attr w:name="ProductID" w:val="1 a"/>
        </w:smartTagPr>
        <w:r w:rsidRPr="009C2B0C">
          <w:rPr>
            <w:rFonts w:ascii="Times New Roman" w:hAnsi="Times New Roman"/>
            <w:b/>
          </w:rPr>
          <w:t>1 a</w:t>
        </w:r>
      </w:smartTag>
      <w:r w:rsidRPr="009C2B0C">
        <w:rPr>
          <w:rFonts w:ascii="Times New Roman" w:hAnsi="Times New Roman"/>
          <w:b/>
        </w:rPr>
        <w:t xml:space="preserve"> 3</w:t>
      </w:r>
    </w:p>
    <w:p w:rsidR="00FF7356" w:rsidRPr="009C2B0C" w:rsidP="00FF7356">
      <w:pPr>
        <w:bidi w:val="0"/>
        <w:jc w:val="both"/>
        <w:rPr>
          <w:rFonts w:ascii="Times New Roman" w:hAnsi="Times New Roman"/>
        </w:rPr>
      </w:pPr>
      <w:r w:rsidRPr="009C2B0C">
        <w:rPr>
          <w:rFonts w:ascii="Times New Roman" w:hAnsi="Times New Roman"/>
        </w:rPr>
        <w:tab/>
        <w:t xml:space="preserve">Navrhovaná úprava jednoznačne ustanovuje, že rozhodovanie obcí o poplatkoch za znečisťovanie ovzdušia je vykonávané v prenesenom výkone štátnej správy, čo zároveň znamená, že na rozhodovanie o odvolaniach voči týmto rozhodnutiam obcí budú príslušné okresné úrady (terajšie obvodné úrady životného prostredia). Táto pôsobnosť obcí bola vždy považovaná za prenesený výkon štátnej správy až do prijatia zákona č. 416/2001 Z. z. o prechode niektorých pôsobností z orgánov štátnej správy na obce a na vyššie územné celky, ktorý v § 4 ods. 2 ustanovil „Ak zákon pri úprave pôsobnosti obce alebo vyššieho územného celku (samosprávneho kraja) neustanovuje, že ide o prenesený výkon pôsobnosti štátnej správy, platí, že ide o výkon samosprávnej pôsobnosti obce alebo vyššieho územného celku (samosprávneho kraja)“. </w:t>
      </w:r>
    </w:p>
    <w:p w:rsidR="00FF7356" w:rsidRPr="009C2B0C" w:rsidP="00FF7356">
      <w:pPr>
        <w:bidi w:val="0"/>
        <w:jc w:val="both"/>
        <w:rPr>
          <w:rFonts w:ascii="Times New Roman" w:hAnsi="Times New Roman"/>
        </w:rPr>
      </w:pPr>
      <w:r w:rsidRPr="009C2B0C">
        <w:rPr>
          <w:rFonts w:ascii="Times New Roman" w:hAnsi="Times New Roman"/>
        </w:rPr>
        <w:t>Od tohto času vznikali spory o právomoc na rozhodovanie o odvolaní voči rozhodnutiam obcí o poplatkoch za znečisťovanie ovzdušia medzi krajskými súdmi a obvodnými úradmi životného prostredia, ktoré často musel rozhodovať Najvyšší súd Slovenskej republiky.</w:t>
      </w:r>
    </w:p>
    <w:p w:rsidR="00FF7356"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K bodu 2</w:t>
      </w:r>
    </w:p>
    <w:p w:rsidR="00FF7356" w:rsidRPr="009C2B0C" w:rsidP="00FF7356">
      <w:pPr>
        <w:bidi w:val="0"/>
        <w:jc w:val="both"/>
        <w:rPr>
          <w:rFonts w:ascii="Times New Roman" w:hAnsi="Times New Roman"/>
        </w:rPr>
      </w:pPr>
      <w:r w:rsidRPr="009C2B0C">
        <w:rPr>
          <w:rFonts w:ascii="Times New Roman" w:hAnsi="Times New Roman"/>
        </w:rPr>
        <w:tab/>
        <w:t xml:space="preserve">Odlišne od § 30 ods. 2 správneho poriadku sa ustanovuje, že voči rozhodnutiu o zastavení konania podľa § 30 ods. 1 písm. j) správneho poriadku sa nepripúšťa riadny opravný prostriedok. Dôvodom je tá skutočnosť, že zastaveniu konania predchádza kvalifikované podanie účastníka konania, ktorý podal oznámenie o poplatkoch za znečisťovanie ovzdušia, podľa ktorého je zrejmé, že poplatková povinnosť nevzniká. Rozhodnutie o zastavení konania túto skutočnosť len potvrdzuje.   </w:t>
      </w:r>
    </w:p>
    <w:p w:rsidR="00FF7356" w:rsidRPr="009C2B0C" w:rsidP="00FF7356">
      <w:pPr>
        <w:bidi w:val="0"/>
        <w:jc w:val="both"/>
        <w:rPr>
          <w:rFonts w:ascii="Times New Roman" w:hAnsi="Times New Roman"/>
          <w:b/>
        </w:rPr>
      </w:pPr>
    </w:p>
    <w:p w:rsidR="00FF7356" w:rsidRPr="009C2B0C" w:rsidP="00FF7356">
      <w:pPr>
        <w:bidi w:val="0"/>
        <w:jc w:val="both"/>
        <w:rPr>
          <w:rFonts w:ascii="Times New Roman" w:hAnsi="Times New Roman"/>
          <w:b/>
        </w:rPr>
      </w:pPr>
      <w:r w:rsidRPr="009C2B0C">
        <w:rPr>
          <w:rFonts w:ascii="Times New Roman" w:hAnsi="Times New Roman"/>
          <w:b/>
        </w:rPr>
        <w:t>K Čl. IV</w:t>
      </w:r>
    </w:p>
    <w:p w:rsidR="00666675" w:rsidP="00CF157D">
      <w:pPr>
        <w:bidi w:val="0"/>
        <w:jc w:val="both"/>
        <w:rPr>
          <w:rFonts w:ascii="Times New Roman" w:hAnsi="Times New Roman"/>
        </w:rPr>
      </w:pPr>
      <w:r w:rsidRPr="009C2B0C" w:rsidR="00B92965">
        <w:rPr>
          <w:rFonts w:ascii="Times New Roman" w:hAnsi="Times New Roman"/>
        </w:rPr>
        <w:tab/>
        <w:t>Navrhuje sa účinnosť zákona.</w:t>
      </w:r>
    </w:p>
    <w:p w:rsidR="00DD3705" w:rsidP="00CF157D">
      <w:pPr>
        <w:bidi w:val="0"/>
        <w:jc w:val="both"/>
        <w:rPr>
          <w:rFonts w:ascii="Times New Roman" w:hAnsi="Times New Roman"/>
        </w:rPr>
      </w:pPr>
    </w:p>
    <w:p w:rsidR="00DD3705" w:rsidP="00CF157D">
      <w:pPr>
        <w:bidi w:val="0"/>
        <w:jc w:val="both"/>
        <w:rPr>
          <w:rFonts w:ascii="Times New Roman" w:hAnsi="Times New Roman"/>
        </w:rPr>
      </w:pPr>
    </w:p>
    <w:p w:rsidR="00DD3705" w:rsidP="00DD3705">
      <w:pPr>
        <w:bidi w:val="0"/>
        <w:jc w:val="both"/>
        <w:rPr>
          <w:rStyle w:val="PlaceholderText1"/>
          <w:color w:val="000000"/>
          <w:lang w:val="en-US"/>
        </w:rPr>
      </w:pPr>
      <w:r>
        <w:rPr>
          <w:rFonts w:ascii="Times New Roman" w:hAnsi="Times New Roman"/>
        </w:rPr>
        <w:t> V Bratislave dňa 4. júna 2014</w:t>
      </w:r>
      <w:r>
        <w:rPr>
          <w:rStyle w:val="PlaceholderText1"/>
          <w:color w:val="000000"/>
          <w:lang w:val="en-US"/>
        </w:rPr>
        <w:t> </w:t>
      </w:r>
    </w:p>
    <w:p w:rsidR="00DD3705" w:rsidP="00DD3705">
      <w:pPr>
        <w:bidi w:val="0"/>
        <w:jc w:val="both"/>
        <w:rPr>
          <w:rStyle w:val="PlaceholderText1"/>
          <w:color w:val="000000"/>
          <w:lang w:val="en-US"/>
        </w:rPr>
      </w:pPr>
      <w:r>
        <w:rPr>
          <w:rStyle w:val="PlaceholderText1"/>
          <w:color w:val="000000"/>
          <w:lang w:val="en-US"/>
        </w:rPr>
        <w:t> </w:t>
      </w:r>
    </w:p>
    <w:p w:rsidR="00DD3705" w:rsidP="00DD3705">
      <w:pPr>
        <w:bidi w:val="0"/>
        <w:jc w:val="both"/>
        <w:rPr>
          <w:rStyle w:val="PlaceholderText1"/>
          <w:color w:val="000000"/>
          <w:lang w:val="en-US"/>
        </w:rPr>
      </w:pPr>
      <w:r>
        <w:rPr>
          <w:rStyle w:val="PlaceholderText1"/>
          <w:color w:val="000000"/>
          <w:lang w:val="en-US"/>
        </w:rPr>
        <w:t> </w:t>
      </w:r>
    </w:p>
    <w:p w:rsidR="00831084" w:rsidP="00DD3705">
      <w:pPr>
        <w:bidi w:val="0"/>
        <w:jc w:val="both"/>
        <w:rPr>
          <w:rStyle w:val="PlaceholderText1"/>
          <w:color w:val="000000"/>
          <w:lang w:val="en-US"/>
        </w:rPr>
      </w:pPr>
    </w:p>
    <w:p w:rsidR="00831084" w:rsidP="00DD3705">
      <w:pPr>
        <w:bidi w:val="0"/>
        <w:jc w:val="both"/>
        <w:rPr>
          <w:rStyle w:val="PlaceholderText1"/>
          <w:color w:val="000000"/>
          <w:lang w:val="en-US"/>
        </w:rPr>
      </w:pPr>
    </w:p>
    <w:p w:rsidR="00831084" w:rsidP="00DD3705">
      <w:pPr>
        <w:bidi w:val="0"/>
        <w:jc w:val="both"/>
        <w:rPr>
          <w:rStyle w:val="PlaceholderText1"/>
          <w:color w:val="000000"/>
          <w:lang w:val="en-US"/>
        </w:rPr>
      </w:pPr>
    </w:p>
    <w:p w:rsidR="00DD3705" w:rsidP="00DD3705">
      <w:pPr>
        <w:bidi w:val="0"/>
        <w:jc w:val="both"/>
        <w:rPr>
          <w:rStyle w:val="PlaceholderText1"/>
          <w:color w:val="000000"/>
          <w:lang w:val="en-US"/>
        </w:rPr>
      </w:pPr>
    </w:p>
    <w:p w:rsidR="00DD3705" w:rsidRPr="008D2E64" w:rsidP="00DD3705">
      <w:pPr>
        <w:tabs>
          <w:tab w:val="left" w:pos="57"/>
          <w:tab w:val="left" w:pos="6384"/>
        </w:tabs>
        <w:bidi w:val="0"/>
        <w:rPr>
          <w:rStyle w:val="PlaceholderText1"/>
          <w:color w:val="000000"/>
        </w:rPr>
      </w:pPr>
      <w:r w:rsidRPr="008D2E64">
        <w:rPr>
          <w:rStyle w:val="PlaceholderText1"/>
          <w:color w:val="000000"/>
        </w:rPr>
        <w:t xml:space="preserve">                                                                   </w:t>
      </w:r>
      <w:r w:rsidRPr="008D2E64" w:rsidR="008D2E64">
        <w:rPr>
          <w:rStyle w:val="PlaceholderText1"/>
          <w:color w:val="000000"/>
        </w:rPr>
        <w:t>R</w:t>
      </w:r>
      <w:r w:rsidR="008D2E64">
        <w:rPr>
          <w:rStyle w:val="PlaceholderText1"/>
          <w:color w:val="000000"/>
        </w:rPr>
        <w:t>o</w:t>
      </w:r>
      <w:r w:rsidRPr="008D2E64" w:rsidR="008D2E64">
        <w:rPr>
          <w:rStyle w:val="PlaceholderText1"/>
          <w:color w:val="000000"/>
        </w:rPr>
        <w:t>bert</w:t>
      </w:r>
      <w:r w:rsidRPr="008D2E64">
        <w:rPr>
          <w:rStyle w:val="PlaceholderText1"/>
          <w:color w:val="000000"/>
        </w:rPr>
        <w:t xml:space="preserve"> Fico</w:t>
      </w:r>
      <w:r w:rsidR="004A6328">
        <w:rPr>
          <w:rStyle w:val="PlaceholderText1"/>
          <w:color w:val="000000"/>
        </w:rPr>
        <w:t>, v. r.</w:t>
      </w:r>
    </w:p>
    <w:p w:rsidR="00DD3705" w:rsidRPr="008D2E64" w:rsidP="00DD3705">
      <w:pPr>
        <w:tabs>
          <w:tab w:val="left" w:pos="57"/>
          <w:tab w:val="left" w:pos="6384"/>
        </w:tabs>
        <w:bidi w:val="0"/>
        <w:jc w:val="center"/>
        <w:rPr>
          <w:rStyle w:val="PlaceholderText1"/>
          <w:color w:val="000000"/>
        </w:rPr>
      </w:pPr>
      <w:r w:rsidRPr="008D2E64">
        <w:rPr>
          <w:rStyle w:val="PlaceholderText1"/>
          <w:color w:val="000000"/>
        </w:rPr>
        <w:t>predseda vlády</w:t>
      </w:r>
    </w:p>
    <w:p w:rsidR="00DD3705" w:rsidRPr="008D2E64" w:rsidP="00DD3705">
      <w:pPr>
        <w:tabs>
          <w:tab w:val="left" w:pos="57"/>
          <w:tab w:val="left" w:pos="6384"/>
        </w:tabs>
        <w:bidi w:val="0"/>
        <w:jc w:val="center"/>
        <w:rPr>
          <w:rStyle w:val="PlaceholderText1"/>
          <w:color w:val="000000"/>
        </w:rPr>
      </w:pPr>
      <w:r w:rsidRPr="008D2E64">
        <w:rPr>
          <w:rStyle w:val="PlaceholderText1"/>
          <w:color w:val="000000"/>
        </w:rPr>
        <w:t>Slovenskej republiky</w:t>
      </w:r>
    </w:p>
    <w:p w:rsidR="00DD3705" w:rsidRPr="008D2E64" w:rsidP="00DD3705">
      <w:pPr>
        <w:tabs>
          <w:tab w:val="left" w:pos="57"/>
          <w:tab w:val="left" w:pos="6384"/>
        </w:tabs>
        <w:bidi w:val="0"/>
        <w:jc w:val="center"/>
        <w:rPr>
          <w:rStyle w:val="PlaceholderText1"/>
          <w:color w:val="000000"/>
        </w:rPr>
      </w:pPr>
    </w:p>
    <w:p w:rsidR="00DD3705" w:rsidRPr="008D2E64" w:rsidP="00DD3705">
      <w:pPr>
        <w:tabs>
          <w:tab w:val="left" w:pos="57"/>
          <w:tab w:val="left" w:pos="6384"/>
        </w:tabs>
        <w:bidi w:val="0"/>
        <w:jc w:val="center"/>
        <w:rPr>
          <w:rStyle w:val="PlaceholderText1"/>
          <w:color w:val="000000"/>
        </w:rPr>
      </w:pPr>
    </w:p>
    <w:p w:rsidR="00DD3705" w:rsidRPr="008D2E64" w:rsidP="00DD3705">
      <w:pPr>
        <w:tabs>
          <w:tab w:val="left" w:pos="57"/>
          <w:tab w:val="left" w:pos="6384"/>
        </w:tabs>
        <w:bidi w:val="0"/>
        <w:jc w:val="both"/>
        <w:rPr>
          <w:rStyle w:val="PlaceholderText1"/>
          <w:color w:val="000000"/>
        </w:rPr>
      </w:pPr>
      <w:r w:rsidRPr="008D2E64">
        <w:rPr>
          <w:rStyle w:val="PlaceholderText1"/>
          <w:color w:val="000000"/>
        </w:rPr>
        <w:t> </w:t>
      </w:r>
    </w:p>
    <w:p w:rsidR="00DD3705" w:rsidRPr="008D2E64" w:rsidP="00DD3705">
      <w:pPr>
        <w:tabs>
          <w:tab w:val="left" w:pos="57"/>
          <w:tab w:val="left" w:pos="6384"/>
        </w:tabs>
        <w:bidi w:val="0"/>
        <w:jc w:val="both"/>
        <w:rPr>
          <w:rStyle w:val="PlaceholderText1"/>
          <w:color w:val="000000"/>
        </w:rPr>
      </w:pPr>
      <w:r w:rsidRPr="008D2E64">
        <w:rPr>
          <w:rStyle w:val="PlaceholderText1"/>
          <w:color w:val="000000"/>
        </w:rPr>
        <w:t> </w:t>
      </w:r>
    </w:p>
    <w:p w:rsidR="00DD3705" w:rsidRPr="008D2E64" w:rsidP="00DD3705">
      <w:pPr>
        <w:tabs>
          <w:tab w:val="left" w:pos="57"/>
          <w:tab w:val="left" w:pos="6384"/>
        </w:tabs>
        <w:bidi w:val="0"/>
        <w:jc w:val="center"/>
        <w:rPr>
          <w:rStyle w:val="PlaceholderText1"/>
          <w:color w:val="000000"/>
        </w:rPr>
      </w:pPr>
      <w:r w:rsidRPr="008D2E64">
        <w:rPr>
          <w:rStyle w:val="PlaceholderText1"/>
          <w:color w:val="000000"/>
        </w:rPr>
        <w:t>Peter Žiga</w:t>
      </w:r>
      <w:r w:rsidR="004A6328">
        <w:rPr>
          <w:rStyle w:val="PlaceholderText1"/>
          <w:color w:val="000000"/>
        </w:rPr>
        <w:t>, v. r.</w:t>
      </w:r>
    </w:p>
    <w:p w:rsidR="00DD3705" w:rsidRPr="008D2E64" w:rsidP="00DD3705">
      <w:pPr>
        <w:tabs>
          <w:tab w:val="left" w:pos="57"/>
          <w:tab w:val="left" w:pos="6384"/>
        </w:tabs>
        <w:bidi w:val="0"/>
        <w:jc w:val="center"/>
        <w:rPr>
          <w:rStyle w:val="PlaceholderText1"/>
          <w:color w:val="000000"/>
        </w:rPr>
      </w:pPr>
      <w:r w:rsidRPr="008D2E64">
        <w:rPr>
          <w:rStyle w:val="PlaceholderText1"/>
          <w:color w:val="000000"/>
        </w:rPr>
        <w:t>minister životného prostredia</w:t>
      </w:r>
    </w:p>
    <w:p w:rsidR="00DD3705" w:rsidRPr="008D2E64" w:rsidP="009874A1">
      <w:pPr>
        <w:tabs>
          <w:tab w:val="left" w:pos="57"/>
          <w:tab w:val="left" w:pos="6384"/>
        </w:tabs>
        <w:bidi w:val="0"/>
        <w:jc w:val="center"/>
        <w:rPr>
          <w:rFonts w:ascii="Times New Roman" w:hAnsi="Times New Roman"/>
          <w:b/>
          <w:bCs/>
        </w:rPr>
      </w:pPr>
      <w:r w:rsidRPr="008D2E64">
        <w:rPr>
          <w:rStyle w:val="PlaceholderText1"/>
          <w:color w:val="000000"/>
        </w:rPr>
        <w:t>Slovenskej republiky</w:t>
      </w:r>
    </w:p>
    <w:p w:rsidR="00DD3705" w:rsidRPr="009C2B0C" w:rsidP="00CF157D">
      <w:pPr>
        <w:bidi w:val="0"/>
        <w:jc w:val="both"/>
        <w:rPr>
          <w:rFonts w:ascii="Times New Roman" w:hAnsi="Times New Roman"/>
        </w:rPr>
      </w:pPr>
    </w:p>
    <w:sectPr w:rsidSect="00E83D77">
      <w:footerReference w:type="even" r:id="rId4"/>
      <w:footerReference w:type="default" r:id="rId5"/>
      <w:pgSz w:w="11907" w:h="16840"/>
      <w:pgMar w:top="1134" w:right="1247" w:bottom="1134" w:left="1304" w:header="709" w:footer="709"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05" w:rsidP="00087E2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E07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05" w:rsidP="00087E2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91E26">
      <w:rPr>
        <w:rStyle w:val="PageNumber"/>
        <w:rFonts w:ascii="Times New Roman" w:hAnsi="Times New Roman"/>
        <w:noProof/>
      </w:rPr>
      <w:t>1</w:t>
    </w:r>
    <w:r>
      <w:rPr>
        <w:rStyle w:val="PageNumber"/>
        <w:rFonts w:ascii="Times New Roman" w:hAnsi="Times New Roman"/>
      </w:rPr>
      <w:fldChar w:fldCharType="end"/>
    </w:r>
  </w:p>
  <w:p w:rsidR="003E070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2" o:title=""/>
      </v:shape>
    </w:pict>
  </w:numPicBullet>
  <w:numPicBullet w:numPicBulletId="3">
    <w:pict>
      <v:shape id="_x0000_i1028" type="#_x0000_t75" style="width:3in;height:3in" o:bullet="t" stroked="f">
        <v:imagedata r:id="rId3" o:title=""/>
      </v:shape>
    </w:pict>
  </w:numPicBullet>
  <w:numPicBullet w:numPicBulletId="4">
    <w:pict>
      <v:shape id="_x0000_i1029" type="#_x0000_t75" style="width:3in;height:3in" o:bullet="t" stroked="f">
        <v:imagedata r:id="rId3" o:title=""/>
      </v:shape>
    </w:pict>
  </w:numPicBullet>
  <w:numPicBullet w:numPicBulletId="5">
    <w:pict>
      <v:shape id="_x0000_i1030" type="#_x0000_t75" style="width:3in;height:3in" o:bullet="t" stroked="f">
        <v:imagedata r:id="rId4" o:title=""/>
      </v:shape>
    </w:pict>
  </w:numPicBullet>
  <w:numPicBullet w:numPicBulletId="6">
    <w:pict>
      <v:shape id="_x0000_i1031" type="#_x0000_t75" style="width:3in;height:3in" o:bullet="t" stroked="f">
        <v:imagedata r:id="rId4" o:title=""/>
      </v:shape>
    </w:pict>
  </w:numPicBullet>
  <w:numPicBullet w:numPicBulletId="7">
    <w:pict>
      <v:shape id="_x0000_i1032" type="#_x0000_t75" style="width:3in;height:3in" o:bullet="t" stroked="f">
        <v:imagedata r:id="rId5" o:title=""/>
      </v:shape>
    </w:pict>
  </w:numPicBullet>
  <w:numPicBullet w:numPicBulletId="8">
    <w:pict>
      <v:shape id="_x0000_i1033" type="#_x0000_t75" style="width:3in;height:3in" o:bullet="t" stroked="f">
        <v:imagedata r:id="rId5" o:title=""/>
      </v:shape>
    </w:pict>
  </w:numPicBullet>
  <w:abstractNum w:abstractNumId="0">
    <w:nsid w:val="01444F39"/>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1">
    <w:nsid w:val="02C27AA7"/>
    <w:multiLevelType w:val="hybridMultilevel"/>
    <w:tmpl w:val="6B2C169A"/>
    <w:lvl w:ilvl="0">
      <w:start w:val="1"/>
      <w:numFmt w:val="lowerLetter"/>
      <w:lvlText w:val="%1)"/>
      <w:lvlJc w:val="left"/>
      <w:pPr>
        <w:tabs>
          <w:tab w:val="num" w:pos="1480"/>
        </w:tabs>
        <w:ind w:left="1480" w:hanging="360"/>
      </w:pPr>
      <w:rPr>
        <w:rFonts w:ascii="Times New Roman" w:hAnsi="Times New Roman" w:cs="Times New Roman" w:hint="default"/>
        <w:b w:val="0"/>
        <w:i w:val="0"/>
        <w:caps w:val="0"/>
        <w:strike w:val="0"/>
        <w:dstrike w:val="0"/>
        <w:outline w:val="0"/>
        <w:shadow w:val="0"/>
        <w:emboss w:val="0"/>
        <w:imprint w:val="0"/>
        <w:vanish w:val="0"/>
        <w:webHidden/>
        <w:sz w:val="24"/>
        <w:u w:val="none"/>
        <w:effect w:val="none"/>
        <w:vertAlign w:val="baseline"/>
        <w:rtl w:val="0"/>
        <w:cs w:val="0"/>
      </w:rPr>
    </w:lvl>
    <w:lvl w:ilvl="1">
      <w:start w:val="1"/>
      <w:numFmt w:val="decimal"/>
      <w:lvlText w:val="%2."/>
      <w:lvlJc w:val="left"/>
      <w:pPr>
        <w:tabs>
          <w:tab w:val="num" w:pos="1440"/>
        </w:tabs>
        <w:ind w:left="1440" w:hanging="360"/>
      </w:pPr>
      <w:rPr>
        <w:rFonts w:cs="Times New Roman"/>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51365F1"/>
    <w:multiLevelType w:val="hybridMultilevel"/>
    <w:tmpl w:val="A4D8946E"/>
    <w:lvl w:ilvl="0">
      <w:start w:val="1"/>
      <w:numFmt w:val="decimal"/>
      <w:lvlText w:val="%1."/>
      <w:lvlJc w:val="left"/>
      <w:pPr>
        <w:tabs>
          <w:tab w:val="num" w:pos="502"/>
        </w:tabs>
        <w:ind w:left="502" w:hanging="360"/>
      </w:pPr>
      <w:rPr>
        <w:rFonts w:cs="Times New Roman" w:hint="default"/>
        <w:color w:val="auto"/>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3">
    <w:nsid w:val="05BB75C0"/>
    <w:multiLevelType w:val="hybridMultilevel"/>
    <w:tmpl w:val="DF1E1E3E"/>
    <w:lvl w:ilvl="0">
      <w:start w:val="1"/>
      <w:numFmt w:val="decimal"/>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9F07273"/>
    <w:multiLevelType w:val="hybridMultilevel"/>
    <w:tmpl w:val="C79E72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ECE35F3"/>
    <w:multiLevelType w:val="hybridMultilevel"/>
    <w:tmpl w:val="38C653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ED1808"/>
    <w:multiLevelType w:val="hybridMultilevel"/>
    <w:tmpl w:val="556A44A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46225B0"/>
    <w:multiLevelType w:val="hybridMultilevel"/>
    <w:tmpl w:val="04B0241C"/>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169F7CAF"/>
    <w:multiLevelType w:val="hybridMultilevel"/>
    <w:tmpl w:val="97CA8446"/>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602718"/>
    <w:multiLevelType w:val="hybridMultilevel"/>
    <w:tmpl w:val="DD9ADC22"/>
    <w:lvl w:ilvl="0">
      <w:start w:val="2"/>
      <w:numFmt w:val="bullet"/>
      <w:lvlText w:val="–"/>
      <w:lvlJc w:val="left"/>
      <w:pPr>
        <w:tabs>
          <w:tab w:val="num" w:pos="1440"/>
        </w:tabs>
        <w:ind w:left="144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B857D00"/>
    <w:multiLevelType w:val="hybridMultilevel"/>
    <w:tmpl w:val="9F6C7AC8"/>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A00DA5"/>
    <w:multiLevelType w:val="hybridMultilevel"/>
    <w:tmpl w:val="D5C43822"/>
    <w:lvl w:ilvl="0">
      <w:start w:val="1"/>
      <w:numFmt w:val="upperRoman"/>
      <w:lvlText w:val="%1."/>
      <w:lvlJc w:val="left"/>
      <w:pPr>
        <w:tabs>
          <w:tab w:val="num" w:pos="1080"/>
        </w:tabs>
        <w:ind w:left="108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1F0E2263"/>
    <w:multiLevelType w:val="hybridMultilevel"/>
    <w:tmpl w:val="B6FA499E"/>
    <w:lvl w:ilvl="0">
      <w:start w:val="5"/>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23856995"/>
    <w:multiLevelType w:val="hybridMultilevel"/>
    <w:tmpl w:val="F3E8A7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A5D5C0A"/>
    <w:multiLevelType w:val="multilevel"/>
    <w:tmpl w:val="4D98142E"/>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1F30188"/>
    <w:multiLevelType w:val="hybridMultilevel"/>
    <w:tmpl w:val="1C6E0DB4"/>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88572EF"/>
    <w:multiLevelType w:val="multilevel"/>
    <w:tmpl w:val="09FED3A0"/>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start w:val="1"/>
      <w:numFmt w:val="bullet"/>
      <w:lvlText w:val=""/>
      <w:lvlPicBulletId w:val="8"/>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2B581B"/>
    <w:multiLevelType w:val="multilevel"/>
    <w:tmpl w:val="72BE45B6"/>
    <w:lvl w:ilvl="0">
      <w:start w:val="1"/>
      <w:numFmt w:val="bullet"/>
      <w:pStyle w:val="odrazka"/>
      <w:lvlText w:val="٠"/>
      <w:lvlJc w:val="left"/>
      <w:pPr>
        <w:tabs>
          <w:tab w:val="num" w:pos="360"/>
        </w:tabs>
        <w:ind w:left="357" w:hanging="357"/>
      </w:pPr>
      <w:rPr>
        <w:rFonts w:ascii="Times New Roman" w:hAnsi="Times New Roman" w:hint="default"/>
        <w:sz w:val="32"/>
      </w:rPr>
    </w:lvl>
    <w:lvl w:ilvl="1">
      <w:start w:val="1"/>
      <w:numFmt w:val="bullet"/>
      <w:lvlText w:val="*"/>
      <w:lvlJc w:val="left"/>
      <w:pPr>
        <w:tabs>
          <w:tab w:val="num" w:pos="2007"/>
        </w:tabs>
        <w:ind w:left="1987" w:hanging="340"/>
      </w:pPr>
      <w:rPr>
        <w:rFonts w:ascii="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396E698C"/>
    <w:multiLevelType w:val="hybridMultilevel"/>
    <w:tmpl w:val="C4A4812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E296D49"/>
    <w:multiLevelType w:val="hybridMultilevel"/>
    <w:tmpl w:val="C262A758"/>
    <w:lvl w:ilvl="0">
      <w:start w:val="2"/>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1DF5C16"/>
    <w:multiLevelType w:val="hybridMultilevel"/>
    <w:tmpl w:val="46FA7442"/>
    <w:lvl w:ilvl="0">
      <w:start w:val="4"/>
      <w:numFmt w:val="decimal"/>
      <w:lvlText w:val="%1."/>
      <w:lvlJc w:val="left"/>
      <w:pPr>
        <w:tabs>
          <w:tab w:val="num" w:pos="454"/>
        </w:tabs>
        <w:ind w:left="454" w:hanging="454"/>
      </w:pPr>
      <w:rPr>
        <w:rFonts w:cs="Times New Roman"/>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cs="Times New Roman"/>
        <w:rtl w:val="0"/>
        <w:cs w:val="0"/>
      </w:rPr>
    </w:lvl>
    <w:lvl w:ilvl="3">
      <w:start w:val="0"/>
      <w:numFmt w:val="bullet"/>
      <w:lvlText w:val="-"/>
      <w:lvlJc w:val="left"/>
      <w:pPr>
        <w:tabs>
          <w:tab w:val="num" w:pos="2880"/>
        </w:tabs>
        <w:ind w:left="2880" w:hanging="360"/>
      </w:pPr>
    </w:lvl>
    <w:lvl w:ilvl="4">
      <w:start w:val="6"/>
      <w:numFmt w:val="decimal"/>
      <w:lvlText w:val="%5."/>
      <w:lvlJc w:val="left"/>
      <w:pPr>
        <w:tabs>
          <w:tab w:val="num" w:pos="3600"/>
        </w:tabs>
        <w:ind w:left="3600" w:hanging="3543"/>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45B167B9"/>
    <w:multiLevelType w:val="hybridMultilevel"/>
    <w:tmpl w:val="D450BA90"/>
    <w:lvl w:ilvl="0">
      <w:start w:val="1"/>
      <w:numFmt w:val="decimal"/>
      <w:lvlText w:val="%1."/>
      <w:lvlJc w:val="left"/>
      <w:pPr>
        <w:tabs>
          <w:tab w:val="num" w:pos="720"/>
        </w:tabs>
        <w:ind w:left="720" w:hanging="360"/>
      </w:pPr>
      <w:rPr>
        <w:rFonts w:ascii="Times New Roman" w:hAnsi="Times New Roman"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9F91AAE"/>
    <w:multiLevelType w:val="hybridMultilevel"/>
    <w:tmpl w:val="5D26FE6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3">
    <w:nsid w:val="4BDE4C77"/>
    <w:multiLevelType w:val="hybridMultilevel"/>
    <w:tmpl w:val="B25E4D06"/>
    <w:lvl w:ilvl="0">
      <w:start w:val="1"/>
      <w:numFmt w:val="decimal"/>
      <w:lvlText w:val="(%1)"/>
      <w:lvlJc w:val="left"/>
      <w:pPr>
        <w:ind w:left="1287" w:hanging="360"/>
      </w:pPr>
      <w:rPr>
        <w:rFonts w:ascii="Times New Roman" w:eastAsia="Times New Roman" w:hAnsi="Times New Roman"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4">
    <w:nsid w:val="54370C5F"/>
    <w:multiLevelType w:val="multilevel"/>
    <w:tmpl w:val="B43614C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5A052A"/>
    <w:multiLevelType w:val="hybridMultilevel"/>
    <w:tmpl w:val="0226CF3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5703506D"/>
    <w:multiLevelType w:val="hybridMultilevel"/>
    <w:tmpl w:val="7AA691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C9B77D4"/>
    <w:multiLevelType w:val="multilevel"/>
    <w:tmpl w:val="C068046A"/>
    <w:lvl w:ilvl="0">
      <w:start w:val="2"/>
      <w:numFmt w:val="decimal"/>
      <w:lvlText w:val="%1."/>
      <w:lvlJc w:val="left"/>
      <w:pPr>
        <w:tabs>
          <w:tab w:val="num" w:pos="360"/>
        </w:tabs>
        <w:ind w:left="340" w:hanging="340"/>
      </w:pPr>
      <w:rPr>
        <w:rFonts w:cs="Times New Roman"/>
        <w:b/>
        <w:i w:val="0"/>
        <w:rtl w:val="0"/>
        <w:cs w:val="0"/>
      </w:rPr>
    </w:lvl>
    <w:lvl w:ilvl="1">
      <w:start w:val="1"/>
      <w:numFmt w:val="lowerLetter"/>
      <w:lvlText w:val="%2)"/>
      <w:lvlJc w:val="left"/>
      <w:pPr>
        <w:tabs>
          <w:tab w:val="num" w:pos="0"/>
        </w:tabs>
        <w:ind w:left="850" w:hanging="425"/>
      </w:pPr>
      <w:rPr>
        <w:rFonts w:cs="Times New Roman"/>
        <w:rtl w:val="0"/>
        <w:cs w:val="0"/>
      </w:rPr>
    </w:lvl>
    <w:lvl w:ilvl="2">
      <w:start w:val="1"/>
      <w:numFmt w:val="decimal"/>
      <w:lvlText w:val="%3.)"/>
      <w:lvlJc w:val="left"/>
      <w:pPr>
        <w:tabs>
          <w:tab w:val="num" w:pos="0"/>
        </w:tabs>
        <w:ind w:left="1275" w:hanging="425"/>
      </w:pPr>
      <w:rPr>
        <w:rFonts w:cs="Times New Roman"/>
        <w:rtl w:val="0"/>
        <w:cs w:val="0"/>
      </w:rPr>
    </w:lvl>
    <w:lvl w:ilvl="3">
      <w:start w:val="1"/>
      <w:numFmt w:val="lowerLetter"/>
      <w:lvlText w:val="%4)"/>
      <w:lvlJc w:val="left"/>
      <w:pPr>
        <w:tabs>
          <w:tab w:val="num" w:pos="0"/>
        </w:tabs>
        <w:ind w:left="1983" w:hanging="708"/>
      </w:pPr>
      <w:rPr>
        <w:rFonts w:cs="Times New Roman"/>
        <w:rtl w:val="0"/>
        <w:cs w:val="0"/>
      </w:rPr>
    </w:lvl>
    <w:lvl w:ilvl="4">
      <w:start w:val="1"/>
      <w:numFmt w:val="decimal"/>
      <w:lvlText w:val="(%5)"/>
      <w:lvlJc w:val="left"/>
      <w:pPr>
        <w:tabs>
          <w:tab w:val="num" w:pos="0"/>
        </w:tabs>
        <w:ind w:left="2691" w:hanging="708"/>
      </w:pPr>
      <w:rPr>
        <w:rFonts w:cs="Times New Roman"/>
        <w:rtl w:val="0"/>
        <w:cs w:val="0"/>
      </w:rPr>
    </w:lvl>
    <w:lvl w:ilvl="5">
      <w:start w:val="1"/>
      <w:numFmt w:val="lowerLetter"/>
      <w:lvlText w:val="(%6)"/>
      <w:lvlJc w:val="left"/>
      <w:pPr>
        <w:tabs>
          <w:tab w:val="num" w:pos="0"/>
        </w:tabs>
        <w:ind w:left="3399" w:hanging="708"/>
      </w:pPr>
      <w:rPr>
        <w:rFonts w:cs="Times New Roman"/>
        <w:rtl w:val="0"/>
        <w:cs w:val="0"/>
      </w:rPr>
    </w:lvl>
    <w:lvl w:ilvl="6">
      <w:start w:val="1"/>
      <w:numFmt w:val="lowerRoman"/>
      <w:lvlText w:val="(%7)"/>
      <w:lvlJc w:val="left"/>
      <w:pPr>
        <w:tabs>
          <w:tab w:val="num" w:pos="0"/>
        </w:tabs>
        <w:ind w:left="4107" w:hanging="708"/>
      </w:pPr>
      <w:rPr>
        <w:rFonts w:cs="Times New Roman"/>
        <w:rtl w:val="0"/>
        <w:cs w:val="0"/>
      </w:rPr>
    </w:lvl>
    <w:lvl w:ilvl="7">
      <w:start w:val="1"/>
      <w:numFmt w:val="lowerLetter"/>
      <w:lvlText w:val="(%8)"/>
      <w:lvlJc w:val="left"/>
      <w:pPr>
        <w:tabs>
          <w:tab w:val="num" w:pos="0"/>
        </w:tabs>
        <w:ind w:left="4815" w:hanging="708"/>
      </w:pPr>
      <w:rPr>
        <w:rFonts w:cs="Times New Roman"/>
        <w:rtl w:val="0"/>
        <w:cs w:val="0"/>
      </w:rPr>
    </w:lvl>
    <w:lvl w:ilvl="8">
      <w:start w:val="1"/>
      <w:numFmt w:val="lowerRoman"/>
      <w:lvlText w:val="(%9)"/>
      <w:lvlJc w:val="left"/>
      <w:pPr>
        <w:tabs>
          <w:tab w:val="num" w:pos="0"/>
        </w:tabs>
        <w:ind w:left="5523" w:hanging="708"/>
      </w:pPr>
      <w:rPr>
        <w:rFonts w:cs="Times New Roman"/>
        <w:rtl w:val="0"/>
        <w:cs w:val="0"/>
      </w:rPr>
    </w:lvl>
  </w:abstractNum>
  <w:abstractNum w:abstractNumId="28">
    <w:nsid w:val="60124DD5"/>
    <w:multiLevelType w:val="hybridMultilevel"/>
    <w:tmpl w:val="92D2FEE6"/>
    <w:lvl w:ilvl="0">
      <w:start w:val="1"/>
      <w:numFmt w:val="decimal"/>
      <w:lvlText w:val="%1."/>
      <w:lvlJc w:val="left"/>
      <w:pPr>
        <w:ind w:left="360"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9">
    <w:nsid w:val="60EC0E45"/>
    <w:multiLevelType w:val="hybridMultilevel"/>
    <w:tmpl w:val="1CB0E8C2"/>
    <w:lvl w:ilvl="0">
      <w:start w:val="3"/>
      <w:numFmt w:val="decimal"/>
      <w:lvlText w:val="%1."/>
      <w:lvlJc w:val="left"/>
      <w:pPr>
        <w:tabs>
          <w:tab w:val="num" w:pos="360"/>
        </w:tabs>
        <w:ind w:left="340" w:hanging="340"/>
      </w:pPr>
      <w:rPr>
        <w:rFonts w:cs="Times New Roman"/>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6C386B07"/>
    <w:multiLevelType w:val="hybridMultilevel"/>
    <w:tmpl w:val="7346A32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E1569C9"/>
    <w:multiLevelType w:val="multilevel"/>
    <w:tmpl w:val="7D8245A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2">
    <w:nsid w:val="73C52DDF"/>
    <w:multiLevelType w:val="hybridMultilevel"/>
    <w:tmpl w:val="129C7234"/>
    <w:lvl w:ilvl="0">
      <w:start w:val="1"/>
      <w:numFmt w:val="decimal"/>
      <w:lvlText w:val="%1."/>
      <w:lvlJc w:val="left"/>
      <w:pPr>
        <w:tabs>
          <w:tab w:val="num" w:pos="360"/>
        </w:tabs>
        <w:ind w:left="340" w:hanging="340"/>
      </w:pPr>
      <w:rPr>
        <w:rFonts w:cs="Times New Roman"/>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77A55015"/>
    <w:multiLevelType w:val="hybridMultilevel"/>
    <w:tmpl w:val="D938E952"/>
    <w:lvl w:ilvl="0">
      <w:start w:val="1"/>
      <w:numFmt w:val="bullet"/>
      <w:pStyle w:val="odrazka0"/>
      <w:lvlText w:val="*"/>
      <w:lvlJc w:val="left"/>
      <w:pPr>
        <w:tabs>
          <w:tab w:val="num" w:pos="360"/>
        </w:tabs>
        <w:ind w:left="284" w:hanging="284"/>
      </w:pPr>
      <w:rPr>
        <w:rFonts w:ascii="Times New Roman" w:hAnsi="Times New Roman" w:hint="default"/>
        <w:sz w:val="20"/>
      </w:rPr>
    </w:lvl>
    <w:lvl w:ilvl="1">
      <w:start w:val="1"/>
      <w:numFmt w:val="bullet"/>
      <w:lvlText w:val="*"/>
      <w:lvlJc w:val="left"/>
      <w:pPr>
        <w:tabs>
          <w:tab w:val="num" w:pos="2007"/>
        </w:tabs>
        <w:ind w:left="1987" w:hanging="340"/>
      </w:pPr>
      <w:rPr>
        <w:rFonts w:ascii="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nsid w:val="7C161F99"/>
    <w:multiLevelType w:val="hybridMultilevel"/>
    <w:tmpl w:val="8C506D14"/>
    <w:lvl w:ilvl="0">
      <w:start w:val="4"/>
      <w:numFmt w:val="bullet"/>
      <w:lvlText w:val="-"/>
      <w:lvlJc w:val="left"/>
      <w:pPr>
        <w:ind w:left="720" w:hanging="360"/>
      </w:pPr>
      <w:rPr>
        <w:rFonts w:ascii="Times New Roman" w:eastAsia="Times New Roman" w:hAnsi="Times New Roman"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D516AE4"/>
    <w:multiLevelType w:val="hybridMultilevel"/>
    <w:tmpl w:val="5DD4E1A4"/>
    <w:lvl w:ilvl="0">
      <w:start w:val="1"/>
      <w:numFmt w:val="decimal"/>
      <w:lvlText w:val="%1."/>
      <w:lvlJc w:val="left"/>
      <w:pPr>
        <w:tabs>
          <w:tab w:val="num" w:pos="1776"/>
        </w:tabs>
        <w:ind w:left="1776" w:hanging="360"/>
      </w:pPr>
      <w:rPr>
        <w:rFonts w:cs="Times New Roman" w:hint="default"/>
        <w:rtl w:val="0"/>
        <w:cs w:val="0"/>
      </w:rPr>
    </w:lvl>
    <w:lvl w:ilvl="1">
      <w:start w:val="2"/>
      <w:numFmt w:val="decimal"/>
      <w:lvlText w:val="(%2)"/>
      <w:lvlJc w:val="left"/>
      <w:pPr>
        <w:tabs>
          <w:tab w:val="num" w:pos="2148"/>
        </w:tabs>
        <w:ind w:left="2148" w:hanging="360"/>
      </w:pPr>
      <w:rPr>
        <w:rFonts w:cs="Times New Roman" w:hint="default"/>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6">
    <w:nsid w:val="7F4C6984"/>
    <w:multiLevelType w:val="hybridMultilevel"/>
    <w:tmpl w:val="180CE1AE"/>
    <w:lvl w:ilvl="0">
      <w:start w:va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8"/>
  </w:num>
  <w:num w:numId="4">
    <w:abstractNumId w:val="18"/>
  </w:num>
  <w:num w:numId="5">
    <w:abstractNumId w:val="21"/>
  </w:num>
  <w:num w:numId="6">
    <w:abstractNumId w:val="4"/>
  </w:num>
  <w:num w:numId="7">
    <w:abstractNumId w:val="2"/>
  </w:num>
  <w:num w:numId="8">
    <w:abstractNumId w:val="22"/>
  </w:num>
  <w:num w:numId="9">
    <w:abstractNumId w:val="23"/>
  </w:num>
  <w:num w:numId="10">
    <w:abstractNumId w:val="5"/>
  </w:num>
  <w:num w:numId="11">
    <w:abstractNumId w:val="7"/>
  </w:num>
  <w:num w:numId="12">
    <w:abstractNumId w:val="15"/>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lvlOverride w:ilvl="2">
      <w:startOverride w:val="1"/>
    </w:lvlOverride>
    <w:lvlOverride w:ilvl="3"/>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17"/>
  </w:num>
  <w:num w:numId="25">
    <w:abstractNumId w:val="13"/>
  </w:num>
  <w:num w:numId="26">
    <w:abstractNumId w:val="33"/>
  </w:num>
  <w:num w:numId="27">
    <w:abstractNumId w:val="9"/>
  </w:num>
  <w:num w:numId="28">
    <w:abstractNumId w:val="30"/>
  </w:num>
  <w:num w:numId="29">
    <w:abstractNumId w:val="10"/>
  </w:num>
  <w:num w:numId="30">
    <w:abstractNumId w:val="25"/>
  </w:num>
  <w:num w:numId="31">
    <w:abstractNumId w:val="24"/>
  </w:num>
  <w:num w:numId="32">
    <w:abstractNumId w:val="14"/>
  </w:num>
  <w:num w:numId="33">
    <w:abstractNumId w:val="16"/>
  </w:num>
  <w:num w:numId="34">
    <w:abstractNumId w:val="19"/>
  </w:num>
  <w:num w:numId="35">
    <w:abstractNumId w:val="35"/>
  </w:num>
  <w:num w:numId="36">
    <w:abstractNumId w:val="34"/>
  </w:num>
  <w:num w:numId="37">
    <w:abstractNumId w:val="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92104"/>
    <w:rsid w:val="00007512"/>
    <w:rsid w:val="00012D24"/>
    <w:rsid w:val="00017413"/>
    <w:rsid w:val="00023862"/>
    <w:rsid w:val="00035ACD"/>
    <w:rsid w:val="00035F0A"/>
    <w:rsid w:val="000430D3"/>
    <w:rsid w:val="00051973"/>
    <w:rsid w:val="00052C63"/>
    <w:rsid w:val="00054B24"/>
    <w:rsid w:val="00057B53"/>
    <w:rsid w:val="0006011C"/>
    <w:rsid w:val="00064919"/>
    <w:rsid w:val="00064A5E"/>
    <w:rsid w:val="00064C24"/>
    <w:rsid w:val="00071691"/>
    <w:rsid w:val="00071F63"/>
    <w:rsid w:val="00073E0A"/>
    <w:rsid w:val="00074DD9"/>
    <w:rsid w:val="00075C9A"/>
    <w:rsid w:val="000879F8"/>
    <w:rsid w:val="00087E26"/>
    <w:rsid w:val="0009094B"/>
    <w:rsid w:val="00092392"/>
    <w:rsid w:val="00092CB7"/>
    <w:rsid w:val="0009343A"/>
    <w:rsid w:val="00095DC0"/>
    <w:rsid w:val="00096417"/>
    <w:rsid w:val="0009658B"/>
    <w:rsid w:val="000A102D"/>
    <w:rsid w:val="000A17B4"/>
    <w:rsid w:val="000A475B"/>
    <w:rsid w:val="000B1640"/>
    <w:rsid w:val="000B6235"/>
    <w:rsid w:val="000B683F"/>
    <w:rsid w:val="000B7BEE"/>
    <w:rsid w:val="000C0FD2"/>
    <w:rsid w:val="000C1BC2"/>
    <w:rsid w:val="000C666A"/>
    <w:rsid w:val="000C7019"/>
    <w:rsid w:val="000D0592"/>
    <w:rsid w:val="000D4E47"/>
    <w:rsid w:val="000E1148"/>
    <w:rsid w:val="000E365D"/>
    <w:rsid w:val="000E4697"/>
    <w:rsid w:val="000E6D07"/>
    <w:rsid w:val="000F2433"/>
    <w:rsid w:val="000F5540"/>
    <w:rsid w:val="000F6724"/>
    <w:rsid w:val="00101657"/>
    <w:rsid w:val="00101E1D"/>
    <w:rsid w:val="00107741"/>
    <w:rsid w:val="00107EBA"/>
    <w:rsid w:val="00110468"/>
    <w:rsid w:val="001212B3"/>
    <w:rsid w:val="00124FDD"/>
    <w:rsid w:val="001252EB"/>
    <w:rsid w:val="00125610"/>
    <w:rsid w:val="00130CCE"/>
    <w:rsid w:val="001342C9"/>
    <w:rsid w:val="00135318"/>
    <w:rsid w:val="001424AF"/>
    <w:rsid w:val="00147440"/>
    <w:rsid w:val="001560EB"/>
    <w:rsid w:val="00156131"/>
    <w:rsid w:val="00156D06"/>
    <w:rsid w:val="00161849"/>
    <w:rsid w:val="00162D3B"/>
    <w:rsid w:val="00171738"/>
    <w:rsid w:val="00177431"/>
    <w:rsid w:val="00177BE6"/>
    <w:rsid w:val="00181458"/>
    <w:rsid w:val="00183734"/>
    <w:rsid w:val="001844EB"/>
    <w:rsid w:val="001859D6"/>
    <w:rsid w:val="00190341"/>
    <w:rsid w:val="00190E03"/>
    <w:rsid w:val="00195610"/>
    <w:rsid w:val="0019760A"/>
    <w:rsid w:val="001A2CE5"/>
    <w:rsid w:val="001A3BEE"/>
    <w:rsid w:val="001A4B4D"/>
    <w:rsid w:val="001A57D1"/>
    <w:rsid w:val="001A5F7B"/>
    <w:rsid w:val="001A63DC"/>
    <w:rsid w:val="001A744A"/>
    <w:rsid w:val="001B0804"/>
    <w:rsid w:val="001B0C02"/>
    <w:rsid w:val="001B3FB0"/>
    <w:rsid w:val="001B470C"/>
    <w:rsid w:val="001B6CBE"/>
    <w:rsid w:val="001B72C8"/>
    <w:rsid w:val="001B7A18"/>
    <w:rsid w:val="001C35F5"/>
    <w:rsid w:val="001C4D20"/>
    <w:rsid w:val="001C70E6"/>
    <w:rsid w:val="001D122E"/>
    <w:rsid w:val="001D27DA"/>
    <w:rsid w:val="001E6438"/>
    <w:rsid w:val="001F021C"/>
    <w:rsid w:val="001F2FC5"/>
    <w:rsid w:val="001F7524"/>
    <w:rsid w:val="00200076"/>
    <w:rsid w:val="002066AE"/>
    <w:rsid w:val="0020760B"/>
    <w:rsid w:val="00207E6D"/>
    <w:rsid w:val="002107AD"/>
    <w:rsid w:val="00212F7A"/>
    <w:rsid w:val="00214207"/>
    <w:rsid w:val="00226F36"/>
    <w:rsid w:val="00231CD5"/>
    <w:rsid w:val="00233A6E"/>
    <w:rsid w:val="00234121"/>
    <w:rsid w:val="00234422"/>
    <w:rsid w:val="00234E46"/>
    <w:rsid w:val="00240DF7"/>
    <w:rsid w:val="002437AD"/>
    <w:rsid w:val="00244C6D"/>
    <w:rsid w:val="002468B5"/>
    <w:rsid w:val="00247BD4"/>
    <w:rsid w:val="002502AE"/>
    <w:rsid w:val="002512DD"/>
    <w:rsid w:val="002600B1"/>
    <w:rsid w:val="00262964"/>
    <w:rsid w:val="0026505F"/>
    <w:rsid w:val="00266E09"/>
    <w:rsid w:val="00272B1C"/>
    <w:rsid w:val="002767F3"/>
    <w:rsid w:val="00276F7E"/>
    <w:rsid w:val="002774EB"/>
    <w:rsid w:val="00277B01"/>
    <w:rsid w:val="002800FF"/>
    <w:rsid w:val="00286CD9"/>
    <w:rsid w:val="00293424"/>
    <w:rsid w:val="00293957"/>
    <w:rsid w:val="002948E1"/>
    <w:rsid w:val="002A1710"/>
    <w:rsid w:val="002A1FCD"/>
    <w:rsid w:val="002A48A4"/>
    <w:rsid w:val="002A6C9E"/>
    <w:rsid w:val="002B6C35"/>
    <w:rsid w:val="002B6DB7"/>
    <w:rsid w:val="002C66F3"/>
    <w:rsid w:val="002D15D0"/>
    <w:rsid w:val="002D4C48"/>
    <w:rsid w:val="002E2365"/>
    <w:rsid w:val="002E2AFA"/>
    <w:rsid w:val="002E38A0"/>
    <w:rsid w:val="002E573C"/>
    <w:rsid w:val="002F00C8"/>
    <w:rsid w:val="002F0421"/>
    <w:rsid w:val="002F3FF0"/>
    <w:rsid w:val="002F7D0F"/>
    <w:rsid w:val="00300CBC"/>
    <w:rsid w:val="00301149"/>
    <w:rsid w:val="00302362"/>
    <w:rsid w:val="00306AB1"/>
    <w:rsid w:val="003121AB"/>
    <w:rsid w:val="00313CB6"/>
    <w:rsid w:val="00314E0A"/>
    <w:rsid w:val="00321E92"/>
    <w:rsid w:val="003226F8"/>
    <w:rsid w:val="0032297B"/>
    <w:rsid w:val="00323EE6"/>
    <w:rsid w:val="00324E65"/>
    <w:rsid w:val="0032657D"/>
    <w:rsid w:val="00326A45"/>
    <w:rsid w:val="0033158F"/>
    <w:rsid w:val="0033343A"/>
    <w:rsid w:val="00333753"/>
    <w:rsid w:val="0033664C"/>
    <w:rsid w:val="0034125B"/>
    <w:rsid w:val="0034445A"/>
    <w:rsid w:val="003454BF"/>
    <w:rsid w:val="00346181"/>
    <w:rsid w:val="00346CE9"/>
    <w:rsid w:val="003540BE"/>
    <w:rsid w:val="003566B5"/>
    <w:rsid w:val="0036529B"/>
    <w:rsid w:val="0036777D"/>
    <w:rsid w:val="00371D4F"/>
    <w:rsid w:val="003758CE"/>
    <w:rsid w:val="00375DA7"/>
    <w:rsid w:val="00376924"/>
    <w:rsid w:val="00377503"/>
    <w:rsid w:val="00385292"/>
    <w:rsid w:val="00387454"/>
    <w:rsid w:val="00387BB1"/>
    <w:rsid w:val="00391D25"/>
    <w:rsid w:val="00395EC4"/>
    <w:rsid w:val="00397431"/>
    <w:rsid w:val="0039777B"/>
    <w:rsid w:val="003A5AE3"/>
    <w:rsid w:val="003B43F5"/>
    <w:rsid w:val="003B4A06"/>
    <w:rsid w:val="003B5CFD"/>
    <w:rsid w:val="003D3044"/>
    <w:rsid w:val="003D5304"/>
    <w:rsid w:val="003D5929"/>
    <w:rsid w:val="003E0705"/>
    <w:rsid w:val="003E25F4"/>
    <w:rsid w:val="003E2D5B"/>
    <w:rsid w:val="003E5CBF"/>
    <w:rsid w:val="003E76CA"/>
    <w:rsid w:val="003F2C0C"/>
    <w:rsid w:val="003F3F27"/>
    <w:rsid w:val="003F42C6"/>
    <w:rsid w:val="003F472C"/>
    <w:rsid w:val="003F5002"/>
    <w:rsid w:val="004020AC"/>
    <w:rsid w:val="004041C6"/>
    <w:rsid w:val="0040435E"/>
    <w:rsid w:val="00406F28"/>
    <w:rsid w:val="00407A70"/>
    <w:rsid w:val="0041036C"/>
    <w:rsid w:val="00415372"/>
    <w:rsid w:val="0042108D"/>
    <w:rsid w:val="00421839"/>
    <w:rsid w:val="00424FBC"/>
    <w:rsid w:val="00427525"/>
    <w:rsid w:val="004278B6"/>
    <w:rsid w:val="00427E73"/>
    <w:rsid w:val="00431097"/>
    <w:rsid w:val="00431682"/>
    <w:rsid w:val="00451287"/>
    <w:rsid w:val="00451F18"/>
    <w:rsid w:val="00452BA8"/>
    <w:rsid w:val="00453C9F"/>
    <w:rsid w:val="00474CEA"/>
    <w:rsid w:val="00476957"/>
    <w:rsid w:val="004772A8"/>
    <w:rsid w:val="00480E16"/>
    <w:rsid w:val="004819B6"/>
    <w:rsid w:val="00482687"/>
    <w:rsid w:val="004829C2"/>
    <w:rsid w:val="00482DF5"/>
    <w:rsid w:val="0048315D"/>
    <w:rsid w:val="00483D01"/>
    <w:rsid w:val="00486A04"/>
    <w:rsid w:val="00496A42"/>
    <w:rsid w:val="004A0AA7"/>
    <w:rsid w:val="004A1EF2"/>
    <w:rsid w:val="004A5070"/>
    <w:rsid w:val="004A6328"/>
    <w:rsid w:val="004B3DED"/>
    <w:rsid w:val="004B4555"/>
    <w:rsid w:val="004B496B"/>
    <w:rsid w:val="004C06B6"/>
    <w:rsid w:val="004C467A"/>
    <w:rsid w:val="004D08D7"/>
    <w:rsid w:val="004D0D0F"/>
    <w:rsid w:val="004D5AC1"/>
    <w:rsid w:val="004D7948"/>
    <w:rsid w:val="004E39A1"/>
    <w:rsid w:val="004E58ED"/>
    <w:rsid w:val="004E7FA1"/>
    <w:rsid w:val="004F068B"/>
    <w:rsid w:val="004F26CB"/>
    <w:rsid w:val="00511AE5"/>
    <w:rsid w:val="00511DFE"/>
    <w:rsid w:val="00513D21"/>
    <w:rsid w:val="0051405D"/>
    <w:rsid w:val="00536D92"/>
    <w:rsid w:val="00547BEF"/>
    <w:rsid w:val="00550837"/>
    <w:rsid w:val="005576D3"/>
    <w:rsid w:val="00563901"/>
    <w:rsid w:val="00565A43"/>
    <w:rsid w:val="00567193"/>
    <w:rsid w:val="0057097B"/>
    <w:rsid w:val="0057265F"/>
    <w:rsid w:val="00572E0E"/>
    <w:rsid w:val="0058053A"/>
    <w:rsid w:val="00583F99"/>
    <w:rsid w:val="00585DA6"/>
    <w:rsid w:val="0058723D"/>
    <w:rsid w:val="00591099"/>
    <w:rsid w:val="00593C09"/>
    <w:rsid w:val="005941D9"/>
    <w:rsid w:val="00594307"/>
    <w:rsid w:val="00595FC5"/>
    <w:rsid w:val="005A07DC"/>
    <w:rsid w:val="005A0FA4"/>
    <w:rsid w:val="005A435D"/>
    <w:rsid w:val="005A5B86"/>
    <w:rsid w:val="005A5B87"/>
    <w:rsid w:val="005B2373"/>
    <w:rsid w:val="005C4407"/>
    <w:rsid w:val="005C6D36"/>
    <w:rsid w:val="005C721D"/>
    <w:rsid w:val="005D178A"/>
    <w:rsid w:val="005D3F09"/>
    <w:rsid w:val="005D54F2"/>
    <w:rsid w:val="005D560B"/>
    <w:rsid w:val="005D78B7"/>
    <w:rsid w:val="005E1B49"/>
    <w:rsid w:val="005E68DF"/>
    <w:rsid w:val="005F2A34"/>
    <w:rsid w:val="005F6D1F"/>
    <w:rsid w:val="005F6DB4"/>
    <w:rsid w:val="00601FFD"/>
    <w:rsid w:val="00603F18"/>
    <w:rsid w:val="00605B26"/>
    <w:rsid w:val="00605C27"/>
    <w:rsid w:val="0061024A"/>
    <w:rsid w:val="00616DAE"/>
    <w:rsid w:val="00617CAB"/>
    <w:rsid w:val="00620606"/>
    <w:rsid w:val="00623364"/>
    <w:rsid w:val="00630142"/>
    <w:rsid w:val="00635633"/>
    <w:rsid w:val="00641DCE"/>
    <w:rsid w:val="00645B70"/>
    <w:rsid w:val="00645CDC"/>
    <w:rsid w:val="006502C1"/>
    <w:rsid w:val="00650888"/>
    <w:rsid w:val="0065237E"/>
    <w:rsid w:val="00652BE0"/>
    <w:rsid w:val="006566FB"/>
    <w:rsid w:val="006604B8"/>
    <w:rsid w:val="00664331"/>
    <w:rsid w:val="00664890"/>
    <w:rsid w:val="00666675"/>
    <w:rsid w:val="006779ED"/>
    <w:rsid w:val="006817CA"/>
    <w:rsid w:val="006832A6"/>
    <w:rsid w:val="00684784"/>
    <w:rsid w:val="006868C8"/>
    <w:rsid w:val="00687A15"/>
    <w:rsid w:val="0069026E"/>
    <w:rsid w:val="00691E26"/>
    <w:rsid w:val="006963F1"/>
    <w:rsid w:val="006A319D"/>
    <w:rsid w:val="006B04F1"/>
    <w:rsid w:val="006B66A9"/>
    <w:rsid w:val="006C1C33"/>
    <w:rsid w:val="006C213A"/>
    <w:rsid w:val="006C3D2C"/>
    <w:rsid w:val="006C3F1B"/>
    <w:rsid w:val="006C5E08"/>
    <w:rsid w:val="006D191E"/>
    <w:rsid w:val="006D3138"/>
    <w:rsid w:val="006D362C"/>
    <w:rsid w:val="006D61F1"/>
    <w:rsid w:val="006D6E9C"/>
    <w:rsid w:val="006E0451"/>
    <w:rsid w:val="006E34C7"/>
    <w:rsid w:val="006E687D"/>
    <w:rsid w:val="006F4600"/>
    <w:rsid w:val="00700372"/>
    <w:rsid w:val="00700BFF"/>
    <w:rsid w:val="00702E00"/>
    <w:rsid w:val="00705499"/>
    <w:rsid w:val="007070A1"/>
    <w:rsid w:val="007077B5"/>
    <w:rsid w:val="00713713"/>
    <w:rsid w:val="007137A1"/>
    <w:rsid w:val="0071425D"/>
    <w:rsid w:val="007217AA"/>
    <w:rsid w:val="00723C50"/>
    <w:rsid w:val="00726AC0"/>
    <w:rsid w:val="00730C94"/>
    <w:rsid w:val="00734170"/>
    <w:rsid w:val="00742924"/>
    <w:rsid w:val="00744423"/>
    <w:rsid w:val="00745AD6"/>
    <w:rsid w:val="007472A6"/>
    <w:rsid w:val="00747A09"/>
    <w:rsid w:val="00750AA4"/>
    <w:rsid w:val="00751E81"/>
    <w:rsid w:val="00752042"/>
    <w:rsid w:val="00752422"/>
    <w:rsid w:val="00754BC2"/>
    <w:rsid w:val="00757752"/>
    <w:rsid w:val="00763AA2"/>
    <w:rsid w:val="00765996"/>
    <w:rsid w:val="0076674B"/>
    <w:rsid w:val="00767F72"/>
    <w:rsid w:val="00772749"/>
    <w:rsid w:val="0077336F"/>
    <w:rsid w:val="0077570D"/>
    <w:rsid w:val="007846E6"/>
    <w:rsid w:val="0078654D"/>
    <w:rsid w:val="0079233F"/>
    <w:rsid w:val="00795FCC"/>
    <w:rsid w:val="007A07CA"/>
    <w:rsid w:val="007A14B9"/>
    <w:rsid w:val="007A2982"/>
    <w:rsid w:val="007A31F3"/>
    <w:rsid w:val="007A5339"/>
    <w:rsid w:val="007A7C1D"/>
    <w:rsid w:val="007B28FC"/>
    <w:rsid w:val="007B5BCA"/>
    <w:rsid w:val="007C08D6"/>
    <w:rsid w:val="007C1D30"/>
    <w:rsid w:val="007C23BF"/>
    <w:rsid w:val="007C2804"/>
    <w:rsid w:val="007C5C1F"/>
    <w:rsid w:val="007C7D55"/>
    <w:rsid w:val="007D2BF7"/>
    <w:rsid w:val="007D3452"/>
    <w:rsid w:val="007D6091"/>
    <w:rsid w:val="007E3811"/>
    <w:rsid w:val="007E53CD"/>
    <w:rsid w:val="007F060A"/>
    <w:rsid w:val="007F5709"/>
    <w:rsid w:val="007F75E0"/>
    <w:rsid w:val="007F7CAD"/>
    <w:rsid w:val="00801313"/>
    <w:rsid w:val="008018F8"/>
    <w:rsid w:val="00804A4E"/>
    <w:rsid w:val="0080554A"/>
    <w:rsid w:val="008073FA"/>
    <w:rsid w:val="008077AE"/>
    <w:rsid w:val="0081350C"/>
    <w:rsid w:val="00813599"/>
    <w:rsid w:val="00815995"/>
    <w:rsid w:val="00816BBC"/>
    <w:rsid w:val="0082011D"/>
    <w:rsid w:val="00831084"/>
    <w:rsid w:val="00834684"/>
    <w:rsid w:val="008432AC"/>
    <w:rsid w:val="00846EA2"/>
    <w:rsid w:val="00851453"/>
    <w:rsid w:val="008523AC"/>
    <w:rsid w:val="00855430"/>
    <w:rsid w:val="00855C94"/>
    <w:rsid w:val="00860CFD"/>
    <w:rsid w:val="00863AF8"/>
    <w:rsid w:val="0086490F"/>
    <w:rsid w:val="0086562E"/>
    <w:rsid w:val="008670EF"/>
    <w:rsid w:val="00867250"/>
    <w:rsid w:val="008672A8"/>
    <w:rsid w:val="00870EB4"/>
    <w:rsid w:val="00873AD5"/>
    <w:rsid w:val="00874739"/>
    <w:rsid w:val="00874BBB"/>
    <w:rsid w:val="00874D1B"/>
    <w:rsid w:val="00876C39"/>
    <w:rsid w:val="0087722F"/>
    <w:rsid w:val="0087786E"/>
    <w:rsid w:val="00882471"/>
    <w:rsid w:val="00884BDE"/>
    <w:rsid w:val="00892286"/>
    <w:rsid w:val="00892D14"/>
    <w:rsid w:val="0089330F"/>
    <w:rsid w:val="008935D8"/>
    <w:rsid w:val="008A1D6B"/>
    <w:rsid w:val="008A44B7"/>
    <w:rsid w:val="008A59B7"/>
    <w:rsid w:val="008B2C55"/>
    <w:rsid w:val="008B4BEC"/>
    <w:rsid w:val="008B5EBC"/>
    <w:rsid w:val="008B648F"/>
    <w:rsid w:val="008B6CC9"/>
    <w:rsid w:val="008C25DC"/>
    <w:rsid w:val="008C4F48"/>
    <w:rsid w:val="008C70CC"/>
    <w:rsid w:val="008C768B"/>
    <w:rsid w:val="008C77E1"/>
    <w:rsid w:val="008D05E1"/>
    <w:rsid w:val="008D244B"/>
    <w:rsid w:val="008D2CA5"/>
    <w:rsid w:val="008D2E64"/>
    <w:rsid w:val="008D34BC"/>
    <w:rsid w:val="008D373F"/>
    <w:rsid w:val="008E13D4"/>
    <w:rsid w:val="008E4353"/>
    <w:rsid w:val="008E578D"/>
    <w:rsid w:val="008F3947"/>
    <w:rsid w:val="008F5358"/>
    <w:rsid w:val="008F63E1"/>
    <w:rsid w:val="00905B69"/>
    <w:rsid w:val="009177E9"/>
    <w:rsid w:val="00921FF2"/>
    <w:rsid w:val="00922C7C"/>
    <w:rsid w:val="00922CBE"/>
    <w:rsid w:val="00924BCD"/>
    <w:rsid w:val="00926CC2"/>
    <w:rsid w:val="00932396"/>
    <w:rsid w:val="009334E1"/>
    <w:rsid w:val="0093394E"/>
    <w:rsid w:val="00934B98"/>
    <w:rsid w:val="00937B0E"/>
    <w:rsid w:val="00945044"/>
    <w:rsid w:val="00945358"/>
    <w:rsid w:val="00945725"/>
    <w:rsid w:val="009506CE"/>
    <w:rsid w:val="00960F21"/>
    <w:rsid w:val="009623CC"/>
    <w:rsid w:val="009642B5"/>
    <w:rsid w:val="00967C2B"/>
    <w:rsid w:val="00972405"/>
    <w:rsid w:val="00973DDC"/>
    <w:rsid w:val="00975B00"/>
    <w:rsid w:val="00983766"/>
    <w:rsid w:val="00983CF4"/>
    <w:rsid w:val="0098584F"/>
    <w:rsid w:val="00986492"/>
    <w:rsid w:val="009874A1"/>
    <w:rsid w:val="009945A3"/>
    <w:rsid w:val="009A03D9"/>
    <w:rsid w:val="009A1AE3"/>
    <w:rsid w:val="009A2438"/>
    <w:rsid w:val="009A4112"/>
    <w:rsid w:val="009B632E"/>
    <w:rsid w:val="009C14B9"/>
    <w:rsid w:val="009C2B0C"/>
    <w:rsid w:val="009C5F78"/>
    <w:rsid w:val="009C629B"/>
    <w:rsid w:val="009C7968"/>
    <w:rsid w:val="009D3E41"/>
    <w:rsid w:val="009E0694"/>
    <w:rsid w:val="009E2430"/>
    <w:rsid w:val="009E38B4"/>
    <w:rsid w:val="009E4B7C"/>
    <w:rsid w:val="009E654A"/>
    <w:rsid w:val="009E6BDB"/>
    <w:rsid w:val="009F1A4F"/>
    <w:rsid w:val="009F3E1F"/>
    <w:rsid w:val="009F4B7F"/>
    <w:rsid w:val="009F4EF6"/>
    <w:rsid w:val="009F56D9"/>
    <w:rsid w:val="009F5DB4"/>
    <w:rsid w:val="00A0101E"/>
    <w:rsid w:val="00A02AF8"/>
    <w:rsid w:val="00A07CAA"/>
    <w:rsid w:val="00A12A9F"/>
    <w:rsid w:val="00A14593"/>
    <w:rsid w:val="00A158BD"/>
    <w:rsid w:val="00A171CA"/>
    <w:rsid w:val="00A2403D"/>
    <w:rsid w:val="00A2565A"/>
    <w:rsid w:val="00A30026"/>
    <w:rsid w:val="00A32C2E"/>
    <w:rsid w:val="00A3409C"/>
    <w:rsid w:val="00A35AFD"/>
    <w:rsid w:val="00A36453"/>
    <w:rsid w:val="00A371B9"/>
    <w:rsid w:val="00A425F0"/>
    <w:rsid w:val="00A44ACC"/>
    <w:rsid w:val="00A50903"/>
    <w:rsid w:val="00A51B52"/>
    <w:rsid w:val="00A5344D"/>
    <w:rsid w:val="00A57500"/>
    <w:rsid w:val="00A61F41"/>
    <w:rsid w:val="00A624B8"/>
    <w:rsid w:val="00A70AE7"/>
    <w:rsid w:val="00A726E5"/>
    <w:rsid w:val="00A7364D"/>
    <w:rsid w:val="00A7444E"/>
    <w:rsid w:val="00A74D70"/>
    <w:rsid w:val="00A7722A"/>
    <w:rsid w:val="00A87A23"/>
    <w:rsid w:val="00A91CA9"/>
    <w:rsid w:val="00A92C59"/>
    <w:rsid w:val="00A959DA"/>
    <w:rsid w:val="00A97DC6"/>
    <w:rsid w:val="00AA0FF4"/>
    <w:rsid w:val="00AA2333"/>
    <w:rsid w:val="00AA4D7C"/>
    <w:rsid w:val="00AB0C26"/>
    <w:rsid w:val="00AB4FDC"/>
    <w:rsid w:val="00AB6F6E"/>
    <w:rsid w:val="00AC1BE3"/>
    <w:rsid w:val="00AC39E5"/>
    <w:rsid w:val="00AC5CC4"/>
    <w:rsid w:val="00AD5AD9"/>
    <w:rsid w:val="00AD7449"/>
    <w:rsid w:val="00AD7A90"/>
    <w:rsid w:val="00AE18C6"/>
    <w:rsid w:val="00AE54C5"/>
    <w:rsid w:val="00AE5957"/>
    <w:rsid w:val="00AE5AA1"/>
    <w:rsid w:val="00AF02AD"/>
    <w:rsid w:val="00AF5DF1"/>
    <w:rsid w:val="00AF699C"/>
    <w:rsid w:val="00AF713F"/>
    <w:rsid w:val="00AF7DF3"/>
    <w:rsid w:val="00B007EF"/>
    <w:rsid w:val="00B03AE0"/>
    <w:rsid w:val="00B06E5B"/>
    <w:rsid w:val="00B12CBE"/>
    <w:rsid w:val="00B175F8"/>
    <w:rsid w:val="00B20663"/>
    <w:rsid w:val="00B3284C"/>
    <w:rsid w:val="00B330AD"/>
    <w:rsid w:val="00B42DAC"/>
    <w:rsid w:val="00B4344B"/>
    <w:rsid w:val="00B466CC"/>
    <w:rsid w:val="00B557DA"/>
    <w:rsid w:val="00B65F01"/>
    <w:rsid w:val="00B6618D"/>
    <w:rsid w:val="00B70266"/>
    <w:rsid w:val="00B72206"/>
    <w:rsid w:val="00B7294B"/>
    <w:rsid w:val="00B76A62"/>
    <w:rsid w:val="00B77215"/>
    <w:rsid w:val="00B811E5"/>
    <w:rsid w:val="00B8199A"/>
    <w:rsid w:val="00B82829"/>
    <w:rsid w:val="00B83A78"/>
    <w:rsid w:val="00B83BAE"/>
    <w:rsid w:val="00B85793"/>
    <w:rsid w:val="00B85986"/>
    <w:rsid w:val="00B87ADB"/>
    <w:rsid w:val="00B87AF3"/>
    <w:rsid w:val="00B92965"/>
    <w:rsid w:val="00B9333A"/>
    <w:rsid w:val="00BA1184"/>
    <w:rsid w:val="00BA2FD7"/>
    <w:rsid w:val="00BA4728"/>
    <w:rsid w:val="00BB32F4"/>
    <w:rsid w:val="00BB455F"/>
    <w:rsid w:val="00BC29FB"/>
    <w:rsid w:val="00BC512B"/>
    <w:rsid w:val="00BC554B"/>
    <w:rsid w:val="00BC59E1"/>
    <w:rsid w:val="00BD0CDF"/>
    <w:rsid w:val="00BD442B"/>
    <w:rsid w:val="00BD4C0F"/>
    <w:rsid w:val="00BE1524"/>
    <w:rsid w:val="00BE3816"/>
    <w:rsid w:val="00BE4EFB"/>
    <w:rsid w:val="00BE6A96"/>
    <w:rsid w:val="00BE7729"/>
    <w:rsid w:val="00BF1FB9"/>
    <w:rsid w:val="00BF2CE5"/>
    <w:rsid w:val="00BF4C89"/>
    <w:rsid w:val="00BF5260"/>
    <w:rsid w:val="00BF5998"/>
    <w:rsid w:val="00BF5ABE"/>
    <w:rsid w:val="00C023A9"/>
    <w:rsid w:val="00C02DCD"/>
    <w:rsid w:val="00C05CD1"/>
    <w:rsid w:val="00C12D25"/>
    <w:rsid w:val="00C17CA6"/>
    <w:rsid w:val="00C22434"/>
    <w:rsid w:val="00C24495"/>
    <w:rsid w:val="00C248D3"/>
    <w:rsid w:val="00C262CD"/>
    <w:rsid w:val="00C26FD8"/>
    <w:rsid w:val="00C32E64"/>
    <w:rsid w:val="00C3360A"/>
    <w:rsid w:val="00C41906"/>
    <w:rsid w:val="00C41A10"/>
    <w:rsid w:val="00C41D05"/>
    <w:rsid w:val="00C56ACC"/>
    <w:rsid w:val="00C56FAD"/>
    <w:rsid w:val="00C64D5E"/>
    <w:rsid w:val="00C67172"/>
    <w:rsid w:val="00C70C21"/>
    <w:rsid w:val="00C7102E"/>
    <w:rsid w:val="00C76261"/>
    <w:rsid w:val="00C858B3"/>
    <w:rsid w:val="00C85ED3"/>
    <w:rsid w:val="00C86253"/>
    <w:rsid w:val="00C96FB1"/>
    <w:rsid w:val="00CA3165"/>
    <w:rsid w:val="00CA3E93"/>
    <w:rsid w:val="00CA7384"/>
    <w:rsid w:val="00CB34F1"/>
    <w:rsid w:val="00CB44DB"/>
    <w:rsid w:val="00CB5C46"/>
    <w:rsid w:val="00CB7FD8"/>
    <w:rsid w:val="00CC2A83"/>
    <w:rsid w:val="00CC370A"/>
    <w:rsid w:val="00CE28F0"/>
    <w:rsid w:val="00CE2FC8"/>
    <w:rsid w:val="00CE6DD5"/>
    <w:rsid w:val="00CE79FA"/>
    <w:rsid w:val="00CF157D"/>
    <w:rsid w:val="00CF18F2"/>
    <w:rsid w:val="00CF45F5"/>
    <w:rsid w:val="00CF4F5E"/>
    <w:rsid w:val="00CF6DC4"/>
    <w:rsid w:val="00D027AC"/>
    <w:rsid w:val="00D02D94"/>
    <w:rsid w:val="00D06CAF"/>
    <w:rsid w:val="00D122E2"/>
    <w:rsid w:val="00D12410"/>
    <w:rsid w:val="00D22FD9"/>
    <w:rsid w:val="00D23157"/>
    <w:rsid w:val="00D24B6C"/>
    <w:rsid w:val="00D25C84"/>
    <w:rsid w:val="00D25D75"/>
    <w:rsid w:val="00D27EDB"/>
    <w:rsid w:val="00D3004C"/>
    <w:rsid w:val="00D31BD9"/>
    <w:rsid w:val="00D33128"/>
    <w:rsid w:val="00D3618F"/>
    <w:rsid w:val="00D36E00"/>
    <w:rsid w:val="00D401F0"/>
    <w:rsid w:val="00D41132"/>
    <w:rsid w:val="00D44FDB"/>
    <w:rsid w:val="00D47B0A"/>
    <w:rsid w:val="00D519C8"/>
    <w:rsid w:val="00D55C58"/>
    <w:rsid w:val="00D62DE4"/>
    <w:rsid w:val="00D64884"/>
    <w:rsid w:val="00D71C24"/>
    <w:rsid w:val="00D7375C"/>
    <w:rsid w:val="00D7663A"/>
    <w:rsid w:val="00D7754B"/>
    <w:rsid w:val="00D81472"/>
    <w:rsid w:val="00D81B24"/>
    <w:rsid w:val="00D83F19"/>
    <w:rsid w:val="00D846C4"/>
    <w:rsid w:val="00D84A14"/>
    <w:rsid w:val="00D86C61"/>
    <w:rsid w:val="00D93C2D"/>
    <w:rsid w:val="00DA0A51"/>
    <w:rsid w:val="00DA0F44"/>
    <w:rsid w:val="00DA18E3"/>
    <w:rsid w:val="00DA2815"/>
    <w:rsid w:val="00DA4368"/>
    <w:rsid w:val="00DA7614"/>
    <w:rsid w:val="00DA7CF2"/>
    <w:rsid w:val="00DB1A94"/>
    <w:rsid w:val="00DB6F8C"/>
    <w:rsid w:val="00DC3472"/>
    <w:rsid w:val="00DD0DD8"/>
    <w:rsid w:val="00DD3705"/>
    <w:rsid w:val="00DE31BF"/>
    <w:rsid w:val="00DE73D3"/>
    <w:rsid w:val="00DF0EE1"/>
    <w:rsid w:val="00DF2DFB"/>
    <w:rsid w:val="00DF532C"/>
    <w:rsid w:val="00DF5CC8"/>
    <w:rsid w:val="00E011F0"/>
    <w:rsid w:val="00E01B8B"/>
    <w:rsid w:val="00E06879"/>
    <w:rsid w:val="00E06F26"/>
    <w:rsid w:val="00E10167"/>
    <w:rsid w:val="00E106DC"/>
    <w:rsid w:val="00E1155A"/>
    <w:rsid w:val="00E12374"/>
    <w:rsid w:val="00E12D54"/>
    <w:rsid w:val="00E1422B"/>
    <w:rsid w:val="00E15EAB"/>
    <w:rsid w:val="00E16B20"/>
    <w:rsid w:val="00E17792"/>
    <w:rsid w:val="00E2162E"/>
    <w:rsid w:val="00E23814"/>
    <w:rsid w:val="00E245E8"/>
    <w:rsid w:val="00E258D4"/>
    <w:rsid w:val="00E316D4"/>
    <w:rsid w:val="00E31D2A"/>
    <w:rsid w:val="00E33421"/>
    <w:rsid w:val="00E36524"/>
    <w:rsid w:val="00E43DF1"/>
    <w:rsid w:val="00E47D3B"/>
    <w:rsid w:val="00E51CC6"/>
    <w:rsid w:val="00E538E3"/>
    <w:rsid w:val="00E5616B"/>
    <w:rsid w:val="00E562A1"/>
    <w:rsid w:val="00E5681A"/>
    <w:rsid w:val="00E6089A"/>
    <w:rsid w:val="00E66985"/>
    <w:rsid w:val="00E66DE7"/>
    <w:rsid w:val="00E71E8C"/>
    <w:rsid w:val="00E737C1"/>
    <w:rsid w:val="00E8061D"/>
    <w:rsid w:val="00E80AD5"/>
    <w:rsid w:val="00E825EE"/>
    <w:rsid w:val="00E83A92"/>
    <w:rsid w:val="00E83D77"/>
    <w:rsid w:val="00E83E19"/>
    <w:rsid w:val="00E87739"/>
    <w:rsid w:val="00E9203B"/>
    <w:rsid w:val="00E927FE"/>
    <w:rsid w:val="00E945A3"/>
    <w:rsid w:val="00EA1C04"/>
    <w:rsid w:val="00EB0147"/>
    <w:rsid w:val="00EB48E7"/>
    <w:rsid w:val="00EB551C"/>
    <w:rsid w:val="00EB6A91"/>
    <w:rsid w:val="00EC04C4"/>
    <w:rsid w:val="00EC245E"/>
    <w:rsid w:val="00EC408C"/>
    <w:rsid w:val="00EC430B"/>
    <w:rsid w:val="00EC4E70"/>
    <w:rsid w:val="00EC7272"/>
    <w:rsid w:val="00ED1E9C"/>
    <w:rsid w:val="00ED230F"/>
    <w:rsid w:val="00ED54DB"/>
    <w:rsid w:val="00ED69B9"/>
    <w:rsid w:val="00ED7F0F"/>
    <w:rsid w:val="00EE1AE1"/>
    <w:rsid w:val="00EE4F8C"/>
    <w:rsid w:val="00EF194B"/>
    <w:rsid w:val="00F0521E"/>
    <w:rsid w:val="00F10584"/>
    <w:rsid w:val="00F114FC"/>
    <w:rsid w:val="00F15F49"/>
    <w:rsid w:val="00F21FA6"/>
    <w:rsid w:val="00F22791"/>
    <w:rsid w:val="00F32EBD"/>
    <w:rsid w:val="00F33CE1"/>
    <w:rsid w:val="00F35F6C"/>
    <w:rsid w:val="00F3790C"/>
    <w:rsid w:val="00F40132"/>
    <w:rsid w:val="00F40DC1"/>
    <w:rsid w:val="00F467C9"/>
    <w:rsid w:val="00F50429"/>
    <w:rsid w:val="00F552FE"/>
    <w:rsid w:val="00F55C6F"/>
    <w:rsid w:val="00F56362"/>
    <w:rsid w:val="00F65C2B"/>
    <w:rsid w:val="00F67581"/>
    <w:rsid w:val="00F67EFA"/>
    <w:rsid w:val="00F704E4"/>
    <w:rsid w:val="00F74C86"/>
    <w:rsid w:val="00F778B0"/>
    <w:rsid w:val="00F816D2"/>
    <w:rsid w:val="00F81BF3"/>
    <w:rsid w:val="00F82B9B"/>
    <w:rsid w:val="00F82CC8"/>
    <w:rsid w:val="00F86FA4"/>
    <w:rsid w:val="00F9164B"/>
    <w:rsid w:val="00F92104"/>
    <w:rsid w:val="00F97426"/>
    <w:rsid w:val="00FA0CBF"/>
    <w:rsid w:val="00FA5E05"/>
    <w:rsid w:val="00FB08ED"/>
    <w:rsid w:val="00FB1E98"/>
    <w:rsid w:val="00FB3906"/>
    <w:rsid w:val="00FB3985"/>
    <w:rsid w:val="00FB4ED6"/>
    <w:rsid w:val="00FB72A3"/>
    <w:rsid w:val="00FB7C30"/>
    <w:rsid w:val="00FC4464"/>
    <w:rsid w:val="00FC6837"/>
    <w:rsid w:val="00FC6D7D"/>
    <w:rsid w:val="00FE4695"/>
    <w:rsid w:val="00FF6CD5"/>
    <w:rsid w:val="00FF735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link w:val="Heading3Char"/>
    <w:uiPriority w:val="99"/>
    <w:qFormat/>
    <w:rsid w:val="00314E0A"/>
    <w:pPr>
      <w:spacing w:before="100" w:beforeAutospacing="1" w:after="100" w:afterAutospacing="1"/>
      <w:jc w:val="left"/>
      <w:outlineLvl w:val="2"/>
    </w:pPr>
    <w:rPr>
      <w:b/>
      <w:bCs/>
      <w:sz w:val="27"/>
      <w:szCs w:val="27"/>
    </w:rPr>
  </w:style>
  <w:style w:type="paragraph" w:styleId="Heading4">
    <w:name w:val="heading 4"/>
    <w:basedOn w:val="Normal"/>
    <w:next w:val="Normal"/>
    <w:link w:val="Heading4Char"/>
    <w:uiPriority w:val="9"/>
    <w:qFormat/>
    <w:rsid w:val="00D84A14"/>
    <w:pPr>
      <w:keepNext/>
      <w:spacing w:before="240" w:after="60"/>
      <w:jc w:val="left"/>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Strong">
    <w:name w:val="Strong"/>
    <w:uiPriority w:val="22"/>
    <w:qFormat/>
    <w:rsid w:val="00D62DE4"/>
    <w:rPr>
      <w:b/>
    </w:rPr>
  </w:style>
  <w:style w:type="paragraph" w:styleId="ListParagraph">
    <w:name w:val="List Paragraph"/>
    <w:basedOn w:val="Normal"/>
    <w:uiPriority w:val="99"/>
    <w:qFormat/>
    <w:rsid w:val="00346CE9"/>
    <w:pPr>
      <w:spacing w:after="200" w:line="276" w:lineRule="auto"/>
      <w:ind w:left="720"/>
      <w:contextualSpacing/>
      <w:jc w:val="left"/>
    </w:pPr>
    <w:rPr>
      <w:rFonts w:ascii="Calibri" w:hAnsi="Calibri"/>
      <w:sz w:val="22"/>
      <w:szCs w:val="22"/>
      <w:lang w:eastAsia="en-US"/>
    </w:rPr>
  </w:style>
  <w:style w:type="character" w:styleId="CommentReference">
    <w:name w:val="annotation reference"/>
    <w:uiPriority w:val="99"/>
    <w:semiHidden/>
    <w:rsid w:val="006B66A9"/>
    <w:rPr>
      <w:sz w:val="16"/>
    </w:rPr>
  </w:style>
  <w:style w:type="paragraph" w:styleId="CommentText">
    <w:name w:val="annotation text"/>
    <w:basedOn w:val="Normal"/>
    <w:link w:val="CommentTextChar"/>
    <w:uiPriority w:val="99"/>
    <w:semiHidden/>
    <w:rsid w:val="006B66A9"/>
    <w:pPr>
      <w:jc w:val="left"/>
    </w:pPr>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sid w:val="006B66A9"/>
    <w:pPr>
      <w:jc w:val="left"/>
    </w:pPr>
    <w:rPr>
      <w:b/>
      <w:bCs/>
    </w:rPr>
  </w:style>
  <w:style w:type="character" w:customStyle="1" w:styleId="CommentSubjectChar">
    <w:name w:val="Comment Subject Char"/>
    <w:link w:val="CommentSubject"/>
    <w:uiPriority w:val="99"/>
    <w:semiHidden/>
    <w:locked/>
    <w:rPr>
      <w:b/>
      <w:sz w:val="20"/>
    </w:rPr>
  </w:style>
  <w:style w:type="paragraph" w:styleId="BalloonText">
    <w:name w:val="Balloon Text"/>
    <w:basedOn w:val="Normal"/>
    <w:link w:val="BalloonTextChar"/>
    <w:uiPriority w:val="99"/>
    <w:semiHidden/>
    <w:rsid w:val="006B66A9"/>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noteText">
    <w:name w:val="footnote text"/>
    <w:basedOn w:val="Normal"/>
    <w:link w:val="FootnoteTextChar"/>
    <w:uiPriority w:val="99"/>
    <w:semiHidden/>
    <w:rsid w:val="006B66A9"/>
    <w:pPr>
      <w:jc w:val="left"/>
    </w:pPr>
    <w:rPr>
      <w:sz w:val="20"/>
      <w:szCs w:val="20"/>
    </w:rPr>
  </w:style>
  <w:style w:type="character" w:customStyle="1" w:styleId="FootnoteTextChar">
    <w:name w:val="Footnote Text Char"/>
    <w:link w:val="FootnoteText"/>
    <w:uiPriority w:val="99"/>
    <w:semiHidden/>
    <w:locked/>
    <w:rPr>
      <w:sz w:val="20"/>
    </w:rPr>
  </w:style>
  <w:style w:type="character" w:styleId="FootnoteReference">
    <w:name w:val="footnote reference"/>
    <w:uiPriority w:val="99"/>
    <w:semiHidden/>
    <w:rsid w:val="006B66A9"/>
    <w:rPr>
      <w:vertAlign w:val="superscript"/>
    </w:rPr>
  </w:style>
  <w:style w:type="paragraph" w:styleId="Header">
    <w:name w:val="header"/>
    <w:basedOn w:val="Normal"/>
    <w:link w:val="HeaderChar"/>
    <w:uiPriority w:val="99"/>
    <w:rsid w:val="00DE31BF"/>
    <w:pPr>
      <w:tabs>
        <w:tab w:val="center" w:pos="4536"/>
        <w:tab w:val="right" w:pos="9072"/>
      </w:tabs>
      <w:jc w:val="left"/>
    </w:pPr>
  </w:style>
  <w:style w:type="character" w:customStyle="1" w:styleId="HeaderChar">
    <w:name w:val="Header Char"/>
    <w:link w:val="Header"/>
    <w:uiPriority w:val="99"/>
    <w:locked/>
    <w:rPr>
      <w:sz w:val="24"/>
    </w:rPr>
  </w:style>
  <w:style w:type="paragraph" w:styleId="Footer">
    <w:name w:val="footer"/>
    <w:basedOn w:val="Normal"/>
    <w:link w:val="FooterChar"/>
    <w:uiPriority w:val="99"/>
    <w:rsid w:val="00DE31BF"/>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E825EE"/>
  </w:style>
  <w:style w:type="paragraph" w:customStyle="1" w:styleId="listparagraphcxspmiddle">
    <w:name w:val="listparagraphcxspmiddle"/>
    <w:basedOn w:val="Normal"/>
    <w:uiPriority w:val="99"/>
    <w:rsid w:val="00BF2CE5"/>
    <w:pPr>
      <w:spacing w:before="100" w:beforeAutospacing="1" w:after="100" w:afterAutospacing="1"/>
      <w:jc w:val="left"/>
    </w:pPr>
  </w:style>
  <w:style w:type="paragraph" w:customStyle="1" w:styleId="listparagraphcxsplast">
    <w:name w:val="listparagraphcxsplast"/>
    <w:basedOn w:val="Normal"/>
    <w:uiPriority w:val="99"/>
    <w:rsid w:val="00BF2CE5"/>
    <w:pPr>
      <w:spacing w:before="100" w:beforeAutospacing="1" w:after="100" w:afterAutospacing="1"/>
      <w:jc w:val="left"/>
    </w:pPr>
  </w:style>
  <w:style w:type="paragraph" w:customStyle="1" w:styleId="listparagraphcxspmiddlecxsplast">
    <w:name w:val="listparagraphcxspmiddlecxsplast"/>
    <w:basedOn w:val="Normal"/>
    <w:uiPriority w:val="99"/>
    <w:rsid w:val="00BF2CE5"/>
    <w:pPr>
      <w:spacing w:before="100" w:beforeAutospacing="1" w:after="100" w:afterAutospacing="1"/>
      <w:jc w:val="left"/>
    </w:pPr>
  </w:style>
  <w:style w:type="character" w:customStyle="1" w:styleId="Heading3Char">
    <w:name w:val="Heading 3 Char"/>
    <w:link w:val="Heading3"/>
    <w:uiPriority w:val="99"/>
    <w:locked/>
    <w:rsid w:val="00314E0A"/>
    <w:rPr>
      <w:b/>
      <w:sz w:val="27"/>
      <w:lang w:val="sk-SK" w:eastAsia="sk-SK"/>
    </w:rPr>
  </w:style>
  <w:style w:type="paragraph" w:styleId="NormalWeb">
    <w:name w:val="Normal (Web)"/>
    <w:basedOn w:val="Normal"/>
    <w:uiPriority w:val="99"/>
    <w:semiHidden/>
    <w:unhideWhenUsed/>
    <w:rsid w:val="002A48A4"/>
    <w:pPr>
      <w:spacing w:before="100" w:beforeAutospacing="1" w:after="100" w:afterAutospacing="1"/>
      <w:jc w:val="left"/>
    </w:pPr>
  </w:style>
  <w:style w:type="character" w:customStyle="1" w:styleId="Heading4Char">
    <w:name w:val="Heading 4 Char"/>
    <w:link w:val="Heading4"/>
    <w:uiPriority w:val="9"/>
    <w:semiHidden/>
    <w:locked/>
    <w:rsid w:val="00D84A14"/>
    <w:rPr>
      <w:rFonts w:ascii="Calibri" w:hAnsi="Calibri" w:cs="Calibri"/>
      <w:b/>
      <w:sz w:val="28"/>
    </w:rPr>
  </w:style>
  <w:style w:type="paragraph" w:styleId="BodyTextIndent">
    <w:name w:val="Body Text Indent"/>
    <w:basedOn w:val="Normal"/>
    <w:link w:val="BodyTextIndentChar"/>
    <w:uiPriority w:val="99"/>
    <w:rsid w:val="00D84A14"/>
    <w:pPr>
      <w:tabs>
        <w:tab w:val="left" w:pos="284"/>
        <w:tab w:val="left" w:pos="7513"/>
      </w:tabs>
      <w:ind w:left="284" w:hanging="284"/>
      <w:jc w:val="center"/>
    </w:pPr>
    <w:rPr>
      <w:rFonts w:ascii="Times New Roman" w:eastAsia="Arial" w:hAnsi="Times New Roman"/>
      <w:b/>
      <w:szCs w:val="20"/>
    </w:rPr>
  </w:style>
  <w:style w:type="character" w:customStyle="1" w:styleId="BodyTextIndentChar">
    <w:name w:val="Body Text Indent Char"/>
    <w:link w:val="BodyTextIndent"/>
    <w:uiPriority w:val="99"/>
    <w:locked/>
    <w:rsid w:val="00D84A14"/>
    <w:rPr>
      <w:rFonts w:eastAsia="Arial"/>
      <w:b/>
      <w:sz w:val="24"/>
    </w:rPr>
  </w:style>
  <w:style w:type="paragraph" w:styleId="Title">
    <w:name w:val="Title"/>
    <w:basedOn w:val="Normal"/>
    <w:link w:val="TitleChar"/>
    <w:qFormat/>
    <w:rsid w:val="007077B5"/>
    <w:pPr>
      <w:autoSpaceDE w:val="0"/>
      <w:autoSpaceDN w:val="0"/>
      <w:adjustRightInd w:val="0"/>
      <w:jc w:val="center"/>
    </w:pPr>
    <w:rPr>
      <w:b/>
      <w:bCs/>
      <w:color w:val="000000"/>
      <w:szCs w:val="28"/>
    </w:rPr>
  </w:style>
  <w:style w:type="character" w:customStyle="1" w:styleId="TitleChar">
    <w:name w:val="Title Char"/>
    <w:link w:val="Title"/>
    <w:locked/>
    <w:rsid w:val="007077B5"/>
    <w:rPr>
      <w:b/>
      <w:color w:val="000000"/>
      <w:sz w:val="28"/>
    </w:rPr>
  </w:style>
  <w:style w:type="paragraph" w:customStyle="1" w:styleId="odrazka">
    <w:name w:val="odrazka ."/>
    <w:rsid w:val="007077B5"/>
    <w:pPr>
      <w:framePr w:wrap="auto"/>
      <w:widowControl/>
      <w:numPr>
        <w:numId w:val="24"/>
      </w:numPr>
      <w:tabs>
        <w:tab w:val="num" w:pos="360"/>
      </w:tabs>
      <w:autoSpaceDE/>
      <w:autoSpaceDN/>
      <w:adjustRightInd/>
      <w:spacing w:line="320" w:lineRule="atLeast"/>
      <w:ind w:left="357" w:right="0" w:hanging="357"/>
      <w:jc w:val="both"/>
      <w:textAlignment w:val="auto"/>
    </w:pPr>
    <w:rPr>
      <w:rFonts w:cs="Times New Roman"/>
      <w:sz w:val="24"/>
      <w:szCs w:val="20"/>
      <w:rtl w:val="0"/>
      <w:cs w:val="0"/>
      <w:lang w:val="sk-SK" w:eastAsia="cs-CZ" w:bidi="ar-SA"/>
    </w:rPr>
  </w:style>
  <w:style w:type="paragraph" w:customStyle="1" w:styleId="odrazka0">
    <w:name w:val="odrazka *"/>
    <w:basedOn w:val="Normal"/>
    <w:rsid w:val="007077B5"/>
    <w:pPr>
      <w:numPr>
        <w:numId w:val="26"/>
      </w:numPr>
      <w:tabs>
        <w:tab w:val="num" w:pos="360"/>
        <w:tab w:val="left" w:pos="964"/>
      </w:tabs>
      <w:spacing w:before="60"/>
      <w:ind w:left="284" w:hanging="284"/>
      <w:jc w:val="both"/>
    </w:pPr>
    <w:rPr>
      <w:szCs w:val="20"/>
      <w:lang w:eastAsia="cs-CZ"/>
    </w:rPr>
  </w:style>
  <w:style w:type="character" w:styleId="PlaceholderText">
    <w:name w:val="Placeholder Text"/>
    <w:uiPriority w:val="99"/>
    <w:semiHidden/>
    <w:rsid w:val="009E654A"/>
    <w:rPr>
      <w:rFonts w:ascii="Times New Roman" w:hAnsi="Times New Roman" w:cs="Times New Roman"/>
      <w:color w:val="808080"/>
    </w:rPr>
  </w:style>
  <w:style w:type="character" w:customStyle="1" w:styleId="PlaceholderText1">
    <w:name w:val="Placeholder Text1"/>
    <w:semiHidden/>
    <w:rsid w:val="00700372"/>
    <w:rPr>
      <w:rFonts w:ascii="Times New Roman" w:hAnsi="Times New Roman" w:cs="Times New Roman"/>
      <w:color w:val="808080"/>
    </w:rPr>
  </w:style>
  <w:style w:type="character" w:customStyle="1" w:styleId="CharChar10">
    <w:name w:val="Char Char10"/>
    <w:locked/>
    <w:rsid w:val="004D5AC1"/>
    <w:rPr>
      <w:b/>
      <w:sz w:val="27"/>
      <w:lang w:val="sk-SK" w:eastAsia="sk-SK"/>
    </w:rPr>
  </w:style>
  <w:style w:type="paragraph" w:styleId="BodyTextIndent2">
    <w:name w:val="Body Text Indent 2"/>
    <w:basedOn w:val="Normal"/>
    <w:semiHidden/>
    <w:unhideWhenUsed/>
    <w:rsid w:val="004D5AC1"/>
    <w:pPr>
      <w:spacing w:after="120" w:line="480" w:lineRule="auto"/>
      <w:ind w:left="283"/>
      <w:jc w:val="left"/>
    </w:pPr>
  </w:style>
  <w:style w:type="paragraph" w:styleId="BodyText">
    <w:name w:val="Body Text"/>
    <w:basedOn w:val="Normal"/>
    <w:rsid w:val="00AD5AD9"/>
    <w:pPr>
      <w:spacing w:after="1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 Id="rId3" Type="http://schemas.openxmlformats.org/officeDocument/2006/relationships/image" Target="media/image3.wmf" /><Relationship Id="rId4" Type="http://schemas.openxmlformats.org/officeDocument/2006/relationships/image" Target="media/image4.wmf" /><Relationship Id="rId5" Type="http://schemas.openxmlformats.org/officeDocument/2006/relationships/image" Target="media/image5.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8841</Words>
  <Characters>50396</Characters>
  <Application>Microsoft Office Word</Application>
  <DocSecurity>0</DocSecurity>
  <Lines>0</Lines>
  <Paragraphs>0</Paragraphs>
  <ScaleCrop>false</ScaleCrop>
  <Company>MZP SR</Company>
  <LinksUpToDate>false</LinksUpToDate>
  <CharactersWithSpaces>59119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creator>lichnerova</dc:creator>
  <cp:lastModifiedBy>Gašparíková, Jarmila</cp:lastModifiedBy>
  <cp:revision>2</cp:revision>
  <cp:lastPrinted>2014-06-04T15:22:00Z</cp:lastPrinted>
  <dcterms:created xsi:type="dcterms:W3CDTF">2014-06-06T13:06:00Z</dcterms:created>
  <dcterms:modified xsi:type="dcterms:W3CDTF">2014-06-06T13:06:00Z</dcterms:modified>
</cp:coreProperties>
</file>