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>slo</w:t>
      </w:r>
      <w:r w:rsidRPr="00E42FA6">
        <w:t xml:space="preserve">: </w:t>
      </w:r>
      <w:r w:rsidR="00FC08E2">
        <w:t>UV 22347/2014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P="00B46D2E">
      <w:pPr>
        <w:bidi w:val="0"/>
      </w:pPr>
    </w:p>
    <w:p w:rsidR="0054315E" w:rsidP="00BE36CA">
      <w:pPr>
        <w:tabs>
          <w:tab w:val="left" w:pos="5580"/>
        </w:tabs>
        <w:bidi w:val="0"/>
      </w:pPr>
      <w:r w:rsidR="00B46D2E">
        <w:tab/>
      </w:r>
    </w:p>
    <w:p w:rsidR="0054315E" w:rsidP="00BE36CA">
      <w:pPr>
        <w:tabs>
          <w:tab w:val="left" w:pos="5580"/>
        </w:tabs>
        <w:bidi w:val="0"/>
      </w:pPr>
    </w:p>
    <w:p w:rsidR="0054315E" w:rsidP="00BE36CA">
      <w:pPr>
        <w:tabs>
          <w:tab w:val="left" w:pos="5580"/>
        </w:tabs>
        <w:bidi w:val="0"/>
      </w:pPr>
    </w:p>
    <w:p w:rsidR="0054315E" w:rsidP="00BE36CA">
      <w:pPr>
        <w:tabs>
          <w:tab w:val="left" w:pos="5580"/>
        </w:tabs>
        <w:bidi w:val="0"/>
      </w:pPr>
    </w:p>
    <w:p w:rsidR="0054315E" w:rsidP="00BE36CA">
      <w:pPr>
        <w:tabs>
          <w:tab w:val="left" w:pos="5580"/>
        </w:tabs>
        <w:bidi w:val="0"/>
      </w:pPr>
    </w:p>
    <w:p w:rsidR="0054315E" w:rsidP="00BE36CA">
      <w:pPr>
        <w:tabs>
          <w:tab w:val="left" w:pos="5580"/>
        </w:tabs>
        <w:bidi w:val="0"/>
      </w:pPr>
    </w:p>
    <w:p w:rsidR="0054315E" w:rsidP="00BE36CA">
      <w:pPr>
        <w:tabs>
          <w:tab w:val="left" w:pos="5580"/>
        </w:tabs>
        <w:bidi w:val="0"/>
      </w:pPr>
    </w:p>
    <w:p w:rsidR="0054315E" w:rsidP="00BE36CA">
      <w:pPr>
        <w:tabs>
          <w:tab w:val="left" w:pos="5580"/>
        </w:tabs>
        <w:bidi w:val="0"/>
      </w:pPr>
    </w:p>
    <w:p w:rsidR="00B46D2E" w:rsidRPr="00BE36CA" w:rsidP="00BE36CA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6D2E" w:rsidRPr="00BD102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9D7344">
        <w:rPr>
          <w:rFonts w:ascii="Times New Roman" w:hAnsi="Times New Roman"/>
        </w:rPr>
        <w:t>1051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BD102B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B46D2E" w:rsidRPr="00AB32D5" w:rsidP="00B46D2E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>
        <w:rPr>
          <w:bCs/>
          <w:color w:val="000000"/>
        </w:rPr>
        <w:t>...201</w:t>
      </w:r>
      <w:r w:rsidR="00FC08E2">
        <w:rPr>
          <w:bCs/>
          <w:color w:val="000000"/>
        </w:rPr>
        <w:t>4</w:t>
      </w:r>
      <w:r w:rsidR="003B51D2">
        <w:rPr>
          <w:bCs/>
          <w:color w:val="000000"/>
        </w:rPr>
        <w:t>,</w:t>
      </w:r>
    </w:p>
    <w:tbl>
      <w:tblPr>
        <w:tblStyle w:val="TableNormal"/>
        <w:tblW w:w="9832" w:type="dxa"/>
        <w:tblLayout w:type="fixed"/>
        <w:tblCellMar>
          <w:left w:w="0" w:type="dxa"/>
          <w:right w:w="0" w:type="dxa"/>
        </w:tblCellMar>
      </w:tblPr>
      <w:tblGrid>
        <w:gridCol w:w="9832"/>
      </w:tblGrid>
      <w:tr>
        <w:tblPrEx>
          <w:tblW w:w="9832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E36CA" w:rsidRPr="0058428F" w:rsidP="00BE36CA">
            <w:pPr>
              <w:tabs>
                <w:tab w:val="center" w:pos="4703"/>
                <w:tab w:val="left" w:pos="6510"/>
              </w:tabs>
              <w:bidi w:val="0"/>
              <w:jc w:val="center"/>
              <w:rPr>
                <w:rFonts w:cs="Calibri"/>
                <w:b/>
                <w:color w:val="000000"/>
              </w:rPr>
            </w:pPr>
          </w:p>
        </w:tc>
      </w:tr>
      <w:tr>
        <w:tblPrEx>
          <w:tblW w:w="9832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E36CA" w:rsidP="00BE36CA">
            <w:pPr>
              <w:tabs>
                <w:tab w:val="center" w:pos="4703"/>
                <w:tab w:val="left" w:pos="6510"/>
              </w:tabs>
              <w:bidi w:val="0"/>
              <w:jc w:val="center"/>
              <w:rPr>
                <w:rStyle w:val="PlaceholderText1"/>
                <w:rFonts w:cs="Calibri"/>
                <w:b/>
                <w:color w:val="000000"/>
              </w:rPr>
            </w:pP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ktorý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m sa mení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 a dopĺň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a zá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kon č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. 364/2004 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Z. z. o vodá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ch a o zmene zá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kona Slovenskej ná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rodnej rady č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. 372/1990 Zb. o priestupkoch v znení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 neskorší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ch predpisov (vodný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 zá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kon) </w:t>
            </w:r>
          </w:p>
          <w:p w:rsidR="00BE36CA" w:rsidRPr="0058428F" w:rsidP="00BE36CA">
            <w:pPr>
              <w:tabs>
                <w:tab w:val="center" w:pos="4703"/>
                <w:tab w:val="left" w:pos="6510"/>
              </w:tabs>
              <w:bidi w:val="0"/>
              <w:jc w:val="center"/>
              <w:rPr>
                <w:rFonts w:cs="Calibri"/>
                <w:b/>
                <w:color w:val="000000"/>
              </w:rPr>
            </w:pP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>v znení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 neskorší</w:t>
            </w:r>
            <w:r w:rsidRPr="003873B5">
              <w:rPr>
                <w:rStyle w:val="PlaceholderText1"/>
                <w:rFonts w:cs="Calibri" w:hint="default"/>
                <w:b/>
                <w:color w:val="000000"/>
              </w:rPr>
              <w:t xml:space="preserve">ch predpisov a </w:t>
            </w:r>
            <w:r>
              <w:rPr>
                <w:rStyle w:val="PlaceholderText1"/>
                <w:rFonts w:cs="Calibri" w:hint="default"/>
                <w:b/>
                <w:color w:val="000000"/>
              </w:rPr>
              <w:t>ktorý</w:t>
            </w:r>
            <w:r>
              <w:rPr>
                <w:rStyle w:val="PlaceholderText1"/>
                <w:rFonts w:cs="Calibri" w:hint="default"/>
                <w:b/>
                <w:color w:val="000000"/>
              </w:rPr>
              <w:t>m sa menia a dopĺň</w:t>
            </w:r>
            <w:r>
              <w:rPr>
                <w:rStyle w:val="PlaceholderText1"/>
                <w:rFonts w:cs="Calibri" w:hint="default"/>
                <w:b/>
                <w:color w:val="000000"/>
              </w:rPr>
              <w:t>ajú</w:t>
            </w:r>
            <w:r>
              <w:rPr>
                <w:rStyle w:val="PlaceholderText1"/>
                <w:rFonts w:cs="Calibri" w:hint="default"/>
                <w:b/>
                <w:color w:val="000000"/>
              </w:rPr>
              <w:t xml:space="preserve"> niektoré</w:t>
            </w:r>
            <w:r>
              <w:rPr>
                <w:rStyle w:val="PlaceholderText1"/>
                <w:rFonts w:cs="Calibri" w:hint="default"/>
                <w:b/>
                <w:color w:val="000000"/>
              </w:rPr>
              <w:t xml:space="preserve"> zá</w:t>
            </w:r>
            <w:r>
              <w:rPr>
                <w:rStyle w:val="PlaceholderText1"/>
                <w:rFonts w:cs="Calibri" w:hint="default"/>
                <w:b/>
                <w:color w:val="000000"/>
              </w:rPr>
              <w:t>kony</w:t>
            </w:r>
          </w:p>
        </w:tc>
      </w:tr>
    </w:tbl>
    <w:p w:rsidR="00B46D2E" w:rsidRPr="009D6F20" w:rsidP="00BE36CA">
      <w:pPr>
        <w:bidi w:val="0"/>
        <w:spacing w:before="120"/>
        <w:rPr>
          <w:bCs/>
          <w:color w:val="000000"/>
          <w:sz w:val="25"/>
        </w:rPr>
      </w:pP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</w:t>
      </w:r>
      <w:r w:rsidRPr="009D6F20">
        <w:rPr>
          <w:rFonts w:hint="default"/>
          <w:b/>
          <w:bCs/>
        </w:rPr>
        <w:t>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FF64B5" w:rsidP="00B46D2E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BD102B" w:rsidP="00BD102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 w:rsidR="00B46D2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F20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BD102B" w:rsidP="00BD102B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6F20">
        <w:rPr>
          <w:rFonts w:ascii="Times New Roman" w:hAnsi="Times New Roman"/>
          <w:b/>
          <w:bCs/>
          <w:sz w:val="24"/>
          <w:szCs w:val="24"/>
        </w:rPr>
        <w:t>s c h</w:t>
      </w:r>
      <w:r>
        <w:rPr>
          <w:rFonts w:ascii="Times New Roman" w:hAnsi="Times New Roman"/>
          <w:b/>
          <w:bCs/>
          <w:sz w:val="24"/>
          <w:szCs w:val="24"/>
        </w:rPr>
        <w:t xml:space="preserve"> v a ľ u je </w:t>
      </w:r>
    </w:p>
    <w:p w:rsidR="00BE36CA" w:rsidRPr="00BE36CA" w:rsidP="00BE36CA">
      <w:pPr>
        <w:tabs>
          <w:tab w:val="center" w:pos="4703"/>
          <w:tab w:val="left" w:pos="6510"/>
        </w:tabs>
        <w:bidi w:val="0"/>
        <w:rPr>
          <w:rFonts w:cs="Calibri"/>
          <w:color w:val="000000"/>
        </w:rPr>
      </w:pPr>
      <w:r>
        <w:t xml:space="preserve">                                                                         </w:t>
      </w:r>
      <w:r w:rsidRPr="00BE36CA" w:rsidR="00B46D2E">
        <w:rPr>
          <w:rFonts w:hint="default"/>
        </w:rPr>
        <w:t>vlá</w:t>
      </w:r>
      <w:r w:rsidRPr="00BE36CA" w:rsidR="00B46D2E">
        <w:rPr>
          <w:rFonts w:hint="default"/>
        </w:rPr>
        <w:t>dny ná</w:t>
      </w:r>
      <w:r w:rsidRPr="00BE36CA" w:rsidR="00B46D2E">
        <w:rPr>
          <w:rFonts w:hint="default"/>
        </w:rPr>
        <w:t>vrh z</w:t>
      </w:r>
      <w:r w:rsidRPr="00BE36CA" w:rsidR="00B46D2E">
        <w:rPr>
          <w:rFonts w:hint="default"/>
        </w:rPr>
        <w:t>á</w:t>
      </w:r>
      <w:r w:rsidRPr="00BE36CA" w:rsidR="00B46D2E">
        <w:rPr>
          <w:rFonts w:hint="default"/>
        </w:rPr>
        <w:t>kona</w:t>
      </w:r>
      <w:r w:rsidRPr="00BE36CA" w:rsidR="003B51D2">
        <w:t xml:space="preserve">, </w:t>
      </w:r>
      <w:r w:rsidRPr="00BE36CA">
        <w:rPr>
          <w:rStyle w:val="PlaceholderText1"/>
          <w:rFonts w:cs="Calibri" w:hint="default"/>
          <w:color w:val="000000"/>
        </w:rPr>
        <w:t>ktorý</w:t>
      </w:r>
      <w:r w:rsidRPr="00BE36CA">
        <w:rPr>
          <w:rStyle w:val="PlaceholderText1"/>
          <w:rFonts w:cs="Calibri" w:hint="default"/>
          <w:color w:val="000000"/>
        </w:rPr>
        <w:t>m sa mení</w:t>
      </w:r>
      <w:r w:rsidRPr="00BE36CA">
        <w:rPr>
          <w:rStyle w:val="PlaceholderText1"/>
          <w:rFonts w:cs="Calibri" w:hint="default"/>
          <w:color w:val="000000"/>
        </w:rPr>
        <w:t xml:space="preserve"> a dopĺň</w:t>
      </w:r>
      <w:r w:rsidRPr="00BE36CA">
        <w:rPr>
          <w:rStyle w:val="PlaceholderText1"/>
          <w:rFonts w:cs="Calibri" w:hint="default"/>
          <w:color w:val="000000"/>
        </w:rPr>
        <w:t xml:space="preserve">a </w:t>
      </w:r>
      <w:r>
        <w:rPr>
          <w:rStyle w:val="PlaceholderText1"/>
          <w:rFonts w:cs="Calibri"/>
          <w:color w:val="000000"/>
        </w:rPr>
        <w:t xml:space="preserve"> </w:t>
        <w:br/>
        <w:t xml:space="preserve">                                                                         </w:t>
      </w:r>
      <w:r w:rsidRPr="00BE36CA">
        <w:rPr>
          <w:rStyle w:val="PlaceholderText1"/>
          <w:rFonts w:cs="Calibri" w:hint="default"/>
          <w:color w:val="000000"/>
        </w:rPr>
        <w:t>zá</w:t>
      </w:r>
      <w:r w:rsidRPr="00BE36CA">
        <w:rPr>
          <w:rStyle w:val="PlaceholderText1"/>
          <w:rFonts w:cs="Calibri" w:hint="default"/>
          <w:color w:val="000000"/>
        </w:rPr>
        <w:t>kon č</w:t>
      </w:r>
      <w:r w:rsidRPr="00BE36CA">
        <w:rPr>
          <w:rStyle w:val="PlaceholderText1"/>
          <w:rFonts w:cs="Calibri" w:hint="default"/>
          <w:color w:val="000000"/>
        </w:rPr>
        <w:t>. 364/2004 Z. z. o vodá</w:t>
      </w:r>
      <w:r w:rsidRPr="00BE36CA">
        <w:rPr>
          <w:rStyle w:val="PlaceholderText1"/>
          <w:rFonts w:cs="Calibri" w:hint="default"/>
          <w:color w:val="000000"/>
        </w:rPr>
        <w:t>ch a o zmene zá</w:t>
      </w:r>
      <w:r w:rsidRPr="00BE36CA">
        <w:rPr>
          <w:rStyle w:val="PlaceholderText1"/>
          <w:rFonts w:cs="Calibri" w:hint="default"/>
          <w:color w:val="000000"/>
        </w:rPr>
        <w:t xml:space="preserve">kona </w:t>
      </w:r>
      <w:r>
        <w:rPr>
          <w:rStyle w:val="PlaceholderText1"/>
          <w:rFonts w:cs="Calibri"/>
          <w:color w:val="000000"/>
        </w:rPr>
        <w:br/>
      </w:r>
      <w:r>
        <w:rPr>
          <w:rStyle w:val="PlaceholderText1"/>
          <w:rFonts w:cs="Calibri"/>
          <w:color w:val="000000"/>
        </w:rPr>
        <w:t xml:space="preserve">                                                                         </w:t>
      </w:r>
      <w:r w:rsidRPr="00BE36CA">
        <w:rPr>
          <w:rStyle w:val="PlaceholderText1"/>
          <w:rFonts w:cs="Calibri" w:hint="default"/>
          <w:color w:val="000000"/>
        </w:rPr>
        <w:t>Slovenskej ná</w:t>
      </w:r>
      <w:r w:rsidRPr="00BE36CA">
        <w:rPr>
          <w:rStyle w:val="PlaceholderText1"/>
          <w:rFonts w:cs="Calibri" w:hint="default"/>
          <w:color w:val="000000"/>
        </w:rPr>
        <w:t>rodnej rady č</w:t>
      </w:r>
      <w:r w:rsidRPr="00BE36CA">
        <w:rPr>
          <w:rStyle w:val="PlaceholderText1"/>
          <w:rFonts w:cs="Calibri" w:hint="default"/>
          <w:color w:val="000000"/>
        </w:rPr>
        <w:t xml:space="preserve">. 372/1990 Zb. o </w:t>
      </w:r>
      <w:r>
        <w:rPr>
          <w:rStyle w:val="PlaceholderText1"/>
          <w:rFonts w:cs="Calibri"/>
          <w:color w:val="000000"/>
        </w:rPr>
        <w:br/>
      </w:r>
      <w:r>
        <w:rPr>
          <w:rStyle w:val="PlaceholderText1"/>
          <w:rFonts w:cs="Calibri"/>
          <w:color w:val="000000"/>
        </w:rPr>
        <w:t xml:space="preserve">                                                                         </w:t>
      </w:r>
      <w:r w:rsidRPr="00BE36CA">
        <w:rPr>
          <w:rStyle w:val="PlaceholderText1"/>
          <w:rFonts w:cs="Calibri" w:hint="default"/>
          <w:color w:val="000000"/>
        </w:rPr>
        <w:t>priestupkoch v znení</w:t>
      </w:r>
      <w:r w:rsidRPr="00BE36CA">
        <w:rPr>
          <w:rStyle w:val="PlaceholderText1"/>
          <w:rFonts w:cs="Calibri" w:hint="default"/>
          <w:color w:val="000000"/>
        </w:rPr>
        <w:t xml:space="preserve"> neskorší</w:t>
      </w:r>
      <w:r w:rsidRPr="00BE36CA">
        <w:rPr>
          <w:rStyle w:val="PlaceholderText1"/>
          <w:rFonts w:cs="Calibri" w:hint="default"/>
          <w:color w:val="000000"/>
        </w:rPr>
        <w:t>ch predpisov (vodný</w:t>
      </w:r>
      <w:r w:rsidRPr="00BE36CA">
        <w:rPr>
          <w:rStyle w:val="PlaceholderText1"/>
          <w:rFonts w:cs="Calibri" w:hint="default"/>
          <w:color w:val="000000"/>
        </w:rPr>
        <w:t xml:space="preserve"> </w:t>
      </w:r>
      <w:r>
        <w:rPr>
          <w:rStyle w:val="PlaceholderText1"/>
          <w:rFonts w:cs="Calibri"/>
          <w:color w:val="000000"/>
        </w:rPr>
        <w:br/>
      </w:r>
      <w:r>
        <w:rPr>
          <w:rStyle w:val="PlaceholderText1"/>
          <w:rFonts w:cs="Calibri"/>
          <w:color w:val="000000"/>
        </w:rPr>
        <w:t xml:space="preserve">                                                                         </w:t>
      </w:r>
      <w:r w:rsidRPr="00BE36CA">
        <w:rPr>
          <w:rStyle w:val="PlaceholderText1"/>
          <w:rFonts w:cs="Calibri" w:hint="default"/>
          <w:color w:val="000000"/>
        </w:rPr>
        <w:t>zá</w:t>
      </w:r>
      <w:r w:rsidRPr="00BE36CA">
        <w:rPr>
          <w:rStyle w:val="PlaceholderText1"/>
          <w:rFonts w:cs="Calibri" w:hint="default"/>
          <w:color w:val="000000"/>
        </w:rPr>
        <w:t>kon) v znení</w:t>
      </w:r>
      <w:r w:rsidRPr="00BE36CA">
        <w:rPr>
          <w:rStyle w:val="PlaceholderText1"/>
          <w:rFonts w:cs="Calibri" w:hint="default"/>
          <w:color w:val="000000"/>
        </w:rPr>
        <w:t xml:space="preserve"> neskorší</w:t>
      </w:r>
      <w:r w:rsidRPr="00BE36CA">
        <w:rPr>
          <w:rStyle w:val="PlaceholderText1"/>
          <w:rFonts w:cs="Calibri" w:hint="default"/>
          <w:color w:val="000000"/>
        </w:rPr>
        <w:t>ch predpisov a ktor</w:t>
      </w:r>
      <w:r w:rsidRPr="00BE36CA">
        <w:rPr>
          <w:rStyle w:val="PlaceholderText1"/>
          <w:rFonts w:cs="Calibri" w:hint="default"/>
          <w:color w:val="000000"/>
        </w:rPr>
        <w:t>ý</w:t>
      </w:r>
      <w:r w:rsidRPr="00BE36CA">
        <w:rPr>
          <w:rStyle w:val="PlaceholderText1"/>
          <w:rFonts w:cs="Calibri" w:hint="default"/>
          <w:color w:val="000000"/>
        </w:rPr>
        <w:t xml:space="preserve">m sa </w:t>
      </w:r>
      <w:r>
        <w:rPr>
          <w:rStyle w:val="PlaceholderText1"/>
          <w:rFonts w:cs="Calibri"/>
          <w:color w:val="000000"/>
        </w:rPr>
        <w:br/>
      </w:r>
      <w:r>
        <w:rPr>
          <w:rStyle w:val="PlaceholderText1"/>
          <w:rFonts w:cs="Calibri"/>
          <w:color w:val="000000"/>
        </w:rPr>
        <w:t xml:space="preserve">                                                                         </w:t>
      </w:r>
      <w:r w:rsidRPr="00BE36CA">
        <w:rPr>
          <w:rStyle w:val="PlaceholderText1"/>
          <w:rFonts w:cs="Calibri" w:hint="default"/>
          <w:color w:val="000000"/>
        </w:rPr>
        <w:t>menia a dopĺň</w:t>
      </w:r>
      <w:r w:rsidRPr="00BE36CA">
        <w:rPr>
          <w:rStyle w:val="PlaceholderText1"/>
          <w:rFonts w:cs="Calibri" w:hint="default"/>
          <w:color w:val="000000"/>
        </w:rPr>
        <w:t>ajú</w:t>
      </w:r>
      <w:r w:rsidRPr="00BE36CA">
        <w:rPr>
          <w:rStyle w:val="PlaceholderText1"/>
          <w:rFonts w:cs="Calibri" w:hint="default"/>
          <w:color w:val="000000"/>
        </w:rPr>
        <w:t xml:space="preserve"> niektoré</w:t>
      </w:r>
      <w:r w:rsidRPr="00BE36CA">
        <w:rPr>
          <w:rStyle w:val="PlaceholderText1"/>
          <w:rFonts w:cs="Calibri" w:hint="default"/>
          <w:color w:val="000000"/>
        </w:rPr>
        <w:t xml:space="preserve"> z</w:t>
      </w:r>
      <w:r>
        <w:rPr>
          <w:rStyle w:val="PlaceholderText1"/>
          <w:rFonts w:cs="Calibri" w:hint="default"/>
          <w:color w:val="000000"/>
        </w:rPr>
        <w:t>á</w:t>
      </w:r>
      <w:r>
        <w:rPr>
          <w:rStyle w:val="PlaceholderText1"/>
          <w:rFonts w:cs="Calibri" w:hint="default"/>
          <w:color w:val="000000"/>
        </w:rPr>
        <w:t>kony</w:t>
      </w:r>
    </w:p>
    <w:tbl>
      <w:tblPr>
        <w:tblStyle w:val="TableNormal"/>
        <w:tblW w:w="9763" w:type="dxa"/>
        <w:tblInd w:w="1080" w:type="dxa"/>
        <w:tblLayout w:type="fixed"/>
        <w:tblCellMar>
          <w:left w:w="0" w:type="dxa"/>
          <w:right w:w="0" w:type="dxa"/>
        </w:tblCellMar>
      </w:tblPr>
      <w:tblGrid>
        <w:gridCol w:w="9763"/>
      </w:tblGrid>
      <w:tr>
        <w:tblPrEx>
          <w:tblW w:w="9763" w:type="dxa"/>
          <w:tblInd w:w="1080" w:type="dxa"/>
          <w:tblLayout w:type="fixed"/>
          <w:tblCellMar>
            <w:left w:w="0" w:type="dxa"/>
            <w:right w:w="0" w:type="dxa"/>
          </w:tblCellMar>
        </w:tblPrEx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E36CA" w:rsidRPr="00BE36CA" w:rsidP="00BE36CA">
            <w:pPr>
              <w:tabs>
                <w:tab w:val="center" w:pos="4703"/>
                <w:tab w:val="left" w:pos="6510"/>
              </w:tabs>
              <w:bidi w:val="0"/>
              <w:rPr>
                <w:rFonts w:cs="Calibri"/>
                <w:color w:val="000000"/>
              </w:rPr>
            </w:pPr>
          </w:p>
        </w:tc>
      </w:tr>
    </w:tbl>
    <w:p w:rsidR="00BE36CA" w:rsidRPr="009D6F20" w:rsidP="00BE36CA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BE36CA" w:rsidRPr="009D6F20" w:rsidP="00BE36CA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Robert  F i c o</w:t>
      </w:r>
      <w:r w:rsidRPr="009D6F20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BE36CA" w:rsidRPr="00BE36CA" w:rsidP="00BE36CA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 w:rsidRPr="00BE36CA">
        <w:rPr>
          <w:rFonts w:ascii="Times New Roman" w:hAnsi="Times New Roman"/>
          <w:b w:val="0"/>
          <w:sz w:val="24"/>
          <w:szCs w:val="24"/>
        </w:rPr>
        <w:t>predseda vlády</w:t>
      </w:r>
    </w:p>
    <w:p w:rsidR="00BE36CA" w:rsidRPr="00BE36CA" w:rsidP="00BE36CA">
      <w:pPr>
        <w:bidi w:val="0"/>
      </w:pPr>
      <w:r w:rsidRPr="00BE36CA">
        <w:t xml:space="preserve">Slovenskej republiky </w:t>
      </w:r>
    </w:p>
    <w:p w:rsidR="00BE36CA" w:rsidRPr="0038433B" w:rsidP="00BE36CA">
      <w:pPr>
        <w:bidi w:val="0"/>
        <w:jc w:val="center"/>
        <w:rPr>
          <w:b/>
        </w:rPr>
      </w:pPr>
      <w:r>
        <w:t xml:space="preserve">Bratislava, </w:t>
      </w:r>
      <w:r w:rsidR="00FC08E2">
        <w:rPr>
          <w:rFonts w:hint="default"/>
        </w:rPr>
        <w:t>jú</w:t>
      </w:r>
      <w:r w:rsidR="00FC08E2">
        <w:rPr>
          <w:rFonts w:hint="default"/>
        </w:rPr>
        <w:t>n</w:t>
      </w:r>
      <w:r w:rsidRPr="0038433B">
        <w:t xml:space="preserve"> </w:t>
      </w:r>
      <w:r>
        <w:t>201</w:t>
      </w:r>
      <w:r w:rsidR="00FC08E2">
        <w:t>4</w:t>
      </w:r>
      <w:r>
        <w:t xml:space="preserve"> </w:t>
      </w:r>
    </w:p>
    <w:p w:rsidR="00BE36CA" w:rsidRPr="009D6F20" w:rsidP="00BE36CA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B46D2E" w:rsidRPr="009D6F20" w:rsidP="00BE36CA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u w:val="single"/>
        </w:rPr>
      </w:pPr>
    </w:p>
    <w:p w:rsidR="00B46D2E" w:rsidP="003B51D2">
      <w:pPr>
        <w:bidi w:val="0"/>
      </w:pPr>
    </w:p>
    <w:p w:rsidR="00B46D2E" w:rsidP="00B46D2E">
      <w:pPr>
        <w:bidi w:val="0"/>
        <w:jc w:val="center"/>
      </w:pPr>
    </w:p>
    <w:p w:rsidR="00F141DE">
      <w:pPr>
        <w:bidi w:val="0"/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165C1F"/>
    <w:rsid w:val="002C0B0B"/>
    <w:rsid w:val="0038433B"/>
    <w:rsid w:val="003873B5"/>
    <w:rsid w:val="003B51D2"/>
    <w:rsid w:val="00491410"/>
    <w:rsid w:val="005123FF"/>
    <w:rsid w:val="0054315E"/>
    <w:rsid w:val="0058428F"/>
    <w:rsid w:val="006F39D1"/>
    <w:rsid w:val="0084060C"/>
    <w:rsid w:val="009D6F20"/>
    <w:rsid w:val="009D7344"/>
    <w:rsid w:val="00A835CB"/>
    <w:rsid w:val="00AB32D5"/>
    <w:rsid w:val="00B46D2E"/>
    <w:rsid w:val="00BD102B"/>
    <w:rsid w:val="00BE36CA"/>
    <w:rsid w:val="00E42FA6"/>
    <w:rsid w:val="00F141DE"/>
    <w:rsid w:val="00F54D97"/>
    <w:rsid w:val="00F67D25"/>
    <w:rsid w:val="00FC08E2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Heading2Char">
    <w:name w:val="Heading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Heading3Char">
    <w:name w:val="Heading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BodyTextIndent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BodyTextIndent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Title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Plai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lainTextChar">
    <w:name w:val="Plain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BE36CA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221</Words>
  <Characters>1266</Characters>
  <Application>Microsoft Office Word</Application>
  <DocSecurity>0</DocSecurity>
  <Lines>0</Lines>
  <Paragraphs>0</Paragraphs>
  <ScaleCrop>false</ScaleCrop>
  <Company>MZP SR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siroky</dc:creator>
  <cp:lastModifiedBy>Gašparíková, Jarmila</cp:lastModifiedBy>
  <cp:revision>2</cp:revision>
  <cp:lastPrinted>2013-09-25T10:25:00Z</cp:lastPrinted>
  <dcterms:created xsi:type="dcterms:W3CDTF">2014-06-06T13:06:00Z</dcterms:created>
  <dcterms:modified xsi:type="dcterms:W3CDTF">2014-06-06T13:06:00Z</dcterms:modified>
</cp:coreProperties>
</file>