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D6843" w:rsidRPr="007B1BCC" w:rsidP="00EE2FEE">
      <w:pPr>
        <w:pStyle w:val="NormalWeb"/>
        <w:bidi w:val="0"/>
        <w:spacing w:before="0" w:after="120"/>
        <w:jc w:val="both"/>
        <w:rPr>
          <w:rFonts w:ascii="Times New Roman" w:hAnsi="Times New Roman"/>
          <w:b/>
          <w:bCs/>
        </w:rPr>
      </w:pPr>
      <w:r w:rsidRPr="007B1BCC">
        <w:rPr>
          <w:rFonts w:ascii="Times New Roman" w:hAnsi="Times New Roman"/>
          <w:b/>
          <w:bCs/>
        </w:rPr>
        <w:t>Dôvodová správa</w:t>
      </w:r>
    </w:p>
    <w:p w:rsidR="007D6843" w:rsidRPr="007B1BCC" w:rsidP="00EE2FEE">
      <w:pPr>
        <w:pStyle w:val="NormalWeb"/>
        <w:bidi w:val="0"/>
        <w:spacing w:before="0" w:after="120"/>
        <w:jc w:val="both"/>
        <w:rPr>
          <w:rFonts w:ascii="Times New Roman" w:hAnsi="Times New Roman"/>
          <w:b/>
          <w:bCs/>
        </w:rPr>
      </w:pPr>
    </w:p>
    <w:p w:rsidR="007D6843" w:rsidRPr="007B1BCC" w:rsidP="00EE2FEE">
      <w:pPr>
        <w:pStyle w:val="NormalWeb"/>
        <w:bidi w:val="0"/>
        <w:spacing w:before="0" w:after="120"/>
        <w:jc w:val="both"/>
        <w:rPr>
          <w:rFonts w:ascii="Times New Roman" w:hAnsi="Times New Roman"/>
          <w:b/>
          <w:bCs/>
        </w:rPr>
      </w:pPr>
      <w:r w:rsidRPr="007B1BCC">
        <w:rPr>
          <w:rFonts w:ascii="Times New Roman" w:hAnsi="Times New Roman"/>
          <w:b/>
          <w:bCs/>
        </w:rPr>
        <w:t>Všeobecná časť</w:t>
      </w:r>
    </w:p>
    <w:p w:rsidR="00935C6E" w:rsidP="00EE2FEE">
      <w:pPr>
        <w:pStyle w:val="NormalWeb"/>
        <w:bidi w:val="0"/>
        <w:spacing w:before="0" w:after="120"/>
        <w:ind w:firstLine="708"/>
        <w:jc w:val="both"/>
        <w:rPr>
          <w:rFonts w:ascii="Times New Roman" w:hAnsi="Times New Roman"/>
        </w:rPr>
      </w:pPr>
      <w:r w:rsidRPr="007B1BCC" w:rsidR="00044CC5">
        <w:rPr>
          <w:rFonts w:ascii="Times New Roman" w:hAnsi="Times New Roman"/>
        </w:rPr>
        <w:t xml:space="preserve">Návrh zákona </w:t>
      </w:r>
      <w:r w:rsidRPr="007B1BCC" w:rsidR="00C11950">
        <w:rPr>
          <w:rFonts w:ascii="Times New Roman" w:hAnsi="Times New Roman"/>
        </w:rPr>
        <w:t>reaguje na dlhodobo pretrvávajúcu nedostatočnú úpravu regulácie v oblasti vonkajšej reklamy, ktorá spôsob</w:t>
      </w:r>
      <w:r w:rsidR="00F45492">
        <w:rPr>
          <w:rFonts w:ascii="Times New Roman" w:hAnsi="Times New Roman"/>
        </w:rPr>
        <w:t>uje</w:t>
      </w:r>
      <w:r w:rsidRPr="007B1BCC" w:rsidR="00C11950">
        <w:rPr>
          <w:rFonts w:ascii="Times New Roman" w:hAnsi="Times New Roman"/>
        </w:rPr>
        <w:t xml:space="preserve"> neprimerané rozšírenie čiernych stavieb reklamných zariadení,</w:t>
      </w:r>
      <w:r w:rsidR="00F45492">
        <w:rPr>
          <w:rFonts w:ascii="Times New Roman" w:hAnsi="Times New Roman"/>
        </w:rPr>
        <w:t xml:space="preserve"> ako aj</w:t>
      </w:r>
      <w:r w:rsidRPr="007B1BCC" w:rsidR="00C11950">
        <w:rPr>
          <w:rFonts w:ascii="Times New Roman" w:hAnsi="Times New Roman"/>
        </w:rPr>
        <w:t xml:space="preserve"> reklamných zariadení, ktoré nie sú</w:t>
      </w:r>
      <w:r w:rsidR="00296C5E">
        <w:rPr>
          <w:rFonts w:ascii="Times New Roman" w:hAnsi="Times New Roman"/>
        </w:rPr>
        <w:t xml:space="preserve"> jednoznačne</w:t>
      </w:r>
      <w:r w:rsidRPr="007B1BCC" w:rsidR="00C11950">
        <w:rPr>
          <w:rFonts w:ascii="Times New Roman" w:hAnsi="Times New Roman"/>
        </w:rPr>
        <w:t xml:space="preserve"> pevne spojené so zemou, čím</w:t>
      </w:r>
      <w:r w:rsidRPr="007B1BCC" w:rsidR="00866BBE">
        <w:rPr>
          <w:rFonts w:ascii="Times New Roman" w:hAnsi="Times New Roman"/>
        </w:rPr>
        <w:t xml:space="preserve"> </w:t>
      </w:r>
      <w:r w:rsidRPr="007B1BCC" w:rsidR="00C11950">
        <w:rPr>
          <w:rFonts w:ascii="Times New Roman" w:hAnsi="Times New Roman"/>
          <w:i/>
        </w:rPr>
        <w:t>de facto</w:t>
      </w:r>
      <w:r w:rsidRPr="007B1BCC" w:rsidR="00C11950">
        <w:rPr>
          <w:rFonts w:ascii="Times New Roman" w:hAnsi="Times New Roman"/>
        </w:rPr>
        <w:t xml:space="preserve"> obchádzajú podmienky a povinnosti stavebného zákona ako aj </w:t>
      </w:r>
      <w:r w:rsidR="00296C5E">
        <w:rPr>
          <w:rFonts w:ascii="Times New Roman" w:hAnsi="Times New Roman"/>
        </w:rPr>
        <w:t>na</w:t>
      </w:r>
      <w:r w:rsidRPr="007B1BCC" w:rsidR="005A6D3F">
        <w:rPr>
          <w:rFonts w:ascii="Times New Roman" w:hAnsi="Times New Roman"/>
        </w:rPr>
        <w:t xml:space="preserve"> </w:t>
      </w:r>
      <w:r w:rsidR="00296C5E">
        <w:rPr>
          <w:rFonts w:ascii="Times New Roman" w:hAnsi="Times New Roman"/>
        </w:rPr>
        <w:t>vizuálny smog z nadmerného</w:t>
      </w:r>
      <w:r w:rsidRPr="007B1BCC" w:rsidR="00C11950">
        <w:rPr>
          <w:rFonts w:ascii="Times New Roman" w:hAnsi="Times New Roman"/>
        </w:rPr>
        <w:t xml:space="preserve"> počt</w:t>
      </w:r>
      <w:r w:rsidR="00296C5E">
        <w:rPr>
          <w:rFonts w:ascii="Times New Roman" w:hAnsi="Times New Roman"/>
        </w:rPr>
        <w:t>u</w:t>
      </w:r>
      <w:r w:rsidRPr="007B1BCC" w:rsidR="00C11950">
        <w:rPr>
          <w:rFonts w:ascii="Times New Roman" w:hAnsi="Times New Roman"/>
        </w:rPr>
        <w:t xml:space="preserve"> reklamných zariadení</w:t>
      </w:r>
      <w:r w:rsidRPr="007B1BCC">
        <w:rPr>
          <w:rFonts w:ascii="Times New Roman" w:hAnsi="Times New Roman"/>
        </w:rPr>
        <w:t xml:space="preserve">. </w:t>
      </w:r>
    </w:p>
    <w:p w:rsidR="00812439" w:rsidRPr="007B1BCC" w:rsidP="00EE2FEE">
      <w:pPr>
        <w:pStyle w:val="NormalWeb"/>
        <w:bidi w:val="0"/>
        <w:spacing w:before="0" w:after="12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Návrh zákona reflektuje </w:t>
      </w:r>
      <w:r w:rsidR="008707ED">
        <w:rPr>
          <w:rFonts w:ascii="Times New Roman" w:hAnsi="Times New Roman"/>
        </w:rPr>
        <w:t xml:space="preserve">aktuálne </w:t>
      </w:r>
      <w:r>
        <w:rPr>
          <w:rFonts w:ascii="Times New Roman" w:hAnsi="Times New Roman"/>
        </w:rPr>
        <w:t>pripravovanú rekodifikáciu stavebného zákona</w:t>
      </w:r>
      <w:r w:rsidR="008707ED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="008707ED">
        <w:rPr>
          <w:rFonts w:ascii="Times New Roman" w:hAnsi="Times New Roman"/>
        </w:rPr>
        <w:t>S</w:t>
      </w:r>
      <w:r>
        <w:rPr>
          <w:rFonts w:ascii="Times New Roman" w:hAnsi="Times New Roman"/>
        </w:rPr>
        <w:t> ohľadom na závažnosť a</w:t>
      </w:r>
      <w:r w:rsidR="008707ED">
        <w:rPr>
          <w:rFonts w:ascii="Times New Roman" w:hAnsi="Times New Roman"/>
        </w:rPr>
        <w:t xml:space="preserve"> komplikovanosť </w:t>
      </w:r>
      <w:r>
        <w:rPr>
          <w:rFonts w:ascii="Times New Roman" w:hAnsi="Times New Roman"/>
        </w:rPr>
        <w:t xml:space="preserve">celej rekodifikácie, </w:t>
      </w:r>
      <w:r w:rsidR="008707ED">
        <w:rPr>
          <w:rFonts w:ascii="Times New Roman" w:hAnsi="Times New Roman"/>
        </w:rPr>
        <w:t xml:space="preserve">ako aj aktuálnosť potreby </w:t>
      </w:r>
      <w:r>
        <w:rPr>
          <w:rFonts w:ascii="Times New Roman" w:hAnsi="Times New Roman"/>
        </w:rPr>
        <w:t xml:space="preserve"> </w:t>
      </w:r>
      <w:r w:rsidR="008707ED">
        <w:rPr>
          <w:rFonts w:ascii="Times New Roman" w:hAnsi="Times New Roman"/>
        </w:rPr>
        <w:t xml:space="preserve">úpravy vonkajšej reklamy návrh zákona rieši problematiku vonkajšej reklamy v platnom znení stavebného zákona s tým, že jeho aplikácia môže pred prijatím nového rekodifikovaného stavebného zákon vyčistiť prostredie a nastaviť pravidlá novej regulácie. </w:t>
      </w:r>
    </w:p>
    <w:p w:rsidR="007D6843" w:rsidRPr="007B1BCC" w:rsidP="00EE2FEE">
      <w:pPr>
        <w:pStyle w:val="NormalWeb"/>
        <w:bidi w:val="0"/>
        <w:spacing w:before="0" w:after="120"/>
        <w:ind w:firstLine="708"/>
        <w:jc w:val="both"/>
        <w:rPr>
          <w:rFonts w:ascii="Times New Roman" w:hAnsi="Times New Roman"/>
        </w:rPr>
      </w:pPr>
      <w:r w:rsidRPr="007B1BCC" w:rsidR="00935C6E">
        <w:rPr>
          <w:rFonts w:ascii="Times New Roman" w:hAnsi="Times New Roman"/>
        </w:rPr>
        <w:t xml:space="preserve">Negatívne dopady doterajšej úpravy sú najmä nejednotné postupy </w:t>
      </w:r>
      <w:r w:rsidRPr="007B1BCC" w:rsidR="00866BBE">
        <w:rPr>
          <w:rFonts w:ascii="Times New Roman" w:hAnsi="Times New Roman"/>
        </w:rPr>
        <w:t xml:space="preserve">a nekonanie </w:t>
      </w:r>
      <w:r w:rsidRPr="007B1BCC" w:rsidR="00935C6E">
        <w:rPr>
          <w:rFonts w:ascii="Times New Roman" w:hAnsi="Times New Roman"/>
        </w:rPr>
        <w:t>stavebných úradov, nemožnosť odstránenia čiernych stavieb, obštrukcie pri výkone práv ako vlastníkov pozemkov na ktorých tieto stavby stoja</w:t>
      </w:r>
      <w:r w:rsidRPr="007B1BCC" w:rsidR="005A6D3F">
        <w:rPr>
          <w:rFonts w:ascii="Times New Roman" w:hAnsi="Times New Roman"/>
        </w:rPr>
        <w:t xml:space="preserve"> v rámci jednotlivých konaní</w:t>
      </w:r>
      <w:r w:rsidRPr="007B1BCC" w:rsidR="00935C6E">
        <w:rPr>
          <w:rFonts w:ascii="Times New Roman" w:hAnsi="Times New Roman"/>
        </w:rPr>
        <w:t xml:space="preserve">, zhoršujúce sa podnikateľské prostredie pre podnikateľov, ktorí postupujú v súlade so zákonom, získavanie neprimeranej konkurenčnej výhody pre osoby, ktoré konajú </w:t>
      </w:r>
      <w:r w:rsidRPr="007B1BCC" w:rsidR="00935C6E">
        <w:rPr>
          <w:rFonts w:ascii="Times New Roman" w:hAnsi="Times New Roman"/>
          <w:i/>
        </w:rPr>
        <w:t>contra legem</w:t>
      </w:r>
      <w:r w:rsidRPr="007B1BCC" w:rsidR="00935C6E">
        <w:rPr>
          <w:rFonts w:ascii="Times New Roman" w:hAnsi="Times New Roman"/>
        </w:rPr>
        <w:t xml:space="preserve"> alebo ktoré zákon obchádzajú napr. umiestňovaním veľkých reklamných zariadení na betónové kvádre, </w:t>
      </w:r>
      <w:r w:rsidRPr="007B1BCC" w:rsidR="00866BBE">
        <w:rPr>
          <w:rFonts w:ascii="Times New Roman" w:hAnsi="Times New Roman"/>
        </w:rPr>
        <w:t xml:space="preserve">nedostatočná a dlhotrvajúca vymožiteľnosť práv dotknutých osôb. Toto všetko vplýva na demotiváciu slušného podnikateľského prostredia, spôsobuje bujnenie správania sa, ktoré nie je v súlade so zákonom alebo ho obchádza, neregulovane </w:t>
      </w:r>
      <w:r w:rsidRPr="007B1BCC" w:rsidR="00935C6E">
        <w:rPr>
          <w:rFonts w:ascii="Times New Roman" w:hAnsi="Times New Roman"/>
        </w:rPr>
        <w:t>zaťažuje životné prostredie a</w:t>
      </w:r>
      <w:r w:rsidRPr="007B1BCC" w:rsidR="00866BBE">
        <w:rPr>
          <w:rFonts w:ascii="Times New Roman" w:hAnsi="Times New Roman"/>
        </w:rPr>
        <w:t xml:space="preserve"> tým </w:t>
      </w:r>
      <w:r w:rsidRPr="007B1BCC" w:rsidR="00935C6E">
        <w:rPr>
          <w:rFonts w:ascii="Times New Roman" w:hAnsi="Times New Roman"/>
        </w:rPr>
        <w:t>znižuje kvalitu života</w:t>
      </w:r>
      <w:r w:rsidRPr="007B1BCC" w:rsidR="00866BBE">
        <w:rPr>
          <w:rFonts w:ascii="Times New Roman" w:hAnsi="Times New Roman"/>
        </w:rPr>
        <w:t xml:space="preserve"> v spoločnosti</w:t>
      </w:r>
      <w:r w:rsidRPr="007B1BCC" w:rsidR="00C11950">
        <w:rPr>
          <w:rFonts w:ascii="Times New Roman" w:hAnsi="Times New Roman"/>
        </w:rPr>
        <w:t>.</w:t>
      </w:r>
    </w:p>
    <w:p w:rsidR="005F0D6A" w:rsidP="00EE2FEE">
      <w:pPr>
        <w:pStyle w:val="NormalWeb"/>
        <w:bidi w:val="0"/>
        <w:spacing w:before="0" w:after="120"/>
        <w:ind w:firstLine="708"/>
        <w:jc w:val="both"/>
        <w:rPr>
          <w:rFonts w:ascii="Times New Roman" w:hAnsi="Times New Roman"/>
        </w:rPr>
      </w:pPr>
      <w:r w:rsidRPr="007B1BCC" w:rsidR="00866BBE">
        <w:rPr>
          <w:rFonts w:ascii="Times New Roman" w:hAnsi="Times New Roman"/>
        </w:rPr>
        <w:t xml:space="preserve">Návrh zákona </w:t>
      </w:r>
      <w:r>
        <w:rPr>
          <w:rFonts w:ascii="Times New Roman" w:hAnsi="Times New Roman"/>
        </w:rPr>
        <w:t>sprísňuje zákonnú reguláciu povoľovania vonkajšej reklamy a zrušuje sa možnosť dodatočného povolenia stavby.</w:t>
      </w:r>
    </w:p>
    <w:p w:rsidR="00DB77A7" w:rsidRPr="007B1BCC" w:rsidP="00EE2FEE">
      <w:pPr>
        <w:pStyle w:val="NormalWeb"/>
        <w:bidi w:val="0"/>
        <w:spacing w:before="0" w:after="120"/>
        <w:ind w:firstLine="708"/>
        <w:jc w:val="both"/>
        <w:rPr>
          <w:rFonts w:ascii="Times New Roman" w:hAnsi="Times New Roman"/>
        </w:rPr>
      </w:pPr>
      <w:r w:rsidR="005F0D6A">
        <w:rPr>
          <w:rFonts w:ascii="Times New Roman" w:hAnsi="Times New Roman"/>
        </w:rPr>
        <w:t>Navrhuje sa</w:t>
      </w:r>
      <w:r w:rsidRPr="007B1BCC" w:rsidR="00044CC5">
        <w:rPr>
          <w:rFonts w:ascii="Times New Roman" w:hAnsi="Times New Roman"/>
        </w:rPr>
        <w:t xml:space="preserve"> prekvalifikovať </w:t>
      </w:r>
      <w:r w:rsidRPr="007B1BCC" w:rsidR="00866BBE">
        <w:rPr>
          <w:rFonts w:ascii="Times New Roman" w:hAnsi="Times New Roman"/>
        </w:rPr>
        <w:t xml:space="preserve">doterajšie </w:t>
      </w:r>
      <w:r w:rsidRPr="007B1BCC" w:rsidR="00044CC5">
        <w:rPr>
          <w:rFonts w:ascii="Times New Roman" w:hAnsi="Times New Roman"/>
        </w:rPr>
        <w:t>reklamné zariadenia na reklamné stavby,</w:t>
      </w:r>
      <w:r w:rsidRPr="007B1BCC" w:rsidR="00866BBE">
        <w:rPr>
          <w:rFonts w:ascii="Times New Roman" w:hAnsi="Times New Roman"/>
        </w:rPr>
        <w:t xml:space="preserve"> ktoré sa budú deliť pre účely konania aj poplatkov podľa veľkosti najväčšej reklamnej plochy, </w:t>
      </w:r>
      <w:r w:rsidRPr="007B1BCC" w:rsidR="00044CC5">
        <w:rPr>
          <w:rFonts w:ascii="Times New Roman" w:hAnsi="Times New Roman"/>
        </w:rPr>
        <w:t>čím sa jednoznačne zadefinuje právne prostredie v ktorom sa o právach a povinnostiach vlastníka reklamnej stavby bude rozhodovať</w:t>
      </w:r>
      <w:r w:rsidRPr="007B1BCC" w:rsidR="00866BBE">
        <w:rPr>
          <w:rFonts w:ascii="Times New Roman" w:hAnsi="Times New Roman"/>
        </w:rPr>
        <w:t>.</w:t>
      </w:r>
      <w:r w:rsidRPr="007B1BCC" w:rsidR="00841576">
        <w:rPr>
          <w:rFonts w:ascii="Times New Roman" w:hAnsi="Times New Roman"/>
        </w:rPr>
        <w:t xml:space="preserve"> Zároveň sa navrhuje, aby doterajšie reklamné zariadenia, ktoré nespadali pod stavebný zákon lebo neboli pevne spojené so zemou </w:t>
      </w:r>
      <w:r w:rsidR="005F0D6A">
        <w:rPr>
          <w:rFonts w:ascii="Times New Roman" w:hAnsi="Times New Roman"/>
        </w:rPr>
        <w:t xml:space="preserve">(alebo toto spojenie bolo sporné) </w:t>
      </w:r>
      <w:r w:rsidRPr="007B1BCC" w:rsidR="00841576">
        <w:rPr>
          <w:rFonts w:ascii="Times New Roman" w:hAnsi="Times New Roman"/>
        </w:rPr>
        <w:t xml:space="preserve">sa stali reklamnými stavbami a tým sa odstráni diskriminácia podmienok pre podnikateľov aj ich nadmerný počet a tým </w:t>
      </w:r>
      <w:r w:rsidR="005F0D6A">
        <w:rPr>
          <w:rFonts w:ascii="Times New Roman" w:hAnsi="Times New Roman"/>
        </w:rPr>
        <w:t xml:space="preserve">aj </w:t>
      </w:r>
      <w:r w:rsidRPr="007B1BCC" w:rsidR="00841576">
        <w:rPr>
          <w:rFonts w:ascii="Times New Roman" w:hAnsi="Times New Roman"/>
        </w:rPr>
        <w:t>neregulovaná záťaž životného prostredia. Zároveň sa navrhuje zrušiť konanie o dodatočnom povolení reklamných stavieb, čím sa odstráni špekulatívna čierna výstavba.</w:t>
      </w:r>
    </w:p>
    <w:p w:rsidR="00DB77A7" w:rsidP="00EE2FEE">
      <w:pPr>
        <w:pStyle w:val="NormalWeb"/>
        <w:bidi w:val="0"/>
        <w:spacing w:before="0" w:after="120"/>
        <w:ind w:firstLine="708"/>
        <w:jc w:val="both"/>
        <w:rPr>
          <w:rFonts w:ascii="Times New Roman" w:hAnsi="Times New Roman"/>
        </w:rPr>
      </w:pPr>
      <w:r w:rsidRPr="007B1BCC" w:rsidR="00866BBE">
        <w:rPr>
          <w:rFonts w:ascii="Times New Roman" w:hAnsi="Times New Roman"/>
        </w:rPr>
        <w:t>Návrh zákona zavádza dve skrátené konania o</w:t>
      </w:r>
      <w:r w:rsidRPr="007B1BCC" w:rsidR="00841576">
        <w:rPr>
          <w:rFonts w:ascii="Times New Roman" w:hAnsi="Times New Roman"/>
        </w:rPr>
        <w:t> </w:t>
      </w:r>
      <w:r w:rsidRPr="007B1BCC" w:rsidR="00866BBE">
        <w:rPr>
          <w:rFonts w:ascii="Times New Roman" w:hAnsi="Times New Roman"/>
        </w:rPr>
        <w:t>odstránení</w:t>
      </w:r>
      <w:r w:rsidRPr="007B1BCC" w:rsidR="00841576">
        <w:rPr>
          <w:rFonts w:ascii="Times New Roman" w:hAnsi="Times New Roman"/>
        </w:rPr>
        <w:t xml:space="preserve"> nedovolenej</w:t>
      </w:r>
      <w:r w:rsidRPr="007B1BCC" w:rsidR="00866BBE">
        <w:rPr>
          <w:rFonts w:ascii="Times New Roman" w:hAnsi="Times New Roman"/>
        </w:rPr>
        <w:t xml:space="preserve"> </w:t>
      </w:r>
      <w:r w:rsidRPr="007B1BCC" w:rsidR="00841576">
        <w:rPr>
          <w:rFonts w:ascii="Times New Roman" w:hAnsi="Times New Roman"/>
        </w:rPr>
        <w:t xml:space="preserve">reklamnej </w:t>
      </w:r>
      <w:r w:rsidRPr="007B1BCC" w:rsidR="00866BBE">
        <w:rPr>
          <w:rFonts w:ascii="Times New Roman" w:hAnsi="Times New Roman"/>
        </w:rPr>
        <w:t>stavby pre vlastníka pozemku alebo osobu, ktorá ma pozemok v správe na ktorom je umiestnená nedovolená reklamná stavby</w:t>
      </w:r>
      <w:r w:rsidRPr="007B1BCC" w:rsidR="00841576">
        <w:rPr>
          <w:rFonts w:ascii="Times New Roman" w:hAnsi="Times New Roman"/>
        </w:rPr>
        <w:t>. Za čierne stavby sa navrhuje ukladanie pokút pevnými sumami, čím sa odstránia viaceré prieťahy vo vymáhaní pokút v odvolacom konaní.</w:t>
      </w:r>
    </w:p>
    <w:p w:rsidR="005F0D6A" w:rsidRPr="007B1BCC" w:rsidP="00EE2FEE">
      <w:pPr>
        <w:pStyle w:val="NormalWeb"/>
        <w:bidi w:val="0"/>
        <w:spacing w:before="0" w:after="12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Návrh zákona tiež zavádza novú formu koregulácie vonkajšej reklamy, v rámci ktorej by sa na odstraňovaní a likvidácii nelegálnych stavieb mohlo podieľať aj združenie zástupcov vlastníkov reklamných stavieb, ktoré splní podmienky registrácie uvedené v návrhu zákon. </w:t>
      </w:r>
    </w:p>
    <w:p w:rsidR="00DB77A7" w:rsidRPr="007B1BCC" w:rsidP="00EE2FEE">
      <w:pPr>
        <w:pStyle w:val="NormalWeb"/>
        <w:bidi w:val="0"/>
        <w:spacing w:before="0" w:after="120"/>
        <w:ind w:firstLine="708"/>
        <w:jc w:val="both"/>
        <w:rPr>
          <w:rFonts w:ascii="Times New Roman" w:hAnsi="Times New Roman"/>
        </w:rPr>
      </w:pPr>
      <w:r w:rsidRPr="007B1BCC" w:rsidR="00841576">
        <w:rPr>
          <w:rFonts w:ascii="Times New Roman" w:hAnsi="Times New Roman"/>
        </w:rPr>
        <w:t xml:space="preserve">Návrh zákona upravuje aj súvisiace právne predpisy, a to cestný zákon, v ktorom sa sprísňujú podmienky pre umiestňovanie reklamných stavieb </w:t>
      </w:r>
      <w:r w:rsidRPr="007B1BCC" w:rsidR="00AF451C">
        <w:rPr>
          <w:rFonts w:ascii="Times New Roman" w:hAnsi="Times New Roman"/>
        </w:rPr>
        <w:t xml:space="preserve">mimo obcí a miest </w:t>
      </w:r>
      <w:r w:rsidRPr="007B1BCC" w:rsidR="00841576">
        <w:rPr>
          <w:rFonts w:ascii="Times New Roman" w:hAnsi="Times New Roman"/>
        </w:rPr>
        <w:t xml:space="preserve"> pri diaľniciach</w:t>
      </w:r>
      <w:r w:rsidRPr="007B1BCC" w:rsidR="00AF451C">
        <w:rPr>
          <w:rFonts w:ascii="Times New Roman" w:hAnsi="Times New Roman"/>
        </w:rPr>
        <w:t>,</w:t>
      </w:r>
      <w:r w:rsidRPr="007B1BCC" w:rsidR="008B7515">
        <w:rPr>
          <w:rFonts w:ascii="Times New Roman" w:hAnsi="Times New Roman"/>
        </w:rPr>
        <w:t xml:space="preserve"> </w:t>
      </w:r>
      <w:r w:rsidRPr="007B1BCC" w:rsidR="00841576">
        <w:rPr>
          <w:rFonts w:ascii="Times New Roman" w:hAnsi="Times New Roman"/>
        </w:rPr>
        <w:t>cestách pre motorové vozidlá</w:t>
      </w:r>
      <w:r w:rsidRPr="007B1BCC" w:rsidR="00AF451C">
        <w:rPr>
          <w:rFonts w:ascii="Times New Roman" w:hAnsi="Times New Roman"/>
        </w:rPr>
        <w:t xml:space="preserve"> a</w:t>
      </w:r>
      <w:r w:rsidRPr="007B1BCC" w:rsidR="00841576">
        <w:rPr>
          <w:rFonts w:ascii="Times New Roman" w:hAnsi="Times New Roman"/>
        </w:rPr>
        <w:t xml:space="preserve"> </w:t>
      </w:r>
      <w:r w:rsidRPr="007B1BCC" w:rsidR="00AF451C">
        <w:rPr>
          <w:rFonts w:ascii="Times New Roman" w:hAnsi="Times New Roman"/>
        </w:rPr>
        <w:t xml:space="preserve">cestách I. triedy, ktoré sú medzinárodným cestným ťahom </w:t>
      </w:r>
      <w:r w:rsidRPr="007B1BCC" w:rsidR="00841576">
        <w:rPr>
          <w:rFonts w:ascii="Times New Roman" w:hAnsi="Times New Roman"/>
        </w:rPr>
        <w:t>v</w:t>
      </w:r>
      <w:r w:rsidRPr="007B1BCC" w:rsidR="002B48E3">
        <w:rPr>
          <w:rFonts w:ascii="Times New Roman" w:hAnsi="Times New Roman"/>
        </w:rPr>
        <w:t> území 100 m</w:t>
      </w:r>
      <w:r w:rsidRPr="007B1BCC" w:rsidR="00841576">
        <w:rPr>
          <w:rFonts w:ascii="Times New Roman" w:hAnsi="Times New Roman"/>
        </w:rPr>
        <w:t>. Do zákona o správnych poplatkoch sa navrhuje úprava, ktorá súvisí so zavedením definície pre reklamné stavby a ich členenia podľa najväčšej reklamnej plochy.</w:t>
      </w:r>
    </w:p>
    <w:p w:rsidR="00044CC5" w:rsidRPr="007B1BCC" w:rsidP="00EE2FEE">
      <w:pPr>
        <w:pStyle w:val="NormalWeb"/>
        <w:bidi w:val="0"/>
        <w:spacing w:before="0" w:after="120"/>
        <w:ind w:firstLine="708"/>
        <w:jc w:val="both"/>
        <w:rPr>
          <w:rFonts w:ascii="Times New Roman" w:hAnsi="Times New Roman"/>
        </w:rPr>
      </w:pPr>
      <w:r w:rsidRPr="007B1BCC" w:rsidR="001C6E5E">
        <w:rPr>
          <w:rFonts w:ascii="Times New Roman" w:hAnsi="Times New Roman"/>
        </w:rPr>
        <w:t xml:space="preserve">Predkladaný návrh zákona je v súlade s Ústavou Slovenskej republiky, zákonmi Slovenskej republiky, medzinárodnými zmluvami a inými medzinárodnými dokumentmi, ktorými je Slovenská  republika viazaná. </w:t>
      </w:r>
    </w:p>
    <w:p w:rsidR="007D6843" w:rsidRPr="007B1BCC" w:rsidP="00EE2FEE">
      <w:pPr>
        <w:pStyle w:val="NormalWeb"/>
        <w:bidi w:val="0"/>
        <w:spacing w:before="0" w:after="120"/>
        <w:ind w:firstLine="708"/>
        <w:jc w:val="both"/>
        <w:rPr>
          <w:rFonts w:ascii="Times New Roman" w:hAnsi="Times New Roman"/>
        </w:rPr>
      </w:pPr>
      <w:r w:rsidRPr="007B1BCC">
        <w:rPr>
          <w:rFonts w:ascii="Times New Roman" w:hAnsi="Times New Roman"/>
        </w:rPr>
        <w:t xml:space="preserve">Prijatie tohto návrhu zákona a jeho aplikácia v praxi si </w:t>
      </w:r>
      <w:r w:rsidRPr="007B1BCC" w:rsidR="000F03BF">
        <w:rPr>
          <w:rFonts w:ascii="Times New Roman" w:hAnsi="Times New Roman"/>
        </w:rPr>
        <w:t>ne</w:t>
      </w:r>
      <w:r w:rsidRPr="007B1BCC">
        <w:rPr>
          <w:rFonts w:ascii="Times New Roman" w:hAnsi="Times New Roman"/>
        </w:rPr>
        <w:t>vyžaduje výdavky zo štátneho rozpočtu, rozpočtov obcí a vyšších územných celkov.</w:t>
      </w:r>
    </w:p>
    <w:p w:rsidR="007D6843" w:rsidRPr="007B1BCC" w:rsidP="00EE2FEE">
      <w:pPr>
        <w:pStyle w:val="NormalWeb"/>
        <w:bidi w:val="0"/>
        <w:spacing w:before="0" w:after="120"/>
        <w:ind w:firstLine="708"/>
        <w:jc w:val="both"/>
        <w:rPr>
          <w:rFonts w:ascii="Times New Roman" w:hAnsi="Times New Roman"/>
        </w:rPr>
      </w:pPr>
      <w:r w:rsidRPr="007B1BCC">
        <w:rPr>
          <w:rFonts w:ascii="Times New Roman" w:hAnsi="Times New Roman"/>
        </w:rPr>
        <w:t xml:space="preserve">Návrh zákona bude mať pozitívny dopad na </w:t>
      </w:r>
      <w:r w:rsidRPr="007B1BCC" w:rsidR="00655057">
        <w:rPr>
          <w:rFonts w:ascii="Times New Roman" w:hAnsi="Times New Roman"/>
        </w:rPr>
        <w:t>podnikateľské prostredie v oblasti vonkajšej reklamy a životné prostredie</w:t>
      </w:r>
      <w:r w:rsidRPr="007B1BCC">
        <w:rPr>
          <w:rFonts w:ascii="Times New Roman" w:hAnsi="Times New Roman"/>
        </w:rPr>
        <w:t>.</w:t>
      </w:r>
    </w:p>
    <w:p w:rsidR="00110F95" w:rsidRPr="00EF4F44" w:rsidP="00110F95">
      <w:pPr>
        <w:bidi w:val="0"/>
        <w:spacing w:before="80" w:after="80"/>
        <w:jc w:val="center"/>
        <w:rPr>
          <w:b/>
          <w:bCs/>
          <w:caps/>
          <w:spacing w:val="30"/>
        </w:rPr>
      </w:pPr>
      <w:r w:rsidR="00EF4F44">
        <w:rPr>
          <w:b/>
          <w:bCs/>
        </w:rPr>
        <w:br w:type="page"/>
      </w:r>
      <w:r w:rsidRPr="00EF4F44">
        <w:rPr>
          <w:b/>
          <w:bCs/>
          <w:caps/>
          <w:spacing w:val="30"/>
        </w:rPr>
        <w:t xml:space="preserve"> </w:t>
      </w:r>
    </w:p>
    <w:sectPr w:rsidSect="00663C04">
      <w:pgSz w:w="11907" w:h="16840" w:code="9"/>
      <w:pgMar w:top="1418" w:right="1418" w:bottom="1418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angal"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221C7"/>
    <w:multiLevelType w:val="hybridMultilevel"/>
    <w:tmpl w:val="665E9CBC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  <w:rtl w:val="0"/>
        <w:cs w:val="0"/>
      </w:rPr>
    </w:lvl>
    <w:lvl w:ilvl="1">
      <w:start w:val="0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">
    <w:nsid w:val="2BD950CF"/>
    <w:multiLevelType w:val="hybridMultilevel"/>
    <w:tmpl w:val="A80EA6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B155B7B"/>
    <w:multiLevelType w:val="hybridMultilevel"/>
    <w:tmpl w:val="A72E12D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3542E7B"/>
    <w:multiLevelType w:val="hybridMultilevel"/>
    <w:tmpl w:val="FCB085D4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5A5165"/>
    <w:multiLevelType w:val="hybridMultilevel"/>
    <w:tmpl w:val="74AC6668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54D952E1"/>
    <w:multiLevelType w:val="hybridMultilevel"/>
    <w:tmpl w:val="461E6CC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5C3475FD"/>
    <w:multiLevelType w:val="hybridMultilevel"/>
    <w:tmpl w:val="2CFE8B40"/>
    <w:lvl w:ilvl="0">
      <w:start w:val="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D0B44FF"/>
    <w:multiLevelType w:val="hybridMultilevel"/>
    <w:tmpl w:val="8C3E8A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5E650D45"/>
    <w:multiLevelType w:val="hybridMultilevel"/>
    <w:tmpl w:val="BE66F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9">
    <w:nsid w:val="6AB62683"/>
    <w:multiLevelType w:val="singleLevel"/>
    <w:tmpl w:val="768E8086"/>
    <w:lvl w:ilvl="0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0">
    <w:nsid w:val="6B625AE5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11">
    <w:nsid w:val="71E80EB2"/>
    <w:multiLevelType w:val="hybridMultilevel"/>
    <w:tmpl w:val="D6F057BA"/>
    <w:lvl w:ilvl="0">
      <w:start w:val="1"/>
      <w:numFmt w:val="lowerLetter"/>
      <w:lvlText w:val="%1)"/>
      <w:lvlJc w:val="left"/>
      <w:pPr>
        <w:tabs>
          <w:tab w:val="num" w:pos="619"/>
        </w:tabs>
        <w:ind w:left="619" w:hanging="306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393"/>
        </w:tabs>
        <w:ind w:left="1393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13"/>
        </w:tabs>
        <w:ind w:left="2113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33"/>
        </w:tabs>
        <w:ind w:left="2833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53"/>
        </w:tabs>
        <w:ind w:left="3553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73"/>
        </w:tabs>
        <w:ind w:left="4273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993"/>
        </w:tabs>
        <w:ind w:left="4993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13"/>
        </w:tabs>
        <w:ind w:left="5713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33"/>
        </w:tabs>
        <w:ind w:left="6433" w:hanging="180"/>
      </w:pPr>
      <w:rPr>
        <w:rFonts w:cs="Times New Roman"/>
        <w:rtl w:val="0"/>
        <w:cs w:val="0"/>
      </w:rPr>
    </w:lvl>
  </w:abstractNum>
  <w:abstractNum w:abstractNumId="12">
    <w:nsid w:val="73804504"/>
    <w:multiLevelType w:val="hybridMultilevel"/>
    <w:tmpl w:val="A3B4B83A"/>
    <w:lvl w:ilvl="0">
      <w:start w:val="2"/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3">
    <w:nsid w:val="740D689F"/>
    <w:multiLevelType w:val="hybridMultilevel"/>
    <w:tmpl w:val="0986CC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14">
    <w:nsid w:val="7F1E6760"/>
    <w:multiLevelType w:val="hybridMultilevel"/>
    <w:tmpl w:val="CD34C70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  <w:rtl w:val="0"/>
        <w:cs w:val="0"/>
      </w:rPr>
    </w:lvl>
  </w:abstractNum>
  <w:num w:numId="1">
    <w:abstractNumId w:val="13"/>
  </w:num>
  <w:num w:numId="2">
    <w:abstractNumId w:val="9"/>
  </w:num>
  <w:num w:numId="3">
    <w:abstractNumId w:val="10"/>
  </w:num>
  <w:num w:numId="4">
    <w:abstractNumId w:val="14"/>
  </w:num>
  <w:num w:numId="5">
    <w:abstractNumId w:val="7"/>
  </w:num>
  <w:num w:numId="6">
    <w:abstractNumId w:val="2"/>
  </w:num>
  <w:num w:numId="7">
    <w:abstractNumId w:val="3"/>
  </w:num>
  <w:num w:numId="8">
    <w:abstractNumId w:val="6"/>
  </w:num>
  <w:num w:numId="9">
    <w:abstractNumId w:val="5"/>
  </w:num>
  <w:num w:numId="10">
    <w:abstractNumId w:val="0"/>
  </w:num>
  <w:num w:numId="11">
    <w:abstractNumId w:val="12"/>
  </w:num>
  <w:num w:numId="12">
    <w:abstractNumId w:val="1"/>
  </w:num>
  <w:num w:numId="13">
    <w:abstractNumId w:val="11"/>
  </w:num>
  <w:num w:numId="14">
    <w:abstractNumId w:val="8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A17A73"/>
    <w:rsid w:val="00044CC5"/>
    <w:rsid w:val="00067451"/>
    <w:rsid w:val="00070C42"/>
    <w:rsid w:val="000A37D7"/>
    <w:rsid w:val="000B608A"/>
    <w:rsid w:val="000F03BF"/>
    <w:rsid w:val="000F276D"/>
    <w:rsid w:val="00110F95"/>
    <w:rsid w:val="00156C34"/>
    <w:rsid w:val="00163021"/>
    <w:rsid w:val="001A51C5"/>
    <w:rsid w:val="001B056F"/>
    <w:rsid w:val="001C6E5E"/>
    <w:rsid w:val="001F67A3"/>
    <w:rsid w:val="00206E9E"/>
    <w:rsid w:val="00234947"/>
    <w:rsid w:val="002369C9"/>
    <w:rsid w:val="00256D7A"/>
    <w:rsid w:val="00263AFE"/>
    <w:rsid w:val="00296C5E"/>
    <w:rsid w:val="002A3D19"/>
    <w:rsid w:val="002B48E3"/>
    <w:rsid w:val="002B7590"/>
    <w:rsid w:val="002D496D"/>
    <w:rsid w:val="00332F70"/>
    <w:rsid w:val="00364AE3"/>
    <w:rsid w:val="00365A9B"/>
    <w:rsid w:val="003A30E2"/>
    <w:rsid w:val="003C2E77"/>
    <w:rsid w:val="003C6E6C"/>
    <w:rsid w:val="004565B0"/>
    <w:rsid w:val="004A63C2"/>
    <w:rsid w:val="004B2A0D"/>
    <w:rsid w:val="004E146A"/>
    <w:rsid w:val="004E350D"/>
    <w:rsid w:val="004E55D1"/>
    <w:rsid w:val="004F3B11"/>
    <w:rsid w:val="004F59B5"/>
    <w:rsid w:val="00585F05"/>
    <w:rsid w:val="005A6C2E"/>
    <w:rsid w:val="005A6D3F"/>
    <w:rsid w:val="005E6488"/>
    <w:rsid w:val="005F0D6A"/>
    <w:rsid w:val="00615646"/>
    <w:rsid w:val="006406D5"/>
    <w:rsid w:val="00643C59"/>
    <w:rsid w:val="0065409C"/>
    <w:rsid w:val="00655057"/>
    <w:rsid w:val="006613DA"/>
    <w:rsid w:val="00663C04"/>
    <w:rsid w:val="00675EC4"/>
    <w:rsid w:val="00683999"/>
    <w:rsid w:val="00687579"/>
    <w:rsid w:val="006C3600"/>
    <w:rsid w:val="006D26E1"/>
    <w:rsid w:val="006F3CA4"/>
    <w:rsid w:val="00765845"/>
    <w:rsid w:val="00766DA8"/>
    <w:rsid w:val="00777B60"/>
    <w:rsid w:val="0078364E"/>
    <w:rsid w:val="0079044F"/>
    <w:rsid w:val="00791D1C"/>
    <w:rsid w:val="007B1BCC"/>
    <w:rsid w:val="007D160D"/>
    <w:rsid w:val="007D6843"/>
    <w:rsid w:val="007E77F6"/>
    <w:rsid w:val="00812439"/>
    <w:rsid w:val="00841576"/>
    <w:rsid w:val="00866BBE"/>
    <w:rsid w:val="008707ED"/>
    <w:rsid w:val="00881B4A"/>
    <w:rsid w:val="00883C46"/>
    <w:rsid w:val="008960D6"/>
    <w:rsid w:val="008B7515"/>
    <w:rsid w:val="008C1596"/>
    <w:rsid w:val="008C3C0E"/>
    <w:rsid w:val="008E1469"/>
    <w:rsid w:val="008F334D"/>
    <w:rsid w:val="008F5490"/>
    <w:rsid w:val="00911CB9"/>
    <w:rsid w:val="00935C6E"/>
    <w:rsid w:val="0096420E"/>
    <w:rsid w:val="00967485"/>
    <w:rsid w:val="00970B49"/>
    <w:rsid w:val="00990F2E"/>
    <w:rsid w:val="009A22C0"/>
    <w:rsid w:val="009C5991"/>
    <w:rsid w:val="00A17A73"/>
    <w:rsid w:val="00A53CEE"/>
    <w:rsid w:val="00A6197B"/>
    <w:rsid w:val="00A738C0"/>
    <w:rsid w:val="00AA5DF0"/>
    <w:rsid w:val="00AF451C"/>
    <w:rsid w:val="00B04E64"/>
    <w:rsid w:val="00B900AF"/>
    <w:rsid w:val="00BC4FA3"/>
    <w:rsid w:val="00BC6D73"/>
    <w:rsid w:val="00BD106C"/>
    <w:rsid w:val="00BE1405"/>
    <w:rsid w:val="00BF34A1"/>
    <w:rsid w:val="00C11950"/>
    <w:rsid w:val="00C13438"/>
    <w:rsid w:val="00C1500F"/>
    <w:rsid w:val="00C5187C"/>
    <w:rsid w:val="00C61283"/>
    <w:rsid w:val="00C718CF"/>
    <w:rsid w:val="00C80AB3"/>
    <w:rsid w:val="00C93A9A"/>
    <w:rsid w:val="00CA7069"/>
    <w:rsid w:val="00CB041A"/>
    <w:rsid w:val="00CD190B"/>
    <w:rsid w:val="00D045BE"/>
    <w:rsid w:val="00D57D0D"/>
    <w:rsid w:val="00D61888"/>
    <w:rsid w:val="00D94D24"/>
    <w:rsid w:val="00DB27F8"/>
    <w:rsid w:val="00DB77A7"/>
    <w:rsid w:val="00DD2E26"/>
    <w:rsid w:val="00DE19E9"/>
    <w:rsid w:val="00DE214C"/>
    <w:rsid w:val="00DE3177"/>
    <w:rsid w:val="00DF592A"/>
    <w:rsid w:val="00E41516"/>
    <w:rsid w:val="00E52B14"/>
    <w:rsid w:val="00E71D54"/>
    <w:rsid w:val="00ED1D04"/>
    <w:rsid w:val="00ED4E7E"/>
    <w:rsid w:val="00EE2FEE"/>
    <w:rsid w:val="00EE6D7D"/>
    <w:rsid w:val="00EF4F44"/>
    <w:rsid w:val="00F00D6D"/>
    <w:rsid w:val="00F12CD9"/>
    <w:rsid w:val="00F45492"/>
    <w:rsid w:val="00F5791A"/>
    <w:rsid w:val="00F93557"/>
    <w:rsid w:val="00FA2E3D"/>
    <w:rsid w:val="00FD25D4"/>
    <w:rsid w:val="00FD40C5"/>
    <w:rsid w:val="00FE01CF"/>
    <w:rsid w:val="00FE6A09"/>
    <w:rsid w:val="00FF515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A73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67A3"/>
    <w:pPr>
      <w:keepNext/>
      <w:spacing w:before="240" w:after="60"/>
      <w:jc w:val="left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link w:val="Heading5Char"/>
    <w:uiPriority w:val="9"/>
    <w:qFormat/>
    <w:rsid w:val="005A6D3F"/>
    <w:pPr>
      <w:spacing w:before="100" w:beforeAutospacing="1" w:after="100" w:afterAutospacing="1" w:line="240" w:lineRule="auto"/>
      <w:jc w:val="left"/>
      <w:outlineLvl w:val="4"/>
    </w:pPr>
    <w:rPr>
      <w:rFonts w:ascii="Times New Roman" w:hAnsi="Times New Roman"/>
      <w:b/>
      <w:bCs/>
      <w:sz w:val="20"/>
      <w:szCs w:val="20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DSR">
    <w:name w:val="MDS ČR"/>
    <w:uiPriority w:val="99"/>
    <w:semiHidden/>
    <w:rsid w:val="00A17A73"/>
    <w:pPr>
      <w:framePr w:wrap="auto"/>
      <w:widowControl/>
      <w:suppressAutoHyphens/>
      <w:overflowPunct w:val="0"/>
      <w:autoSpaceDE w:val="0"/>
      <w:autoSpaceDN w:val="0"/>
      <w:adjustRightInd w:val="0"/>
      <w:spacing w:before="120"/>
      <w:ind w:left="0" w:right="0" w:firstLine="567"/>
      <w:jc w:val="both"/>
      <w:textAlignment w:val="auto"/>
    </w:pPr>
    <w:rPr>
      <w:rFonts w:cs="Times New Roman"/>
      <w:sz w:val="24"/>
      <w:szCs w:val="20"/>
      <w:rtl w:val="0"/>
      <w:cs w:val="0"/>
      <w:lang w:val="cs-CZ" w:eastAsia="cs-CZ" w:bidi="ar-SA"/>
    </w:rPr>
  </w:style>
  <w:style w:type="paragraph" w:customStyle="1" w:styleId="Zkladntext">
    <w:name w:val="Základní text"/>
    <w:rsid w:val="007D6843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0"/>
      <w:szCs w:val="24"/>
      <w:rtl w:val="0"/>
      <w:cs w:val="0"/>
      <w:lang w:val="sk-SK" w:eastAsia="sk-SK" w:bidi="ar-SA"/>
    </w:rPr>
  </w:style>
  <w:style w:type="paragraph" w:styleId="BodyText">
    <w:name w:val="Body Text"/>
    <w:basedOn w:val="Normal"/>
    <w:link w:val="BodyTextChar"/>
    <w:uiPriority w:val="99"/>
    <w:rsid w:val="007D6843"/>
    <w:pPr>
      <w:spacing w:after="120" w:line="240" w:lineRule="auto"/>
      <w:jc w:val="left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rsid w:val="007D6843"/>
    <w:pPr>
      <w:suppressAutoHyphens/>
      <w:spacing w:before="280" w:after="280" w:line="240" w:lineRule="auto"/>
      <w:jc w:val="left"/>
    </w:pPr>
    <w:rPr>
      <w:rFonts w:ascii="Times New Roman" w:hAnsi="Times New Roman"/>
      <w:sz w:val="24"/>
      <w:szCs w:val="24"/>
      <w:lang w:eastAsia="ar-SA"/>
    </w:rPr>
  </w:style>
  <w:style w:type="character" w:customStyle="1" w:styleId="BodyTextChar">
    <w:name w:val="Body Text Char"/>
    <w:link w:val="BodyText"/>
    <w:uiPriority w:val="99"/>
    <w:locked/>
    <w:rsid w:val="007D6843"/>
    <w:rPr>
      <w:rFonts w:ascii="Times New Roman" w:hAnsi="Times New Roman" w:cs="Times New Roman"/>
      <w:sz w:val="24"/>
      <w:lang w:val="x-none" w:eastAsia="en-US"/>
    </w:rPr>
  </w:style>
  <w:style w:type="paragraph" w:customStyle="1" w:styleId="Zkladntext0">
    <w:name w:val="Zkladn text"/>
    <w:rsid w:val="007D6843"/>
    <w:pPr>
      <w:framePr w:wrap="auto"/>
      <w:widowControl w:val="0"/>
      <w:autoSpaceDE w:val="0"/>
      <w:autoSpaceDN w:val="0"/>
      <w:adjustRightInd/>
      <w:ind w:left="0" w:right="0"/>
      <w:jc w:val="left"/>
      <w:textAlignment w:val="auto"/>
    </w:pPr>
    <w:rPr>
      <w:rFonts w:cs="Times New Roman"/>
      <w:color w:val="000000"/>
      <w:sz w:val="20"/>
      <w:szCs w:val="20"/>
      <w:rtl w:val="0"/>
      <w:cs w:val="0"/>
      <w:lang w:val="sk-SK" w:eastAsia="sk-SK" w:bidi="ar-SA"/>
    </w:rPr>
  </w:style>
  <w:style w:type="paragraph" w:customStyle="1" w:styleId="dka">
    <w:name w:val="dka"/>
    <w:rsid w:val="007D6843"/>
    <w:pPr>
      <w:framePr w:wrap="auto"/>
      <w:widowControl w:val="0"/>
      <w:autoSpaceDE w:val="0"/>
      <w:autoSpaceDN w:val="0"/>
      <w:adjustRightInd/>
      <w:ind w:left="0" w:right="0"/>
      <w:jc w:val="left"/>
      <w:textAlignment w:val="auto"/>
    </w:pPr>
    <w:rPr>
      <w:rFonts w:cs="Times New Roman"/>
      <w:color w:val="000000"/>
      <w:sz w:val="20"/>
      <w:szCs w:val="20"/>
      <w:rtl w:val="0"/>
      <w:cs w:val="0"/>
      <w:lang w:val="sk-SK" w:eastAsia="sk-SK" w:bidi="ar-SA"/>
    </w:rPr>
  </w:style>
  <w:style w:type="character" w:styleId="Emphasis">
    <w:name w:val="Emphasis"/>
    <w:uiPriority w:val="20"/>
    <w:qFormat/>
    <w:rsid w:val="007D6843"/>
    <w:rPr>
      <w:i/>
    </w:rPr>
  </w:style>
  <w:style w:type="character" w:styleId="Strong">
    <w:name w:val="Strong"/>
    <w:uiPriority w:val="22"/>
    <w:qFormat/>
    <w:rsid w:val="007D6843"/>
    <w:rPr>
      <w:b/>
    </w:rPr>
  </w:style>
  <w:style w:type="paragraph" w:styleId="Title">
    <w:name w:val="Title"/>
    <w:basedOn w:val="Normal"/>
    <w:link w:val="TitleChar"/>
    <w:uiPriority w:val="10"/>
    <w:qFormat/>
    <w:rsid w:val="007D6843"/>
    <w:pPr>
      <w:widowControl w:val="0"/>
      <w:spacing w:before="100" w:after="100" w:line="240" w:lineRule="auto"/>
      <w:jc w:val="center"/>
    </w:pPr>
    <w:rPr>
      <w:rFonts w:ascii="Arial" w:hAnsi="Arial"/>
      <w:b/>
      <w:color w:val="000000"/>
      <w:szCs w:val="20"/>
      <w:lang w:eastAsia="cs-CZ"/>
    </w:rPr>
  </w:style>
  <w:style w:type="paragraph" w:styleId="BodyTextIndent2">
    <w:name w:val="Body Text Indent 2"/>
    <w:basedOn w:val="Normal"/>
    <w:link w:val="BodyTextIndent2Char"/>
    <w:uiPriority w:val="99"/>
    <w:rsid w:val="001C6E5E"/>
    <w:pPr>
      <w:spacing w:after="120" w:line="480" w:lineRule="auto"/>
      <w:ind w:left="283"/>
      <w:jc w:val="left"/>
    </w:pPr>
    <w:rPr>
      <w:rFonts w:ascii="Arial" w:hAnsi="Arial" w:cs="Arial"/>
      <w:sz w:val="24"/>
      <w:szCs w:val="24"/>
      <w:lang w:eastAsia="cs-CZ"/>
    </w:rPr>
  </w:style>
  <w:style w:type="character" w:customStyle="1" w:styleId="TitleChar">
    <w:name w:val="Title Char"/>
    <w:link w:val="Title"/>
    <w:uiPriority w:val="10"/>
    <w:locked/>
    <w:rsid w:val="007D6843"/>
    <w:rPr>
      <w:rFonts w:ascii="Arial" w:hAnsi="Arial" w:cs="Arial"/>
      <w:b/>
      <w:color w:val="000000"/>
      <w:sz w:val="22"/>
      <w:lang w:val="x-none" w:eastAsia="cs-CZ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44CC5"/>
    <w:pPr>
      <w:widowControl w:val="0"/>
      <w:suppressAutoHyphens/>
      <w:spacing w:after="0" w:line="240" w:lineRule="auto"/>
      <w:jc w:val="left"/>
    </w:pPr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customStyle="1" w:styleId="BodyTextIndent2Char">
    <w:name w:val="Body Text Indent 2 Char"/>
    <w:link w:val="BodyTextIndent2"/>
    <w:locked/>
    <w:rsid w:val="001C6E5E"/>
    <w:rPr>
      <w:rFonts w:ascii="Arial" w:hAnsi="Arial" w:cs="Arial"/>
      <w:sz w:val="24"/>
      <w:lang w:val="x-none" w:eastAsia="cs-CZ"/>
    </w:rPr>
  </w:style>
  <w:style w:type="character" w:customStyle="1" w:styleId="FootnoteTextChar">
    <w:name w:val="Footnote Text Char"/>
    <w:link w:val="FootnoteText"/>
    <w:uiPriority w:val="99"/>
    <w:semiHidden/>
    <w:locked/>
    <w:rsid w:val="00044CC5"/>
    <w:rPr>
      <w:rFonts w:ascii="Times New Roman" w:eastAsia="SimSun" w:hAnsi="Times New Roman"/>
      <w:kern w:val="1"/>
      <w:sz w:val="18"/>
      <w:lang w:val="x-none" w:eastAsia="hi-IN"/>
    </w:rPr>
  </w:style>
  <w:style w:type="character" w:styleId="FootnoteReference">
    <w:name w:val="footnote reference"/>
    <w:uiPriority w:val="99"/>
    <w:semiHidden/>
    <w:unhideWhenUsed/>
    <w:rsid w:val="00044CC5"/>
    <w:rPr>
      <w:vertAlign w:val="superscript"/>
    </w:rPr>
  </w:style>
  <w:style w:type="paragraph" w:styleId="ListParagraph">
    <w:name w:val="List Paragraph"/>
    <w:basedOn w:val="Normal"/>
    <w:uiPriority w:val="99"/>
    <w:qFormat/>
    <w:rsid w:val="00044CC5"/>
    <w:pPr>
      <w:ind w:left="720"/>
      <w:jc w:val="left"/>
    </w:pPr>
    <w:rPr>
      <w:kern w:val="1"/>
      <w:lang w:val="en-JM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276D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0F276D"/>
    <w:rPr>
      <w:rFonts w:ascii="Tahoma" w:hAnsi="Tahoma" w:cs="Tahoma"/>
      <w:sz w:val="16"/>
      <w:lang w:val="x-none" w:eastAsia="en-US"/>
    </w:rPr>
  </w:style>
  <w:style w:type="paragraph" w:styleId="BodyText3">
    <w:name w:val="Body Text 3"/>
    <w:basedOn w:val="Normal"/>
    <w:link w:val="BodyText3Char"/>
    <w:uiPriority w:val="99"/>
    <w:unhideWhenUsed/>
    <w:rsid w:val="000F276D"/>
    <w:pPr>
      <w:spacing w:after="120"/>
      <w:jc w:val="left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locked/>
    <w:rsid w:val="000F276D"/>
    <w:rPr>
      <w:sz w:val="16"/>
      <w:lang w:val="x-none" w:eastAsia="en-US"/>
    </w:rPr>
  </w:style>
  <w:style w:type="character" w:customStyle="1" w:styleId="Heading5Char">
    <w:name w:val="Heading 5 Char"/>
    <w:link w:val="Heading5"/>
    <w:uiPriority w:val="9"/>
    <w:locked/>
    <w:rsid w:val="005A6D3F"/>
    <w:rPr>
      <w:rFonts w:ascii="Times New Roman" w:hAnsi="Times New Roman" w:cs="Times New Roman"/>
      <w:b/>
    </w:rPr>
  </w:style>
  <w:style w:type="character" w:customStyle="1" w:styleId="Heading3Char">
    <w:name w:val="Heading 3 Char"/>
    <w:link w:val="Heading3"/>
    <w:uiPriority w:val="9"/>
    <w:locked/>
    <w:rsid w:val="001F67A3"/>
    <w:rPr>
      <w:rFonts w:ascii="Cambria" w:hAnsi="Cambria" w:cs="Cambria"/>
      <w:b/>
      <w:sz w:val="26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92CE16-0816-4C72-9170-8ACDE6E5D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600</Words>
  <Characters>3426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4018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Choma, Igor</dc:creator>
  <cp:lastModifiedBy>Gašparíková, Jarmila</cp:lastModifiedBy>
  <cp:revision>2</cp:revision>
  <cp:lastPrinted>2012-08-16T08:10:00Z</cp:lastPrinted>
  <dcterms:created xsi:type="dcterms:W3CDTF">2014-06-06T11:26:00Z</dcterms:created>
  <dcterms:modified xsi:type="dcterms:W3CDTF">2014-06-06T11:26:00Z</dcterms:modified>
</cp:coreProperties>
</file>